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8525" w14:textId="77777777" w:rsidR="00940D87" w:rsidRPr="007E2A7E" w:rsidRDefault="00940D87" w:rsidP="000516E8">
      <w:pPr>
        <w:tabs>
          <w:tab w:val="left" w:pos="2694"/>
          <w:tab w:val="left" w:pos="8789"/>
        </w:tabs>
        <w:spacing w:line="235" w:lineRule="auto"/>
        <w:jc w:val="right"/>
        <w:rPr>
          <w:b/>
        </w:rPr>
      </w:pPr>
      <w:r w:rsidRPr="007E2A7E">
        <w:rPr>
          <w:b/>
        </w:rPr>
        <w:t>Утверждаю</w:t>
      </w:r>
    </w:p>
    <w:p w14:paraId="69CDC377" w14:textId="77777777" w:rsidR="00940D87" w:rsidRPr="007E2A7E" w:rsidRDefault="00940D87" w:rsidP="000516E8">
      <w:pPr>
        <w:tabs>
          <w:tab w:val="left" w:pos="8789"/>
        </w:tabs>
        <w:spacing w:line="235" w:lineRule="auto"/>
        <w:jc w:val="right"/>
      </w:pPr>
      <w:r w:rsidRPr="007E2A7E">
        <w:t>Председатель Правления</w:t>
      </w:r>
    </w:p>
    <w:p w14:paraId="15D0A312" w14:textId="77777777" w:rsidR="00940D87" w:rsidRPr="007E2A7E" w:rsidRDefault="00940D87" w:rsidP="000516E8">
      <w:pPr>
        <w:tabs>
          <w:tab w:val="left" w:pos="8789"/>
        </w:tabs>
        <w:spacing w:line="235" w:lineRule="auto"/>
        <w:jc w:val="right"/>
      </w:pPr>
      <w:r w:rsidRPr="007E2A7E">
        <w:t>Департамента энергетики и тарифов</w:t>
      </w:r>
    </w:p>
    <w:p w14:paraId="000CA02B" w14:textId="77777777" w:rsidR="00940D87" w:rsidRPr="007E2A7E" w:rsidRDefault="00940D87" w:rsidP="000516E8">
      <w:pPr>
        <w:tabs>
          <w:tab w:val="left" w:pos="8789"/>
        </w:tabs>
        <w:spacing w:line="235" w:lineRule="auto"/>
        <w:jc w:val="right"/>
      </w:pPr>
      <w:r w:rsidRPr="007E2A7E">
        <w:t>Ивановской области</w:t>
      </w:r>
    </w:p>
    <w:p w14:paraId="7F692EB1" w14:textId="77777777" w:rsidR="00940D87" w:rsidRPr="007E2A7E" w:rsidRDefault="00940D87" w:rsidP="000516E8">
      <w:pPr>
        <w:tabs>
          <w:tab w:val="left" w:pos="8789"/>
        </w:tabs>
        <w:spacing w:line="235" w:lineRule="auto"/>
        <w:jc w:val="right"/>
      </w:pPr>
    </w:p>
    <w:p w14:paraId="0131286E" w14:textId="59164F82" w:rsidR="00062475" w:rsidRPr="007E2A7E" w:rsidRDefault="00940D87" w:rsidP="000516E8">
      <w:pPr>
        <w:tabs>
          <w:tab w:val="left" w:pos="8789"/>
        </w:tabs>
        <w:spacing w:line="235" w:lineRule="auto"/>
        <w:jc w:val="right"/>
        <w:rPr>
          <w:b/>
        </w:rPr>
      </w:pPr>
      <w:r w:rsidRPr="007E2A7E">
        <w:t>______________________</w:t>
      </w:r>
      <w:r w:rsidR="001B3E3C" w:rsidRPr="007E2A7E">
        <w:t xml:space="preserve"> Е.Н. Морева</w:t>
      </w:r>
    </w:p>
    <w:p w14:paraId="55E8A2E8" w14:textId="77777777" w:rsidR="00062475" w:rsidRPr="007E2A7E" w:rsidRDefault="00062475" w:rsidP="000516E8">
      <w:pPr>
        <w:tabs>
          <w:tab w:val="left" w:pos="8789"/>
        </w:tabs>
        <w:spacing w:line="235" w:lineRule="auto"/>
        <w:jc w:val="center"/>
        <w:rPr>
          <w:b/>
          <w:u w:val="single"/>
        </w:rPr>
      </w:pPr>
    </w:p>
    <w:p w14:paraId="58BE78CB" w14:textId="77777777" w:rsidR="00940D87" w:rsidRPr="007E2A7E" w:rsidRDefault="00940D87" w:rsidP="000516E8">
      <w:pPr>
        <w:tabs>
          <w:tab w:val="left" w:pos="8789"/>
        </w:tabs>
        <w:spacing w:line="235" w:lineRule="auto"/>
        <w:jc w:val="center"/>
        <w:rPr>
          <w:b/>
          <w:u w:val="single"/>
        </w:rPr>
      </w:pPr>
      <w:r w:rsidRPr="007E2A7E">
        <w:rPr>
          <w:b/>
          <w:u w:val="single"/>
        </w:rPr>
        <w:t xml:space="preserve">П Р О Т О К О Л    № </w:t>
      </w:r>
      <w:r w:rsidR="006824F8" w:rsidRPr="007E2A7E">
        <w:rPr>
          <w:b/>
          <w:u w:val="single"/>
        </w:rPr>
        <w:t>5</w:t>
      </w:r>
      <w:r w:rsidR="0060733E" w:rsidRPr="007E2A7E">
        <w:rPr>
          <w:b/>
          <w:u w:val="single"/>
        </w:rPr>
        <w:t>4</w:t>
      </w:r>
      <w:r w:rsidR="006824F8" w:rsidRPr="007E2A7E">
        <w:rPr>
          <w:b/>
          <w:u w:val="single"/>
        </w:rPr>
        <w:t>/</w:t>
      </w:r>
      <w:r w:rsidR="0060733E" w:rsidRPr="007E2A7E">
        <w:rPr>
          <w:b/>
          <w:u w:val="single"/>
        </w:rPr>
        <w:t>3</w:t>
      </w:r>
    </w:p>
    <w:p w14:paraId="1E2CF93C" w14:textId="77777777" w:rsidR="00940D87" w:rsidRPr="007E2A7E" w:rsidRDefault="00940D87" w:rsidP="000516E8">
      <w:pPr>
        <w:tabs>
          <w:tab w:val="left" w:pos="8789"/>
        </w:tabs>
        <w:spacing w:line="235" w:lineRule="auto"/>
        <w:jc w:val="center"/>
      </w:pPr>
      <w:r w:rsidRPr="007E2A7E">
        <w:t>заседания Правления Департамента энергетики и тарифов Ивановской области</w:t>
      </w:r>
    </w:p>
    <w:p w14:paraId="3E624571" w14:textId="77777777" w:rsidR="00940D87" w:rsidRPr="007E2A7E" w:rsidRDefault="00940D87" w:rsidP="000516E8">
      <w:pPr>
        <w:tabs>
          <w:tab w:val="left" w:pos="8789"/>
        </w:tabs>
        <w:spacing w:line="235" w:lineRule="auto"/>
        <w:jc w:val="center"/>
      </w:pPr>
    </w:p>
    <w:p w14:paraId="5B0EE74D" w14:textId="77777777" w:rsidR="00E8747F" w:rsidRPr="007E2A7E" w:rsidRDefault="0060733E" w:rsidP="000516E8">
      <w:pPr>
        <w:spacing w:line="235" w:lineRule="auto"/>
      </w:pPr>
      <w:r w:rsidRPr="007E2A7E">
        <w:t>20</w:t>
      </w:r>
      <w:r w:rsidR="00E8747F" w:rsidRPr="007E2A7E">
        <w:t xml:space="preserve"> </w:t>
      </w:r>
      <w:r w:rsidR="00805451" w:rsidRPr="007E2A7E">
        <w:t>декабря</w:t>
      </w:r>
      <w:r w:rsidR="00E8747F" w:rsidRPr="007E2A7E">
        <w:t xml:space="preserve"> 20</w:t>
      </w:r>
      <w:r w:rsidR="00CA12E5" w:rsidRPr="007E2A7E">
        <w:t>2</w:t>
      </w:r>
      <w:r w:rsidR="00805451" w:rsidRPr="007E2A7E">
        <w:t>3</w:t>
      </w:r>
      <w:r w:rsidR="00E8747F" w:rsidRPr="007E2A7E">
        <w:t xml:space="preserve"> г.</w:t>
      </w:r>
      <w:r w:rsidR="00E8747F" w:rsidRPr="007E2A7E">
        <w:tab/>
        <w:t xml:space="preserve"> </w:t>
      </w:r>
      <w:r w:rsidR="00E8747F" w:rsidRPr="007E2A7E">
        <w:tab/>
      </w:r>
      <w:r w:rsidR="00E8747F" w:rsidRPr="007E2A7E">
        <w:tab/>
      </w:r>
      <w:r w:rsidR="00E8747F" w:rsidRPr="007E2A7E">
        <w:tab/>
      </w:r>
      <w:r w:rsidR="00E8747F" w:rsidRPr="007E2A7E">
        <w:tab/>
      </w:r>
      <w:r w:rsidR="00E8747F" w:rsidRPr="007E2A7E">
        <w:tab/>
      </w:r>
      <w:r w:rsidR="00E8747F" w:rsidRPr="007E2A7E">
        <w:tab/>
      </w:r>
      <w:r w:rsidR="00E8747F" w:rsidRPr="007E2A7E">
        <w:tab/>
      </w:r>
      <w:r w:rsidR="00E8747F" w:rsidRPr="007E2A7E">
        <w:tab/>
      </w:r>
      <w:r w:rsidR="00E8747F" w:rsidRPr="007E2A7E">
        <w:tab/>
      </w:r>
      <w:r w:rsidR="00805451" w:rsidRPr="007E2A7E">
        <w:t xml:space="preserve">     </w:t>
      </w:r>
      <w:r w:rsidR="00E8747F" w:rsidRPr="007E2A7E">
        <w:t>г. Иваново</w:t>
      </w:r>
    </w:p>
    <w:p w14:paraId="65CC5A59" w14:textId="77777777" w:rsidR="00E8747F" w:rsidRPr="007E2A7E" w:rsidRDefault="00E8747F" w:rsidP="000516E8">
      <w:pPr>
        <w:tabs>
          <w:tab w:val="left" w:pos="8789"/>
        </w:tabs>
        <w:spacing w:line="235" w:lineRule="auto"/>
        <w:jc w:val="center"/>
      </w:pPr>
    </w:p>
    <w:p w14:paraId="6BB2FF51" w14:textId="77777777" w:rsidR="00805451" w:rsidRPr="007E2A7E" w:rsidRDefault="00805451" w:rsidP="00805451">
      <w:pPr>
        <w:pStyle w:val="24"/>
        <w:widowControl/>
        <w:ind w:firstLine="0"/>
        <w:rPr>
          <w:sz w:val="20"/>
        </w:rPr>
      </w:pPr>
      <w:r w:rsidRPr="007E2A7E">
        <w:rPr>
          <w:sz w:val="20"/>
        </w:rPr>
        <w:t>Присутствовали:</w:t>
      </w:r>
    </w:p>
    <w:p w14:paraId="4CF9B159" w14:textId="77777777" w:rsidR="00805451" w:rsidRPr="007E2A7E" w:rsidRDefault="00805451" w:rsidP="00805451">
      <w:pPr>
        <w:pStyle w:val="24"/>
        <w:widowControl/>
        <w:ind w:firstLine="0"/>
        <w:rPr>
          <w:sz w:val="20"/>
        </w:rPr>
      </w:pPr>
      <w:r w:rsidRPr="007E2A7E">
        <w:rPr>
          <w:sz w:val="20"/>
        </w:rPr>
        <w:t>Председатель Правления: Морева Е.Н.</w:t>
      </w:r>
    </w:p>
    <w:p w14:paraId="221584F7" w14:textId="2241057D" w:rsidR="00805451" w:rsidRPr="007E2A7E" w:rsidRDefault="00805451" w:rsidP="00805451">
      <w:pPr>
        <w:pStyle w:val="24"/>
        <w:widowControl/>
        <w:ind w:firstLine="0"/>
        <w:rPr>
          <w:sz w:val="20"/>
        </w:rPr>
      </w:pPr>
      <w:r w:rsidRPr="007E2A7E">
        <w:rPr>
          <w:sz w:val="20"/>
        </w:rPr>
        <w:t>Члены Правления: Турбачкина Е.В., Коннова Е.А., Агапова О.П., Полозов И.Г.</w:t>
      </w:r>
    </w:p>
    <w:p w14:paraId="2E9AC535" w14:textId="77777777" w:rsidR="00805451" w:rsidRPr="007E2A7E" w:rsidRDefault="00805451" w:rsidP="00805451">
      <w:pPr>
        <w:pStyle w:val="24"/>
        <w:widowControl/>
        <w:ind w:firstLine="0"/>
        <w:rPr>
          <w:sz w:val="20"/>
        </w:rPr>
      </w:pPr>
      <w:r w:rsidRPr="007E2A7E">
        <w:rPr>
          <w:sz w:val="20"/>
        </w:rPr>
        <w:t>Ответственный секретарь правления: Аскярова М.В.</w:t>
      </w:r>
    </w:p>
    <w:p w14:paraId="028C550E" w14:textId="77777777" w:rsidR="00805451" w:rsidRPr="007E2A7E" w:rsidRDefault="00805451" w:rsidP="00805451">
      <w:pPr>
        <w:pStyle w:val="24"/>
        <w:widowControl/>
        <w:ind w:firstLine="0"/>
        <w:rPr>
          <w:sz w:val="20"/>
        </w:rPr>
      </w:pPr>
      <w:r w:rsidRPr="007E2A7E">
        <w:rPr>
          <w:sz w:val="20"/>
        </w:rPr>
        <w:t>От Департамента энергетики и тарифов Ивановской области: Зуева Е.В., Бондарева Г.В., Семенова Н.Е., Копышева М.С., Корнилов А.Р., Чухлова Я.В.</w:t>
      </w:r>
      <w:r w:rsidR="005E087C" w:rsidRPr="007E2A7E">
        <w:rPr>
          <w:sz w:val="20"/>
        </w:rPr>
        <w:t>, Игнатьева Е.В.</w:t>
      </w:r>
      <w:r w:rsidR="007F0C44" w:rsidRPr="007E2A7E">
        <w:rPr>
          <w:sz w:val="20"/>
        </w:rPr>
        <w:t>, Фаттахова Е.В.</w:t>
      </w:r>
    </w:p>
    <w:p w14:paraId="5CA7A28C" w14:textId="77777777" w:rsidR="00805451" w:rsidRDefault="00805451" w:rsidP="00805451">
      <w:pPr>
        <w:pStyle w:val="24"/>
        <w:widowControl/>
        <w:ind w:firstLine="0"/>
        <w:rPr>
          <w:sz w:val="20"/>
        </w:rPr>
      </w:pPr>
      <w:r w:rsidRPr="007E2A7E">
        <w:rPr>
          <w:sz w:val="20"/>
        </w:rPr>
        <w:t>От УФАС по Ивановской области: Виднова З.Б.</w:t>
      </w:r>
    </w:p>
    <w:p w14:paraId="3E6F142A" w14:textId="77777777" w:rsidR="00445983" w:rsidRPr="00445983" w:rsidRDefault="00445983" w:rsidP="00445983">
      <w:pPr>
        <w:pStyle w:val="24"/>
        <w:widowControl/>
        <w:ind w:firstLine="0"/>
        <w:rPr>
          <w:sz w:val="20"/>
        </w:rPr>
      </w:pPr>
      <w:r w:rsidRPr="00445983">
        <w:rPr>
          <w:sz w:val="20"/>
        </w:rPr>
        <w:t>От ПАО «Т Плюс» (филиал «Владимирский»): Тупицына М.В., Кокконен О.П.</w:t>
      </w:r>
    </w:p>
    <w:p w14:paraId="5CA06C03" w14:textId="77777777" w:rsidR="00940D87" w:rsidRPr="007E2A7E" w:rsidRDefault="00940D87" w:rsidP="000516E8">
      <w:pPr>
        <w:spacing w:line="235" w:lineRule="auto"/>
        <w:jc w:val="both"/>
        <w:rPr>
          <w:b/>
          <w:color w:val="FF0000"/>
        </w:rPr>
      </w:pPr>
    </w:p>
    <w:p w14:paraId="115C89E8" w14:textId="77777777" w:rsidR="00246352" w:rsidRPr="007E2A7E" w:rsidRDefault="00062475" w:rsidP="000516E8">
      <w:pPr>
        <w:tabs>
          <w:tab w:val="left" w:pos="851"/>
        </w:tabs>
        <w:spacing w:line="235" w:lineRule="auto"/>
        <w:ind w:firstLine="567"/>
        <w:jc w:val="center"/>
        <w:rPr>
          <w:b/>
        </w:rPr>
      </w:pPr>
      <w:r w:rsidRPr="007E2A7E">
        <w:rPr>
          <w:b/>
        </w:rPr>
        <w:t>П О В Е С Т К А:</w:t>
      </w:r>
    </w:p>
    <w:p w14:paraId="26234274" w14:textId="77777777" w:rsidR="0063617E" w:rsidRPr="007E2A7E" w:rsidRDefault="0063617E" w:rsidP="000516E8">
      <w:pPr>
        <w:tabs>
          <w:tab w:val="left" w:pos="851"/>
        </w:tabs>
        <w:spacing w:line="235" w:lineRule="auto"/>
        <w:ind w:firstLine="567"/>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781"/>
      </w:tblGrid>
      <w:tr w:rsidR="00294FAD" w:rsidRPr="007E2A7E" w14:paraId="42E2CACD" w14:textId="77777777" w:rsidTr="008077E0">
        <w:trPr>
          <w:trHeight w:val="401"/>
        </w:trPr>
        <w:tc>
          <w:tcPr>
            <w:tcW w:w="567" w:type="dxa"/>
            <w:vAlign w:val="center"/>
          </w:tcPr>
          <w:p w14:paraId="31B92652" w14:textId="77777777" w:rsidR="00294FAD" w:rsidRPr="007E2A7E" w:rsidRDefault="00294FAD" w:rsidP="000516E8">
            <w:pPr>
              <w:spacing w:line="235" w:lineRule="auto"/>
              <w:jc w:val="center"/>
              <w:rPr>
                <w:b/>
              </w:rPr>
            </w:pPr>
            <w:r w:rsidRPr="007E2A7E">
              <w:rPr>
                <w:b/>
              </w:rPr>
              <w:t>№ п/п</w:t>
            </w:r>
          </w:p>
        </w:tc>
        <w:tc>
          <w:tcPr>
            <w:tcW w:w="9781" w:type="dxa"/>
            <w:vAlign w:val="center"/>
          </w:tcPr>
          <w:p w14:paraId="26FFEAE3" w14:textId="77777777" w:rsidR="00294FAD" w:rsidRPr="007E2A7E" w:rsidRDefault="00294FAD" w:rsidP="000516E8">
            <w:pPr>
              <w:spacing w:line="235" w:lineRule="auto"/>
              <w:jc w:val="center"/>
              <w:rPr>
                <w:b/>
              </w:rPr>
            </w:pPr>
            <w:r w:rsidRPr="007E2A7E">
              <w:rPr>
                <w:b/>
              </w:rPr>
              <w:t>Наименование вопроса</w:t>
            </w:r>
          </w:p>
        </w:tc>
      </w:tr>
      <w:tr w:rsidR="00294FAD" w:rsidRPr="007E2A7E" w14:paraId="3994A2EE" w14:textId="77777777" w:rsidTr="008077E0">
        <w:trPr>
          <w:trHeight w:val="401"/>
        </w:trPr>
        <w:tc>
          <w:tcPr>
            <w:tcW w:w="567" w:type="dxa"/>
            <w:vAlign w:val="center"/>
          </w:tcPr>
          <w:p w14:paraId="118AE721" w14:textId="77777777" w:rsidR="00294FAD" w:rsidRPr="007E2A7E" w:rsidRDefault="00294FAD" w:rsidP="000516E8">
            <w:pPr>
              <w:spacing w:line="235" w:lineRule="auto"/>
              <w:jc w:val="center"/>
              <w:rPr>
                <w:bCs/>
              </w:rPr>
            </w:pPr>
            <w:r w:rsidRPr="007E2A7E">
              <w:rPr>
                <w:bCs/>
              </w:rPr>
              <w:t>1</w:t>
            </w:r>
          </w:p>
        </w:tc>
        <w:tc>
          <w:tcPr>
            <w:tcW w:w="9781" w:type="dxa"/>
          </w:tcPr>
          <w:p w14:paraId="18D18980"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 </w:t>
            </w:r>
          </w:p>
        </w:tc>
      </w:tr>
      <w:tr w:rsidR="00294FAD" w:rsidRPr="007E2A7E" w14:paraId="3E7CE389" w14:textId="77777777" w:rsidTr="008077E0">
        <w:trPr>
          <w:trHeight w:val="401"/>
        </w:trPr>
        <w:tc>
          <w:tcPr>
            <w:tcW w:w="567" w:type="dxa"/>
            <w:vAlign w:val="center"/>
          </w:tcPr>
          <w:p w14:paraId="163B5D7B" w14:textId="77777777" w:rsidR="00294FAD" w:rsidRPr="007E2A7E" w:rsidRDefault="00294FAD" w:rsidP="000516E8">
            <w:pPr>
              <w:spacing w:line="235" w:lineRule="auto"/>
              <w:jc w:val="center"/>
              <w:rPr>
                <w:bCs/>
              </w:rPr>
            </w:pPr>
            <w:r w:rsidRPr="007E2A7E">
              <w:rPr>
                <w:bCs/>
              </w:rPr>
              <w:t>2</w:t>
            </w:r>
          </w:p>
        </w:tc>
        <w:tc>
          <w:tcPr>
            <w:tcW w:w="9781" w:type="dxa"/>
          </w:tcPr>
          <w:p w14:paraId="7E7DE310"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города Иванова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7110C219" w14:textId="77777777" w:rsidTr="008077E0">
        <w:trPr>
          <w:trHeight w:val="401"/>
        </w:trPr>
        <w:tc>
          <w:tcPr>
            <w:tcW w:w="567" w:type="dxa"/>
            <w:vAlign w:val="center"/>
          </w:tcPr>
          <w:p w14:paraId="5831C906" w14:textId="77777777" w:rsidR="00294FAD" w:rsidRPr="007E2A7E" w:rsidRDefault="00294FAD" w:rsidP="000516E8">
            <w:pPr>
              <w:spacing w:line="235" w:lineRule="auto"/>
              <w:jc w:val="center"/>
              <w:rPr>
                <w:bCs/>
              </w:rPr>
            </w:pPr>
            <w:r w:rsidRPr="007E2A7E">
              <w:rPr>
                <w:bCs/>
              </w:rPr>
              <w:t>3</w:t>
            </w:r>
          </w:p>
        </w:tc>
        <w:tc>
          <w:tcPr>
            <w:tcW w:w="9781" w:type="dxa"/>
          </w:tcPr>
          <w:p w14:paraId="08F9C53F"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2185B0E4" w14:textId="77777777" w:rsidTr="008077E0">
        <w:trPr>
          <w:trHeight w:val="401"/>
        </w:trPr>
        <w:tc>
          <w:tcPr>
            <w:tcW w:w="567" w:type="dxa"/>
            <w:vAlign w:val="center"/>
          </w:tcPr>
          <w:p w14:paraId="2AF32C79" w14:textId="77777777" w:rsidR="00294FAD" w:rsidRPr="007E2A7E" w:rsidRDefault="00294FAD" w:rsidP="000516E8">
            <w:pPr>
              <w:spacing w:line="235" w:lineRule="auto"/>
              <w:jc w:val="center"/>
              <w:rPr>
                <w:bCs/>
              </w:rPr>
            </w:pPr>
            <w:r w:rsidRPr="007E2A7E">
              <w:rPr>
                <w:bCs/>
              </w:rPr>
              <w:t>4</w:t>
            </w:r>
          </w:p>
        </w:tc>
        <w:tc>
          <w:tcPr>
            <w:tcW w:w="9781" w:type="dxa"/>
          </w:tcPr>
          <w:p w14:paraId="4DFDED4E"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5AE8E895" w14:textId="77777777" w:rsidTr="008077E0">
        <w:trPr>
          <w:trHeight w:val="401"/>
        </w:trPr>
        <w:tc>
          <w:tcPr>
            <w:tcW w:w="567" w:type="dxa"/>
            <w:vAlign w:val="center"/>
          </w:tcPr>
          <w:p w14:paraId="20DFCF5B" w14:textId="77777777" w:rsidR="00294FAD" w:rsidRPr="007E2A7E" w:rsidRDefault="00294FAD" w:rsidP="000516E8">
            <w:pPr>
              <w:spacing w:line="235" w:lineRule="auto"/>
              <w:jc w:val="center"/>
              <w:rPr>
                <w:bCs/>
              </w:rPr>
            </w:pPr>
            <w:r w:rsidRPr="007E2A7E">
              <w:rPr>
                <w:bCs/>
              </w:rPr>
              <w:t>5</w:t>
            </w:r>
          </w:p>
        </w:tc>
        <w:tc>
          <w:tcPr>
            <w:tcW w:w="9781" w:type="dxa"/>
          </w:tcPr>
          <w:p w14:paraId="45229632"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города Тейково Ивановской </w:t>
            </w:r>
            <w:r w:rsidR="008E7E80" w:rsidRPr="007E2A7E">
              <w:rPr>
                <w:bCs/>
              </w:rPr>
              <w:t>области с</w:t>
            </w:r>
            <w:r w:rsidRPr="007E2A7E">
              <w:rPr>
                <w:bCs/>
              </w:rPr>
              <w:t xml:space="preserve"> использованием закрытых</w:t>
            </w:r>
            <w:r w:rsidR="00EC3D44" w:rsidRPr="007E2A7E">
              <w:rPr>
                <w:bCs/>
              </w:rPr>
              <w:t xml:space="preserve"> и открытых</w:t>
            </w:r>
            <w:r w:rsidRPr="007E2A7E">
              <w:rPr>
                <w:bCs/>
              </w:rPr>
              <w:t xml:space="preserve">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24AAE3E8" w14:textId="77777777" w:rsidTr="008077E0">
        <w:trPr>
          <w:trHeight w:val="401"/>
        </w:trPr>
        <w:tc>
          <w:tcPr>
            <w:tcW w:w="567" w:type="dxa"/>
            <w:vAlign w:val="center"/>
          </w:tcPr>
          <w:p w14:paraId="342F95F7" w14:textId="77777777" w:rsidR="00294FAD" w:rsidRPr="007E2A7E" w:rsidRDefault="00294FAD" w:rsidP="000516E8">
            <w:pPr>
              <w:spacing w:line="235" w:lineRule="auto"/>
              <w:jc w:val="center"/>
              <w:rPr>
                <w:bCs/>
              </w:rPr>
            </w:pPr>
            <w:r w:rsidRPr="007E2A7E">
              <w:rPr>
                <w:bCs/>
              </w:rPr>
              <w:t>6</w:t>
            </w:r>
          </w:p>
        </w:tc>
        <w:tc>
          <w:tcPr>
            <w:tcW w:w="9781" w:type="dxa"/>
          </w:tcPr>
          <w:p w14:paraId="2098E58C" w14:textId="77777777" w:rsidR="00294FAD" w:rsidRPr="007E2A7E" w:rsidRDefault="00D863E0" w:rsidP="000516E8">
            <w:pPr>
              <w:spacing w:line="235" w:lineRule="auto"/>
              <w:jc w:val="both"/>
              <w:rPr>
                <w:bCs/>
              </w:rPr>
            </w:pPr>
            <w:r w:rsidRPr="007E2A7E">
              <w:rPr>
                <w:bCs/>
              </w:rPr>
              <w:t xml:space="preserve">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710FE4A5" w14:textId="77777777" w:rsidTr="008077E0">
        <w:trPr>
          <w:trHeight w:val="401"/>
        </w:trPr>
        <w:tc>
          <w:tcPr>
            <w:tcW w:w="567" w:type="dxa"/>
            <w:vAlign w:val="center"/>
          </w:tcPr>
          <w:p w14:paraId="4AF61006" w14:textId="77777777" w:rsidR="00294FAD" w:rsidRPr="007E2A7E" w:rsidRDefault="00294FAD" w:rsidP="000516E8">
            <w:pPr>
              <w:spacing w:line="235" w:lineRule="auto"/>
              <w:jc w:val="center"/>
              <w:rPr>
                <w:bCs/>
              </w:rPr>
            </w:pPr>
            <w:r w:rsidRPr="007E2A7E">
              <w:rPr>
                <w:bCs/>
              </w:rPr>
              <w:t>7</w:t>
            </w:r>
          </w:p>
        </w:tc>
        <w:tc>
          <w:tcPr>
            <w:tcW w:w="9781" w:type="dxa"/>
          </w:tcPr>
          <w:p w14:paraId="5CD1A0BA"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79988110" w14:textId="77777777" w:rsidTr="008077E0">
        <w:trPr>
          <w:trHeight w:val="401"/>
        </w:trPr>
        <w:tc>
          <w:tcPr>
            <w:tcW w:w="567" w:type="dxa"/>
            <w:vAlign w:val="center"/>
          </w:tcPr>
          <w:p w14:paraId="09C38F6C" w14:textId="77777777" w:rsidR="00294FAD" w:rsidRPr="007E2A7E" w:rsidRDefault="00294FAD" w:rsidP="000516E8">
            <w:pPr>
              <w:spacing w:line="235" w:lineRule="auto"/>
              <w:jc w:val="center"/>
              <w:rPr>
                <w:bCs/>
              </w:rPr>
            </w:pPr>
            <w:r w:rsidRPr="007E2A7E">
              <w:rPr>
                <w:bCs/>
              </w:rPr>
              <w:t>8</w:t>
            </w:r>
          </w:p>
        </w:tc>
        <w:tc>
          <w:tcPr>
            <w:tcW w:w="9781" w:type="dxa"/>
          </w:tcPr>
          <w:p w14:paraId="2E61D0EB" w14:textId="77777777" w:rsidR="00294FAD" w:rsidRPr="007E2A7E" w:rsidRDefault="00484524" w:rsidP="000516E8">
            <w:pPr>
              <w:spacing w:line="235" w:lineRule="auto"/>
              <w:jc w:val="both"/>
              <w:rPr>
                <w:bCs/>
              </w:rPr>
            </w:pPr>
            <w:r w:rsidRPr="007E2A7E">
              <w:rPr>
                <w:bCs/>
              </w:rPr>
              <w:t xml:space="preserve">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54BD0A8A" w14:textId="77777777" w:rsidTr="008077E0">
        <w:trPr>
          <w:trHeight w:val="401"/>
        </w:trPr>
        <w:tc>
          <w:tcPr>
            <w:tcW w:w="567" w:type="dxa"/>
            <w:vAlign w:val="center"/>
          </w:tcPr>
          <w:p w14:paraId="6A9C3DC4" w14:textId="77777777" w:rsidR="00294FAD" w:rsidRPr="007E2A7E" w:rsidRDefault="00294FAD" w:rsidP="000516E8">
            <w:pPr>
              <w:spacing w:line="235" w:lineRule="auto"/>
              <w:jc w:val="center"/>
              <w:rPr>
                <w:bCs/>
              </w:rPr>
            </w:pPr>
            <w:r w:rsidRPr="007E2A7E">
              <w:rPr>
                <w:bCs/>
              </w:rPr>
              <w:t>9</w:t>
            </w:r>
          </w:p>
        </w:tc>
        <w:tc>
          <w:tcPr>
            <w:tcW w:w="9781" w:type="dxa"/>
          </w:tcPr>
          <w:p w14:paraId="06FA8B42"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1C9F7BC7" w14:textId="77777777" w:rsidTr="008077E0">
        <w:trPr>
          <w:trHeight w:val="401"/>
        </w:trPr>
        <w:tc>
          <w:tcPr>
            <w:tcW w:w="567" w:type="dxa"/>
            <w:vAlign w:val="center"/>
          </w:tcPr>
          <w:p w14:paraId="734A265F" w14:textId="77777777" w:rsidR="00294FAD" w:rsidRPr="007E2A7E" w:rsidRDefault="00294FAD" w:rsidP="000516E8">
            <w:pPr>
              <w:spacing w:line="235" w:lineRule="auto"/>
              <w:jc w:val="center"/>
              <w:rPr>
                <w:bCs/>
              </w:rPr>
            </w:pPr>
            <w:r w:rsidRPr="007E2A7E">
              <w:rPr>
                <w:bCs/>
              </w:rPr>
              <w:t>10</w:t>
            </w:r>
          </w:p>
        </w:tc>
        <w:tc>
          <w:tcPr>
            <w:tcW w:w="9781" w:type="dxa"/>
          </w:tcPr>
          <w:p w14:paraId="7EAF0D55"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31C82B50" w14:textId="77777777" w:rsidTr="008077E0">
        <w:trPr>
          <w:trHeight w:val="401"/>
        </w:trPr>
        <w:tc>
          <w:tcPr>
            <w:tcW w:w="567" w:type="dxa"/>
            <w:vAlign w:val="center"/>
          </w:tcPr>
          <w:p w14:paraId="2D5C4B8C" w14:textId="77777777" w:rsidR="00294FAD" w:rsidRPr="007E2A7E" w:rsidRDefault="00294FAD" w:rsidP="000516E8">
            <w:pPr>
              <w:spacing w:line="235" w:lineRule="auto"/>
              <w:jc w:val="center"/>
              <w:rPr>
                <w:bCs/>
              </w:rPr>
            </w:pPr>
            <w:r w:rsidRPr="007E2A7E">
              <w:rPr>
                <w:bCs/>
              </w:rPr>
              <w:t>11</w:t>
            </w:r>
          </w:p>
        </w:tc>
        <w:tc>
          <w:tcPr>
            <w:tcW w:w="9781" w:type="dxa"/>
          </w:tcPr>
          <w:p w14:paraId="48CB13EC"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 </w:t>
            </w:r>
          </w:p>
        </w:tc>
      </w:tr>
      <w:tr w:rsidR="00294FAD" w:rsidRPr="007E2A7E" w14:paraId="6ECEEEF0" w14:textId="77777777" w:rsidTr="008077E0">
        <w:trPr>
          <w:trHeight w:val="401"/>
        </w:trPr>
        <w:tc>
          <w:tcPr>
            <w:tcW w:w="567" w:type="dxa"/>
            <w:vAlign w:val="center"/>
          </w:tcPr>
          <w:p w14:paraId="67326916" w14:textId="77777777" w:rsidR="00294FAD" w:rsidRPr="007E2A7E" w:rsidRDefault="00294FAD" w:rsidP="000516E8">
            <w:pPr>
              <w:spacing w:line="235" w:lineRule="auto"/>
              <w:jc w:val="center"/>
              <w:rPr>
                <w:bCs/>
              </w:rPr>
            </w:pPr>
            <w:r w:rsidRPr="007E2A7E">
              <w:rPr>
                <w:bCs/>
              </w:rPr>
              <w:t>12</w:t>
            </w:r>
          </w:p>
        </w:tc>
        <w:tc>
          <w:tcPr>
            <w:tcW w:w="9781" w:type="dxa"/>
          </w:tcPr>
          <w:p w14:paraId="13F666B5"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 </w:t>
            </w:r>
          </w:p>
        </w:tc>
      </w:tr>
      <w:tr w:rsidR="00294FAD" w:rsidRPr="007E2A7E" w14:paraId="635EEEBA" w14:textId="77777777" w:rsidTr="008077E0">
        <w:trPr>
          <w:trHeight w:val="401"/>
        </w:trPr>
        <w:tc>
          <w:tcPr>
            <w:tcW w:w="567" w:type="dxa"/>
            <w:vAlign w:val="center"/>
          </w:tcPr>
          <w:p w14:paraId="13B16E71" w14:textId="77777777" w:rsidR="00294FAD" w:rsidRPr="007E2A7E" w:rsidRDefault="00294FAD" w:rsidP="000516E8">
            <w:pPr>
              <w:spacing w:line="235" w:lineRule="auto"/>
              <w:jc w:val="center"/>
              <w:rPr>
                <w:bCs/>
              </w:rPr>
            </w:pPr>
            <w:r w:rsidRPr="007E2A7E">
              <w:rPr>
                <w:bCs/>
              </w:rPr>
              <w:t>13</w:t>
            </w:r>
          </w:p>
        </w:tc>
        <w:tc>
          <w:tcPr>
            <w:tcW w:w="9781" w:type="dxa"/>
          </w:tcPr>
          <w:p w14:paraId="18E6A544"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1F242AA5" w14:textId="77777777" w:rsidTr="008077E0">
        <w:trPr>
          <w:trHeight w:val="401"/>
        </w:trPr>
        <w:tc>
          <w:tcPr>
            <w:tcW w:w="567" w:type="dxa"/>
            <w:vAlign w:val="center"/>
          </w:tcPr>
          <w:p w14:paraId="4BF94B48" w14:textId="77777777" w:rsidR="00294FAD" w:rsidRPr="007E2A7E" w:rsidRDefault="00294FAD" w:rsidP="000516E8">
            <w:pPr>
              <w:spacing w:line="235" w:lineRule="auto"/>
              <w:jc w:val="center"/>
              <w:rPr>
                <w:bCs/>
              </w:rPr>
            </w:pPr>
            <w:r w:rsidRPr="007E2A7E">
              <w:rPr>
                <w:bCs/>
              </w:rPr>
              <w:t>14</w:t>
            </w:r>
          </w:p>
        </w:tc>
        <w:tc>
          <w:tcPr>
            <w:tcW w:w="9781" w:type="dxa"/>
          </w:tcPr>
          <w:p w14:paraId="35C9F0B5"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48D52E68" w14:textId="77777777" w:rsidTr="008077E0">
        <w:trPr>
          <w:trHeight w:val="401"/>
        </w:trPr>
        <w:tc>
          <w:tcPr>
            <w:tcW w:w="567" w:type="dxa"/>
            <w:vAlign w:val="center"/>
          </w:tcPr>
          <w:p w14:paraId="4984BC14" w14:textId="77777777" w:rsidR="00294FAD" w:rsidRPr="007E2A7E" w:rsidRDefault="00294FAD" w:rsidP="000516E8">
            <w:pPr>
              <w:spacing w:line="235" w:lineRule="auto"/>
              <w:jc w:val="center"/>
              <w:rPr>
                <w:bCs/>
              </w:rPr>
            </w:pPr>
            <w:r w:rsidRPr="007E2A7E">
              <w:rPr>
                <w:bCs/>
              </w:rPr>
              <w:lastRenderedPageBreak/>
              <w:t>15</w:t>
            </w:r>
          </w:p>
        </w:tc>
        <w:tc>
          <w:tcPr>
            <w:tcW w:w="9781" w:type="dxa"/>
          </w:tcPr>
          <w:p w14:paraId="043037B1"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0F411A41" w14:textId="77777777" w:rsidTr="008077E0">
        <w:trPr>
          <w:trHeight w:val="401"/>
        </w:trPr>
        <w:tc>
          <w:tcPr>
            <w:tcW w:w="567" w:type="dxa"/>
            <w:vAlign w:val="center"/>
          </w:tcPr>
          <w:p w14:paraId="356232F5" w14:textId="77777777" w:rsidR="00294FAD" w:rsidRPr="007E2A7E" w:rsidRDefault="00294FAD" w:rsidP="000516E8">
            <w:pPr>
              <w:spacing w:line="235" w:lineRule="auto"/>
              <w:jc w:val="center"/>
              <w:rPr>
                <w:bCs/>
              </w:rPr>
            </w:pPr>
            <w:r w:rsidRPr="007E2A7E">
              <w:rPr>
                <w:bCs/>
              </w:rPr>
              <w:t>16</w:t>
            </w:r>
          </w:p>
        </w:tc>
        <w:tc>
          <w:tcPr>
            <w:tcW w:w="9781" w:type="dxa"/>
          </w:tcPr>
          <w:p w14:paraId="1349BF6B" w14:textId="77777777" w:rsidR="00294FAD" w:rsidRPr="007E2A7E" w:rsidRDefault="00294FAD" w:rsidP="000516E8">
            <w:pPr>
              <w:spacing w:line="235" w:lineRule="auto"/>
              <w:jc w:val="both"/>
              <w:rPr>
                <w:bCs/>
              </w:rPr>
            </w:pPr>
            <w:r w:rsidRPr="007E2A7E">
              <w:rPr>
                <w:bCs/>
              </w:rPr>
              <w:t xml:space="preserve">О производственных программах в сфере горячего водоснабжения, тарифах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на </w:t>
            </w:r>
            <w:r w:rsidR="002C2E01" w:rsidRPr="007E2A7E">
              <w:rPr>
                <w:bCs/>
              </w:rPr>
              <w:t>2024</w:t>
            </w:r>
            <w:r w:rsidRPr="007E2A7E">
              <w:rPr>
                <w:bCs/>
              </w:rPr>
              <w:t xml:space="preserve"> год </w:t>
            </w:r>
          </w:p>
        </w:tc>
      </w:tr>
      <w:tr w:rsidR="00294FAD" w:rsidRPr="007E2A7E" w14:paraId="2506128D" w14:textId="77777777" w:rsidTr="008077E0">
        <w:trPr>
          <w:trHeight w:val="401"/>
        </w:trPr>
        <w:tc>
          <w:tcPr>
            <w:tcW w:w="567" w:type="dxa"/>
            <w:vAlign w:val="center"/>
          </w:tcPr>
          <w:p w14:paraId="4F98F3CC" w14:textId="77777777" w:rsidR="00294FAD" w:rsidRPr="007E2A7E" w:rsidRDefault="00294FAD" w:rsidP="000516E8">
            <w:pPr>
              <w:spacing w:line="235" w:lineRule="auto"/>
              <w:jc w:val="center"/>
              <w:rPr>
                <w:bCs/>
              </w:rPr>
            </w:pPr>
            <w:r w:rsidRPr="007E2A7E">
              <w:rPr>
                <w:bCs/>
              </w:rPr>
              <w:t>17</w:t>
            </w:r>
          </w:p>
        </w:tc>
        <w:tc>
          <w:tcPr>
            <w:tcW w:w="9781" w:type="dxa"/>
          </w:tcPr>
          <w:p w14:paraId="39CDBE30"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16615D96" w14:textId="77777777" w:rsidTr="008077E0">
        <w:trPr>
          <w:trHeight w:val="401"/>
        </w:trPr>
        <w:tc>
          <w:tcPr>
            <w:tcW w:w="567" w:type="dxa"/>
            <w:vAlign w:val="center"/>
          </w:tcPr>
          <w:p w14:paraId="75028043" w14:textId="77777777" w:rsidR="00294FAD" w:rsidRPr="007E2A7E" w:rsidRDefault="00294FAD" w:rsidP="000516E8">
            <w:pPr>
              <w:spacing w:line="235" w:lineRule="auto"/>
              <w:jc w:val="center"/>
              <w:rPr>
                <w:bCs/>
              </w:rPr>
            </w:pPr>
            <w:r w:rsidRPr="007E2A7E">
              <w:rPr>
                <w:bCs/>
              </w:rPr>
              <w:t>18</w:t>
            </w:r>
          </w:p>
        </w:tc>
        <w:tc>
          <w:tcPr>
            <w:tcW w:w="9781" w:type="dxa"/>
          </w:tcPr>
          <w:p w14:paraId="7BFF90C2"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294FAD" w:rsidRPr="007E2A7E" w14:paraId="66973519" w14:textId="77777777" w:rsidTr="008077E0">
        <w:trPr>
          <w:trHeight w:val="401"/>
        </w:trPr>
        <w:tc>
          <w:tcPr>
            <w:tcW w:w="567" w:type="dxa"/>
            <w:vAlign w:val="center"/>
          </w:tcPr>
          <w:p w14:paraId="305007C1" w14:textId="77777777" w:rsidR="00294FAD" w:rsidRPr="007E2A7E" w:rsidRDefault="00294FAD" w:rsidP="000516E8">
            <w:pPr>
              <w:spacing w:line="235" w:lineRule="auto"/>
              <w:jc w:val="center"/>
              <w:rPr>
                <w:bCs/>
              </w:rPr>
            </w:pPr>
            <w:r w:rsidRPr="007E2A7E">
              <w:rPr>
                <w:bCs/>
              </w:rPr>
              <w:t>19</w:t>
            </w:r>
          </w:p>
        </w:tc>
        <w:tc>
          <w:tcPr>
            <w:tcW w:w="9781" w:type="dxa"/>
          </w:tcPr>
          <w:p w14:paraId="09463CCD" w14:textId="77777777" w:rsidR="00294FAD" w:rsidRPr="007E2A7E" w:rsidRDefault="00294FAD" w:rsidP="000516E8">
            <w:pPr>
              <w:spacing w:line="235" w:lineRule="auto"/>
              <w:jc w:val="both"/>
              <w:rPr>
                <w:bCs/>
              </w:rPr>
            </w:pPr>
            <w:r w:rsidRPr="007E2A7E">
              <w:rPr>
                <w:bCs/>
              </w:rPr>
              <w:t xml:space="preserve">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Cs/>
              </w:rPr>
              <w:t>2024</w:t>
            </w:r>
            <w:r w:rsidRPr="007E2A7E">
              <w:rPr>
                <w:bCs/>
              </w:rPr>
              <w:t xml:space="preserve"> год</w:t>
            </w:r>
          </w:p>
        </w:tc>
      </w:tr>
      <w:tr w:rsidR="00DA7DB8" w:rsidRPr="007E2A7E" w14:paraId="7ECC43A3" w14:textId="77777777" w:rsidTr="008077E0">
        <w:trPr>
          <w:trHeight w:val="401"/>
        </w:trPr>
        <w:tc>
          <w:tcPr>
            <w:tcW w:w="567" w:type="dxa"/>
            <w:vAlign w:val="center"/>
          </w:tcPr>
          <w:p w14:paraId="51DCFBDD" w14:textId="77777777" w:rsidR="00DA7DB8" w:rsidRPr="007E2A7E" w:rsidRDefault="00DA7DB8" w:rsidP="000516E8">
            <w:pPr>
              <w:spacing w:line="235" w:lineRule="auto"/>
              <w:jc w:val="center"/>
              <w:rPr>
                <w:bCs/>
              </w:rPr>
            </w:pPr>
            <w:r w:rsidRPr="007E2A7E">
              <w:rPr>
                <w:bCs/>
              </w:rPr>
              <w:t>20</w:t>
            </w:r>
          </w:p>
        </w:tc>
        <w:tc>
          <w:tcPr>
            <w:tcW w:w="9781" w:type="dxa"/>
          </w:tcPr>
          <w:p w14:paraId="25B729D3" w14:textId="77777777" w:rsidR="00DA7DB8" w:rsidRPr="007E2A7E" w:rsidRDefault="00DA7DB8" w:rsidP="000516E8">
            <w:pPr>
              <w:pStyle w:val="3"/>
              <w:spacing w:line="235" w:lineRule="auto"/>
              <w:jc w:val="both"/>
              <w:rPr>
                <w:b w:val="0"/>
                <w:bCs/>
                <w:sz w:val="20"/>
              </w:rPr>
            </w:pPr>
            <w:r w:rsidRPr="007E2A7E">
              <w:rPr>
                <w:b w:val="0"/>
                <w:bCs/>
                <w:sz w:val="20"/>
              </w:rPr>
              <w:t xml:space="preserve">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7E2A7E">
              <w:rPr>
                <w:b w:val="0"/>
                <w:bCs/>
                <w:sz w:val="20"/>
              </w:rPr>
              <w:t>2024</w:t>
            </w:r>
            <w:r w:rsidRPr="007E2A7E">
              <w:rPr>
                <w:b w:val="0"/>
                <w:bCs/>
                <w:sz w:val="20"/>
              </w:rPr>
              <w:t xml:space="preserve"> год</w:t>
            </w:r>
          </w:p>
        </w:tc>
      </w:tr>
    </w:tbl>
    <w:p w14:paraId="7D4BC90F" w14:textId="77777777" w:rsidR="0063617E" w:rsidRPr="007E2A7E" w:rsidRDefault="0063617E" w:rsidP="000516E8">
      <w:pPr>
        <w:pStyle w:val="3"/>
        <w:spacing w:line="235" w:lineRule="auto"/>
        <w:jc w:val="both"/>
        <w:rPr>
          <w:color w:val="FF0000"/>
          <w:sz w:val="20"/>
        </w:rPr>
      </w:pPr>
    </w:p>
    <w:p w14:paraId="5F6D4699" w14:textId="77777777" w:rsidR="000C22B6" w:rsidRPr="007E2A7E" w:rsidRDefault="004C4917" w:rsidP="000516E8">
      <w:pPr>
        <w:spacing w:line="235" w:lineRule="auto"/>
        <w:ind w:firstLine="567"/>
        <w:jc w:val="both"/>
        <w:rPr>
          <w:b/>
        </w:rPr>
      </w:pPr>
      <w:r w:rsidRPr="007E2A7E">
        <w:rPr>
          <w:b/>
        </w:rPr>
        <w:t xml:space="preserve">1. </w:t>
      </w:r>
      <w:r w:rsidR="00FE1DE5" w:rsidRPr="007E2A7E">
        <w:rPr>
          <w:b/>
        </w:rPr>
        <w:t xml:space="preserve">СЛУШАЛИ: </w:t>
      </w:r>
      <w:r w:rsidR="003F6A83" w:rsidRPr="007E2A7E">
        <w:rPr>
          <w:b/>
        </w:rPr>
        <w:t xml:space="preserve">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7E2A7E">
        <w:rPr>
          <w:b/>
        </w:rPr>
        <w:t>202</w:t>
      </w:r>
      <w:r w:rsidR="007F0C44" w:rsidRPr="007E2A7E">
        <w:rPr>
          <w:b/>
        </w:rPr>
        <w:t>4</w:t>
      </w:r>
      <w:r w:rsidR="00166100" w:rsidRPr="007E2A7E">
        <w:rPr>
          <w:b/>
        </w:rPr>
        <w:t xml:space="preserve"> </w:t>
      </w:r>
      <w:r w:rsidR="003F6A83" w:rsidRPr="007E2A7E">
        <w:rPr>
          <w:b/>
        </w:rPr>
        <w:t>год</w:t>
      </w:r>
      <w:r w:rsidR="00AB51F7" w:rsidRPr="007E2A7E">
        <w:rPr>
          <w:b/>
        </w:rPr>
        <w:t xml:space="preserve"> (Фаттахова Е.</w:t>
      </w:r>
      <w:r w:rsidR="003F6A83" w:rsidRPr="007E2A7E">
        <w:rPr>
          <w:b/>
        </w:rPr>
        <w:t>В.)</w:t>
      </w:r>
      <w:r w:rsidR="00AB51F7" w:rsidRPr="007E2A7E">
        <w:rPr>
          <w:b/>
        </w:rPr>
        <w:t>.</w:t>
      </w:r>
    </w:p>
    <w:p w14:paraId="7E3A490C" w14:textId="77777777" w:rsidR="000C22B6" w:rsidRPr="007E2A7E" w:rsidRDefault="000C22B6" w:rsidP="000516E8">
      <w:pPr>
        <w:widowControl/>
        <w:autoSpaceDE w:val="0"/>
        <w:autoSpaceDN w:val="0"/>
        <w:adjustRightInd w:val="0"/>
        <w:spacing w:line="235" w:lineRule="auto"/>
        <w:ind w:firstLine="540"/>
        <w:jc w:val="both"/>
      </w:pPr>
      <w:r w:rsidRPr="007E2A7E">
        <w:t xml:space="preserve">Организации, осуществляющие горячее водоснабжение, </w:t>
      </w:r>
      <w:r w:rsidRPr="007E2A7E">
        <w:rPr>
          <w:bCs/>
        </w:rPr>
        <w:t xml:space="preserve">ООО «Теплоснаб-Родники» и МУП ОК и ТС (г. Вичуга) </w:t>
      </w:r>
      <w:r w:rsidRPr="007E2A7E">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w:t>
      </w:r>
      <w:r w:rsidR="00FF72A7" w:rsidRPr="007E2A7E">
        <w:t xml:space="preserve">м горячего водоснабжения на </w:t>
      </w:r>
      <w:r w:rsidR="0059045B" w:rsidRPr="007E2A7E">
        <w:t>202</w:t>
      </w:r>
      <w:r w:rsidR="007F0C44" w:rsidRPr="007E2A7E">
        <w:t>4</w:t>
      </w:r>
      <w:r w:rsidRPr="007E2A7E">
        <w:t xml:space="preserve"> год.</w:t>
      </w:r>
    </w:p>
    <w:p w14:paraId="1D116006" w14:textId="77777777" w:rsidR="000C22B6" w:rsidRPr="007E2A7E" w:rsidRDefault="000C22B6" w:rsidP="000516E8">
      <w:pPr>
        <w:pStyle w:val="a3"/>
        <w:spacing w:line="235" w:lineRule="auto"/>
        <w:ind w:right="44" w:firstLine="567"/>
        <w:rPr>
          <w:bCs/>
          <w:sz w:val="20"/>
        </w:rPr>
      </w:pPr>
      <w:r w:rsidRPr="007E2A7E">
        <w:rPr>
          <w:bCs/>
          <w:sz w:val="20"/>
        </w:rPr>
        <w:t xml:space="preserve">Экспертной группой Департамента произведена экспертиза тарифов на горячую воду. </w:t>
      </w:r>
    </w:p>
    <w:p w14:paraId="3E9D9A06" w14:textId="77777777" w:rsidR="0077774E" w:rsidRPr="007E2A7E" w:rsidRDefault="0077774E" w:rsidP="0077774E">
      <w:pPr>
        <w:widowControl/>
        <w:autoSpaceDE w:val="0"/>
        <w:autoSpaceDN w:val="0"/>
        <w:adjustRightInd w:val="0"/>
        <w:spacing w:line="235" w:lineRule="auto"/>
        <w:ind w:firstLine="567"/>
        <w:jc w:val="both"/>
      </w:pPr>
      <w:r w:rsidRPr="007E2A7E">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w:t>
      </w:r>
    </w:p>
    <w:p w14:paraId="3F2ABBD6" w14:textId="77777777" w:rsidR="0077774E" w:rsidRPr="007E2A7E" w:rsidRDefault="0077774E" w:rsidP="0077774E">
      <w:pPr>
        <w:widowControl/>
        <w:autoSpaceDE w:val="0"/>
        <w:autoSpaceDN w:val="0"/>
        <w:adjustRightInd w:val="0"/>
        <w:spacing w:line="235" w:lineRule="auto"/>
        <w:ind w:firstLine="567"/>
        <w:jc w:val="both"/>
        <w:rPr>
          <w:bCs/>
        </w:rPr>
      </w:pPr>
      <w:r w:rsidRPr="007E2A7E">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574CA8B" w14:textId="1C1BDCDA" w:rsidR="0077774E" w:rsidRPr="007E2A7E" w:rsidRDefault="0077774E" w:rsidP="0077774E">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области от 20.12.2019 №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w:t>
      </w:r>
    </w:p>
    <w:p w14:paraId="4C8B337A" w14:textId="77777777" w:rsidR="0077774E" w:rsidRPr="007E2A7E" w:rsidRDefault="0077774E" w:rsidP="0077774E">
      <w:pPr>
        <w:spacing w:line="235" w:lineRule="auto"/>
        <w:ind w:firstLine="567"/>
        <w:jc w:val="both"/>
        <w:rPr>
          <w:bCs/>
        </w:rPr>
      </w:pPr>
      <w:bookmarkStart w:id="0" w:name="_Hlk154383670"/>
      <w:bookmarkStart w:id="1" w:name="_Hlk154385053"/>
      <w:r w:rsidRPr="007E2A7E">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1342A843" w14:textId="77777777" w:rsidR="0077774E" w:rsidRPr="007E2A7E" w:rsidRDefault="0077774E" w:rsidP="0077774E">
      <w:pPr>
        <w:spacing w:line="235" w:lineRule="auto"/>
        <w:ind w:firstLine="567"/>
        <w:jc w:val="both"/>
        <w:rPr>
          <w:bCs/>
        </w:rPr>
      </w:pPr>
      <w:r w:rsidRPr="007E2A7E">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7F3DDD1D" w14:textId="77777777" w:rsidR="0077774E" w:rsidRPr="007E2A7E" w:rsidRDefault="0077774E" w:rsidP="0077774E">
      <w:pPr>
        <w:tabs>
          <w:tab w:val="left" w:pos="1276"/>
        </w:tabs>
        <w:ind w:firstLine="567"/>
        <w:jc w:val="both"/>
        <w:rPr>
          <w:bCs/>
        </w:rPr>
      </w:pPr>
      <w:r w:rsidRPr="007E2A7E">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0358AC62" w14:textId="77777777" w:rsidR="0077774E" w:rsidRPr="007E2A7E" w:rsidRDefault="0077774E" w:rsidP="0077774E">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7BD9CF0A" w14:textId="77777777" w:rsidR="0077774E" w:rsidRPr="007E2A7E" w:rsidRDefault="0077774E" w:rsidP="0077774E">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bookmarkEnd w:id="0"/>
    <w:p w14:paraId="6DE8AF9C" w14:textId="77777777" w:rsidR="0077774E" w:rsidRPr="007E2A7E" w:rsidRDefault="0077774E" w:rsidP="0077774E">
      <w:pPr>
        <w:widowControl/>
        <w:autoSpaceDE w:val="0"/>
        <w:autoSpaceDN w:val="0"/>
        <w:adjustRightInd w:val="0"/>
        <w:spacing w:line="235" w:lineRule="auto"/>
        <w:ind w:firstLine="567"/>
        <w:jc w:val="both"/>
        <w:rPr>
          <w:bCs/>
          <w:color w:val="FF0000"/>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196A3FBC" w14:textId="77777777" w:rsidR="00FB457B" w:rsidRPr="007E2A7E" w:rsidRDefault="00FB457B" w:rsidP="00FB457B">
      <w:pPr>
        <w:widowControl/>
        <w:autoSpaceDE w:val="0"/>
        <w:autoSpaceDN w:val="0"/>
        <w:adjustRightInd w:val="0"/>
        <w:spacing w:line="235" w:lineRule="auto"/>
        <w:ind w:firstLine="567"/>
        <w:jc w:val="both"/>
        <w:rPr>
          <w:bCs/>
        </w:rPr>
      </w:pPr>
      <w:r w:rsidRPr="007E2A7E">
        <w:rPr>
          <w:bCs/>
        </w:rPr>
        <w:t>По результатам рассмотрения подготовлены соответствующие экспертные заключения.</w:t>
      </w:r>
    </w:p>
    <w:bookmarkEnd w:id="1"/>
    <w:p w14:paraId="12A5F2FA" w14:textId="77777777" w:rsidR="0077774E" w:rsidRPr="007E2A7E" w:rsidRDefault="0077774E" w:rsidP="00242270">
      <w:pPr>
        <w:widowControl/>
        <w:autoSpaceDE w:val="0"/>
        <w:autoSpaceDN w:val="0"/>
        <w:adjustRightInd w:val="0"/>
        <w:spacing w:line="235" w:lineRule="auto"/>
        <w:ind w:firstLine="567"/>
        <w:jc w:val="both"/>
        <w:rPr>
          <w:bCs/>
          <w:color w:val="FF0000"/>
        </w:rPr>
      </w:pPr>
    </w:p>
    <w:p w14:paraId="03672BAD" w14:textId="10EE3DAC" w:rsidR="000C22B6" w:rsidRPr="007E2A7E" w:rsidRDefault="00FF72A7" w:rsidP="000516E8">
      <w:pPr>
        <w:spacing w:line="235" w:lineRule="auto"/>
        <w:ind w:firstLine="567"/>
        <w:jc w:val="both"/>
        <w:rPr>
          <w:color w:val="FF0000"/>
        </w:rPr>
      </w:pPr>
      <w:r w:rsidRPr="007E2A7E">
        <w:rPr>
          <w:bCs/>
        </w:rPr>
        <w:t xml:space="preserve">Основные показатели деятельности </w:t>
      </w:r>
      <w:r w:rsidRPr="007E2A7E">
        <w:t>теплоснабжающей организации</w:t>
      </w:r>
      <w:r w:rsidRPr="007E2A7E">
        <w:rPr>
          <w:bCs/>
        </w:rPr>
        <w:t xml:space="preserve"> на расчетный период регулирования, принятые при формировании тарифов на горячую воду приведены в приложени</w:t>
      </w:r>
      <w:r w:rsidR="0078611F" w:rsidRPr="007E2A7E">
        <w:rPr>
          <w:bCs/>
        </w:rPr>
        <w:t>ях</w:t>
      </w:r>
      <w:r w:rsidRPr="007E2A7E">
        <w:rPr>
          <w:bCs/>
        </w:rPr>
        <w:t xml:space="preserve"> № </w:t>
      </w:r>
      <w:r w:rsidR="00045528" w:rsidRPr="007E2A7E">
        <w:rPr>
          <w:bCs/>
        </w:rPr>
        <w:t xml:space="preserve"> 1/1- 1/2</w:t>
      </w:r>
      <w:r w:rsidR="000C22B6" w:rsidRPr="007E2A7E">
        <w:rPr>
          <w:bCs/>
        </w:rPr>
        <w:t>.</w:t>
      </w:r>
    </w:p>
    <w:p w14:paraId="280350EF" w14:textId="77777777" w:rsidR="003F6A83" w:rsidRPr="007E2A7E" w:rsidRDefault="003F6A83" w:rsidP="000516E8">
      <w:pPr>
        <w:tabs>
          <w:tab w:val="left" w:pos="993"/>
        </w:tabs>
        <w:spacing w:line="235" w:lineRule="auto"/>
        <w:jc w:val="both"/>
        <w:rPr>
          <w:b/>
          <w:color w:val="FF0000"/>
        </w:rPr>
      </w:pPr>
    </w:p>
    <w:p w14:paraId="2244A66F" w14:textId="77777777" w:rsidR="003F6A83" w:rsidRPr="007E2A7E" w:rsidRDefault="003F6A83" w:rsidP="000516E8">
      <w:pPr>
        <w:tabs>
          <w:tab w:val="left" w:pos="993"/>
        </w:tabs>
        <w:spacing w:line="235" w:lineRule="auto"/>
        <w:ind w:firstLine="567"/>
        <w:jc w:val="both"/>
      </w:pPr>
      <w:r w:rsidRPr="007E2A7E">
        <w:rPr>
          <w:b/>
        </w:rPr>
        <w:t>РЕШИЛИ:</w:t>
      </w:r>
    </w:p>
    <w:p w14:paraId="3EB1C059" w14:textId="77777777" w:rsidR="003F6A83" w:rsidRPr="007E2A7E" w:rsidRDefault="003F6A83" w:rsidP="000516E8">
      <w:pPr>
        <w:tabs>
          <w:tab w:val="left" w:pos="993"/>
        </w:tabs>
        <w:spacing w:line="235" w:lineRule="auto"/>
        <w:ind w:firstLine="567"/>
        <w:jc w:val="both"/>
      </w:pPr>
      <w:r w:rsidRPr="007E2A7E">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4C4917" w:rsidRPr="007E2A7E">
        <w:t>:</w:t>
      </w:r>
    </w:p>
    <w:p w14:paraId="442CEFDF" w14:textId="77777777" w:rsidR="00B628FE" w:rsidRPr="007E2A7E" w:rsidRDefault="00B628FE" w:rsidP="000516E8">
      <w:pPr>
        <w:tabs>
          <w:tab w:val="left" w:pos="993"/>
        </w:tabs>
        <w:spacing w:line="235" w:lineRule="auto"/>
        <w:ind w:firstLine="567"/>
        <w:jc w:val="both"/>
        <w:rPr>
          <w:color w:val="FF0000"/>
        </w:rPr>
      </w:pPr>
    </w:p>
    <w:p w14:paraId="0AFB1A2D" w14:textId="77777777" w:rsidR="003F6A83" w:rsidRPr="007E2A7E" w:rsidRDefault="003F6A83" w:rsidP="00D31313">
      <w:pPr>
        <w:numPr>
          <w:ilvl w:val="0"/>
          <w:numId w:val="2"/>
        </w:numPr>
        <w:tabs>
          <w:tab w:val="left" w:pos="993"/>
        </w:tabs>
        <w:spacing w:line="235" w:lineRule="auto"/>
        <w:jc w:val="both"/>
      </w:pPr>
      <w:r w:rsidRPr="007E2A7E">
        <w:t>Установить тарифы на горячую воду, поставляемую организациями города Вичуга Ивановской области с использованием закрытых систем горячего водоснабжения согласно таблице:</w:t>
      </w:r>
    </w:p>
    <w:p w14:paraId="5E27F3DB" w14:textId="77777777" w:rsidR="003F6A83" w:rsidRPr="007E2A7E" w:rsidRDefault="003F6A83" w:rsidP="000516E8">
      <w:pPr>
        <w:pStyle w:val="ConsPlusTitle"/>
        <w:widowControl/>
        <w:spacing w:line="235" w:lineRule="auto"/>
        <w:ind w:left="927"/>
        <w:jc w:val="center"/>
        <w:outlineLvl w:val="0"/>
        <w:rPr>
          <w:rFonts w:ascii="Times New Roman" w:hAnsi="Times New Roman" w:cs="Times New Roman"/>
          <w:color w:val="FF0000"/>
        </w:rPr>
      </w:pPr>
    </w:p>
    <w:p w14:paraId="3DC30BA6" w14:textId="77777777" w:rsidR="00C20D01" w:rsidRPr="007E2A7E" w:rsidRDefault="00C20D01" w:rsidP="00C20D01">
      <w:pPr>
        <w:pStyle w:val="ConsPlusTitle"/>
        <w:widowControl/>
        <w:jc w:val="center"/>
        <w:outlineLvl w:val="0"/>
        <w:rPr>
          <w:rFonts w:ascii="Times New Roman" w:hAnsi="Times New Roman" w:cs="Times New Roman"/>
        </w:rPr>
      </w:pPr>
      <w:r w:rsidRPr="007E2A7E">
        <w:rPr>
          <w:rFonts w:ascii="Times New Roman" w:hAnsi="Times New Roman" w:cs="Times New Roman"/>
        </w:rPr>
        <w:t>Тарифы на горячую воду для потребителей города Вичуги</w:t>
      </w:r>
    </w:p>
    <w:p w14:paraId="7EA2B924" w14:textId="77777777" w:rsidR="00C20D01" w:rsidRPr="007E2A7E" w:rsidRDefault="00C20D01" w:rsidP="00C20D01">
      <w:pPr>
        <w:pStyle w:val="ConsPlusTitle"/>
        <w:widowControl/>
        <w:jc w:val="center"/>
        <w:outlineLvl w:val="0"/>
        <w:rPr>
          <w:rFonts w:ascii="Times New Roman" w:hAnsi="Times New Roman" w:cs="Times New Roman"/>
        </w:rPr>
      </w:pPr>
      <w:r w:rsidRPr="007E2A7E">
        <w:rPr>
          <w:rFonts w:ascii="Times New Roman" w:hAnsi="Times New Roman" w:cs="Times New Roman"/>
        </w:rPr>
        <w:t>(с использованием закрытых систем горячего водоснабжения)</w:t>
      </w:r>
    </w:p>
    <w:p w14:paraId="43A5921D" w14:textId="77777777" w:rsidR="00C20D01" w:rsidRPr="007E2A7E" w:rsidRDefault="00C20D01" w:rsidP="00C20D01">
      <w:pPr>
        <w:pStyle w:val="ConsPlusTitle"/>
        <w:widowControl/>
        <w:jc w:val="center"/>
        <w:outlineLvl w:val="0"/>
        <w:rPr>
          <w:rFonts w:ascii="Times New Roman" w:hAnsi="Times New Roman" w:cs="Times New Roman"/>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475"/>
        <w:gridCol w:w="1640"/>
        <w:gridCol w:w="1668"/>
        <w:gridCol w:w="1602"/>
        <w:gridCol w:w="1632"/>
      </w:tblGrid>
      <w:tr w:rsidR="00C20D01" w:rsidRPr="007E2A7E" w14:paraId="5CB728AA" w14:textId="77777777" w:rsidTr="00C20D01">
        <w:trPr>
          <w:trHeight w:val="340"/>
        </w:trPr>
        <w:tc>
          <w:tcPr>
            <w:tcW w:w="304" w:type="pct"/>
            <w:vMerge w:val="restart"/>
            <w:vAlign w:val="center"/>
          </w:tcPr>
          <w:p w14:paraId="41E33C13" w14:textId="77777777" w:rsidR="00C20D01" w:rsidRPr="007E2A7E" w:rsidRDefault="00C20D01" w:rsidP="00C20D01">
            <w:pPr>
              <w:tabs>
                <w:tab w:val="left" w:pos="1026"/>
              </w:tabs>
              <w:autoSpaceDE w:val="0"/>
              <w:autoSpaceDN w:val="0"/>
              <w:adjustRightInd w:val="0"/>
              <w:ind w:right="34"/>
              <w:outlineLvl w:val="0"/>
            </w:pPr>
            <w:r w:rsidRPr="007E2A7E">
              <w:t>№ п/п</w:t>
            </w:r>
          </w:p>
        </w:tc>
        <w:tc>
          <w:tcPr>
            <w:tcW w:w="1629" w:type="pct"/>
            <w:vMerge w:val="restart"/>
            <w:vAlign w:val="center"/>
          </w:tcPr>
          <w:p w14:paraId="45848110" w14:textId="77777777" w:rsidR="00C20D01" w:rsidRPr="007E2A7E" w:rsidRDefault="00C20D01" w:rsidP="00C20D01">
            <w:pPr>
              <w:jc w:val="center"/>
            </w:pPr>
            <w:r w:rsidRPr="007E2A7E">
              <w:t>Наименование организации коммунального комплекса</w:t>
            </w:r>
          </w:p>
        </w:tc>
        <w:tc>
          <w:tcPr>
            <w:tcW w:w="3067" w:type="pct"/>
            <w:gridSpan w:val="4"/>
          </w:tcPr>
          <w:p w14:paraId="07582CB1" w14:textId="77777777" w:rsidR="00C20D01" w:rsidRPr="007E2A7E" w:rsidRDefault="00C20D01" w:rsidP="00C20D01">
            <w:pPr>
              <w:jc w:val="center"/>
            </w:pPr>
            <w:r w:rsidRPr="007E2A7E">
              <w:t xml:space="preserve">Тарифы на горячую воду </w:t>
            </w:r>
          </w:p>
        </w:tc>
      </w:tr>
      <w:tr w:rsidR="00C20D01" w:rsidRPr="007E2A7E" w14:paraId="7D353E0D" w14:textId="77777777" w:rsidTr="00C20D01">
        <w:trPr>
          <w:trHeight w:val="460"/>
        </w:trPr>
        <w:tc>
          <w:tcPr>
            <w:tcW w:w="304" w:type="pct"/>
            <w:vMerge/>
            <w:vAlign w:val="center"/>
          </w:tcPr>
          <w:p w14:paraId="799FDB98" w14:textId="77777777" w:rsidR="00C20D01" w:rsidRPr="007E2A7E" w:rsidRDefault="00C20D01" w:rsidP="00C20D01"/>
        </w:tc>
        <w:tc>
          <w:tcPr>
            <w:tcW w:w="1629" w:type="pct"/>
            <w:vMerge/>
          </w:tcPr>
          <w:p w14:paraId="04B84E42" w14:textId="77777777" w:rsidR="00C20D01" w:rsidRPr="007E2A7E" w:rsidRDefault="00C20D01" w:rsidP="00C20D01"/>
        </w:tc>
        <w:tc>
          <w:tcPr>
            <w:tcW w:w="1551" w:type="pct"/>
            <w:gridSpan w:val="2"/>
          </w:tcPr>
          <w:p w14:paraId="2D9EED27" w14:textId="77777777" w:rsidR="00C20D01" w:rsidRPr="007E2A7E" w:rsidRDefault="00C20D01" w:rsidP="00C20D01">
            <w:pPr>
              <w:jc w:val="center"/>
            </w:pPr>
            <w:r w:rsidRPr="007E2A7E">
              <w:t>Для бюджетных и прочих потребителей (без НДС)</w:t>
            </w:r>
          </w:p>
        </w:tc>
        <w:tc>
          <w:tcPr>
            <w:tcW w:w="1516" w:type="pct"/>
            <w:gridSpan w:val="2"/>
          </w:tcPr>
          <w:p w14:paraId="44FCCD54" w14:textId="77777777" w:rsidR="00C20D01" w:rsidRPr="007E2A7E" w:rsidRDefault="00C20D01" w:rsidP="00C20D01">
            <w:pPr>
              <w:jc w:val="center"/>
            </w:pPr>
            <w:r w:rsidRPr="007E2A7E">
              <w:t xml:space="preserve">Для населения </w:t>
            </w:r>
          </w:p>
          <w:p w14:paraId="315DF964" w14:textId="77777777" w:rsidR="00C20D01" w:rsidRPr="007E2A7E" w:rsidRDefault="00C20D01" w:rsidP="00C20D01">
            <w:pPr>
              <w:jc w:val="center"/>
            </w:pPr>
            <w:r w:rsidRPr="007E2A7E">
              <w:t>(с НДС **)</w:t>
            </w:r>
          </w:p>
        </w:tc>
      </w:tr>
      <w:tr w:rsidR="00C20D01" w:rsidRPr="007E2A7E" w14:paraId="095181AB" w14:textId="77777777" w:rsidTr="00C20D01">
        <w:trPr>
          <w:trHeight w:val="397"/>
        </w:trPr>
        <w:tc>
          <w:tcPr>
            <w:tcW w:w="304" w:type="pct"/>
            <w:vMerge/>
            <w:vAlign w:val="center"/>
          </w:tcPr>
          <w:p w14:paraId="7E9A78EC" w14:textId="77777777" w:rsidR="00C20D01" w:rsidRPr="007E2A7E" w:rsidRDefault="00C20D01" w:rsidP="00C20D01"/>
        </w:tc>
        <w:tc>
          <w:tcPr>
            <w:tcW w:w="1629" w:type="pct"/>
            <w:vMerge/>
          </w:tcPr>
          <w:p w14:paraId="071DEDD9" w14:textId="77777777" w:rsidR="00C20D01" w:rsidRPr="007E2A7E" w:rsidRDefault="00C20D01" w:rsidP="00C20D01"/>
        </w:tc>
        <w:tc>
          <w:tcPr>
            <w:tcW w:w="769" w:type="pct"/>
            <w:vAlign w:val="center"/>
          </w:tcPr>
          <w:p w14:paraId="223A57E7" w14:textId="77777777" w:rsidR="00C20D01" w:rsidRPr="007E2A7E" w:rsidRDefault="00C20D01" w:rsidP="00C20D01">
            <w:pPr>
              <w:jc w:val="center"/>
              <w:rPr>
                <w:lang w:val="en-US"/>
              </w:rPr>
            </w:pPr>
            <w:r w:rsidRPr="007E2A7E">
              <w:t>с 01.01.2024</w:t>
            </w:r>
            <w:r w:rsidRPr="007E2A7E">
              <w:rPr>
                <w:lang w:val="en-US"/>
              </w:rPr>
              <w:t xml:space="preserve"> </w:t>
            </w:r>
            <w:r w:rsidRPr="007E2A7E">
              <w:t>по 30.06.2024</w:t>
            </w:r>
          </w:p>
        </w:tc>
        <w:tc>
          <w:tcPr>
            <w:tcW w:w="782" w:type="pct"/>
            <w:vAlign w:val="center"/>
          </w:tcPr>
          <w:p w14:paraId="334B09FE" w14:textId="77777777" w:rsidR="00C20D01" w:rsidRPr="007E2A7E" w:rsidRDefault="00C20D01" w:rsidP="00C20D01">
            <w:pPr>
              <w:jc w:val="center"/>
              <w:rPr>
                <w:lang w:val="en-US"/>
              </w:rPr>
            </w:pPr>
            <w:r w:rsidRPr="007E2A7E">
              <w:t>с 01.07.2024 по 31.12.2024</w:t>
            </w:r>
          </w:p>
        </w:tc>
        <w:tc>
          <w:tcPr>
            <w:tcW w:w="751" w:type="pct"/>
            <w:vAlign w:val="center"/>
          </w:tcPr>
          <w:p w14:paraId="60CB1D47" w14:textId="77777777" w:rsidR="00C20D01" w:rsidRPr="007E2A7E" w:rsidRDefault="00C20D01" w:rsidP="00C20D01">
            <w:pPr>
              <w:jc w:val="center"/>
              <w:rPr>
                <w:lang w:val="en-US"/>
              </w:rPr>
            </w:pPr>
            <w:r w:rsidRPr="007E2A7E">
              <w:t>с 01.01.2024</w:t>
            </w:r>
            <w:r w:rsidRPr="007E2A7E">
              <w:rPr>
                <w:lang w:val="en-US"/>
              </w:rPr>
              <w:t xml:space="preserve"> </w:t>
            </w:r>
            <w:r w:rsidRPr="007E2A7E">
              <w:t>по 30.06.2024</w:t>
            </w:r>
          </w:p>
        </w:tc>
        <w:tc>
          <w:tcPr>
            <w:tcW w:w="765" w:type="pct"/>
            <w:vAlign w:val="center"/>
          </w:tcPr>
          <w:p w14:paraId="6B2F1BFC" w14:textId="77777777" w:rsidR="00C20D01" w:rsidRPr="007E2A7E" w:rsidRDefault="00C20D01" w:rsidP="00C20D01">
            <w:pPr>
              <w:jc w:val="center"/>
            </w:pPr>
            <w:r w:rsidRPr="007E2A7E">
              <w:t>с 01.07.2024 по 31.12.2024</w:t>
            </w:r>
          </w:p>
        </w:tc>
      </w:tr>
      <w:tr w:rsidR="00C20D01" w:rsidRPr="007E2A7E" w14:paraId="0B0934FF" w14:textId="77777777" w:rsidTr="00C20D01">
        <w:trPr>
          <w:trHeight w:val="230"/>
        </w:trPr>
        <w:tc>
          <w:tcPr>
            <w:tcW w:w="304" w:type="pct"/>
            <w:vAlign w:val="center"/>
          </w:tcPr>
          <w:p w14:paraId="16E83EFC" w14:textId="77777777" w:rsidR="00C20D01" w:rsidRPr="007E2A7E" w:rsidRDefault="00C20D01" w:rsidP="00C20D01">
            <w:pPr>
              <w:jc w:val="center"/>
            </w:pPr>
            <w:r w:rsidRPr="007E2A7E">
              <w:t>1</w:t>
            </w:r>
          </w:p>
        </w:tc>
        <w:tc>
          <w:tcPr>
            <w:tcW w:w="1629" w:type="pct"/>
            <w:vAlign w:val="center"/>
          </w:tcPr>
          <w:p w14:paraId="66C5166C" w14:textId="77777777" w:rsidR="00C20D01" w:rsidRPr="007E2A7E" w:rsidRDefault="00C20D01" w:rsidP="00C20D01">
            <w:pPr>
              <w:jc w:val="center"/>
            </w:pPr>
            <w:r w:rsidRPr="007E2A7E">
              <w:t>2</w:t>
            </w:r>
          </w:p>
        </w:tc>
        <w:tc>
          <w:tcPr>
            <w:tcW w:w="769" w:type="pct"/>
          </w:tcPr>
          <w:p w14:paraId="31FA1503" w14:textId="77777777" w:rsidR="00C20D01" w:rsidRPr="007E2A7E" w:rsidRDefault="00C20D01" w:rsidP="00C20D01">
            <w:pPr>
              <w:jc w:val="center"/>
            </w:pPr>
            <w:r w:rsidRPr="007E2A7E">
              <w:t>3</w:t>
            </w:r>
          </w:p>
        </w:tc>
        <w:tc>
          <w:tcPr>
            <w:tcW w:w="782" w:type="pct"/>
            <w:vAlign w:val="center"/>
          </w:tcPr>
          <w:p w14:paraId="6204DD85" w14:textId="77777777" w:rsidR="00C20D01" w:rsidRPr="007E2A7E" w:rsidRDefault="00C20D01" w:rsidP="00C20D01">
            <w:pPr>
              <w:jc w:val="center"/>
            </w:pPr>
            <w:r w:rsidRPr="007E2A7E">
              <w:t>4</w:t>
            </w:r>
          </w:p>
        </w:tc>
        <w:tc>
          <w:tcPr>
            <w:tcW w:w="751" w:type="pct"/>
            <w:vAlign w:val="center"/>
          </w:tcPr>
          <w:p w14:paraId="6FB31174" w14:textId="77777777" w:rsidR="00C20D01" w:rsidRPr="007E2A7E" w:rsidRDefault="00C20D01" w:rsidP="00C20D01">
            <w:pPr>
              <w:jc w:val="center"/>
            </w:pPr>
            <w:r w:rsidRPr="007E2A7E">
              <w:t>5</w:t>
            </w:r>
          </w:p>
        </w:tc>
        <w:tc>
          <w:tcPr>
            <w:tcW w:w="765" w:type="pct"/>
          </w:tcPr>
          <w:p w14:paraId="43B17CB0" w14:textId="77777777" w:rsidR="00C20D01" w:rsidRPr="007E2A7E" w:rsidRDefault="00C20D01" w:rsidP="00C20D01">
            <w:pPr>
              <w:jc w:val="center"/>
            </w:pPr>
            <w:r w:rsidRPr="007E2A7E">
              <w:t>6</w:t>
            </w:r>
          </w:p>
        </w:tc>
      </w:tr>
      <w:tr w:rsidR="00C20D01" w:rsidRPr="007E2A7E" w14:paraId="39A4D879" w14:textId="77777777" w:rsidTr="00C20D01">
        <w:trPr>
          <w:trHeight w:val="230"/>
        </w:trPr>
        <w:tc>
          <w:tcPr>
            <w:tcW w:w="304" w:type="pct"/>
            <w:vMerge w:val="restart"/>
            <w:vAlign w:val="center"/>
          </w:tcPr>
          <w:p w14:paraId="7B42D1EE" w14:textId="77777777" w:rsidR="00C20D01" w:rsidRPr="007E2A7E" w:rsidRDefault="00C20D01" w:rsidP="00C20D01">
            <w:pPr>
              <w:jc w:val="center"/>
            </w:pPr>
            <w:r w:rsidRPr="007E2A7E">
              <w:t>1.</w:t>
            </w:r>
          </w:p>
        </w:tc>
        <w:tc>
          <w:tcPr>
            <w:tcW w:w="1629" w:type="pct"/>
            <w:vAlign w:val="center"/>
          </w:tcPr>
          <w:p w14:paraId="4D7C999C" w14:textId="77777777" w:rsidR="00C20D01" w:rsidRPr="007E2A7E" w:rsidRDefault="00C20D01" w:rsidP="00C20D01">
            <w:r w:rsidRPr="007E2A7E">
              <w:t>МУП ОК и ТС г. Вичуга (за исключением котельной № 5, м-н Шагова), руб./куб. метр</w:t>
            </w:r>
          </w:p>
        </w:tc>
        <w:tc>
          <w:tcPr>
            <w:tcW w:w="769" w:type="pct"/>
            <w:vAlign w:val="center"/>
          </w:tcPr>
          <w:p w14:paraId="401DE324" w14:textId="77777777" w:rsidR="00C20D01" w:rsidRPr="007E2A7E" w:rsidRDefault="00C20D01" w:rsidP="00C20D01">
            <w:pPr>
              <w:jc w:val="center"/>
            </w:pPr>
            <w:r w:rsidRPr="007E2A7E">
              <w:t>-</w:t>
            </w:r>
          </w:p>
        </w:tc>
        <w:tc>
          <w:tcPr>
            <w:tcW w:w="782" w:type="pct"/>
            <w:vAlign w:val="center"/>
          </w:tcPr>
          <w:p w14:paraId="559FC461" w14:textId="77777777" w:rsidR="00C20D01" w:rsidRPr="007E2A7E" w:rsidRDefault="00C20D01" w:rsidP="00C20D01">
            <w:pPr>
              <w:jc w:val="center"/>
            </w:pPr>
            <w:r w:rsidRPr="007E2A7E">
              <w:t>-</w:t>
            </w:r>
          </w:p>
        </w:tc>
        <w:tc>
          <w:tcPr>
            <w:tcW w:w="751" w:type="pct"/>
            <w:vAlign w:val="center"/>
          </w:tcPr>
          <w:p w14:paraId="6D3D9115" w14:textId="77777777" w:rsidR="00C20D01" w:rsidRPr="007E2A7E" w:rsidRDefault="00C20D01" w:rsidP="00C20D01">
            <w:pPr>
              <w:jc w:val="center"/>
            </w:pPr>
            <w:r w:rsidRPr="007E2A7E">
              <w:t xml:space="preserve">177,14 </w:t>
            </w:r>
            <w:r w:rsidRPr="007E2A7E">
              <w:rPr>
                <w:vertAlign w:val="superscript"/>
              </w:rPr>
              <w:t>1</w:t>
            </w:r>
            <w:r w:rsidRPr="007E2A7E">
              <w:t>*</w:t>
            </w:r>
          </w:p>
        </w:tc>
        <w:tc>
          <w:tcPr>
            <w:tcW w:w="765" w:type="pct"/>
            <w:vAlign w:val="center"/>
          </w:tcPr>
          <w:p w14:paraId="6DF3B648" w14:textId="77777777" w:rsidR="00C20D01" w:rsidRPr="007E2A7E" w:rsidRDefault="00C20D01" w:rsidP="00C20D01">
            <w:pPr>
              <w:jc w:val="center"/>
            </w:pPr>
            <w:r w:rsidRPr="007E2A7E">
              <w:t xml:space="preserve">201,41 </w:t>
            </w:r>
            <w:r w:rsidRPr="007E2A7E">
              <w:rPr>
                <w:vertAlign w:val="superscript"/>
              </w:rPr>
              <w:t>2</w:t>
            </w:r>
            <w:r w:rsidRPr="007E2A7E">
              <w:t>*</w:t>
            </w:r>
          </w:p>
        </w:tc>
      </w:tr>
      <w:tr w:rsidR="00C20D01" w:rsidRPr="007E2A7E" w14:paraId="34452D69" w14:textId="77777777" w:rsidTr="00C20D01">
        <w:trPr>
          <w:trHeight w:val="230"/>
        </w:trPr>
        <w:tc>
          <w:tcPr>
            <w:tcW w:w="304" w:type="pct"/>
            <w:vMerge/>
            <w:vAlign w:val="center"/>
          </w:tcPr>
          <w:p w14:paraId="04117E97" w14:textId="77777777" w:rsidR="00C20D01" w:rsidRPr="007E2A7E" w:rsidRDefault="00C20D01" w:rsidP="00C20D01">
            <w:pPr>
              <w:jc w:val="center"/>
            </w:pPr>
          </w:p>
        </w:tc>
        <w:tc>
          <w:tcPr>
            <w:tcW w:w="1629" w:type="pct"/>
            <w:vAlign w:val="center"/>
          </w:tcPr>
          <w:p w14:paraId="2E321829" w14:textId="77777777" w:rsidR="00C20D01" w:rsidRPr="007E2A7E" w:rsidRDefault="00C20D01" w:rsidP="00C20D01">
            <w:r w:rsidRPr="007E2A7E">
              <w:t>компонент на холодную воду, руб./куб. метр</w:t>
            </w:r>
          </w:p>
        </w:tc>
        <w:tc>
          <w:tcPr>
            <w:tcW w:w="769" w:type="pct"/>
            <w:vAlign w:val="center"/>
          </w:tcPr>
          <w:p w14:paraId="52D5A44D" w14:textId="77777777" w:rsidR="00C20D01" w:rsidRPr="007E2A7E" w:rsidRDefault="00C20D01" w:rsidP="00C20D01">
            <w:pPr>
              <w:jc w:val="center"/>
            </w:pPr>
            <w:r w:rsidRPr="007E2A7E">
              <w:t>39,20</w:t>
            </w:r>
          </w:p>
        </w:tc>
        <w:tc>
          <w:tcPr>
            <w:tcW w:w="782" w:type="pct"/>
            <w:vAlign w:val="center"/>
          </w:tcPr>
          <w:p w14:paraId="690CFBC8" w14:textId="77777777" w:rsidR="00C20D01" w:rsidRPr="007E2A7E" w:rsidRDefault="00C20D01" w:rsidP="00C20D01">
            <w:pPr>
              <w:jc w:val="center"/>
            </w:pPr>
            <w:r w:rsidRPr="007E2A7E">
              <w:t>42,93</w:t>
            </w:r>
          </w:p>
        </w:tc>
        <w:tc>
          <w:tcPr>
            <w:tcW w:w="751" w:type="pct"/>
            <w:vAlign w:val="center"/>
          </w:tcPr>
          <w:p w14:paraId="32241162" w14:textId="77777777" w:rsidR="00C20D01" w:rsidRPr="007E2A7E" w:rsidRDefault="00C20D01" w:rsidP="00C20D01">
            <w:pPr>
              <w:jc w:val="center"/>
            </w:pPr>
            <w:r w:rsidRPr="007E2A7E">
              <w:t>-</w:t>
            </w:r>
          </w:p>
        </w:tc>
        <w:tc>
          <w:tcPr>
            <w:tcW w:w="765" w:type="pct"/>
            <w:vAlign w:val="center"/>
          </w:tcPr>
          <w:p w14:paraId="2CBB9B65" w14:textId="77777777" w:rsidR="00C20D01" w:rsidRPr="007E2A7E" w:rsidRDefault="00C20D01" w:rsidP="00C20D01">
            <w:pPr>
              <w:jc w:val="center"/>
            </w:pPr>
            <w:r w:rsidRPr="007E2A7E">
              <w:t>-</w:t>
            </w:r>
          </w:p>
        </w:tc>
      </w:tr>
      <w:tr w:rsidR="00C20D01" w:rsidRPr="007E2A7E" w14:paraId="2197365E" w14:textId="77777777" w:rsidTr="00C20D01">
        <w:trPr>
          <w:trHeight w:val="230"/>
        </w:trPr>
        <w:tc>
          <w:tcPr>
            <w:tcW w:w="304" w:type="pct"/>
            <w:vMerge/>
            <w:vAlign w:val="center"/>
          </w:tcPr>
          <w:p w14:paraId="5CEBE611" w14:textId="77777777" w:rsidR="00C20D01" w:rsidRPr="007E2A7E" w:rsidRDefault="00C20D01" w:rsidP="00C20D01">
            <w:pPr>
              <w:jc w:val="center"/>
            </w:pPr>
          </w:p>
        </w:tc>
        <w:tc>
          <w:tcPr>
            <w:tcW w:w="1629" w:type="pct"/>
            <w:vAlign w:val="center"/>
          </w:tcPr>
          <w:p w14:paraId="60E5FA9B" w14:textId="77777777" w:rsidR="00C20D01" w:rsidRPr="007E2A7E" w:rsidRDefault="00C20D01" w:rsidP="00C20D01">
            <w:r w:rsidRPr="007E2A7E">
              <w:t>компонент на тепловую энергию, руб./Гкал</w:t>
            </w:r>
          </w:p>
        </w:tc>
        <w:tc>
          <w:tcPr>
            <w:tcW w:w="769" w:type="pct"/>
            <w:vAlign w:val="center"/>
          </w:tcPr>
          <w:p w14:paraId="71CC03BE" w14:textId="77777777" w:rsidR="00C20D01" w:rsidRPr="007E2A7E" w:rsidRDefault="00C20D01" w:rsidP="00C20D01">
            <w:pPr>
              <w:jc w:val="center"/>
            </w:pPr>
            <w:r w:rsidRPr="007E2A7E">
              <w:t>2 176,89</w:t>
            </w:r>
          </w:p>
        </w:tc>
        <w:tc>
          <w:tcPr>
            <w:tcW w:w="782" w:type="pct"/>
            <w:vAlign w:val="center"/>
          </w:tcPr>
          <w:p w14:paraId="3AB87E65" w14:textId="77777777" w:rsidR="00C20D01" w:rsidRPr="007E2A7E" w:rsidRDefault="00C20D01" w:rsidP="00C20D01">
            <w:pPr>
              <w:jc w:val="center"/>
            </w:pPr>
            <w:r w:rsidRPr="007E2A7E">
              <w:t>2 390,23</w:t>
            </w:r>
          </w:p>
        </w:tc>
        <w:tc>
          <w:tcPr>
            <w:tcW w:w="751" w:type="pct"/>
            <w:vAlign w:val="center"/>
          </w:tcPr>
          <w:p w14:paraId="52D5B199" w14:textId="77777777" w:rsidR="00C20D01" w:rsidRPr="007E2A7E" w:rsidRDefault="00C20D01" w:rsidP="00C20D01">
            <w:pPr>
              <w:jc w:val="center"/>
            </w:pPr>
            <w:r w:rsidRPr="007E2A7E">
              <w:t>-</w:t>
            </w:r>
          </w:p>
        </w:tc>
        <w:tc>
          <w:tcPr>
            <w:tcW w:w="765" w:type="pct"/>
            <w:vAlign w:val="center"/>
          </w:tcPr>
          <w:p w14:paraId="6B0B0A4E" w14:textId="77777777" w:rsidR="00C20D01" w:rsidRPr="007E2A7E" w:rsidRDefault="00C20D01" w:rsidP="00C20D01">
            <w:pPr>
              <w:jc w:val="center"/>
            </w:pPr>
            <w:r w:rsidRPr="007E2A7E">
              <w:t>-</w:t>
            </w:r>
          </w:p>
        </w:tc>
      </w:tr>
      <w:tr w:rsidR="00C20D01" w:rsidRPr="007E2A7E" w14:paraId="68E14DF1" w14:textId="77777777" w:rsidTr="00C20D01">
        <w:trPr>
          <w:trHeight w:val="230"/>
        </w:trPr>
        <w:tc>
          <w:tcPr>
            <w:tcW w:w="304" w:type="pct"/>
            <w:vMerge w:val="restart"/>
            <w:vAlign w:val="center"/>
          </w:tcPr>
          <w:p w14:paraId="410D7A82" w14:textId="77777777" w:rsidR="00C20D01" w:rsidRPr="007E2A7E" w:rsidRDefault="00C20D01" w:rsidP="00C20D01">
            <w:pPr>
              <w:jc w:val="center"/>
            </w:pPr>
            <w:r w:rsidRPr="007E2A7E">
              <w:t xml:space="preserve">2. </w:t>
            </w:r>
          </w:p>
        </w:tc>
        <w:tc>
          <w:tcPr>
            <w:tcW w:w="1629" w:type="pct"/>
            <w:vAlign w:val="center"/>
          </w:tcPr>
          <w:p w14:paraId="3D219635" w14:textId="77777777" w:rsidR="00C20D01" w:rsidRPr="007E2A7E" w:rsidRDefault="00C20D01" w:rsidP="00C20D01">
            <w:r w:rsidRPr="007E2A7E">
              <w:t>МУП ОК и ТС г. Вичуга (от котельной № 5, м-н Шагова), руб./куб. метр</w:t>
            </w:r>
          </w:p>
        </w:tc>
        <w:tc>
          <w:tcPr>
            <w:tcW w:w="769" w:type="pct"/>
            <w:vAlign w:val="center"/>
          </w:tcPr>
          <w:p w14:paraId="4C8C45F2" w14:textId="77777777" w:rsidR="00C20D01" w:rsidRPr="007E2A7E" w:rsidRDefault="00C20D01" w:rsidP="00C20D01">
            <w:pPr>
              <w:jc w:val="center"/>
            </w:pPr>
            <w:r w:rsidRPr="007E2A7E">
              <w:t>-</w:t>
            </w:r>
          </w:p>
        </w:tc>
        <w:tc>
          <w:tcPr>
            <w:tcW w:w="782" w:type="pct"/>
            <w:vAlign w:val="center"/>
          </w:tcPr>
          <w:p w14:paraId="3C6434D3" w14:textId="77777777" w:rsidR="00C20D01" w:rsidRPr="007E2A7E" w:rsidRDefault="00C20D01" w:rsidP="00C20D01">
            <w:pPr>
              <w:jc w:val="center"/>
            </w:pPr>
            <w:r w:rsidRPr="007E2A7E">
              <w:t>-</w:t>
            </w:r>
          </w:p>
        </w:tc>
        <w:tc>
          <w:tcPr>
            <w:tcW w:w="751" w:type="pct"/>
            <w:vAlign w:val="center"/>
          </w:tcPr>
          <w:p w14:paraId="6B4B494F" w14:textId="77777777" w:rsidR="00C20D01" w:rsidRPr="007E2A7E" w:rsidRDefault="00C20D01" w:rsidP="00C20D01">
            <w:pPr>
              <w:jc w:val="center"/>
            </w:pPr>
            <w:r w:rsidRPr="007E2A7E">
              <w:t xml:space="preserve">170,97 </w:t>
            </w:r>
            <w:r w:rsidRPr="007E2A7E">
              <w:rPr>
                <w:vertAlign w:val="superscript"/>
              </w:rPr>
              <w:t>3</w:t>
            </w:r>
            <w:r w:rsidRPr="007E2A7E">
              <w:t>*</w:t>
            </w:r>
          </w:p>
        </w:tc>
        <w:tc>
          <w:tcPr>
            <w:tcW w:w="765" w:type="pct"/>
            <w:vAlign w:val="center"/>
          </w:tcPr>
          <w:p w14:paraId="4248408E" w14:textId="77777777" w:rsidR="00C20D01" w:rsidRPr="007E2A7E" w:rsidRDefault="00C20D01" w:rsidP="00C20D01">
            <w:pPr>
              <w:jc w:val="center"/>
            </w:pPr>
            <w:r w:rsidRPr="007E2A7E">
              <w:t xml:space="preserve">194,40 </w:t>
            </w:r>
            <w:r w:rsidRPr="007E2A7E">
              <w:rPr>
                <w:vertAlign w:val="superscript"/>
              </w:rPr>
              <w:t>4</w:t>
            </w:r>
            <w:r w:rsidRPr="007E2A7E">
              <w:t>*</w:t>
            </w:r>
          </w:p>
        </w:tc>
      </w:tr>
      <w:tr w:rsidR="00C20D01" w:rsidRPr="007E2A7E" w14:paraId="71122E56" w14:textId="77777777" w:rsidTr="00C20D01">
        <w:trPr>
          <w:trHeight w:val="230"/>
        </w:trPr>
        <w:tc>
          <w:tcPr>
            <w:tcW w:w="304" w:type="pct"/>
            <w:vMerge/>
            <w:vAlign w:val="center"/>
          </w:tcPr>
          <w:p w14:paraId="267805E5" w14:textId="77777777" w:rsidR="00C20D01" w:rsidRPr="007E2A7E" w:rsidRDefault="00C20D01" w:rsidP="00C20D01">
            <w:pPr>
              <w:jc w:val="center"/>
            </w:pPr>
          </w:p>
        </w:tc>
        <w:tc>
          <w:tcPr>
            <w:tcW w:w="1629" w:type="pct"/>
            <w:tcBorders>
              <w:top w:val="single" w:sz="4" w:space="0" w:color="auto"/>
              <w:bottom w:val="single" w:sz="4" w:space="0" w:color="auto"/>
              <w:right w:val="single" w:sz="4" w:space="0" w:color="auto"/>
            </w:tcBorders>
            <w:vAlign w:val="center"/>
          </w:tcPr>
          <w:p w14:paraId="6586F8E2" w14:textId="77777777" w:rsidR="00C20D01" w:rsidRPr="007E2A7E" w:rsidRDefault="00C20D01" w:rsidP="00C20D01">
            <w:r w:rsidRPr="007E2A7E">
              <w:t>компонент на холодную воду, руб./куб. метр</w:t>
            </w:r>
          </w:p>
        </w:tc>
        <w:tc>
          <w:tcPr>
            <w:tcW w:w="769" w:type="pct"/>
            <w:tcBorders>
              <w:top w:val="single" w:sz="4" w:space="0" w:color="auto"/>
              <w:bottom w:val="single" w:sz="4" w:space="0" w:color="auto"/>
            </w:tcBorders>
            <w:vAlign w:val="center"/>
          </w:tcPr>
          <w:p w14:paraId="0606D603" w14:textId="77777777" w:rsidR="00C20D01" w:rsidRPr="007E2A7E" w:rsidRDefault="00C20D01" w:rsidP="00C20D01">
            <w:pPr>
              <w:jc w:val="center"/>
            </w:pPr>
            <w:r w:rsidRPr="007E2A7E">
              <w:t>39,20</w:t>
            </w:r>
          </w:p>
        </w:tc>
        <w:tc>
          <w:tcPr>
            <w:tcW w:w="782" w:type="pct"/>
            <w:tcBorders>
              <w:top w:val="single" w:sz="4" w:space="0" w:color="auto"/>
              <w:bottom w:val="single" w:sz="4" w:space="0" w:color="auto"/>
              <w:right w:val="single" w:sz="4" w:space="0" w:color="auto"/>
            </w:tcBorders>
            <w:vAlign w:val="center"/>
          </w:tcPr>
          <w:p w14:paraId="4F4CF7BF" w14:textId="77777777" w:rsidR="00C20D01" w:rsidRPr="007E2A7E" w:rsidRDefault="00C20D01" w:rsidP="00C20D01">
            <w:pPr>
              <w:jc w:val="center"/>
            </w:pPr>
            <w:r w:rsidRPr="007E2A7E">
              <w:t>42,93</w:t>
            </w:r>
          </w:p>
        </w:tc>
        <w:tc>
          <w:tcPr>
            <w:tcW w:w="751" w:type="pct"/>
            <w:tcBorders>
              <w:top w:val="single" w:sz="4" w:space="0" w:color="auto"/>
              <w:left w:val="single" w:sz="4" w:space="0" w:color="auto"/>
              <w:bottom w:val="single" w:sz="4" w:space="0" w:color="auto"/>
              <w:right w:val="single" w:sz="4" w:space="0" w:color="auto"/>
            </w:tcBorders>
            <w:vAlign w:val="center"/>
          </w:tcPr>
          <w:p w14:paraId="56C93F3D" w14:textId="77777777" w:rsidR="00C20D01" w:rsidRPr="007E2A7E" w:rsidRDefault="00C20D01" w:rsidP="00C20D01">
            <w:pPr>
              <w:jc w:val="center"/>
            </w:pPr>
            <w:r w:rsidRPr="007E2A7E">
              <w:t>-</w:t>
            </w:r>
          </w:p>
        </w:tc>
        <w:tc>
          <w:tcPr>
            <w:tcW w:w="765" w:type="pct"/>
            <w:tcBorders>
              <w:top w:val="single" w:sz="4" w:space="0" w:color="auto"/>
              <w:left w:val="single" w:sz="4" w:space="0" w:color="auto"/>
              <w:bottom w:val="single" w:sz="4" w:space="0" w:color="auto"/>
              <w:right w:val="single" w:sz="4" w:space="0" w:color="auto"/>
            </w:tcBorders>
            <w:vAlign w:val="center"/>
          </w:tcPr>
          <w:p w14:paraId="018BF3BC" w14:textId="77777777" w:rsidR="00C20D01" w:rsidRPr="007E2A7E" w:rsidRDefault="00C20D01" w:rsidP="00C20D01">
            <w:pPr>
              <w:jc w:val="center"/>
            </w:pPr>
            <w:r w:rsidRPr="007E2A7E">
              <w:t>-</w:t>
            </w:r>
          </w:p>
        </w:tc>
      </w:tr>
      <w:tr w:rsidR="00C20D01" w:rsidRPr="007E2A7E" w14:paraId="4683F11F" w14:textId="77777777" w:rsidTr="00C20D01">
        <w:trPr>
          <w:trHeight w:val="230"/>
        </w:trPr>
        <w:tc>
          <w:tcPr>
            <w:tcW w:w="304" w:type="pct"/>
            <w:vMerge/>
            <w:tcBorders>
              <w:bottom w:val="single" w:sz="4" w:space="0" w:color="auto"/>
            </w:tcBorders>
            <w:vAlign w:val="center"/>
          </w:tcPr>
          <w:p w14:paraId="61889E8A" w14:textId="77777777" w:rsidR="00C20D01" w:rsidRPr="007E2A7E" w:rsidRDefault="00C20D01" w:rsidP="00C20D01">
            <w:pPr>
              <w:jc w:val="center"/>
            </w:pPr>
          </w:p>
        </w:tc>
        <w:tc>
          <w:tcPr>
            <w:tcW w:w="1629" w:type="pct"/>
            <w:tcBorders>
              <w:top w:val="single" w:sz="4" w:space="0" w:color="auto"/>
              <w:bottom w:val="single" w:sz="4" w:space="0" w:color="auto"/>
              <w:right w:val="single" w:sz="4" w:space="0" w:color="auto"/>
            </w:tcBorders>
            <w:vAlign w:val="center"/>
          </w:tcPr>
          <w:p w14:paraId="5136FEE8" w14:textId="77777777" w:rsidR="00C20D01" w:rsidRPr="007E2A7E" w:rsidRDefault="00C20D01" w:rsidP="00C20D01">
            <w:r w:rsidRPr="007E2A7E">
              <w:t>компонент на тепловую энергию, руб./Гкал</w:t>
            </w:r>
          </w:p>
        </w:tc>
        <w:tc>
          <w:tcPr>
            <w:tcW w:w="769" w:type="pct"/>
            <w:tcBorders>
              <w:top w:val="single" w:sz="4" w:space="0" w:color="auto"/>
              <w:bottom w:val="single" w:sz="4" w:space="0" w:color="auto"/>
            </w:tcBorders>
            <w:vAlign w:val="center"/>
          </w:tcPr>
          <w:p w14:paraId="45DDDDE7" w14:textId="77777777" w:rsidR="00C20D01" w:rsidRPr="007E2A7E" w:rsidRDefault="00C20D01" w:rsidP="00C20D01">
            <w:pPr>
              <w:jc w:val="center"/>
            </w:pPr>
            <w:r w:rsidRPr="007E2A7E">
              <w:t>2 176,89</w:t>
            </w:r>
          </w:p>
        </w:tc>
        <w:tc>
          <w:tcPr>
            <w:tcW w:w="782" w:type="pct"/>
            <w:tcBorders>
              <w:top w:val="single" w:sz="4" w:space="0" w:color="auto"/>
              <w:bottom w:val="single" w:sz="4" w:space="0" w:color="auto"/>
              <w:right w:val="single" w:sz="4" w:space="0" w:color="auto"/>
            </w:tcBorders>
            <w:vAlign w:val="center"/>
          </w:tcPr>
          <w:p w14:paraId="6B96B5AA" w14:textId="77777777" w:rsidR="00C20D01" w:rsidRPr="007E2A7E" w:rsidRDefault="00C20D01" w:rsidP="00C20D01">
            <w:pPr>
              <w:jc w:val="center"/>
            </w:pPr>
            <w:r w:rsidRPr="007E2A7E">
              <w:t>2 390,23</w:t>
            </w:r>
          </w:p>
        </w:tc>
        <w:tc>
          <w:tcPr>
            <w:tcW w:w="751" w:type="pct"/>
            <w:tcBorders>
              <w:top w:val="single" w:sz="4" w:space="0" w:color="auto"/>
              <w:left w:val="single" w:sz="4" w:space="0" w:color="auto"/>
              <w:bottom w:val="single" w:sz="4" w:space="0" w:color="auto"/>
              <w:right w:val="single" w:sz="4" w:space="0" w:color="auto"/>
            </w:tcBorders>
            <w:vAlign w:val="center"/>
          </w:tcPr>
          <w:p w14:paraId="0FC4374B" w14:textId="77777777" w:rsidR="00C20D01" w:rsidRPr="007E2A7E" w:rsidRDefault="00C20D01" w:rsidP="00C20D01">
            <w:pPr>
              <w:jc w:val="center"/>
            </w:pPr>
            <w:r w:rsidRPr="007E2A7E">
              <w:t>-</w:t>
            </w:r>
          </w:p>
        </w:tc>
        <w:tc>
          <w:tcPr>
            <w:tcW w:w="765" w:type="pct"/>
            <w:tcBorders>
              <w:top w:val="single" w:sz="4" w:space="0" w:color="auto"/>
              <w:left w:val="single" w:sz="4" w:space="0" w:color="auto"/>
              <w:bottom w:val="single" w:sz="4" w:space="0" w:color="auto"/>
              <w:right w:val="single" w:sz="4" w:space="0" w:color="auto"/>
            </w:tcBorders>
            <w:vAlign w:val="center"/>
          </w:tcPr>
          <w:p w14:paraId="7589E786" w14:textId="77777777" w:rsidR="00C20D01" w:rsidRPr="007E2A7E" w:rsidRDefault="00C20D01" w:rsidP="00C20D01">
            <w:pPr>
              <w:jc w:val="center"/>
            </w:pPr>
            <w:r w:rsidRPr="007E2A7E">
              <w:t>-</w:t>
            </w:r>
          </w:p>
        </w:tc>
      </w:tr>
      <w:tr w:rsidR="00C20D01" w:rsidRPr="007E2A7E" w14:paraId="34D45767" w14:textId="77777777" w:rsidTr="00C20D01">
        <w:trPr>
          <w:trHeight w:val="230"/>
        </w:trPr>
        <w:tc>
          <w:tcPr>
            <w:tcW w:w="304" w:type="pct"/>
            <w:vMerge w:val="restart"/>
            <w:vAlign w:val="center"/>
          </w:tcPr>
          <w:p w14:paraId="4EC60C66" w14:textId="77777777" w:rsidR="00C20D01" w:rsidRPr="007E2A7E" w:rsidRDefault="00C20D01" w:rsidP="00C20D01">
            <w:pPr>
              <w:jc w:val="center"/>
            </w:pPr>
            <w:r w:rsidRPr="007E2A7E">
              <w:t xml:space="preserve">3. </w:t>
            </w:r>
          </w:p>
        </w:tc>
        <w:tc>
          <w:tcPr>
            <w:tcW w:w="1629" w:type="pct"/>
            <w:vAlign w:val="center"/>
          </w:tcPr>
          <w:p w14:paraId="1ED6929A" w14:textId="77777777" w:rsidR="00C20D01" w:rsidRPr="007E2A7E" w:rsidRDefault="00C20D01" w:rsidP="00C20D01">
            <w:r w:rsidRPr="007E2A7E">
              <w:t>ООО «Теплоснаб-Родники» (за исключением потребителей, расположенных по ул. Кинешемская, д. 40), руб./куб. метр</w:t>
            </w:r>
          </w:p>
        </w:tc>
        <w:tc>
          <w:tcPr>
            <w:tcW w:w="769" w:type="pct"/>
            <w:vAlign w:val="center"/>
          </w:tcPr>
          <w:p w14:paraId="28C2E6DA" w14:textId="77777777" w:rsidR="00C20D01" w:rsidRPr="007E2A7E" w:rsidRDefault="00C20D01" w:rsidP="00C20D01">
            <w:pPr>
              <w:jc w:val="center"/>
            </w:pPr>
            <w:r w:rsidRPr="007E2A7E">
              <w:t>-</w:t>
            </w:r>
          </w:p>
        </w:tc>
        <w:tc>
          <w:tcPr>
            <w:tcW w:w="782" w:type="pct"/>
            <w:vAlign w:val="center"/>
          </w:tcPr>
          <w:p w14:paraId="581F08EB" w14:textId="77777777" w:rsidR="00C20D01" w:rsidRPr="007E2A7E" w:rsidRDefault="00C20D01" w:rsidP="00C20D01">
            <w:pPr>
              <w:jc w:val="center"/>
            </w:pPr>
            <w:r w:rsidRPr="007E2A7E">
              <w:t>-</w:t>
            </w:r>
          </w:p>
        </w:tc>
        <w:tc>
          <w:tcPr>
            <w:tcW w:w="751" w:type="pct"/>
            <w:vAlign w:val="center"/>
          </w:tcPr>
          <w:p w14:paraId="39A60367" w14:textId="77777777" w:rsidR="00C20D01" w:rsidRPr="007E2A7E" w:rsidRDefault="00C20D01" w:rsidP="00C20D01">
            <w:pPr>
              <w:jc w:val="center"/>
            </w:pPr>
            <w:r w:rsidRPr="007E2A7E">
              <w:t xml:space="preserve">177,14 </w:t>
            </w:r>
            <w:r w:rsidRPr="007E2A7E">
              <w:rPr>
                <w:vertAlign w:val="superscript"/>
              </w:rPr>
              <w:t>1</w:t>
            </w:r>
            <w:r w:rsidRPr="007E2A7E">
              <w:t>*</w:t>
            </w:r>
          </w:p>
        </w:tc>
        <w:tc>
          <w:tcPr>
            <w:tcW w:w="765" w:type="pct"/>
            <w:vAlign w:val="center"/>
          </w:tcPr>
          <w:p w14:paraId="30DD4CB4" w14:textId="77777777" w:rsidR="00C20D01" w:rsidRPr="007E2A7E" w:rsidRDefault="00C20D01" w:rsidP="00C20D01">
            <w:pPr>
              <w:jc w:val="center"/>
            </w:pPr>
            <w:r w:rsidRPr="007E2A7E">
              <w:t xml:space="preserve">201,41 </w:t>
            </w:r>
            <w:r w:rsidRPr="007E2A7E">
              <w:rPr>
                <w:vertAlign w:val="superscript"/>
              </w:rPr>
              <w:t>2</w:t>
            </w:r>
            <w:r w:rsidRPr="007E2A7E">
              <w:t>*</w:t>
            </w:r>
          </w:p>
        </w:tc>
      </w:tr>
      <w:tr w:rsidR="00C20D01" w:rsidRPr="007E2A7E" w14:paraId="10B7B4C7" w14:textId="77777777" w:rsidTr="00C20D01">
        <w:trPr>
          <w:trHeight w:val="230"/>
        </w:trPr>
        <w:tc>
          <w:tcPr>
            <w:tcW w:w="304" w:type="pct"/>
            <w:vMerge/>
            <w:vAlign w:val="center"/>
          </w:tcPr>
          <w:p w14:paraId="5129E53B" w14:textId="77777777" w:rsidR="00C20D01" w:rsidRPr="007E2A7E" w:rsidRDefault="00C20D01" w:rsidP="00C20D01">
            <w:pPr>
              <w:jc w:val="center"/>
            </w:pPr>
          </w:p>
        </w:tc>
        <w:tc>
          <w:tcPr>
            <w:tcW w:w="1629" w:type="pct"/>
            <w:tcBorders>
              <w:top w:val="single" w:sz="4" w:space="0" w:color="auto"/>
              <w:bottom w:val="single" w:sz="4" w:space="0" w:color="auto"/>
              <w:right w:val="single" w:sz="4" w:space="0" w:color="auto"/>
            </w:tcBorders>
            <w:vAlign w:val="center"/>
          </w:tcPr>
          <w:p w14:paraId="4F4BE7F7" w14:textId="77777777" w:rsidR="00C20D01" w:rsidRPr="007E2A7E" w:rsidRDefault="00C20D01" w:rsidP="00C20D01">
            <w:r w:rsidRPr="007E2A7E">
              <w:t>компонент на холодную воду, руб./куб. метр</w:t>
            </w:r>
          </w:p>
        </w:tc>
        <w:tc>
          <w:tcPr>
            <w:tcW w:w="769" w:type="pct"/>
            <w:tcBorders>
              <w:top w:val="single" w:sz="4" w:space="0" w:color="auto"/>
              <w:bottom w:val="single" w:sz="4" w:space="0" w:color="auto"/>
            </w:tcBorders>
            <w:vAlign w:val="center"/>
          </w:tcPr>
          <w:p w14:paraId="2E0EDF46" w14:textId="77777777" w:rsidR="00C20D01" w:rsidRPr="007E2A7E" w:rsidRDefault="00C20D01" w:rsidP="00C20D01">
            <w:pPr>
              <w:widowControl/>
              <w:jc w:val="center"/>
            </w:pPr>
            <w:r w:rsidRPr="007E2A7E">
              <w:t>81,40</w:t>
            </w:r>
          </w:p>
        </w:tc>
        <w:tc>
          <w:tcPr>
            <w:tcW w:w="782" w:type="pct"/>
            <w:tcBorders>
              <w:top w:val="single" w:sz="4" w:space="0" w:color="auto"/>
              <w:bottom w:val="single" w:sz="4" w:space="0" w:color="auto"/>
              <w:right w:val="single" w:sz="4" w:space="0" w:color="auto"/>
            </w:tcBorders>
            <w:vAlign w:val="center"/>
          </w:tcPr>
          <w:p w14:paraId="0B985387" w14:textId="77777777" w:rsidR="00C20D01" w:rsidRPr="007E2A7E" w:rsidRDefault="00C20D01" w:rsidP="00C20D01">
            <w:pPr>
              <w:widowControl/>
              <w:jc w:val="center"/>
            </w:pPr>
            <w:r w:rsidRPr="007E2A7E">
              <w:t>88,77</w:t>
            </w:r>
          </w:p>
        </w:tc>
        <w:tc>
          <w:tcPr>
            <w:tcW w:w="751" w:type="pct"/>
            <w:tcBorders>
              <w:top w:val="single" w:sz="4" w:space="0" w:color="auto"/>
              <w:left w:val="single" w:sz="4" w:space="0" w:color="auto"/>
              <w:bottom w:val="single" w:sz="4" w:space="0" w:color="auto"/>
              <w:right w:val="single" w:sz="4" w:space="0" w:color="auto"/>
            </w:tcBorders>
            <w:vAlign w:val="center"/>
          </w:tcPr>
          <w:p w14:paraId="6DC92660" w14:textId="77777777" w:rsidR="00C20D01" w:rsidRPr="007E2A7E" w:rsidRDefault="00C20D01" w:rsidP="00C20D01">
            <w:pPr>
              <w:jc w:val="center"/>
            </w:pPr>
            <w:r w:rsidRPr="007E2A7E">
              <w:t>-</w:t>
            </w:r>
          </w:p>
        </w:tc>
        <w:tc>
          <w:tcPr>
            <w:tcW w:w="765" w:type="pct"/>
            <w:tcBorders>
              <w:top w:val="single" w:sz="4" w:space="0" w:color="auto"/>
              <w:left w:val="single" w:sz="4" w:space="0" w:color="auto"/>
              <w:bottom w:val="single" w:sz="4" w:space="0" w:color="auto"/>
              <w:right w:val="single" w:sz="4" w:space="0" w:color="auto"/>
            </w:tcBorders>
            <w:vAlign w:val="center"/>
          </w:tcPr>
          <w:p w14:paraId="58D223E4" w14:textId="77777777" w:rsidR="00C20D01" w:rsidRPr="007E2A7E" w:rsidRDefault="00C20D01" w:rsidP="00C20D01">
            <w:pPr>
              <w:jc w:val="center"/>
            </w:pPr>
            <w:r w:rsidRPr="007E2A7E">
              <w:t>-</w:t>
            </w:r>
          </w:p>
        </w:tc>
      </w:tr>
      <w:tr w:rsidR="00C20D01" w:rsidRPr="007E2A7E" w14:paraId="316B09E1" w14:textId="77777777" w:rsidTr="00C20D01">
        <w:trPr>
          <w:trHeight w:val="230"/>
        </w:trPr>
        <w:tc>
          <w:tcPr>
            <w:tcW w:w="304" w:type="pct"/>
            <w:vMerge/>
            <w:tcBorders>
              <w:bottom w:val="single" w:sz="4" w:space="0" w:color="auto"/>
            </w:tcBorders>
            <w:vAlign w:val="center"/>
          </w:tcPr>
          <w:p w14:paraId="729EECB0" w14:textId="77777777" w:rsidR="00C20D01" w:rsidRPr="007E2A7E" w:rsidRDefault="00C20D01" w:rsidP="00C20D01">
            <w:pPr>
              <w:jc w:val="center"/>
            </w:pPr>
          </w:p>
        </w:tc>
        <w:tc>
          <w:tcPr>
            <w:tcW w:w="1629" w:type="pct"/>
            <w:tcBorders>
              <w:top w:val="single" w:sz="4" w:space="0" w:color="auto"/>
              <w:bottom w:val="single" w:sz="4" w:space="0" w:color="auto"/>
              <w:right w:val="single" w:sz="4" w:space="0" w:color="auto"/>
            </w:tcBorders>
            <w:vAlign w:val="center"/>
          </w:tcPr>
          <w:p w14:paraId="55EB1732" w14:textId="77777777" w:rsidR="00C20D01" w:rsidRPr="007E2A7E" w:rsidRDefault="00C20D01" w:rsidP="00C20D01">
            <w:r w:rsidRPr="007E2A7E">
              <w:t>компонент на тепловую энергию, руб./Гкал</w:t>
            </w:r>
          </w:p>
        </w:tc>
        <w:tc>
          <w:tcPr>
            <w:tcW w:w="769" w:type="pct"/>
            <w:tcBorders>
              <w:top w:val="single" w:sz="4" w:space="0" w:color="auto"/>
              <w:bottom w:val="single" w:sz="4" w:space="0" w:color="auto"/>
            </w:tcBorders>
            <w:vAlign w:val="center"/>
          </w:tcPr>
          <w:p w14:paraId="36E5AB5C" w14:textId="77777777" w:rsidR="00C20D01" w:rsidRPr="007E2A7E" w:rsidRDefault="00C20D01" w:rsidP="00C20D01">
            <w:pPr>
              <w:widowControl/>
              <w:jc w:val="center"/>
            </w:pPr>
            <w:r w:rsidRPr="007E2A7E">
              <w:t>2 703,09</w:t>
            </w:r>
          </w:p>
        </w:tc>
        <w:tc>
          <w:tcPr>
            <w:tcW w:w="782" w:type="pct"/>
            <w:tcBorders>
              <w:top w:val="single" w:sz="4" w:space="0" w:color="auto"/>
              <w:bottom w:val="single" w:sz="4" w:space="0" w:color="auto"/>
              <w:right w:val="single" w:sz="4" w:space="0" w:color="auto"/>
            </w:tcBorders>
            <w:vAlign w:val="center"/>
          </w:tcPr>
          <w:p w14:paraId="23EBCC3A" w14:textId="77777777" w:rsidR="00C20D01" w:rsidRPr="007E2A7E" w:rsidRDefault="00C20D01" w:rsidP="00C20D01">
            <w:pPr>
              <w:widowControl/>
              <w:jc w:val="center"/>
            </w:pPr>
            <w:r w:rsidRPr="007E2A7E">
              <w:t>2 841,04</w:t>
            </w:r>
          </w:p>
        </w:tc>
        <w:tc>
          <w:tcPr>
            <w:tcW w:w="751" w:type="pct"/>
            <w:tcBorders>
              <w:top w:val="single" w:sz="4" w:space="0" w:color="auto"/>
              <w:left w:val="single" w:sz="4" w:space="0" w:color="auto"/>
              <w:bottom w:val="single" w:sz="4" w:space="0" w:color="auto"/>
              <w:right w:val="single" w:sz="4" w:space="0" w:color="auto"/>
            </w:tcBorders>
            <w:vAlign w:val="center"/>
          </w:tcPr>
          <w:p w14:paraId="2806A4D0" w14:textId="77777777" w:rsidR="00C20D01" w:rsidRPr="007E2A7E" w:rsidRDefault="00C20D01" w:rsidP="00C20D01">
            <w:pPr>
              <w:jc w:val="center"/>
            </w:pPr>
            <w:r w:rsidRPr="007E2A7E">
              <w:t>-</w:t>
            </w:r>
          </w:p>
        </w:tc>
        <w:tc>
          <w:tcPr>
            <w:tcW w:w="765" w:type="pct"/>
            <w:tcBorders>
              <w:top w:val="single" w:sz="4" w:space="0" w:color="auto"/>
              <w:left w:val="single" w:sz="4" w:space="0" w:color="auto"/>
              <w:bottom w:val="single" w:sz="4" w:space="0" w:color="auto"/>
              <w:right w:val="single" w:sz="4" w:space="0" w:color="auto"/>
            </w:tcBorders>
            <w:vAlign w:val="center"/>
          </w:tcPr>
          <w:p w14:paraId="21ED8DF1" w14:textId="77777777" w:rsidR="00C20D01" w:rsidRPr="007E2A7E" w:rsidRDefault="00C20D01" w:rsidP="00C20D01">
            <w:pPr>
              <w:jc w:val="center"/>
            </w:pPr>
            <w:r w:rsidRPr="007E2A7E">
              <w:t>-</w:t>
            </w:r>
          </w:p>
        </w:tc>
      </w:tr>
      <w:tr w:rsidR="00C20D01" w:rsidRPr="007E2A7E" w14:paraId="74646098" w14:textId="77777777" w:rsidTr="00C20D01">
        <w:trPr>
          <w:trHeight w:val="230"/>
        </w:trPr>
        <w:tc>
          <w:tcPr>
            <w:tcW w:w="304" w:type="pct"/>
            <w:vMerge w:val="restart"/>
            <w:tcBorders>
              <w:top w:val="single" w:sz="4" w:space="0" w:color="auto"/>
              <w:left w:val="single" w:sz="4" w:space="0" w:color="auto"/>
              <w:right w:val="single" w:sz="4" w:space="0" w:color="auto"/>
            </w:tcBorders>
            <w:vAlign w:val="center"/>
          </w:tcPr>
          <w:p w14:paraId="7266C079" w14:textId="77777777" w:rsidR="00C20D01" w:rsidRPr="007E2A7E" w:rsidRDefault="00C20D01" w:rsidP="00C20D01">
            <w:pPr>
              <w:jc w:val="center"/>
            </w:pPr>
            <w:r w:rsidRPr="007E2A7E">
              <w:t>4.</w:t>
            </w:r>
          </w:p>
        </w:tc>
        <w:tc>
          <w:tcPr>
            <w:tcW w:w="1629" w:type="pct"/>
            <w:tcBorders>
              <w:top w:val="single" w:sz="4" w:space="0" w:color="auto"/>
              <w:left w:val="single" w:sz="4" w:space="0" w:color="auto"/>
              <w:bottom w:val="single" w:sz="4" w:space="0" w:color="auto"/>
              <w:right w:val="single" w:sz="4" w:space="0" w:color="auto"/>
            </w:tcBorders>
            <w:vAlign w:val="center"/>
          </w:tcPr>
          <w:p w14:paraId="6AF2C396" w14:textId="77777777" w:rsidR="00C20D01" w:rsidRPr="007E2A7E" w:rsidRDefault="00C20D01" w:rsidP="00C20D01">
            <w:r w:rsidRPr="007E2A7E">
              <w:t>ООО «Теплоснаб-Родники» (для потребителей расположенных по ул. Кинешемская, д. 40), руб./куб. метр</w:t>
            </w:r>
          </w:p>
        </w:tc>
        <w:tc>
          <w:tcPr>
            <w:tcW w:w="769" w:type="pct"/>
            <w:tcBorders>
              <w:top w:val="single" w:sz="4" w:space="0" w:color="auto"/>
              <w:left w:val="single" w:sz="4" w:space="0" w:color="auto"/>
              <w:bottom w:val="single" w:sz="4" w:space="0" w:color="auto"/>
              <w:right w:val="single" w:sz="4" w:space="0" w:color="auto"/>
            </w:tcBorders>
            <w:vAlign w:val="center"/>
          </w:tcPr>
          <w:p w14:paraId="7E464567" w14:textId="77777777" w:rsidR="00C20D01" w:rsidRPr="007E2A7E" w:rsidRDefault="00C20D01" w:rsidP="00C20D01">
            <w:pPr>
              <w:jc w:val="center"/>
            </w:pPr>
            <w:r w:rsidRPr="007E2A7E">
              <w:t>-</w:t>
            </w:r>
          </w:p>
        </w:tc>
        <w:tc>
          <w:tcPr>
            <w:tcW w:w="782" w:type="pct"/>
            <w:tcBorders>
              <w:top w:val="single" w:sz="4" w:space="0" w:color="auto"/>
              <w:left w:val="single" w:sz="4" w:space="0" w:color="auto"/>
              <w:bottom w:val="single" w:sz="4" w:space="0" w:color="auto"/>
              <w:right w:val="single" w:sz="4" w:space="0" w:color="auto"/>
            </w:tcBorders>
            <w:vAlign w:val="center"/>
          </w:tcPr>
          <w:p w14:paraId="68E1809E" w14:textId="77777777" w:rsidR="00C20D01" w:rsidRPr="007E2A7E" w:rsidRDefault="00C20D01" w:rsidP="00C20D01">
            <w:pPr>
              <w:jc w:val="center"/>
            </w:pPr>
            <w:r w:rsidRPr="007E2A7E">
              <w:t>-</w:t>
            </w:r>
          </w:p>
        </w:tc>
        <w:tc>
          <w:tcPr>
            <w:tcW w:w="751" w:type="pct"/>
            <w:tcBorders>
              <w:top w:val="single" w:sz="4" w:space="0" w:color="auto"/>
              <w:left w:val="single" w:sz="4" w:space="0" w:color="auto"/>
              <w:bottom w:val="single" w:sz="4" w:space="0" w:color="auto"/>
              <w:right w:val="single" w:sz="4" w:space="0" w:color="auto"/>
            </w:tcBorders>
            <w:vAlign w:val="center"/>
          </w:tcPr>
          <w:p w14:paraId="2E102583" w14:textId="77777777" w:rsidR="00C20D01" w:rsidRPr="007E2A7E" w:rsidRDefault="00C20D01" w:rsidP="00C20D01">
            <w:pPr>
              <w:jc w:val="center"/>
            </w:pPr>
            <w:r w:rsidRPr="007E2A7E">
              <w:t xml:space="preserve">174,35 </w:t>
            </w:r>
            <w:r w:rsidRPr="007E2A7E">
              <w:rPr>
                <w:vertAlign w:val="superscript"/>
              </w:rPr>
              <w:t>5</w:t>
            </w:r>
            <w:r w:rsidRPr="007E2A7E">
              <w:t>*</w:t>
            </w:r>
          </w:p>
        </w:tc>
        <w:tc>
          <w:tcPr>
            <w:tcW w:w="765" w:type="pct"/>
            <w:tcBorders>
              <w:top w:val="single" w:sz="4" w:space="0" w:color="auto"/>
              <w:left w:val="single" w:sz="4" w:space="0" w:color="auto"/>
              <w:bottom w:val="single" w:sz="4" w:space="0" w:color="auto"/>
              <w:right w:val="single" w:sz="4" w:space="0" w:color="auto"/>
            </w:tcBorders>
            <w:vAlign w:val="center"/>
          </w:tcPr>
          <w:p w14:paraId="3C7BCC96" w14:textId="77777777" w:rsidR="00C20D01" w:rsidRPr="007E2A7E" w:rsidRDefault="00C20D01" w:rsidP="00C20D01">
            <w:pPr>
              <w:jc w:val="center"/>
            </w:pPr>
            <w:r w:rsidRPr="007E2A7E">
              <w:t xml:space="preserve">198,23 </w:t>
            </w:r>
            <w:r w:rsidRPr="007E2A7E">
              <w:rPr>
                <w:vertAlign w:val="superscript"/>
              </w:rPr>
              <w:t>6</w:t>
            </w:r>
            <w:r w:rsidRPr="007E2A7E">
              <w:t>*</w:t>
            </w:r>
          </w:p>
        </w:tc>
      </w:tr>
      <w:tr w:rsidR="00C20D01" w:rsidRPr="007E2A7E" w14:paraId="07C22F6C" w14:textId="77777777" w:rsidTr="00C20D01">
        <w:trPr>
          <w:trHeight w:val="230"/>
        </w:trPr>
        <w:tc>
          <w:tcPr>
            <w:tcW w:w="304" w:type="pct"/>
            <w:vMerge/>
            <w:tcBorders>
              <w:left w:val="single" w:sz="4" w:space="0" w:color="auto"/>
              <w:right w:val="single" w:sz="4" w:space="0" w:color="auto"/>
            </w:tcBorders>
            <w:vAlign w:val="center"/>
          </w:tcPr>
          <w:p w14:paraId="49DA99B5" w14:textId="77777777" w:rsidR="00C20D01" w:rsidRPr="007E2A7E" w:rsidRDefault="00C20D01" w:rsidP="00C20D01">
            <w:pPr>
              <w:jc w:val="center"/>
            </w:pPr>
          </w:p>
        </w:tc>
        <w:tc>
          <w:tcPr>
            <w:tcW w:w="1629" w:type="pct"/>
            <w:tcBorders>
              <w:top w:val="single" w:sz="4" w:space="0" w:color="auto"/>
              <w:left w:val="single" w:sz="4" w:space="0" w:color="auto"/>
              <w:bottom w:val="single" w:sz="4" w:space="0" w:color="auto"/>
              <w:right w:val="single" w:sz="4" w:space="0" w:color="auto"/>
            </w:tcBorders>
            <w:vAlign w:val="center"/>
          </w:tcPr>
          <w:p w14:paraId="6247A392" w14:textId="77777777" w:rsidR="00C20D01" w:rsidRPr="007E2A7E" w:rsidRDefault="00C20D01" w:rsidP="00C20D01">
            <w:r w:rsidRPr="007E2A7E">
              <w:t>компонент на холодную воду, руб./куб. метр</w:t>
            </w:r>
          </w:p>
        </w:tc>
        <w:tc>
          <w:tcPr>
            <w:tcW w:w="769" w:type="pct"/>
            <w:tcBorders>
              <w:top w:val="single" w:sz="4" w:space="0" w:color="auto"/>
              <w:left w:val="single" w:sz="4" w:space="0" w:color="auto"/>
              <w:bottom w:val="single" w:sz="4" w:space="0" w:color="auto"/>
              <w:right w:val="single" w:sz="4" w:space="0" w:color="auto"/>
            </w:tcBorders>
            <w:vAlign w:val="center"/>
          </w:tcPr>
          <w:p w14:paraId="715B0AAD" w14:textId="77777777" w:rsidR="00C20D01" w:rsidRPr="007E2A7E" w:rsidRDefault="00C20D01" w:rsidP="00C20D01">
            <w:pPr>
              <w:widowControl/>
              <w:jc w:val="center"/>
            </w:pPr>
            <w:r w:rsidRPr="007E2A7E">
              <w:t>81,40</w:t>
            </w:r>
          </w:p>
        </w:tc>
        <w:tc>
          <w:tcPr>
            <w:tcW w:w="782" w:type="pct"/>
            <w:tcBorders>
              <w:top w:val="single" w:sz="4" w:space="0" w:color="auto"/>
              <w:left w:val="single" w:sz="4" w:space="0" w:color="auto"/>
              <w:bottom w:val="single" w:sz="4" w:space="0" w:color="auto"/>
              <w:right w:val="single" w:sz="4" w:space="0" w:color="auto"/>
            </w:tcBorders>
            <w:vAlign w:val="center"/>
          </w:tcPr>
          <w:p w14:paraId="4CB58B9A" w14:textId="77777777" w:rsidR="00C20D01" w:rsidRPr="007E2A7E" w:rsidRDefault="00C20D01" w:rsidP="00C20D01">
            <w:pPr>
              <w:widowControl/>
              <w:jc w:val="center"/>
            </w:pPr>
            <w:r w:rsidRPr="007E2A7E">
              <w:t>88,77</w:t>
            </w:r>
          </w:p>
        </w:tc>
        <w:tc>
          <w:tcPr>
            <w:tcW w:w="751" w:type="pct"/>
            <w:tcBorders>
              <w:top w:val="single" w:sz="4" w:space="0" w:color="auto"/>
              <w:left w:val="single" w:sz="4" w:space="0" w:color="auto"/>
              <w:bottom w:val="single" w:sz="4" w:space="0" w:color="auto"/>
              <w:right w:val="single" w:sz="4" w:space="0" w:color="auto"/>
            </w:tcBorders>
            <w:vAlign w:val="center"/>
          </w:tcPr>
          <w:p w14:paraId="6BB97D6B" w14:textId="77777777" w:rsidR="00C20D01" w:rsidRPr="007E2A7E" w:rsidRDefault="00C20D01" w:rsidP="00C20D01">
            <w:pPr>
              <w:jc w:val="center"/>
            </w:pPr>
            <w:r w:rsidRPr="007E2A7E">
              <w:t>-</w:t>
            </w:r>
          </w:p>
        </w:tc>
        <w:tc>
          <w:tcPr>
            <w:tcW w:w="765" w:type="pct"/>
            <w:tcBorders>
              <w:top w:val="single" w:sz="4" w:space="0" w:color="auto"/>
              <w:left w:val="single" w:sz="4" w:space="0" w:color="auto"/>
              <w:bottom w:val="single" w:sz="4" w:space="0" w:color="auto"/>
              <w:right w:val="single" w:sz="4" w:space="0" w:color="auto"/>
            </w:tcBorders>
            <w:vAlign w:val="center"/>
          </w:tcPr>
          <w:p w14:paraId="460D4FFB" w14:textId="77777777" w:rsidR="00C20D01" w:rsidRPr="007E2A7E" w:rsidRDefault="00C20D01" w:rsidP="00C20D01">
            <w:pPr>
              <w:jc w:val="center"/>
            </w:pPr>
            <w:r w:rsidRPr="007E2A7E">
              <w:t>-</w:t>
            </w:r>
          </w:p>
        </w:tc>
      </w:tr>
      <w:tr w:rsidR="00C20D01" w:rsidRPr="007E2A7E" w14:paraId="7D3E1C5C" w14:textId="77777777" w:rsidTr="00C20D01">
        <w:trPr>
          <w:trHeight w:val="230"/>
        </w:trPr>
        <w:tc>
          <w:tcPr>
            <w:tcW w:w="304" w:type="pct"/>
            <w:vMerge/>
            <w:tcBorders>
              <w:left w:val="single" w:sz="4" w:space="0" w:color="auto"/>
              <w:bottom w:val="single" w:sz="4" w:space="0" w:color="auto"/>
              <w:right w:val="single" w:sz="4" w:space="0" w:color="auto"/>
            </w:tcBorders>
            <w:vAlign w:val="center"/>
          </w:tcPr>
          <w:p w14:paraId="3FA1F08A" w14:textId="77777777" w:rsidR="00C20D01" w:rsidRPr="007E2A7E" w:rsidRDefault="00C20D01" w:rsidP="00C20D01">
            <w:pPr>
              <w:jc w:val="center"/>
            </w:pPr>
          </w:p>
        </w:tc>
        <w:tc>
          <w:tcPr>
            <w:tcW w:w="1629" w:type="pct"/>
            <w:tcBorders>
              <w:top w:val="single" w:sz="4" w:space="0" w:color="auto"/>
              <w:left w:val="single" w:sz="4" w:space="0" w:color="auto"/>
              <w:bottom w:val="single" w:sz="4" w:space="0" w:color="auto"/>
              <w:right w:val="single" w:sz="4" w:space="0" w:color="auto"/>
            </w:tcBorders>
            <w:vAlign w:val="center"/>
          </w:tcPr>
          <w:p w14:paraId="4295C1B6" w14:textId="77777777" w:rsidR="00C20D01" w:rsidRPr="007E2A7E" w:rsidRDefault="00C20D01" w:rsidP="00C20D01">
            <w:r w:rsidRPr="007E2A7E">
              <w:t>компонент на тепловую энергию, руб./Гкал</w:t>
            </w:r>
          </w:p>
        </w:tc>
        <w:tc>
          <w:tcPr>
            <w:tcW w:w="769" w:type="pct"/>
            <w:tcBorders>
              <w:top w:val="single" w:sz="4" w:space="0" w:color="auto"/>
              <w:left w:val="single" w:sz="4" w:space="0" w:color="auto"/>
              <w:bottom w:val="single" w:sz="4" w:space="0" w:color="auto"/>
              <w:right w:val="single" w:sz="4" w:space="0" w:color="auto"/>
            </w:tcBorders>
            <w:vAlign w:val="center"/>
          </w:tcPr>
          <w:p w14:paraId="06354C52" w14:textId="77777777" w:rsidR="00C20D01" w:rsidRPr="007E2A7E" w:rsidRDefault="00C20D01" w:rsidP="00C20D01">
            <w:pPr>
              <w:widowControl/>
              <w:jc w:val="center"/>
            </w:pPr>
            <w:r w:rsidRPr="007E2A7E">
              <w:t>2 703,09</w:t>
            </w:r>
          </w:p>
        </w:tc>
        <w:tc>
          <w:tcPr>
            <w:tcW w:w="782" w:type="pct"/>
            <w:tcBorders>
              <w:top w:val="single" w:sz="4" w:space="0" w:color="auto"/>
              <w:left w:val="single" w:sz="4" w:space="0" w:color="auto"/>
              <w:bottom w:val="single" w:sz="4" w:space="0" w:color="auto"/>
              <w:right w:val="single" w:sz="4" w:space="0" w:color="auto"/>
            </w:tcBorders>
            <w:vAlign w:val="center"/>
          </w:tcPr>
          <w:p w14:paraId="45BD9A2A" w14:textId="77777777" w:rsidR="00C20D01" w:rsidRPr="007E2A7E" w:rsidRDefault="00C20D01" w:rsidP="00C20D01">
            <w:pPr>
              <w:widowControl/>
              <w:jc w:val="center"/>
            </w:pPr>
            <w:r w:rsidRPr="007E2A7E">
              <w:t>2 841,04</w:t>
            </w:r>
          </w:p>
        </w:tc>
        <w:tc>
          <w:tcPr>
            <w:tcW w:w="751" w:type="pct"/>
            <w:tcBorders>
              <w:top w:val="single" w:sz="4" w:space="0" w:color="auto"/>
              <w:left w:val="single" w:sz="4" w:space="0" w:color="auto"/>
              <w:bottom w:val="single" w:sz="4" w:space="0" w:color="auto"/>
              <w:right w:val="single" w:sz="4" w:space="0" w:color="auto"/>
            </w:tcBorders>
            <w:vAlign w:val="center"/>
          </w:tcPr>
          <w:p w14:paraId="15D015D3" w14:textId="77777777" w:rsidR="00C20D01" w:rsidRPr="007E2A7E" w:rsidRDefault="00C20D01" w:rsidP="00C20D01">
            <w:pPr>
              <w:jc w:val="center"/>
            </w:pPr>
            <w:r w:rsidRPr="007E2A7E">
              <w:t>-</w:t>
            </w:r>
          </w:p>
        </w:tc>
        <w:tc>
          <w:tcPr>
            <w:tcW w:w="765" w:type="pct"/>
            <w:tcBorders>
              <w:top w:val="single" w:sz="4" w:space="0" w:color="auto"/>
              <w:left w:val="single" w:sz="4" w:space="0" w:color="auto"/>
              <w:bottom w:val="single" w:sz="4" w:space="0" w:color="auto"/>
              <w:right w:val="single" w:sz="4" w:space="0" w:color="auto"/>
            </w:tcBorders>
            <w:vAlign w:val="center"/>
          </w:tcPr>
          <w:p w14:paraId="6AE20DF3" w14:textId="77777777" w:rsidR="00C20D01" w:rsidRPr="007E2A7E" w:rsidRDefault="00C20D01" w:rsidP="00C20D01">
            <w:pPr>
              <w:jc w:val="center"/>
            </w:pPr>
            <w:r w:rsidRPr="007E2A7E">
              <w:t>-</w:t>
            </w:r>
          </w:p>
        </w:tc>
      </w:tr>
    </w:tbl>
    <w:p w14:paraId="52D2E3A4" w14:textId="77777777" w:rsidR="00C20D01" w:rsidRPr="007E2A7E" w:rsidRDefault="00C20D01" w:rsidP="00C20D01">
      <w:pPr>
        <w:jc w:val="both"/>
      </w:pPr>
      <w:r w:rsidRPr="007E2A7E">
        <w:t>* Льготный тариф для населения.</w:t>
      </w:r>
    </w:p>
    <w:p w14:paraId="7F73EBE8" w14:textId="77777777" w:rsidR="00C20D01" w:rsidRPr="007E2A7E" w:rsidRDefault="00C20D01" w:rsidP="00C20D01">
      <w:pPr>
        <w:jc w:val="both"/>
      </w:pPr>
      <w:r w:rsidRPr="007E2A7E">
        <w:t xml:space="preserve">** Выделяется в целях реализации </w:t>
      </w:r>
      <w:hyperlink r:id="rId8" w:history="1">
        <w:r w:rsidRPr="007E2A7E">
          <w:t>пункта 6 статьи 168</w:t>
        </w:r>
      </w:hyperlink>
      <w:r w:rsidRPr="007E2A7E">
        <w:t xml:space="preserve"> Налогового кодекса Российской Федерации (часть вторая).</w:t>
      </w:r>
    </w:p>
    <w:tbl>
      <w:tblPr>
        <w:tblW w:w="0" w:type="auto"/>
        <w:tblLook w:val="04A0" w:firstRow="1" w:lastRow="0" w:firstColumn="1" w:lastColumn="0" w:noHBand="0" w:noVBand="1"/>
      </w:tblPr>
      <w:tblGrid>
        <w:gridCol w:w="4997"/>
        <w:gridCol w:w="4998"/>
      </w:tblGrid>
      <w:tr w:rsidR="00C20D01" w:rsidRPr="007E2A7E" w14:paraId="3BA16B33" w14:textId="77777777" w:rsidTr="00C20D01">
        <w:tc>
          <w:tcPr>
            <w:tcW w:w="4997" w:type="dxa"/>
            <w:shd w:val="clear" w:color="auto" w:fill="auto"/>
          </w:tcPr>
          <w:p w14:paraId="1D2E219D" w14:textId="77777777" w:rsidR="00C20D01" w:rsidRPr="007E2A7E" w:rsidRDefault="00C20D01" w:rsidP="00C20D01">
            <w:pPr>
              <w:autoSpaceDE w:val="0"/>
              <w:autoSpaceDN w:val="0"/>
              <w:adjustRightInd w:val="0"/>
              <w:outlineLvl w:val="0"/>
            </w:pPr>
            <w:r w:rsidRPr="007E2A7E">
              <w:rPr>
                <w:vertAlign w:val="superscript"/>
              </w:rPr>
              <w:t>1</w:t>
            </w:r>
            <w:r w:rsidRPr="007E2A7E">
              <w:t xml:space="preserve"> Тариф без учета НДС – 147,62 руб./ куб. метр.</w:t>
            </w:r>
          </w:p>
          <w:p w14:paraId="0DCC411B" w14:textId="77777777" w:rsidR="00C20D01" w:rsidRPr="007E2A7E" w:rsidRDefault="00C20D01" w:rsidP="00C20D01">
            <w:pPr>
              <w:autoSpaceDE w:val="0"/>
              <w:autoSpaceDN w:val="0"/>
              <w:adjustRightInd w:val="0"/>
              <w:outlineLvl w:val="0"/>
            </w:pPr>
            <w:r w:rsidRPr="007E2A7E">
              <w:rPr>
                <w:vertAlign w:val="superscript"/>
              </w:rPr>
              <w:t>2</w:t>
            </w:r>
            <w:r w:rsidRPr="007E2A7E">
              <w:t xml:space="preserve"> Тариф без учета НДС – 167,84 руб./ куб. метр.</w:t>
            </w:r>
          </w:p>
          <w:p w14:paraId="6FEA5DB5" w14:textId="77777777" w:rsidR="00C20D01" w:rsidRPr="007E2A7E" w:rsidRDefault="00C20D01" w:rsidP="00C20D01">
            <w:pPr>
              <w:pStyle w:val="ConsPlusTitle"/>
              <w:widowControl/>
              <w:outlineLvl w:val="0"/>
              <w:rPr>
                <w:rFonts w:ascii="Times New Roman" w:hAnsi="Times New Roman" w:cs="Times New Roman"/>
                <w:b w:val="0"/>
              </w:rPr>
            </w:pPr>
            <w:r w:rsidRPr="007E2A7E">
              <w:rPr>
                <w:rFonts w:ascii="Times New Roman" w:hAnsi="Times New Roman" w:cs="Times New Roman"/>
                <w:b w:val="0"/>
                <w:vertAlign w:val="superscript"/>
              </w:rPr>
              <w:t>3</w:t>
            </w:r>
            <w:r w:rsidRPr="007E2A7E">
              <w:rPr>
                <w:rFonts w:ascii="Times New Roman" w:hAnsi="Times New Roman" w:cs="Times New Roman"/>
                <w:b w:val="0"/>
              </w:rPr>
              <w:t xml:space="preserve"> Тариф без учета НДС – 142,48 руб./ куб. метр.</w:t>
            </w:r>
          </w:p>
        </w:tc>
        <w:tc>
          <w:tcPr>
            <w:tcW w:w="4998" w:type="dxa"/>
            <w:shd w:val="clear" w:color="auto" w:fill="auto"/>
          </w:tcPr>
          <w:p w14:paraId="0D19CBBD" w14:textId="77777777" w:rsidR="00C20D01" w:rsidRPr="007E2A7E" w:rsidRDefault="00C20D01" w:rsidP="00C20D01">
            <w:pPr>
              <w:autoSpaceDE w:val="0"/>
              <w:autoSpaceDN w:val="0"/>
              <w:adjustRightInd w:val="0"/>
              <w:outlineLvl w:val="0"/>
            </w:pPr>
            <w:r w:rsidRPr="007E2A7E">
              <w:rPr>
                <w:vertAlign w:val="superscript"/>
              </w:rPr>
              <w:t>4</w:t>
            </w:r>
            <w:r w:rsidRPr="007E2A7E">
              <w:t xml:space="preserve"> Тариф без учета НДС – 162,00 руб./ куб. метр.</w:t>
            </w:r>
          </w:p>
          <w:p w14:paraId="31A9C330" w14:textId="77777777" w:rsidR="00C20D01" w:rsidRPr="007E2A7E" w:rsidRDefault="00C20D01" w:rsidP="00C20D01">
            <w:pPr>
              <w:widowControl/>
              <w:tabs>
                <w:tab w:val="left" w:pos="0"/>
              </w:tabs>
              <w:autoSpaceDE w:val="0"/>
              <w:autoSpaceDN w:val="0"/>
              <w:adjustRightInd w:val="0"/>
              <w:jc w:val="both"/>
              <w:outlineLvl w:val="3"/>
              <w:rPr>
                <w:color w:val="FF0000"/>
              </w:rPr>
            </w:pPr>
            <w:r w:rsidRPr="007E2A7E">
              <w:rPr>
                <w:vertAlign w:val="superscript"/>
              </w:rPr>
              <w:t>5</w:t>
            </w:r>
            <w:r w:rsidRPr="007E2A7E">
              <w:t xml:space="preserve"> Тариф без учета НДС – 145,29 руб./ куб. метр.</w:t>
            </w:r>
          </w:p>
          <w:p w14:paraId="58B1E4BF" w14:textId="77777777" w:rsidR="00C20D01" w:rsidRPr="007E2A7E" w:rsidRDefault="00C20D01" w:rsidP="00C20D01">
            <w:r w:rsidRPr="007E2A7E">
              <w:rPr>
                <w:vertAlign w:val="superscript"/>
              </w:rPr>
              <w:t>6</w:t>
            </w:r>
            <w:r w:rsidRPr="007E2A7E">
              <w:t xml:space="preserve"> Тариф без учета НДС – 165,19 руб./ куб. метр.</w:t>
            </w:r>
          </w:p>
        </w:tc>
      </w:tr>
    </w:tbl>
    <w:p w14:paraId="3A9A4803" w14:textId="77777777" w:rsidR="00AB51F7" w:rsidRPr="007E2A7E" w:rsidRDefault="00AB51F7" w:rsidP="000516E8">
      <w:pPr>
        <w:autoSpaceDE w:val="0"/>
        <w:autoSpaceDN w:val="0"/>
        <w:adjustRightInd w:val="0"/>
        <w:spacing w:line="235" w:lineRule="auto"/>
        <w:outlineLvl w:val="0"/>
        <w:rPr>
          <w:color w:val="FF0000"/>
        </w:rPr>
      </w:pPr>
    </w:p>
    <w:p w14:paraId="4BC975AE" w14:textId="77777777" w:rsidR="003F6A83" w:rsidRPr="007E2A7E" w:rsidRDefault="003F6A83" w:rsidP="00D31313">
      <w:pPr>
        <w:numPr>
          <w:ilvl w:val="0"/>
          <w:numId w:val="2"/>
        </w:numPr>
        <w:tabs>
          <w:tab w:val="left" w:pos="0"/>
        </w:tabs>
        <w:spacing w:line="235" w:lineRule="auto"/>
        <w:jc w:val="both"/>
      </w:pPr>
      <w:r w:rsidRPr="007E2A7E">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w:t>
      </w:r>
      <w:r w:rsidR="00AB51F7" w:rsidRPr="007E2A7E">
        <w:t>орода Вичуга Ивановской области</w:t>
      </w:r>
      <w:r w:rsidR="0063403B" w:rsidRPr="007E2A7E">
        <w:t xml:space="preserve"> согласно таблицам</w:t>
      </w:r>
      <w:r w:rsidRPr="007E2A7E">
        <w:t>:</w:t>
      </w:r>
    </w:p>
    <w:p w14:paraId="0AB45ED8" w14:textId="77777777" w:rsidR="003F6A83" w:rsidRPr="007E2A7E" w:rsidRDefault="003F6A83" w:rsidP="000516E8">
      <w:pPr>
        <w:pStyle w:val="ConsPlusTitle"/>
        <w:widowControl/>
        <w:spacing w:line="235" w:lineRule="auto"/>
        <w:jc w:val="center"/>
        <w:outlineLvl w:val="0"/>
        <w:rPr>
          <w:rFonts w:ascii="Times New Roman" w:hAnsi="Times New Roman" w:cs="Times New Roman"/>
          <w:color w:val="FF0000"/>
        </w:rPr>
      </w:pPr>
    </w:p>
    <w:p w14:paraId="44A734A6" w14:textId="77777777" w:rsidR="00C20D01" w:rsidRPr="007E2A7E" w:rsidRDefault="00C20D01" w:rsidP="00C20D01">
      <w:pPr>
        <w:jc w:val="center"/>
        <w:rPr>
          <w:b/>
        </w:rPr>
      </w:pPr>
      <w:r w:rsidRPr="007E2A7E">
        <w:rPr>
          <w:b/>
        </w:rPr>
        <w:t xml:space="preserve">Производственная программа в сфере горячего водоснабжения </w:t>
      </w:r>
    </w:p>
    <w:p w14:paraId="5D9B9646" w14:textId="77777777" w:rsidR="00C20D01" w:rsidRPr="007E2A7E" w:rsidRDefault="00C20D01" w:rsidP="00C20D01">
      <w:pPr>
        <w:jc w:val="center"/>
        <w:rPr>
          <w:b/>
        </w:rPr>
      </w:pPr>
      <w:r w:rsidRPr="007E2A7E">
        <w:rPr>
          <w:b/>
        </w:rPr>
        <w:t>МУП ОК и ТС г. Вичуга на 2024 год</w:t>
      </w:r>
    </w:p>
    <w:p w14:paraId="34E0F0B2" w14:textId="77777777" w:rsidR="00C20D01" w:rsidRPr="007E2A7E" w:rsidRDefault="00C20D01" w:rsidP="00C20D01">
      <w:pPr>
        <w:jc w:val="center"/>
        <w:rPr>
          <w:b/>
        </w:rPr>
      </w:pPr>
      <w:r w:rsidRPr="007E2A7E">
        <w:t>(в закрытых системах горячего водоснабжения)</w:t>
      </w:r>
    </w:p>
    <w:p w14:paraId="347E9A68" w14:textId="77777777" w:rsidR="00C20D01" w:rsidRPr="007E2A7E" w:rsidRDefault="00C20D01" w:rsidP="00C20D01">
      <w:pPr>
        <w:jc w:val="center"/>
      </w:pPr>
    </w:p>
    <w:p w14:paraId="77F65507" w14:textId="77777777" w:rsidR="00C20D01" w:rsidRPr="007E2A7E" w:rsidRDefault="00C20D01" w:rsidP="00C20D01">
      <w:pPr>
        <w:autoSpaceDE w:val="0"/>
        <w:autoSpaceDN w:val="0"/>
        <w:adjustRightInd w:val="0"/>
        <w:ind w:firstLine="540"/>
        <w:jc w:val="center"/>
      </w:pPr>
      <w:r w:rsidRPr="007E2A7E">
        <w:t>1. Паспорт производственной программы</w:t>
      </w:r>
    </w:p>
    <w:p w14:paraId="4028F829" w14:textId="77777777" w:rsidR="00C20D01" w:rsidRPr="007E2A7E" w:rsidRDefault="00C20D01" w:rsidP="00C20D01">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C20D01" w:rsidRPr="007E2A7E" w14:paraId="18B99112" w14:textId="77777777" w:rsidTr="00C20D01">
        <w:tc>
          <w:tcPr>
            <w:tcW w:w="392" w:type="dxa"/>
            <w:vAlign w:val="center"/>
          </w:tcPr>
          <w:p w14:paraId="7EC5183B" w14:textId="77777777" w:rsidR="00C20D01" w:rsidRPr="007E2A7E" w:rsidRDefault="00C20D01" w:rsidP="00C20D01">
            <w:pPr>
              <w:autoSpaceDE w:val="0"/>
              <w:autoSpaceDN w:val="0"/>
              <w:adjustRightInd w:val="0"/>
              <w:jc w:val="center"/>
              <w:rPr>
                <w:bCs/>
              </w:rPr>
            </w:pPr>
            <w:r w:rsidRPr="007E2A7E">
              <w:rPr>
                <w:bCs/>
              </w:rPr>
              <w:t>1.</w:t>
            </w:r>
          </w:p>
        </w:tc>
        <w:tc>
          <w:tcPr>
            <w:tcW w:w="4111" w:type="dxa"/>
            <w:vAlign w:val="center"/>
          </w:tcPr>
          <w:p w14:paraId="6A3F7961" w14:textId="77777777" w:rsidR="00C20D01" w:rsidRPr="007E2A7E" w:rsidRDefault="00C20D01" w:rsidP="00C20D01">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20207873" w14:textId="77777777" w:rsidR="00C20D01" w:rsidRPr="007E2A7E" w:rsidRDefault="00C20D01" w:rsidP="00C20D01">
            <w:pPr>
              <w:autoSpaceDE w:val="0"/>
              <w:autoSpaceDN w:val="0"/>
              <w:adjustRightInd w:val="0"/>
              <w:rPr>
                <w:bCs/>
              </w:rPr>
            </w:pPr>
            <w:r w:rsidRPr="007E2A7E">
              <w:rPr>
                <w:bCs/>
              </w:rPr>
              <w:t>Муниципальное унитарное предприятие Объединенных котельных и тепловых сетей (МУП ОК и ТС), 155 331, Ивановская обл., г.Вичуга, ул. Ленинградская, д.10а</w:t>
            </w:r>
          </w:p>
        </w:tc>
      </w:tr>
      <w:tr w:rsidR="00C20D01" w:rsidRPr="007E2A7E" w14:paraId="7A251719" w14:textId="77777777" w:rsidTr="00C20D01">
        <w:tc>
          <w:tcPr>
            <w:tcW w:w="392" w:type="dxa"/>
            <w:vAlign w:val="center"/>
          </w:tcPr>
          <w:p w14:paraId="21FF2958" w14:textId="77777777" w:rsidR="00C20D01" w:rsidRPr="007E2A7E" w:rsidRDefault="00C20D01" w:rsidP="00C20D01">
            <w:pPr>
              <w:autoSpaceDE w:val="0"/>
              <w:autoSpaceDN w:val="0"/>
              <w:adjustRightInd w:val="0"/>
              <w:jc w:val="center"/>
              <w:rPr>
                <w:bCs/>
              </w:rPr>
            </w:pPr>
            <w:r w:rsidRPr="007E2A7E">
              <w:rPr>
                <w:bCs/>
              </w:rPr>
              <w:t>2.</w:t>
            </w:r>
          </w:p>
        </w:tc>
        <w:tc>
          <w:tcPr>
            <w:tcW w:w="4111" w:type="dxa"/>
            <w:vAlign w:val="center"/>
          </w:tcPr>
          <w:p w14:paraId="54E1EB96" w14:textId="77777777" w:rsidR="00C20D01" w:rsidRPr="007E2A7E" w:rsidRDefault="00C20D01" w:rsidP="00C20D01">
            <w:pPr>
              <w:autoSpaceDE w:val="0"/>
              <w:autoSpaceDN w:val="0"/>
              <w:adjustRightInd w:val="0"/>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7A17B26E" w14:textId="77777777" w:rsidR="00C20D01" w:rsidRPr="007E2A7E" w:rsidRDefault="00C20D01" w:rsidP="00C20D01">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153 022, г. Иваново, ул. Велижская, д. 8</w:t>
            </w:r>
          </w:p>
        </w:tc>
      </w:tr>
      <w:tr w:rsidR="00C20D01" w:rsidRPr="007E2A7E" w14:paraId="55DC2DFC" w14:textId="77777777" w:rsidTr="00C20D01">
        <w:tc>
          <w:tcPr>
            <w:tcW w:w="392" w:type="dxa"/>
            <w:vAlign w:val="center"/>
          </w:tcPr>
          <w:p w14:paraId="7BF42512" w14:textId="77777777" w:rsidR="00C20D01" w:rsidRPr="007E2A7E" w:rsidRDefault="00C20D01" w:rsidP="00C20D01">
            <w:pPr>
              <w:autoSpaceDE w:val="0"/>
              <w:autoSpaceDN w:val="0"/>
              <w:adjustRightInd w:val="0"/>
              <w:jc w:val="center"/>
              <w:rPr>
                <w:bCs/>
              </w:rPr>
            </w:pPr>
            <w:r w:rsidRPr="007E2A7E">
              <w:rPr>
                <w:bCs/>
              </w:rPr>
              <w:t>3.</w:t>
            </w:r>
          </w:p>
        </w:tc>
        <w:tc>
          <w:tcPr>
            <w:tcW w:w="4111" w:type="dxa"/>
            <w:vAlign w:val="center"/>
          </w:tcPr>
          <w:p w14:paraId="603F21A4" w14:textId="77777777" w:rsidR="00C20D01" w:rsidRPr="007E2A7E" w:rsidRDefault="00C20D01" w:rsidP="00C20D01">
            <w:pPr>
              <w:autoSpaceDE w:val="0"/>
              <w:autoSpaceDN w:val="0"/>
              <w:adjustRightInd w:val="0"/>
              <w:rPr>
                <w:bCs/>
              </w:rPr>
            </w:pPr>
            <w:r w:rsidRPr="007E2A7E">
              <w:rPr>
                <w:bCs/>
              </w:rPr>
              <w:t>Период реализации программы</w:t>
            </w:r>
          </w:p>
        </w:tc>
        <w:tc>
          <w:tcPr>
            <w:tcW w:w="5670" w:type="dxa"/>
            <w:vAlign w:val="center"/>
          </w:tcPr>
          <w:p w14:paraId="70FA8563" w14:textId="77777777" w:rsidR="00C20D01" w:rsidRPr="007E2A7E" w:rsidRDefault="00C20D01" w:rsidP="00C20D01">
            <w:pPr>
              <w:autoSpaceDE w:val="0"/>
              <w:autoSpaceDN w:val="0"/>
              <w:adjustRightInd w:val="0"/>
              <w:rPr>
                <w:bCs/>
              </w:rPr>
            </w:pPr>
            <w:r w:rsidRPr="007E2A7E">
              <w:rPr>
                <w:bCs/>
              </w:rPr>
              <w:t>2024 год</w:t>
            </w:r>
          </w:p>
        </w:tc>
      </w:tr>
    </w:tbl>
    <w:p w14:paraId="7ADD02AC" w14:textId="77777777" w:rsidR="00C20D01" w:rsidRPr="007E2A7E" w:rsidRDefault="00C20D01" w:rsidP="00C20D01">
      <w:pPr>
        <w:autoSpaceDE w:val="0"/>
        <w:autoSpaceDN w:val="0"/>
        <w:adjustRightInd w:val="0"/>
        <w:ind w:firstLine="540"/>
        <w:jc w:val="center"/>
      </w:pPr>
    </w:p>
    <w:p w14:paraId="0BBC706E" w14:textId="77777777" w:rsidR="00C20D01" w:rsidRPr="007E2A7E" w:rsidRDefault="00C20D01" w:rsidP="00C20D01">
      <w:pPr>
        <w:autoSpaceDE w:val="0"/>
        <w:autoSpaceDN w:val="0"/>
        <w:adjustRightInd w:val="0"/>
        <w:ind w:firstLine="540"/>
        <w:jc w:val="center"/>
      </w:pPr>
      <w:r w:rsidRPr="007E2A7E">
        <w:t xml:space="preserve">2. Объем подачи (реализации потребителям) горячей воды и объем финансовых потребностей, необходимых для </w:t>
      </w:r>
      <w:r w:rsidRPr="007E2A7E">
        <w:lastRenderedPageBreak/>
        <w:t>реализации производственной программы</w:t>
      </w:r>
    </w:p>
    <w:p w14:paraId="5731EDD2" w14:textId="77777777" w:rsidR="00C20D01" w:rsidRPr="007E2A7E" w:rsidRDefault="00C20D01" w:rsidP="00C20D01">
      <w:pPr>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5728"/>
        <w:gridCol w:w="1372"/>
        <w:gridCol w:w="2029"/>
      </w:tblGrid>
      <w:tr w:rsidR="00C20D01" w:rsidRPr="007E2A7E" w14:paraId="51703DBA" w14:textId="77777777" w:rsidTr="00C20D01">
        <w:trPr>
          <w:trHeight w:val="799"/>
        </w:trPr>
        <w:tc>
          <w:tcPr>
            <w:tcW w:w="1008" w:type="dxa"/>
            <w:vAlign w:val="center"/>
          </w:tcPr>
          <w:p w14:paraId="317D8488" w14:textId="77777777" w:rsidR="00C20D01" w:rsidRPr="007E2A7E" w:rsidRDefault="00C20D01" w:rsidP="00C20D01">
            <w:pPr>
              <w:autoSpaceDE w:val="0"/>
              <w:autoSpaceDN w:val="0"/>
              <w:adjustRightInd w:val="0"/>
              <w:jc w:val="center"/>
            </w:pPr>
            <w:r w:rsidRPr="007E2A7E">
              <w:t>№ п/п</w:t>
            </w:r>
          </w:p>
        </w:tc>
        <w:tc>
          <w:tcPr>
            <w:tcW w:w="5728" w:type="dxa"/>
            <w:vAlign w:val="center"/>
          </w:tcPr>
          <w:p w14:paraId="375216D2" w14:textId="77777777" w:rsidR="00C20D01" w:rsidRPr="007E2A7E" w:rsidRDefault="00C20D01" w:rsidP="00C20D01">
            <w:pPr>
              <w:autoSpaceDE w:val="0"/>
              <w:autoSpaceDN w:val="0"/>
              <w:adjustRightInd w:val="0"/>
              <w:jc w:val="center"/>
            </w:pPr>
            <w:r w:rsidRPr="007E2A7E">
              <w:t>Показатели производственной программы</w:t>
            </w:r>
          </w:p>
        </w:tc>
        <w:tc>
          <w:tcPr>
            <w:tcW w:w="1372" w:type="dxa"/>
            <w:vAlign w:val="center"/>
          </w:tcPr>
          <w:p w14:paraId="63423FB8" w14:textId="77777777" w:rsidR="00C20D01" w:rsidRPr="007E2A7E" w:rsidRDefault="00C20D01" w:rsidP="00C20D01">
            <w:pPr>
              <w:autoSpaceDE w:val="0"/>
              <w:autoSpaceDN w:val="0"/>
              <w:adjustRightInd w:val="0"/>
              <w:ind w:left="-108" w:right="-108"/>
              <w:jc w:val="center"/>
            </w:pPr>
            <w:r w:rsidRPr="007E2A7E">
              <w:t>Ед. изм.</w:t>
            </w:r>
          </w:p>
        </w:tc>
        <w:tc>
          <w:tcPr>
            <w:tcW w:w="2029" w:type="dxa"/>
            <w:vAlign w:val="center"/>
          </w:tcPr>
          <w:p w14:paraId="7F934FFB" w14:textId="77777777" w:rsidR="00C20D01" w:rsidRPr="007E2A7E" w:rsidRDefault="00C20D01" w:rsidP="00C20D01">
            <w:pPr>
              <w:autoSpaceDE w:val="0"/>
              <w:autoSpaceDN w:val="0"/>
              <w:adjustRightInd w:val="0"/>
              <w:jc w:val="center"/>
            </w:pPr>
            <w:r w:rsidRPr="007E2A7E">
              <w:t>План на 2024 год</w:t>
            </w:r>
          </w:p>
        </w:tc>
      </w:tr>
      <w:tr w:rsidR="00C20D01" w:rsidRPr="007E2A7E" w14:paraId="2573AFB1" w14:textId="77777777" w:rsidTr="00C20D01">
        <w:trPr>
          <w:trHeight w:val="353"/>
        </w:trPr>
        <w:tc>
          <w:tcPr>
            <w:tcW w:w="1008" w:type="dxa"/>
            <w:vMerge w:val="restart"/>
            <w:vAlign w:val="center"/>
          </w:tcPr>
          <w:p w14:paraId="59FCF7FD" w14:textId="77777777" w:rsidR="00C20D01" w:rsidRPr="007E2A7E" w:rsidRDefault="00C20D01" w:rsidP="00C20D01">
            <w:pPr>
              <w:autoSpaceDE w:val="0"/>
              <w:autoSpaceDN w:val="0"/>
              <w:adjustRightInd w:val="0"/>
              <w:jc w:val="center"/>
            </w:pPr>
            <w:r w:rsidRPr="007E2A7E">
              <w:t>1</w:t>
            </w:r>
          </w:p>
        </w:tc>
        <w:tc>
          <w:tcPr>
            <w:tcW w:w="5728" w:type="dxa"/>
            <w:vMerge w:val="restart"/>
            <w:vAlign w:val="center"/>
          </w:tcPr>
          <w:p w14:paraId="58C28292" w14:textId="77777777" w:rsidR="00C20D01" w:rsidRPr="007E2A7E" w:rsidRDefault="00C20D01" w:rsidP="00C20D01">
            <w:pPr>
              <w:autoSpaceDE w:val="0"/>
              <w:autoSpaceDN w:val="0"/>
              <w:adjustRightInd w:val="0"/>
            </w:pPr>
            <w:r w:rsidRPr="007E2A7E">
              <w:t>Подано (реализовано потребителям) горячей воды, всего, в том числе:</w:t>
            </w:r>
          </w:p>
        </w:tc>
        <w:tc>
          <w:tcPr>
            <w:tcW w:w="1372" w:type="dxa"/>
            <w:vAlign w:val="center"/>
          </w:tcPr>
          <w:p w14:paraId="3917F6D4" w14:textId="77777777" w:rsidR="00C20D01" w:rsidRPr="007E2A7E" w:rsidRDefault="00C20D01" w:rsidP="00C20D01">
            <w:pPr>
              <w:autoSpaceDE w:val="0"/>
              <w:autoSpaceDN w:val="0"/>
              <w:adjustRightInd w:val="0"/>
              <w:jc w:val="center"/>
            </w:pPr>
            <w:r w:rsidRPr="007E2A7E">
              <w:t>куб. м</w:t>
            </w:r>
          </w:p>
        </w:tc>
        <w:tc>
          <w:tcPr>
            <w:tcW w:w="2029" w:type="dxa"/>
            <w:vAlign w:val="center"/>
          </w:tcPr>
          <w:p w14:paraId="6764EA0C" w14:textId="77777777" w:rsidR="00C20D01" w:rsidRPr="007E2A7E" w:rsidRDefault="00C20D01" w:rsidP="00C20D01">
            <w:pPr>
              <w:jc w:val="center"/>
              <w:rPr>
                <w:color w:val="000000"/>
              </w:rPr>
            </w:pPr>
            <w:r w:rsidRPr="007E2A7E">
              <w:rPr>
                <w:color w:val="000000"/>
              </w:rPr>
              <w:t>228097,0</w:t>
            </w:r>
          </w:p>
        </w:tc>
      </w:tr>
      <w:tr w:rsidR="00C20D01" w:rsidRPr="007E2A7E" w14:paraId="069042DE" w14:textId="77777777" w:rsidTr="00C20D01">
        <w:trPr>
          <w:trHeight w:val="147"/>
        </w:trPr>
        <w:tc>
          <w:tcPr>
            <w:tcW w:w="1008" w:type="dxa"/>
            <w:vMerge/>
            <w:vAlign w:val="center"/>
          </w:tcPr>
          <w:p w14:paraId="6227F144" w14:textId="77777777" w:rsidR="00C20D01" w:rsidRPr="007E2A7E" w:rsidRDefault="00C20D01" w:rsidP="00C20D01">
            <w:pPr>
              <w:autoSpaceDE w:val="0"/>
              <w:autoSpaceDN w:val="0"/>
              <w:adjustRightInd w:val="0"/>
              <w:jc w:val="center"/>
            </w:pPr>
          </w:p>
        </w:tc>
        <w:tc>
          <w:tcPr>
            <w:tcW w:w="5728" w:type="dxa"/>
            <w:vMerge/>
            <w:vAlign w:val="center"/>
          </w:tcPr>
          <w:p w14:paraId="315FA0FC" w14:textId="77777777" w:rsidR="00C20D01" w:rsidRPr="007E2A7E" w:rsidRDefault="00C20D01" w:rsidP="00C20D01">
            <w:pPr>
              <w:autoSpaceDE w:val="0"/>
              <w:autoSpaceDN w:val="0"/>
              <w:adjustRightInd w:val="0"/>
            </w:pPr>
          </w:p>
        </w:tc>
        <w:tc>
          <w:tcPr>
            <w:tcW w:w="1372" w:type="dxa"/>
            <w:vAlign w:val="center"/>
          </w:tcPr>
          <w:p w14:paraId="3CAFB0E0" w14:textId="77777777" w:rsidR="00C20D01" w:rsidRPr="007E2A7E" w:rsidRDefault="00C20D01" w:rsidP="00C20D01">
            <w:pPr>
              <w:autoSpaceDE w:val="0"/>
              <w:autoSpaceDN w:val="0"/>
              <w:adjustRightInd w:val="0"/>
              <w:jc w:val="center"/>
            </w:pPr>
            <w:r w:rsidRPr="007E2A7E">
              <w:t>Гкал</w:t>
            </w:r>
          </w:p>
        </w:tc>
        <w:tc>
          <w:tcPr>
            <w:tcW w:w="2029" w:type="dxa"/>
            <w:vAlign w:val="center"/>
          </w:tcPr>
          <w:p w14:paraId="3B21463C" w14:textId="77777777" w:rsidR="00C20D01" w:rsidRPr="007E2A7E" w:rsidRDefault="00C20D01" w:rsidP="00C20D01">
            <w:pPr>
              <w:jc w:val="center"/>
              <w:rPr>
                <w:color w:val="000000"/>
              </w:rPr>
            </w:pPr>
            <w:r w:rsidRPr="007E2A7E">
              <w:rPr>
                <w:color w:val="000000"/>
              </w:rPr>
              <w:t>15060,2</w:t>
            </w:r>
          </w:p>
        </w:tc>
      </w:tr>
      <w:tr w:rsidR="00C20D01" w:rsidRPr="007E2A7E" w14:paraId="2512755F" w14:textId="77777777" w:rsidTr="00C20D01">
        <w:trPr>
          <w:trHeight w:val="340"/>
        </w:trPr>
        <w:tc>
          <w:tcPr>
            <w:tcW w:w="1008" w:type="dxa"/>
            <w:vMerge w:val="restart"/>
            <w:vAlign w:val="center"/>
          </w:tcPr>
          <w:p w14:paraId="6761F4AB" w14:textId="77777777" w:rsidR="00C20D01" w:rsidRPr="007E2A7E" w:rsidRDefault="00C20D01" w:rsidP="00C20D01">
            <w:pPr>
              <w:autoSpaceDE w:val="0"/>
              <w:autoSpaceDN w:val="0"/>
              <w:adjustRightInd w:val="0"/>
              <w:jc w:val="center"/>
            </w:pPr>
            <w:r w:rsidRPr="007E2A7E">
              <w:t>1.1</w:t>
            </w:r>
          </w:p>
        </w:tc>
        <w:tc>
          <w:tcPr>
            <w:tcW w:w="5728" w:type="dxa"/>
            <w:vMerge w:val="restart"/>
            <w:vAlign w:val="center"/>
          </w:tcPr>
          <w:p w14:paraId="33F442E7" w14:textId="77777777" w:rsidR="00C20D01" w:rsidRPr="007E2A7E" w:rsidRDefault="00C20D01" w:rsidP="00C20D01">
            <w:pPr>
              <w:autoSpaceDE w:val="0"/>
              <w:autoSpaceDN w:val="0"/>
              <w:adjustRightInd w:val="0"/>
              <w:ind w:left="153"/>
            </w:pPr>
            <w:r w:rsidRPr="007E2A7E">
              <w:t>Населению (управляющие организации, ТСЖ, ТСН, непосредственно граждане)</w:t>
            </w:r>
          </w:p>
        </w:tc>
        <w:tc>
          <w:tcPr>
            <w:tcW w:w="1372" w:type="dxa"/>
            <w:vAlign w:val="center"/>
          </w:tcPr>
          <w:p w14:paraId="3CB75848" w14:textId="77777777" w:rsidR="00C20D01" w:rsidRPr="007E2A7E" w:rsidRDefault="00C20D01" w:rsidP="00C20D01">
            <w:pPr>
              <w:jc w:val="center"/>
            </w:pPr>
            <w:r w:rsidRPr="007E2A7E">
              <w:t>куб. м</w:t>
            </w:r>
          </w:p>
        </w:tc>
        <w:tc>
          <w:tcPr>
            <w:tcW w:w="2029" w:type="dxa"/>
            <w:vAlign w:val="center"/>
          </w:tcPr>
          <w:p w14:paraId="60C29D1E" w14:textId="77777777" w:rsidR="00C20D01" w:rsidRPr="007E2A7E" w:rsidRDefault="00C20D01" w:rsidP="00C20D01">
            <w:pPr>
              <w:jc w:val="center"/>
              <w:rPr>
                <w:color w:val="000000"/>
              </w:rPr>
            </w:pPr>
            <w:r w:rsidRPr="007E2A7E">
              <w:rPr>
                <w:color w:val="000000"/>
              </w:rPr>
              <w:t>182196,0</w:t>
            </w:r>
          </w:p>
        </w:tc>
      </w:tr>
      <w:tr w:rsidR="00C20D01" w:rsidRPr="007E2A7E" w14:paraId="334B7635" w14:textId="77777777" w:rsidTr="00C20D01">
        <w:trPr>
          <w:trHeight w:val="147"/>
        </w:trPr>
        <w:tc>
          <w:tcPr>
            <w:tcW w:w="1008" w:type="dxa"/>
            <w:vMerge/>
            <w:vAlign w:val="center"/>
          </w:tcPr>
          <w:p w14:paraId="502D7F73" w14:textId="77777777" w:rsidR="00C20D01" w:rsidRPr="007E2A7E" w:rsidRDefault="00C20D01" w:rsidP="00C20D01">
            <w:pPr>
              <w:autoSpaceDE w:val="0"/>
              <w:autoSpaceDN w:val="0"/>
              <w:adjustRightInd w:val="0"/>
              <w:jc w:val="center"/>
            </w:pPr>
          </w:p>
        </w:tc>
        <w:tc>
          <w:tcPr>
            <w:tcW w:w="5728" w:type="dxa"/>
            <w:vMerge/>
            <w:vAlign w:val="center"/>
          </w:tcPr>
          <w:p w14:paraId="7C7F329E" w14:textId="77777777" w:rsidR="00C20D01" w:rsidRPr="007E2A7E" w:rsidRDefault="00C20D01" w:rsidP="00C20D01">
            <w:pPr>
              <w:autoSpaceDE w:val="0"/>
              <w:autoSpaceDN w:val="0"/>
              <w:adjustRightInd w:val="0"/>
              <w:ind w:left="153"/>
            </w:pPr>
          </w:p>
        </w:tc>
        <w:tc>
          <w:tcPr>
            <w:tcW w:w="1372" w:type="dxa"/>
            <w:vAlign w:val="center"/>
          </w:tcPr>
          <w:p w14:paraId="36C5E16B" w14:textId="77777777" w:rsidR="00C20D01" w:rsidRPr="007E2A7E" w:rsidRDefault="00C20D01" w:rsidP="00C20D01">
            <w:pPr>
              <w:autoSpaceDE w:val="0"/>
              <w:autoSpaceDN w:val="0"/>
              <w:adjustRightInd w:val="0"/>
              <w:jc w:val="center"/>
            </w:pPr>
            <w:r w:rsidRPr="007E2A7E">
              <w:t>Гкал</w:t>
            </w:r>
          </w:p>
        </w:tc>
        <w:tc>
          <w:tcPr>
            <w:tcW w:w="2029" w:type="dxa"/>
            <w:vAlign w:val="center"/>
          </w:tcPr>
          <w:p w14:paraId="60658FD3" w14:textId="77777777" w:rsidR="00C20D01" w:rsidRPr="007E2A7E" w:rsidRDefault="00C20D01" w:rsidP="00C20D01">
            <w:pPr>
              <w:jc w:val="center"/>
              <w:rPr>
                <w:color w:val="000000"/>
              </w:rPr>
            </w:pPr>
            <w:r w:rsidRPr="007E2A7E">
              <w:rPr>
                <w:color w:val="000000"/>
              </w:rPr>
              <w:t>12029,6</w:t>
            </w:r>
          </w:p>
        </w:tc>
      </w:tr>
      <w:tr w:rsidR="00C20D01" w:rsidRPr="007E2A7E" w14:paraId="3BE26046" w14:textId="77777777" w:rsidTr="00C20D01">
        <w:trPr>
          <w:trHeight w:val="279"/>
        </w:trPr>
        <w:tc>
          <w:tcPr>
            <w:tcW w:w="1008" w:type="dxa"/>
            <w:vMerge w:val="restart"/>
            <w:vAlign w:val="center"/>
          </w:tcPr>
          <w:p w14:paraId="71029FF3" w14:textId="77777777" w:rsidR="00C20D01" w:rsidRPr="007E2A7E" w:rsidRDefault="00C20D01" w:rsidP="00C20D01">
            <w:pPr>
              <w:autoSpaceDE w:val="0"/>
              <w:autoSpaceDN w:val="0"/>
              <w:adjustRightInd w:val="0"/>
              <w:jc w:val="center"/>
            </w:pPr>
            <w:r w:rsidRPr="007E2A7E">
              <w:t>1.2</w:t>
            </w:r>
          </w:p>
        </w:tc>
        <w:tc>
          <w:tcPr>
            <w:tcW w:w="5728" w:type="dxa"/>
            <w:vMerge w:val="restart"/>
            <w:vAlign w:val="center"/>
          </w:tcPr>
          <w:p w14:paraId="0CBF1F2C" w14:textId="77777777" w:rsidR="00C20D01" w:rsidRPr="007E2A7E" w:rsidRDefault="00C20D01" w:rsidP="00C20D01">
            <w:pPr>
              <w:autoSpaceDE w:val="0"/>
              <w:autoSpaceDN w:val="0"/>
              <w:adjustRightInd w:val="0"/>
              <w:ind w:left="153"/>
            </w:pPr>
            <w:r w:rsidRPr="007E2A7E">
              <w:t>Бюджетным потребителям</w:t>
            </w:r>
          </w:p>
        </w:tc>
        <w:tc>
          <w:tcPr>
            <w:tcW w:w="1372" w:type="dxa"/>
            <w:vAlign w:val="center"/>
          </w:tcPr>
          <w:p w14:paraId="1B1B920F" w14:textId="77777777" w:rsidR="00C20D01" w:rsidRPr="007E2A7E" w:rsidRDefault="00C20D01" w:rsidP="00C20D01">
            <w:pPr>
              <w:jc w:val="center"/>
            </w:pPr>
            <w:r w:rsidRPr="007E2A7E">
              <w:t>куб. м</w:t>
            </w:r>
          </w:p>
        </w:tc>
        <w:tc>
          <w:tcPr>
            <w:tcW w:w="2029" w:type="dxa"/>
            <w:vAlign w:val="center"/>
          </w:tcPr>
          <w:p w14:paraId="0BBF1056" w14:textId="77777777" w:rsidR="00C20D01" w:rsidRPr="007E2A7E" w:rsidRDefault="00C20D01" w:rsidP="00C20D01">
            <w:pPr>
              <w:jc w:val="center"/>
              <w:rPr>
                <w:color w:val="000000"/>
              </w:rPr>
            </w:pPr>
            <w:r w:rsidRPr="007E2A7E">
              <w:rPr>
                <w:color w:val="000000"/>
              </w:rPr>
              <w:t>36734,0</w:t>
            </w:r>
          </w:p>
        </w:tc>
      </w:tr>
      <w:tr w:rsidR="00C20D01" w:rsidRPr="007E2A7E" w14:paraId="36601D49" w14:textId="77777777" w:rsidTr="00C20D01">
        <w:trPr>
          <w:trHeight w:val="147"/>
        </w:trPr>
        <w:tc>
          <w:tcPr>
            <w:tcW w:w="1008" w:type="dxa"/>
            <w:vMerge/>
            <w:vAlign w:val="center"/>
          </w:tcPr>
          <w:p w14:paraId="76943DA2" w14:textId="77777777" w:rsidR="00C20D01" w:rsidRPr="007E2A7E" w:rsidRDefault="00C20D01" w:rsidP="00C20D01">
            <w:pPr>
              <w:autoSpaceDE w:val="0"/>
              <w:autoSpaceDN w:val="0"/>
              <w:adjustRightInd w:val="0"/>
              <w:jc w:val="center"/>
            </w:pPr>
          </w:p>
        </w:tc>
        <w:tc>
          <w:tcPr>
            <w:tcW w:w="5728" w:type="dxa"/>
            <w:vMerge/>
            <w:vAlign w:val="center"/>
          </w:tcPr>
          <w:p w14:paraId="300D78BF" w14:textId="77777777" w:rsidR="00C20D01" w:rsidRPr="007E2A7E" w:rsidRDefault="00C20D01" w:rsidP="00C20D01">
            <w:pPr>
              <w:autoSpaceDE w:val="0"/>
              <w:autoSpaceDN w:val="0"/>
              <w:adjustRightInd w:val="0"/>
              <w:ind w:left="153"/>
            </w:pPr>
          </w:p>
        </w:tc>
        <w:tc>
          <w:tcPr>
            <w:tcW w:w="1372" w:type="dxa"/>
            <w:vAlign w:val="center"/>
          </w:tcPr>
          <w:p w14:paraId="0FDE0BD6" w14:textId="77777777" w:rsidR="00C20D01" w:rsidRPr="007E2A7E" w:rsidRDefault="00C20D01" w:rsidP="00C20D01">
            <w:pPr>
              <w:autoSpaceDE w:val="0"/>
              <w:autoSpaceDN w:val="0"/>
              <w:adjustRightInd w:val="0"/>
              <w:jc w:val="center"/>
            </w:pPr>
            <w:r w:rsidRPr="007E2A7E">
              <w:t>Гкал</w:t>
            </w:r>
          </w:p>
        </w:tc>
        <w:tc>
          <w:tcPr>
            <w:tcW w:w="2029" w:type="dxa"/>
            <w:vAlign w:val="center"/>
          </w:tcPr>
          <w:p w14:paraId="5478B90D" w14:textId="77777777" w:rsidR="00C20D01" w:rsidRPr="007E2A7E" w:rsidRDefault="00C20D01" w:rsidP="00C20D01">
            <w:pPr>
              <w:jc w:val="center"/>
              <w:rPr>
                <w:color w:val="000000"/>
              </w:rPr>
            </w:pPr>
            <w:r w:rsidRPr="007E2A7E">
              <w:rPr>
                <w:color w:val="000000"/>
              </w:rPr>
              <w:t>2425,4</w:t>
            </w:r>
          </w:p>
        </w:tc>
      </w:tr>
      <w:tr w:rsidR="00C20D01" w:rsidRPr="007E2A7E" w14:paraId="790FDAB2" w14:textId="77777777" w:rsidTr="00C20D01">
        <w:trPr>
          <w:trHeight w:val="217"/>
        </w:trPr>
        <w:tc>
          <w:tcPr>
            <w:tcW w:w="1008" w:type="dxa"/>
            <w:vMerge w:val="restart"/>
            <w:vAlign w:val="center"/>
          </w:tcPr>
          <w:p w14:paraId="20505323" w14:textId="77777777" w:rsidR="00C20D01" w:rsidRPr="007E2A7E" w:rsidRDefault="00C20D01" w:rsidP="00C20D01">
            <w:pPr>
              <w:autoSpaceDE w:val="0"/>
              <w:autoSpaceDN w:val="0"/>
              <w:adjustRightInd w:val="0"/>
              <w:jc w:val="center"/>
            </w:pPr>
            <w:r w:rsidRPr="007E2A7E">
              <w:t>1.3</w:t>
            </w:r>
          </w:p>
        </w:tc>
        <w:tc>
          <w:tcPr>
            <w:tcW w:w="5728" w:type="dxa"/>
            <w:vMerge w:val="restart"/>
            <w:vAlign w:val="center"/>
          </w:tcPr>
          <w:p w14:paraId="4492227B" w14:textId="77777777" w:rsidR="00C20D01" w:rsidRPr="007E2A7E" w:rsidRDefault="00C20D01" w:rsidP="00C20D01">
            <w:pPr>
              <w:autoSpaceDE w:val="0"/>
              <w:autoSpaceDN w:val="0"/>
              <w:adjustRightInd w:val="0"/>
              <w:ind w:left="153"/>
            </w:pPr>
            <w:r w:rsidRPr="007E2A7E">
              <w:t>Прочим потребителям</w:t>
            </w:r>
          </w:p>
        </w:tc>
        <w:tc>
          <w:tcPr>
            <w:tcW w:w="1372" w:type="dxa"/>
            <w:vAlign w:val="center"/>
          </w:tcPr>
          <w:p w14:paraId="3541AE70" w14:textId="77777777" w:rsidR="00C20D01" w:rsidRPr="007E2A7E" w:rsidRDefault="00C20D01" w:rsidP="00C20D01">
            <w:pPr>
              <w:jc w:val="center"/>
            </w:pPr>
            <w:r w:rsidRPr="007E2A7E">
              <w:t>куб. м</w:t>
            </w:r>
          </w:p>
        </w:tc>
        <w:tc>
          <w:tcPr>
            <w:tcW w:w="2029" w:type="dxa"/>
            <w:vAlign w:val="center"/>
          </w:tcPr>
          <w:p w14:paraId="33CDCBCA" w14:textId="77777777" w:rsidR="00C20D01" w:rsidRPr="007E2A7E" w:rsidRDefault="00C20D01" w:rsidP="00C20D01">
            <w:pPr>
              <w:jc w:val="center"/>
              <w:rPr>
                <w:color w:val="000000"/>
              </w:rPr>
            </w:pPr>
            <w:r w:rsidRPr="007E2A7E">
              <w:rPr>
                <w:color w:val="000000"/>
              </w:rPr>
              <w:t>9167,0</w:t>
            </w:r>
          </w:p>
        </w:tc>
      </w:tr>
      <w:tr w:rsidR="00C20D01" w:rsidRPr="007E2A7E" w14:paraId="42C8FD44" w14:textId="77777777" w:rsidTr="00C20D01">
        <w:trPr>
          <w:trHeight w:val="147"/>
        </w:trPr>
        <w:tc>
          <w:tcPr>
            <w:tcW w:w="1008" w:type="dxa"/>
            <w:vMerge/>
            <w:vAlign w:val="center"/>
          </w:tcPr>
          <w:p w14:paraId="7045E874" w14:textId="77777777" w:rsidR="00C20D01" w:rsidRPr="007E2A7E" w:rsidRDefault="00C20D01" w:rsidP="00C20D01">
            <w:pPr>
              <w:autoSpaceDE w:val="0"/>
              <w:autoSpaceDN w:val="0"/>
              <w:adjustRightInd w:val="0"/>
              <w:jc w:val="center"/>
            </w:pPr>
          </w:p>
        </w:tc>
        <w:tc>
          <w:tcPr>
            <w:tcW w:w="5728" w:type="dxa"/>
            <w:vMerge/>
            <w:vAlign w:val="center"/>
          </w:tcPr>
          <w:p w14:paraId="44F3ABD7" w14:textId="77777777" w:rsidR="00C20D01" w:rsidRPr="007E2A7E" w:rsidRDefault="00C20D01" w:rsidP="00C20D01">
            <w:pPr>
              <w:autoSpaceDE w:val="0"/>
              <w:autoSpaceDN w:val="0"/>
              <w:adjustRightInd w:val="0"/>
              <w:ind w:left="153"/>
            </w:pPr>
          </w:p>
        </w:tc>
        <w:tc>
          <w:tcPr>
            <w:tcW w:w="1372" w:type="dxa"/>
            <w:vAlign w:val="center"/>
          </w:tcPr>
          <w:p w14:paraId="53144121" w14:textId="77777777" w:rsidR="00C20D01" w:rsidRPr="007E2A7E" w:rsidRDefault="00C20D01" w:rsidP="00C20D01">
            <w:pPr>
              <w:autoSpaceDE w:val="0"/>
              <w:autoSpaceDN w:val="0"/>
              <w:adjustRightInd w:val="0"/>
              <w:jc w:val="center"/>
            </w:pPr>
            <w:r w:rsidRPr="007E2A7E">
              <w:t>Гкал</w:t>
            </w:r>
          </w:p>
        </w:tc>
        <w:tc>
          <w:tcPr>
            <w:tcW w:w="2029" w:type="dxa"/>
            <w:vAlign w:val="center"/>
          </w:tcPr>
          <w:p w14:paraId="4B1369A7" w14:textId="77777777" w:rsidR="00C20D01" w:rsidRPr="007E2A7E" w:rsidRDefault="00C20D01" w:rsidP="00C20D01">
            <w:pPr>
              <w:jc w:val="center"/>
              <w:rPr>
                <w:color w:val="000000"/>
              </w:rPr>
            </w:pPr>
            <w:r w:rsidRPr="007E2A7E">
              <w:rPr>
                <w:color w:val="000000"/>
              </w:rPr>
              <w:t>605,3</w:t>
            </w:r>
          </w:p>
        </w:tc>
      </w:tr>
      <w:tr w:rsidR="00C20D01" w:rsidRPr="007E2A7E" w14:paraId="75F28663" w14:textId="77777777" w:rsidTr="00C20D01">
        <w:trPr>
          <w:trHeight w:val="305"/>
        </w:trPr>
        <w:tc>
          <w:tcPr>
            <w:tcW w:w="1008" w:type="dxa"/>
            <w:vMerge w:val="restart"/>
            <w:vAlign w:val="center"/>
          </w:tcPr>
          <w:p w14:paraId="33A8EC20" w14:textId="77777777" w:rsidR="00C20D01" w:rsidRPr="007E2A7E" w:rsidRDefault="00C20D01" w:rsidP="00C20D01">
            <w:pPr>
              <w:autoSpaceDE w:val="0"/>
              <w:autoSpaceDN w:val="0"/>
              <w:adjustRightInd w:val="0"/>
              <w:jc w:val="center"/>
            </w:pPr>
            <w:r w:rsidRPr="007E2A7E">
              <w:t>1.4</w:t>
            </w:r>
          </w:p>
        </w:tc>
        <w:tc>
          <w:tcPr>
            <w:tcW w:w="5728" w:type="dxa"/>
            <w:vMerge w:val="restart"/>
            <w:vAlign w:val="center"/>
          </w:tcPr>
          <w:p w14:paraId="727759F8" w14:textId="77777777" w:rsidR="00C20D01" w:rsidRPr="007E2A7E" w:rsidRDefault="00C20D01" w:rsidP="00C20D01">
            <w:pPr>
              <w:autoSpaceDE w:val="0"/>
              <w:autoSpaceDN w:val="0"/>
              <w:adjustRightInd w:val="0"/>
              <w:ind w:left="153"/>
            </w:pPr>
            <w:r w:rsidRPr="007E2A7E">
              <w:t>Другим организациям, осуществляющим горячее водоснабжение</w:t>
            </w:r>
          </w:p>
        </w:tc>
        <w:tc>
          <w:tcPr>
            <w:tcW w:w="1372" w:type="dxa"/>
            <w:vAlign w:val="center"/>
          </w:tcPr>
          <w:p w14:paraId="67C370D5" w14:textId="77777777" w:rsidR="00C20D01" w:rsidRPr="007E2A7E" w:rsidRDefault="00C20D01" w:rsidP="00C20D01">
            <w:pPr>
              <w:jc w:val="center"/>
            </w:pPr>
            <w:r w:rsidRPr="007E2A7E">
              <w:t>куб. м</w:t>
            </w:r>
          </w:p>
        </w:tc>
        <w:tc>
          <w:tcPr>
            <w:tcW w:w="2029" w:type="dxa"/>
          </w:tcPr>
          <w:p w14:paraId="4FCC9164" w14:textId="77777777" w:rsidR="00C20D01" w:rsidRPr="007E2A7E" w:rsidRDefault="00C20D01" w:rsidP="00C20D01">
            <w:pPr>
              <w:jc w:val="center"/>
            </w:pPr>
            <w:r w:rsidRPr="007E2A7E">
              <w:t>-</w:t>
            </w:r>
          </w:p>
        </w:tc>
      </w:tr>
      <w:tr w:rsidR="00C20D01" w:rsidRPr="007E2A7E" w14:paraId="542CEEE2" w14:textId="77777777" w:rsidTr="00C20D01">
        <w:trPr>
          <w:trHeight w:val="147"/>
        </w:trPr>
        <w:tc>
          <w:tcPr>
            <w:tcW w:w="1008" w:type="dxa"/>
            <w:vMerge/>
            <w:vAlign w:val="center"/>
          </w:tcPr>
          <w:p w14:paraId="741A74BB" w14:textId="77777777" w:rsidR="00C20D01" w:rsidRPr="007E2A7E" w:rsidRDefault="00C20D01" w:rsidP="00C20D01">
            <w:pPr>
              <w:autoSpaceDE w:val="0"/>
              <w:autoSpaceDN w:val="0"/>
              <w:adjustRightInd w:val="0"/>
              <w:jc w:val="center"/>
            </w:pPr>
          </w:p>
        </w:tc>
        <w:tc>
          <w:tcPr>
            <w:tcW w:w="5728" w:type="dxa"/>
            <w:vMerge/>
            <w:vAlign w:val="center"/>
          </w:tcPr>
          <w:p w14:paraId="35FD1203" w14:textId="77777777" w:rsidR="00C20D01" w:rsidRPr="007E2A7E" w:rsidRDefault="00C20D01" w:rsidP="00C20D01">
            <w:pPr>
              <w:autoSpaceDE w:val="0"/>
              <w:autoSpaceDN w:val="0"/>
              <w:adjustRightInd w:val="0"/>
              <w:ind w:left="153"/>
            </w:pPr>
          </w:p>
        </w:tc>
        <w:tc>
          <w:tcPr>
            <w:tcW w:w="1372" w:type="dxa"/>
            <w:vAlign w:val="center"/>
          </w:tcPr>
          <w:p w14:paraId="48A8BC1B" w14:textId="77777777" w:rsidR="00C20D01" w:rsidRPr="007E2A7E" w:rsidRDefault="00C20D01" w:rsidP="00C20D01">
            <w:pPr>
              <w:autoSpaceDE w:val="0"/>
              <w:autoSpaceDN w:val="0"/>
              <w:adjustRightInd w:val="0"/>
              <w:jc w:val="center"/>
            </w:pPr>
            <w:r w:rsidRPr="007E2A7E">
              <w:t>Гкал</w:t>
            </w:r>
          </w:p>
        </w:tc>
        <w:tc>
          <w:tcPr>
            <w:tcW w:w="2029" w:type="dxa"/>
          </w:tcPr>
          <w:p w14:paraId="0C45286F" w14:textId="77777777" w:rsidR="00C20D01" w:rsidRPr="007E2A7E" w:rsidRDefault="00C20D01" w:rsidP="00C20D01">
            <w:pPr>
              <w:jc w:val="center"/>
            </w:pPr>
            <w:r w:rsidRPr="007E2A7E">
              <w:t>-</w:t>
            </w:r>
          </w:p>
        </w:tc>
      </w:tr>
      <w:tr w:rsidR="00C20D01" w:rsidRPr="007E2A7E" w14:paraId="07316E76" w14:textId="77777777" w:rsidTr="00C20D01">
        <w:trPr>
          <w:trHeight w:val="276"/>
        </w:trPr>
        <w:tc>
          <w:tcPr>
            <w:tcW w:w="1008" w:type="dxa"/>
            <w:vMerge w:val="restart"/>
            <w:vAlign w:val="center"/>
          </w:tcPr>
          <w:p w14:paraId="5AD535A8" w14:textId="77777777" w:rsidR="00C20D01" w:rsidRPr="007E2A7E" w:rsidRDefault="00C20D01" w:rsidP="00C20D01">
            <w:pPr>
              <w:autoSpaceDE w:val="0"/>
              <w:autoSpaceDN w:val="0"/>
              <w:adjustRightInd w:val="0"/>
              <w:jc w:val="center"/>
            </w:pPr>
            <w:r w:rsidRPr="007E2A7E">
              <w:t>1.5</w:t>
            </w:r>
          </w:p>
        </w:tc>
        <w:tc>
          <w:tcPr>
            <w:tcW w:w="5728" w:type="dxa"/>
            <w:vMerge w:val="restart"/>
            <w:vAlign w:val="center"/>
          </w:tcPr>
          <w:p w14:paraId="40785AE7" w14:textId="77777777" w:rsidR="00C20D01" w:rsidRPr="007E2A7E" w:rsidRDefault="00C20D01" w:rsidP="00C20D01">
            <w:pPr>
              <w:autoSpaceDE w:val="0"/>
              <w:autoSpaceDN w:val="0"/>
              <w:adjustRightInd w:val="0"/>
              <w:ind w:left="153"/>
            </w:pPr>
            <w:r w:rsidRPr="007E2A7E">
              <w:t>Собственные нужды, не связанные с регулируемым видом деятельности</w:t>
            </w:r>
          </w:p>
        </w:tc>
        <w:tc>
          <w:tcPr>
            <w:tcW w:w="1372" w:type="dxa"/>
            <w:vAlign w:val="center"/>
          </w:tcPr>
          <w:p w14:paraId="644426D5" w14:textId="77777777" w:rsidR="00C20D01" w:rsidRPr="007E2A7E" w:rsidRDefault="00C20D01" w:rsidP="00C20D01">
            <w:pPr>
              <w:jc w:val="center"/>
            </w:pPr>
            <w:r w:rsidRPr="007E2A7E">
              <w:t>куб. м</w:t>
            </w:r>
          </w:p>
        </w:tc>
        <w:tc>
          <w:tcPr>
            <w:tcW w:w="2029" w:type="dxa"/>
          </w:tcPr>
          <w:p w14:paraId="2592AE32" w14:textId="77777777" w:rsidR="00C20D01" w:rsidRPr="007E2A7E" w:rsidRDefault="00C20D01" w:rsidP="00C20D01">
            <w:pPr>
              <w:jc w:val="center"/>
            </w:pPr>
            <w:r w:rsidRPr="007E2A7E">
              <w:t>-</w:t>
            </w:r>
          </w:p>
        </w:tc>
      </w:tr>
      <w:tr w:rsidR="00C20D01" w:rsidRPr="007E2A7E" w14:paraId="20072052" w14:textId="77777777" w:rsidTr="00C20D01">
        <w:trPr>
          <w:trHeight w:val="147"/>
        </w:trPr>
        <w:tc>
          <w:tcPr>
            <w:tcW w:w="1008" w:type="dxa"/>
            <w:vMerge/>
            <w:vAlign w:val="center"/>
          </w:tcPr>
          <w:p w14:paraId="0E67647C" w14:textId="77777777" w:rsidR="00C20D01" w:rsidRPr="007E2A7E" w:rsidRDefault="00C20D01" w:rsidP="00C20D01">
            <w:pPr>
              <w:autoSpaceDE w:val="0"/>
              <w:autoSpaceDN w:val="0"/>
              <w:adjustRightInd w:val="0"/>
              <w:jc w:val="center"/>
            </w:pPr>
          </w:p>
        </w:tc>
        <w:tc>
          <w:tcPr>
            <w:tcW w:w="5728" w:type="dxa"/>
            <w:vMerge/>
            <w:vAlign w:val="center"/>
          </w:tcPr>
          <w:p w14:paraId="2F86A4B1" w14:textId="77777777" w:rsidR="00C20D01" w:rsidRPr="007E2A7E" w:rsidRDefault="00C20D01" w:rsidP="00C20D01">
            <w:pPr>
              <w:autoSpaceDE w:val="0"/>
              <w:autoSpaceDN w:val="0"/>
              <w:adjustRightInd w:val="0"/>
            </w:pPr>
          </w:p>
        </w:tc>
        <w:tc>
          <w:tcPr>
            <w:tcW w:w="1372" w:type="dxa"/>
            <w:vAlign w:val="center"/>
          </w:tcPr>
          <w:p w14:paraId="5B68E441" w14:textId="77777777" w:rsidR="00C20D01" w:rsidRPr="007E2A7E" w:rsidRDefault="00C20D01" w:rsidP="00C20D01">
            <w:pPr>
              <w:autoSpaceDE w:val="0"/>
              <w:autoSpaceDN w:val="0"/>
              <w:adjustRightInd w:val="0"/>
              <w:jc w:val="center"/>
            </w:pPr>
            <w:r w:rsidRPr="007E2A7E">
              <w:t>Гкал</w:t>
            </w:r>
          </w:p>
        </w:tc>
        <w:tc>
          <w:tcPr>
            <w:tcW w:w="2029" w:type="dxa"/>
          </w:tcPr>
          <w:p w14:paraId="6209762A" w14:textId="77777777" w:rsidR="00C20D01" w:rsidRPr="007E2A7E" w:rsidRDefault="00C20D01" w:rsidP="00C20D01">
            <w:pPr>
              <w:jc w:val="center"/>
            </w:pPr>
            <w:r w:rsidRPr="007E2A7E">
              <w:t>-</w:t>
            </w:r>
          </w:p>
        </w:tc>
      </w:tr>
      <w:tr w:rsidR="00C20D01" w:rsidRPr="007E2A7E" w14:paraId="69EDDC66" w14:textId="77777777" w:rsidTr="00C20D01">
        <w:trPr>
          <w:trHeight w:val="734"/>
        </w:trPr>
        <w:tc>
          <w:tcPr>
            <w:tcW w:w="1008" w:type="dxa"/>
            <w:vAlign w:val="center"/>
          </w:tcPr>
          <w:p w14:paraId="4C6FB551" w14:textId="77777777" w:rsidR="00C20D01" w:rsidRPr="007E2A7E" w:rsidRDefault="00C20D01" w:rsidP="00C20D01">
            <w:pPr>
              <w:autoSpaceDE w:val="0"/>
              <w:autoSpaceDN w:val="0"/>
              <w:adjustRightInd w:val="0"/>
              <w:jc w:val="center"/>
            </w:pPr>
            <w:r w:rsidRPr="007E2A7E">
              <w:t>2</w:t>
            </w:r>
          </w:p>
        </w:tc>
        <w:tc>
          <w:tcPr>
            <w:tcW w:w="5728" w:type="dxa"/>
            <w:vAlign w:val="center"/>
          </w:tcPr>
          <w:p w14:paraId="748BC1DC" w14:textId="77777777" w:rsidR="00C20D01" w:rsidRPr="007E2A7E" w:rsidRDefault="00C20D01" w:rsidP="00C20D01">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372" w:type="dxa"/>
            <w:vAlign w:val="center"/>
          </w:tcPr>
          <w:p w14:paraId="3099022B" w14:textId="77777777" w:rsidR="00C20D01" w:rsidRPr="007E2A7E" w:rsidRDefault="00C20D01" w:rsidP="00C20D01">
            <w:pPr>
              <w:autoSpaceDE w:val="0"/>
              <w:autoSpaceDN w:val="0"/>
              <w:adjustRightInd w:val="0"/>
              <w:jc w:val="center"/>
            </w:pPr>
            <w:r w:rsidRPr="007E2A7E">
              <w:t>тыс. руб.</w:t>
            </w:r>
          </w:p>
        </w:tc>
        <w:tc>
          <w:tcPr>
            <w:tcW w:w="2029" w:type="dxa"/>
            <w:vAlign w:val="center"/>
          </w:tcPr>
          <w:p w14:paraId="78F4FF2A" w14:textId="77777777" w:rsidR="00C20D01" w:rsidRPr="007E2A7E" w:rsidRDefault="00C20D01" w:rsidP="00C20D01">
            <w:pPr>
              <w:jc w:val="center"/>
              <w:rPr>
                <w:color w:val="000000"/>
              </w:rPr>
            </w:pPr>
            <w:r w:rsidRPr="007E2A7E">
              <w:rPr>
                <w:color w:val="000000"/>
              </w:rPr>
              <w:t>43 781,747</w:t>
            </w:r>
          </w:p>
        </w:tc>
      </w:tr>
    </w:tbl>
    <w:p w14:paraId="652D35DB" w14:textId="77777777" w:rsidR="00C20D01" w:rsidRPr="007E2A7E" w:rsidRDefault="00C20D01" w:rsidP="00C20D01">
      <w:pPr>
        <w:autoSpaceDE w:val="0"/>
        <w:autoSpaceDN w:val="0"/>
        <w:adjustRightInd w:val="0"/>
        <w:ind w:firstLine="540"/>
        <w:jc w:val="both"/>
      </w:pPr>
    </w:p>
    <w:p w14:paraId="1277F59E" w14:textId="77777777" w:rsidR="00C20D01" w:rsidRPr="007E2A7E" w:rsidRDefault="00C20D01" w:rsidP="00C20D01">
      <w:pPr>
        <w:jc w:val="center"/>
      </w:pPr>
      <w:r w:rsidRPr="007E2A7E">
        <w:t xml:space="preserve">3. Перечень плановых мероприятий </w:t>
      </w:r>
    </w:p>
    <w:p w14:paraId="1F1666D2" w14:textId="77777777" w:rsidR="00C20D01" w:rsidRPr="007E2A7E" w:rsidRDefault="00C20D01" w:rsidP="00C20D01">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C20D01" w:rsidRPr="007E2A7E" w14:paraId="25925148" w14:textId="77777777" w:rsidTr="00C20D01">
        <w:tc>
          <w:tcPr>
            <w:tcW w:w="546" w:type="dxa"/>
            <w:vAlign w:val="center"/>
          </w:tcPr>
          <w:p w14:paraId="39735783" w14:textId="77777777" w:rsidR="00C20D01" w:rsidRPr="007E2A7E" w:rsidRDefault="00C20D01" w:rsidP="00C20D01">
            <w:pPr>
              <w:autoSpaceDE w:val="0"/>
              <w:autoSpaceDN w:val="0"/>
              <w:adjustRightInd w:val="0"/>
              <w:jc w:val="center"/>
            </w:pPr>
            <w:r w:rsidRPr="007E2A7E">
              <w:t>№ п/п</w:t>
            </w:r>
          </w:p>
        </w:tc>
        <w:tc>
          <w:tcPr>
            <w:tcW w:w="4503" w:type="dxa"/>
            <w:vAlign w:val="center"/>
          </w:tcPr>
          <w:p w14:paraId="18F11289" w14:textId="77777777" w:rsidR="00C20D01" w:rsidRPr="007E2A7E" w:rsidRDefault="00C20D01" w:rsidP="00C20D01">
            <w:pPr>
              <w:autoSpaceDE w:val="0"/>
              <w:autoSpaceDN w:val="0"/>
              <w:adjustRightInd w:val="0"/>
              <w:jc w:val="center"/>
            </w:pPr>
            <w:r w:rsidRPr="007E2A7E">
              <w:t>Наименование мероприятия</w:t>
            </w:r>
          </w:p>
        </w:tc>
        <w:tc>
          <w:tcPr>
            <w:tcW w:w="2803" w:type="dxa"/>
            <w:vAlign w:val="center"/>
          </w:tcPr>
          <w:p w14:paraId="7360D25B" w14:textId="77777777" w:rsidR="00C20D01" w:rsidRPr="007E2A7E" w:rsidRDefault="00C20D01" w:rsidP="00C20D01">
            <w:pPr>
              <w:autoSpaceDE w:val="0"/>
              <w:autoSpaceDN w:val="0"/>
              <w:adjustRightInd w:val="0"/>
              <w:jc w:val="center"/>
            </w:pPr>
            <w:r w:rsidRPr="007E2A7E">
              <w:t>Дата реализации мероприятия</w:t>
            </w:r>
          </w:p>
        </w:tc>
        <w:tc>
          <w:tcPr>
            <w:tcW w:w="2285" w:type="dxa"/>
            <w:vAlign w:val="center"/>
          </w:tcPr>
          <w:p w14:paraId="6472DCED" w14:textId="77777777" w:rsidR="00C20D01" w:rsidRPr="007E2A7E" w:rsidRDefault="00C20D01" w:rsidP="00C20D01">
            <w:pPr>
              <w:autoSpaceDE w:val="0"/>
              <w:autoSpaceDN w:val="0"/>
              <w:adjustRightInd w:val="0"/>
              <w:jc w:val="center"/>
            </w:pPr>
            <w:r w:rsidRPr="007E2A7E">
              <w:t>Финансовые потребности на реализацию мероприятия, тыс. руб.</w:t>
            </w:r>
          </w:p>
        </w:tc>
      </w:tr>
      <w:tr w:rsidR="00C20D01" w:rsidRPr="007E2A7E" w14:paraId="674B5398" w14:textId="77777777" w:rsidTr="00C20D01">
        <w:tc>
          <w:tcPr>
            <w:tcW w:w="10137" w:type="dxa"/>
            <w:gridSpan w:val="4"/>
            <w:vAlign w:val="center"/>
          </w:tcPr>
          <w:p w14:paraId="7945012F" w14:textId="77777777" w:rsidR="00C20D01" w:rsidRPr="007E2A7E" w:rsidRDefault="00C20D01" w:rsidP="00C20D01">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C20D01" w:rsidRPr="007E2A7E" w14:paraId="3E6257ED" w14:textId="77777777" w:rsidTr="00C20D01">
        <w:tc>
          <w:tcPr>
            <w:tcW w:w="546" w:type="dxa"/>
            <w:vAlign w:val="center"/>
          </w:tcPr>
          <w:p w14:paraId="4FD2E13C" w14:textId="77777777" w:rsidR="00C20D01" w:rsidRPr="007E2A7E" w:rsidRDefault="00C20D01" w:rsidP="00C20D01">
            <w:pPr>
              <w:autoSpaceDE w:val="0"/>
              <w:autoSpaceDN w:val="0"/>
              <w:adjustRightInd w:val="0"/>
              <w:jc w:val="center"/>
            </w:pPr>
            <w:r w:rsidRPr="007E2A7E">
              <w:t>1.1</w:t>
            </w:r>
          </w:p>
        </w:tc>
        <w:tc>
          <w:tcPr>
            <w:tcW w:w="4503" w:type="dxa"/>
            <w:vAlign w:val="bottom"/>
          </w:tcPr>
          <w:p w14:paraId="68178DAA" w14:textId="77777777" w:rsidR="00C20D01" w:rsidRPr="007E2A7E" w:rsidRDefault="00C20D01" w:rsidP="00C20D01">
            <w:r w:rsidRPr="007E2A7E">
              <w:t>Очистка  подогревателей  от  накипи  и  шлака</w:t>
            </w:r>
          </w:p>
        </w:tc>
        <w:tc>
          <w:tcPr>
            <w:tcW w:w="2803" w:type="dxa"/>
            <w:vAlign w:val="center"/>
          </w:tcPr>
          <w:p w14:paraId="6AA2AEE9" w14:textId="77777777" w:rsidR="00C20D01" w:rsidRPr="007E2A7E" w:rsidRDefault="00C20D01" w:rsidP="00C20D01">
            <w:pPr>
              <w:jc w:val="center"/>
            </w:pPr>
            <w:r w:rsidRPr="007E2A7E">
              <w:t>ежегодно</w:t>
            </w:r>
          </w:p>
        </w:tc>
        <w:tc>
          <w:tcPr>
            <w:tcW w:w="2285" w:type="dxa"/>
            <w:vAlign w:val="center"/>
          </w:tcPr>
          <w:p w14:paraId="7E1D2005" w14:textId="77777777" w:rsidR="00C20D01" w:rsidRPr="007E2A7E" w:rsidRDefault="00C20D01" w:rsidP="00C20D01">
            <w:pPr>
              <w:jc w:val="center"/>
            </w:pPr>
            <w:r w:rsidRPr="007E2A7E">
              <w:t>200</w:t>
            </w:r>
          </w:p>
        </w:tc>
      </w:tr>
      <w:tr w:rsidR="00C20D01" w:rsidRPr="007E2A7E" w14:paraId="60D5231B" w14:textId="77777777" w:rsidTr="00C20D01">
        <w:tc>
          <w:tcPr>
            <w:tcW w:w="546" w:type="dxa"/>
            <w:vAlign w:val="center"/>
          </w:tcPr>
          <w:p w14:paraId="5DD3FF87" w14:textId="77777777" w:rsidR="00C20D01" w:rsidRPr="007E2A7E" w:rsidRDefault="00C20D01" w:rsidP="00C20D01">
            <w:pPr>
              <w:autoSpaceDE w:val="0"/>
              <w:autoSpaceDN w:val="0"/>
              <w:adjustRightInd w:val="0"/>
              <w:jc w:val="center"/>
            </w:pPr>
            <w:r w:rsidRPr="007E2A7E">
              <w:t>1.2.</w:t>
            </w:r>
          </w:p>
        </w:tc>
        <w:tc>
          <w:tcPr>
            <w:tcW w:w="4503" w:type="dxa"/>
            <w:vAlign w:val="bottom"/>
          </w:tcPr>
          <w:p w14:paraId="28FED57B" w14:textId="77777777" w:rsidR="00C20D01" w:rsidRPr="007E2A7E" w:rsidRDefault="00C20D01" w:rsidP="00C20D01">
            <w:r w:rsidRPr="007E2A7E">
              <w:t>Обследование и  текущий  ремонт  подогревателей,  запорной  арматуры  на  системе  горячего  водоснабжения  в  тепловых  пунктах  и  бойлерных</w:t>
            </w:r>
          </w:p>
        </w:tc>
        <w:tc>
          <w:tcPr>
            <w:tcW w:w="2803" w:type="dxa"/>
            <w:vAlign w:val="center"/>
          </w:tcPr>
          <w:p w14:paraId="535097B0" w14:textId="77777777" w:rsidR="00C20D01" w:rsidRPr="007E2A7E" w:rsidRDefault="00C20D01" w:rsidP="00C20D01">
            <w:pPr>
              <w:jc w:val="center"/>
            </w:pPr>
            <w:r w:rsidRPr="007E2A7E">
              <w:t>ежегодно</w:t>
            </w:r>
          </w:p>
        </w:tc>
        <w:tc>
          <w:tcPr>
            <w:tcW w:w="2285" w:type="dxa"/>
            <w:vAlign w:val="center"/>
          </w:tcPr>
          <w:p w14:paraId="55D82A21" w14:textId="77777777" w:rsidR="00C20D01" w:rsidRPr="007E2A7E" w:rsidRDefault="00C20D01" w:rsidP="00C20D01">
            <w:pPr>
              <w:jc w:val="center"/>
            </w:pPr>
            <w:r w:rsidRPr="007E2A7E">
              <w:t>80,0</w:t>
            </w:r>
          </w:p>
        </w:tc>
      </w:tr>
      <w:tr w:rsidR="00C20D01" w:rsidRPr="007E2A7E" w14:paraId="7294F575" w14:textId="77777777" w:rsidTr="00C20D01">
        <w:tc>
          <w:tcPr>
            <w:tcW w:w="546" w:type="dxa"/>
            <w:vAlign w:val="center"/>
          </w:tcPr>
          <w:p w14:paraId="6BB0AAF5" w14:textId="77777777" w:rsidR="00C20D01" w:rsidRPr="007E2A7E" w:rsidRDefault="00C20D01" w:rsidP="00C20D01">
            <w:pPr>
              <w:autoSpaceDE w:val="0"/>
              <w:autoSpaceDN w:val="0"/>
              <w:adjustRightInd w:val="0"/>
              <w:jc w:val="center"/>
            </w:pPr>
          </w:p>
        </w:tc>
        <w:tc>
          <w:tcPr>
            <w:tcW w:w="4503" w:type="dxa"/>
            <w:vAlign w:val="center"/>
          </w:tcPr>
          <w:p w14:paraId="739B6546"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2B891A67" w14:textId="77777777" w:rsidR="00C20D01" w:rsidRPr="007E2A7E" w:rsidRDefault="00C20D01" w:rsidP="00C20D01">
            <w:pPr>
              <w:autoSpaceDE w:val="0"/>
              <w:autoSpaceDN w:val="0"/>
              <w:adjustRightInd w:val="0"/>
              <w:jc w:val="center"/>
            </w:pPr>
          </w:p>
        </w:tc>
        <w:tc>
          <w:tcPr>
            <w:tcW w:w="2285" w:type="dxa"/>
            <w:vAlign w:val="center"/>
          </w:tcPr>
          <w:p w14:paraId="45C6B184" w14:textId="77777777" w:rsidR="00C20D01" w:rsidRPr="007E2A7E" w:rsidRDefault="00C20D01" w:rsidP="00C20D01">
            <w:pPr>
              <w:autoSpaceDE w:val="0"/>
              <w:autoSpaceDN w:val="0"/>
              <w:adjustRightInd w:val="0"/>
              <w:jc w:val="center"/>
            </w:pPr>
            <w:r w:rsidRPr="007E2A7E">
              <w:t>280,0</w:t>
            </w:r>
          </w:p>
        </w:tc>
      </w:tr>
      <w:tr w:rsidR="00C20D01" w:rsidRPr="007E2A7E" w14:paraId="37FFB99B" w14:textId="77777777" w:rsidTr="00C20D01">
        <w:tc>
          <w:tcPr>
            <w:tcW w:w="10137" w:type="dxa"/>
            <w:gridSpan w:val="4"/>
            <w:vAlign w:val="center"/>
          </w:tcPr>
          <w:p w14:paraId="579987E8" w14:textId="77777777" w:rsidR="00C20D01" w:rsidRPr="007E2A7E" w:rsidRDefault="00C20D01" w:rsidP="00C20D01">
            <w:pPr>
              <w:autoSpaceDE w:val="0"/>
              <w:autoSpaceDN w:val="0"/>
              <w:adjustRightInd w:val="0"/>
              <w:jc w:val="center"/>
            </w:pPr>
            <w:r w:rsidRPr="007E2A7E">
              <w:t>2. Перечень мероприятий, направленных на улучшение качества горячей воды</w:t>
            </w:r>
          </w:p>
        </w:tc>
      </w:tr>
      <w:tr w:rsidR="00C20D01" w:rsidRPr="007E2A7E" w14:paraId="7F31CA1E" w14:textId="77777777" w:rsidTr="00C20D01">
        <w:tc>
          <w:tcPr>
            <w:tcW w:w="546" w:type="dxa"/>
            <w:vAlign w:val="center"/>
          </w:tcPr>
          <w:p w14:paraId="68803F7B" w14:textId="77777777" w:rsidR="00C20D01" w:rsidRPr="007E2A7E" w:rsidRDefault="00C20D01" w:rsidP="00C20D01">
            <w:pPr>
              <w:autoSpaceDE w:val="0"/>
              <w:autoSpaceDN w:val="0"/>
              <w:adjustRightInd w:val="0"/>
              <w:jc w:val="center"/>
            </w:pPr>
            <w:r w:rsidRPr="007E2A7E">
              <w:t>2.1.</w:t>
            </w:r>
          </w:p>
        </w:tc>
        <w:tc>
          <w:tcPr>
            <w:tcW w:w="4503" w:type="dxa"/>
            <w:vAlign w:val="bottom"/>
          </w:tcPr>
          <w:p w14:paraId="1B10392A" w14:textId="77777777" w:rsidR="00C20D01" w:rsidRPr="007E2A7E" w:rsidRDefault="00C20D01" w:rsidP="00C20D01">
            <w:r w:rsidRPr="007E2A7E">
              <w:t>Промывка  и  дизинфекция  сетей  горячего  водоснабжения</w:t>
            </w:r>
          </w:p>
        </w:tc>
        <w:tc>
          <w:tcPr>
            <w:tcW w:w="2803" w:type="dxa"/>
            <w:vAlign w:val="center"/>
          </w:tcPr>
          <w:p w14:paraId="586DADD0" w14:textId="77777777" w:rsidR="00C20D01" w:rsidRPr="007E2A7E" w:rsidRDefault="00C20D01" w:rsidP="00C20D01">
            <w:pPr>
              <w:jc w:val="center"/>
            </w:pPr>
            <w:r w:rsidRPr="007E2A7E">
              <w:t>ежегодно</w:t>
            </w:r>
          </w:p>
        </w:tc>
        <w:tc>
          <w:tcPr>
            <w:tcW w:w="2285" w:type="dxa"/>
            <w:vAlign w:val="center"/>
          </w:tcPr>
          <w:p w14:paraId="02B1EF31" w14:textId="77777777" w:rsidR="00C20D01" w:rsidRPr="007E2A7E" w:rsidRDefault="00C20D01" w:rsidP="00C20D01">
            <w:pPr>
              <w:jc w:val="center"/>
            </w:pPr>
            <w:r w:rsidRPr="007E2A7E">
              <w:t>120,0</w:t>
            </w:r>
          </w:p>
        </w:tc>
      </w:tr>
      <w:tr w:rsidR="00C20D01" w:rsidRPr="007E2A7E" w14:paraId="3A14C127" w14:textId="77777777" w:rsidTr="00C20D01">
        <w:tc>
          <w:tcPr>
            <w:tcW w:w="546" w:type="dxa"/>
            <w:vAlign w:val="center"/>
          </w:tcPr>
          <w:p w14:paraId="3423DE42" w14:textId="77777777" w:rsidR="00C20D01" w:rsidRPr="007E2A7E" w:rsidRDefault="00C20D01" w:rsidP="00C20D01">
            <w:pPr>
              <w:autoSpaceDE w:val="0"/>
              <w:autoSpaceDN w:val="0"/>
              <w:adjustRightInd w:val="0"/>
              <w:jc w:val="center"/>
            </w:pPr>
            <w:r w:rsidRPr="007E2A7E">
              <w:t>2.2.</w:t>
            </w:r>
          </w:p>
        </w:tc>
        <w:tc>
          <w:tcPr>
            <w:tcW w:w="4503" w:type="dxa"/>
            <w:vAlign w:val="bottom"/>
          </w:tcPr>
          <w:p w14:paraId="5F125008" w14:textId="77777777" w:rsidR="00C20D01" w:rsidRPr="007E2A7E" w:rsidRDefault="00C20D01" w:rsidP="00C20D01">
            <w:r w:rsidRPr="007E2A7E">
              <w:t>Контроль  качества  горячей  воды</w:t>
            </w:r>
          </w:p>
        </w:tc>
        <w:tc>
          <w:tcPr>
            <w:tcW w:w="2803" w:type="dxa"/>
            <w:vAlign w:val="center"/>
          </w:tcPr>
          <w:p w14:paraId="5C953CBD" w14:textId="77777777" w:rsidR="00C20D01" w:rsidRPr="007E2A7E" w:rsidRDefault="00C20D01" w:rsidP="00C20D01">
            <w:pPr>
              <w:jc w:val="center"/>
            </w:pPr>
            <w:r w:rsidRPr="007E2A7E">
              <w:t>ежемесячно</w:t>
            </w:r>
          </w:p>
        </w:tc>
        <w:tc>
          <w:tcPr>
            <w:tcW w:w="2285" w:type="dxa"/>
            <w:vAlign w:val="center"/>
          </w:tcPr>
          <w:p w14:paraId="644805D6" w14:textId="77777777" w:rsidR="00C20D01" w:rsidRPr="007E2A7E" w:rsidRDefault="00C20D01" w:rsidP="00C20D01">
            <w:pPr>
              <w:jc w:val="center"/>
            </w:pPr>
            <w:r w:rsidRPr="007E2A7E">
              <w:t>60,0</w:t>
            </w:r>
          </w:p>
        </w:tc>
      </w:tr>
      <w:tr w:rsidR="00C20D01" w:rsidRPr="007E2A7E" w14:paraId="1FAFE83E" w14:textId="77777777" w:rsidTr="00C20D01">
        <w:tc>
          <w:tcPr>
            <w:tcW w:w="546" w:type="dxa"/>
            <w:vAlign w:val="center"/>
          </w:tcPr>
          <w:p w14:paraId="4942C9E9" w14:textId="77777777" w:rsidR="00C20D01" w:rsidRPr="007E2A7E" w:rsidRDefault="00C20D01" w:rsidP="00C20D01">
            <w:pPr>
              <w:autoSpaceDE w:val="0"/>
              <w:autoSpaceDN w:val="0"/>
              <w:adjustRightInd w:val="0"/>
              <w:jc w:val="center"/>
            </w:pPr>
          </w:p>
        </w:tc>
        <w:tc>
          <w:tcPr>
            <w:tcW w:w="4503" w:type="dxa"/>
            <w:vAlign w:val="center"/>
          </w:tcPr>
          <w:p w14:paraId="2248DA32"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5FE76EE1" w14:textId="77777777" w:rsidR="00C20D01" w:rsidRPr="007E2A7E" w:rsidRDefault="00C20D01" w:rsidP="00C20D01">
            <w:pPr>
              <w:autoSpaceDE w:val="0"/>
              <w:autoSpaceDN w:val="0"/>
              <w:adjustRightInd w:val="0"/>
              <w:jc w:val="center"/>
            </w:pPr>
          </w:p>
        </w:tc>
        <w:tc>
          <w:tcPr>
            <w:tcW w:w="2285" w:type="dxa"/>
            <w:vAlign w:val="center"/>
          </w:tcPr>
          <w:p w14:paraId="4C9588DA" w14:textId="77777777" w:rsidR="00C20D01" w:rsidRPr="007E2A7E" w:rsidRDefault="00C20D01" w:rsidP="00C20D01">
            <w:pPr>
              <w:autoSpaceDE w:val="0"/>
              <w:autoSpaceDN w:val="0"/>
              <w:adjustRightInd w:val="0"/>
              <w:jc w:val="center"/>
            </w:pPr>
            <w:r w:rsidRPr="007E2A7E">
              <w:t>180,0</w:t>
            </w:r>
          </w:p>
        </w:tc>
      </w:tr>
      <w:tr w:rsidR="00C20D01" w:rsidRPr="007E2A7E" w14:paraId="0E11D4F1" w14:textId="77777777" w:rsidTr="00C20D01">
        <w:tc>
          <w:tcPr>
            <w:tcW w:w="10137" w:type="dxa"/>
            <w:gridSpan w:val="4"/>
            <w:vAlign w:val="center"/>
          </w:tcPr>
          <w:p w14:paraId="3A6D4C38" w14:textId="77777777" w:rsidR="00C20D01" w:rsidRPr="007E2A7E" w:rsidRDefault="00C20D01" w:rsidP="00C20D01">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C20D01" w:rsidRPr="007E2A7E" w14:paraId="6F192B10" w14:textId="77777777" w:rsidTr="00C20D01">
        <w:tc>
          <w:tcPr>
            <w:tcW w:w="546" w:type="dxa"/>
            <w:vAlign w:val="center"/>
          </w:tcPr>
          <w:p w14:paraId="5D22D7CC" w14:textId="77777777" w:rsidR="00C20D01" w:rsidRPr="007E2A7E" w:rsidRDefault="00C20D01" w:rsidP="00C20D01">
            <w:pPr>
              <w:autoSpaceDE w:val="0"/>
              <w:autoSpaceDN w:val="0"/>
              <w:adjustRightInd w:val="0"/>
              <w:jc w:val="center"/>
            </w:pPr>
            <w:r w:rsidRPr="007E2A7E">
              <w:t>3.1.</w:t>
            </w:r>
          </w:p>
        </w:tc>
        <w:tc>
          <w:tcPr>
            <w:tcW w:w="4503" w:type="dxa"/>
            <w:vAlign w:val="bottom"/>
          </w:tcPr>
          <w:p w14:paraId="1CBD9A6F" w14:textId="77777777" w:rsidR="00C20D01" w:rsidRPr="007E2A7E" w:rsidRDefault="00C20D01" w:rsidP="00C20D01">
            <w:r w:rsidRPr="007E2A7E">
              <w:t>Очередная  поверка  и  (или)  замена  приборов  учета  холодной  воды  на  котельных  и  тепловых  пунктах,  используемой  на  нужды  горячего  водоснабжения</w:t>
            </w:r>
          </w:p>
        </w:tc>
        <w:tc>
          <w:tcPr>
            <w:tcW w:w="2803" w:type="dxa"/>
            <w:vAlign w:val="center"/>
          </w:tcPr>
          <w:p w14:paraId="30DA4853" w14:textId="77777777" w:rsidR="00C20D01" w:rsidRPr="007E2A7E" w:rsidRDefault="00C20D01" w:rsidP="00C20D01">
            <w:pPr>
              <w:jc w:val="center"/>
            </w:pPr>
            <w:r w:rsidRPr="007E2A7E">
              <w:t>ежегодно</w:t>
            </w:r>
          </w:p>
        </w:tc>
        <w:tc>
          <w:tcPr>
            <w:tcW w:w="2285" w:type="dxa"/>
            <w:vAlign w:val="center"/>
          </w:tcPr>
          <w:p w14:paraId="4115743D" w14:textId="77777777" w:rsidR="00C20D01" w:rsidRPr="007E2A7E" w:rsidRDefault="00C20D01" w:rsidP="00C20D01">
            <w:pPr>
              <w:jc w:val="center"/>
            </w:pPr>
            <w:r w:rsidRPr="007E2A7E">
              <w:t>50,0</w:t>
            </w:r>
          </w:p>
        </w:tc>
      </w:tr>
      <w:tr w:rsidR="00C20D01" w:rsidRPr="007E2A7E" w14:paraId="043A5EE4" w14:textId="77777777" w:rsidTr="00C20D01">
        <w:tc>
          <w:tcPr>
            <w:tcW w:w="546" w:type="dxa"/>
            <w:vAlign w:val="center"/>
          </w:tcPr>
          <w:p w14:paraId="3395FC06" w14:textId="77777777" w:rsidR="00C20D01" w:rsidRPr="007E2A7E" w:rsidRDefault="00C20D01" w:rsidP="00C20D01">
            <w:pPr>
              <w:autoSpaceDE w:val="0"/>
              <w:autoSpaceDN w:val="0"/>
              <w:adjustRightInd w:val="0"/>
              <w:jc w:val="center"/>
            </w:pPr>
          </w:p>
        </w:tc>
        <w:tc>
          <w:tcPr>
            <w:tcW w:w="4503" w:type="dxa"/>
            <w:vAlign w:val="center"/>
          </w:tcPr>
          <w:p w14:paraId="1BF24BB9"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394FAE02" w14:textId="77777777" w:rsidR="00C20D01" w:rsidRPr="007E2A7E" w:rsidRDefault="00C20D01" w:rsidP="00C20D01">
            <w:pPr>
              <w:autoSpaceDE w:val="0"/>
              <w:autoSpaceDN w:val="0"/>
              <w:adjustRightInd w:val="0"/>
              <w:jc w:val="center"/>
            </w:pPr>
          </w:p>
        </w:tc>
        <w:tc>
          <w:tcPr>
            <w:tcW w:w="2285" w:type="dxa"/>
            <w:vAlign w:val="center"/>
          </w:tcPr>
          <w:p w14:paraId="40D3463D" w14:textId="77777777" w:rsidR="00C20D01" w:rsidRPr="007E2A7E" w:rsidRDefault="00C20D01" w:rsidP="00C20D01">
            <w:pPr>
              <w:autoSpaceDE w:val="0"/>
              <w:autoSpaceDN w:val="0"/>
              <w:adjustRightInd w:val="0"/>
              <w:jc w:val="center"/>
            </w:pPr>
            <w:r w:rsidRPr="007E2A7E">
              <w:t>50,0</w:t>
            </w:r>
          </w:p>
        </w:tc>
      </w:tr>
      <w:tr w:rsidR="00C20D01" w:rsidRPr="007E2A7E" w14:paraId="7B4CF601" w14:textId="77777777" w:rsidTr="00C20D01">
        <w:tc>
          <w:tcPr>
            <w:tcW w:w="10137" w:type="dxa"/>
            <w:gridSpan w:val="4"/>
            <w:vAlign w:val="center"/>
          </w:tcPr>
          <w:p w14:paraId="4E57044E" w14:textId="77777777" w:rsidR="00C20D01" w:rsidRPr="007E2A7E" w:rsidRDefault="00C20D01" w:rsidP="00C20D01">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C20D01" w:rsidRPr="007E2A7E" w14:paraId="6DA42410" w14:textId="77777777" w:rsidTr="00C20D01">
        <w:tc>
          <w:tcPr>
            <w:tcW w:w="546" w:type="dxa"/>
            <w:vAlign w:val="center"/>
          </w:tcPr>
          <w:p w14:paraId="5286841D" w14:textId="77777777" w:rsidR="00C20D01" w:rsidRPr="007E2A7E" w:rsidRDefault="00C20D01" w:rsidP="00C20D01">
            <w:pPr>
              <w:autoSpaceDE w:val="0"/>
              <w:autoSpaceDN w:val="0"/>
              <w:adjustRightInd w:val="0"/>
              <w:jc w:val="center"/>
            </w:pPr>
            <w:r w:rsidRPr="007E2A7E">
              <w:t>4.1.</w:t>
            </w:r>
          </w:p>
        </w:tc>
        <w:tc>
          <w:tcPr>
            <w:tcW w:w="4503" w:type="dxa"/>
            <w:vAlign w:val="bottom"/>
          </w:tcPr>
          <w:p w14:paraId="0D874134" w14:textId="77777777" w:rsidR="00C20D01" w:rsidRPr="007E2A7E" w:rsidRDefault="00C20D01" w:rsidP="00C20D01">
            <w:r w:rsidRPr="007E2A7E">
              <w:rPr>
                <w:bCs/>
              </w:rPr>
              <w:t>-</w:t>
            </w:r>
          </w:p>
        </w:tc>
        <w:tc>
          <w:tcPr>
            <w:tcW w:w="2803" w:type="dxa"/>
            <w:vAlign w:val="center"/>
          </w:tcPr>
          <w:p w14:paraId="18DD1440" w14:textId="77777777" w:rsidR="00C20D01" w:rsidRPr="007E2A7E" w:rsidRDefault="00C20D01" w:rsidP="00C20D01">
            <w:pPr>
              <w:jc w:val="center"/>
            </w:pPr>
            <w:r w:rsidRPr="007E2A7E">
              <w:rPr>
                <w:bCs/>
              </w:rPr>
              <w:t>-</w:t>
            </w:r>
          </w:p>
        </w:tc>
        <w:tc>
          <w:tcPr>
            <w:tcW w:w="2285" w:type="dxa"/>
            <w:vAlign w:val="center"/>
          </w:tcPr>
          <w:p w14:paraId="745EA31A" w14:textId="77777777" w:rsidR="00C20D01" w:rsidRPr="007E2A7E" w:rsidRDefault="00C20D01" w:rsidP="00C20D01">
            <w:pPr>
              <w:jc w:val="center"/>
            </w:pPr>
            <w:r w:rsidRPr="007E2A7E">
              <w:rPr>
                <w:bCs/>
              </w:rPr>
              <w:t>0</w:t>
            </w:r>
          </w:p>
        </w:tc>
      </w:tr>
      <w:tr w:rsidR="00C20D01" w:rsidRPr="007E2A7E" w14:paraId="1242415E" w14:textId="77777777" w:rsidTr="00C20D01">
        <w:tc>
          <w:tcPr>
            <w:tcW w:w="546" w:type="dxa"/>
            <w:vAlign w:val="center"/>
          </w:tcPr>
          <w:p w14:paraId="4D087153" w14:textId="77777777" w:rsidR="00C20D01" w:rsidRPr="007E2A7E" w:rsidRDefault="00C20D01" w:rsidP="00C20D01">
            <w:pPr>
              <w:autoSpaceDE w:val="0"/>
              <w:autoSpaceDN w:val="0"/>
              <w:adjustRightInd w:val="0"/>
              <w:jc w:val="center"/>
            </w:pPr>
          </w:p>
        </w:tc>
        <w:tc>
          <w:tcPr>
            <w:tcW w:w="4503" w:type="dxa"/>
            <w:vAlign w:val="center"/>
          </w:tcPr>
          <w:p w14:paraId="57F04C33"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38A83292" w14:textId="77777777" w:rsidR="00C20D01" w:rsidRPr="007E2A7E" w:rsidRDefault="00C20D01" w:rsidP="00C20D01">
            <w:pPr>
              <w:jc w:val="center"/>
            </w:pPr>
            <w:r w:rsidRPr="007E2A7E">
              <w:rPr>
                <w:bCs/>
              </w:rPr>
              <w:t>-</w:t>
            </w:r>
          </w:p>
        </w:tc>
        <w:tc>
          <w:tcPr>
            <w:tcW w:w="2285" w:type="dxa"/>
            <w:vAlign w:val="center"/>
          </w:tcPr>
          <w:p w14:paraId="27A8D00D" w14:textId="77777777" w:rsidR="00C20D01" w:rsidRPr="007E2A7E" w:rsidRDefault="00C20D01" w:rsidP="00C20D01">
            <w:pPr>
              <w:jc w:val="center"/>
            </w:pPr>
            <w:r w:rsidRPr="007E2A7E">
              <w:rPr>
                <w:bCs/>
              </w:rPr>
              <w:t>0</w:t>
            </w:r>
          </w:p>
        </w:tc>
      </w:tr>
    </w:tbl>
    <w:p w14:paraId="12D260EF" w14:textId="77777777" w:rsidR="00C20D01" w:rsidRPr="007E2A7E" w:rsidRDefault="00C20D01" w:rsidP="00C20D01"/>
    <w:p w14:paraId="2BDD63A1" w14:textId="77777777" w:rsidR="00C20D01" w:rsidRPr="007E2A7E" w:rsidRDefault="00C20D01" w:rsidP="00C20D01">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6743D0CE" w14:textId="77777777" w:rsidR="00C20D01" w:rsidRPr="007E2A7E" w:rsidRDefault="00C20D01" w:rsidP="00C20D01">
      <w:pPr>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C20D01" w:rsidRPr="007E2A7E" w14:paraId="3CB80222" w14:textId="77777777" w:rsidTr="00C20D01">
        <w:trPr>
          <w:trHeight w:val="506"/>
        </w:trPr>
        <w:tc>
          <w:tcPr>
            <w:tcW w:w="546" w:type="dxa"/>
            <w:vAlign w:val="center"/>
          </w:tcPr>
          <w:p w14:paraId="2FAE6D51" w14:textId="77777777" w:rsidR="00C20D01" w:rsidRPr="007E2A7E" w:rsidRDefault="00C20D01" w:rsidP="00C20D01">
            <w:pPr>
              <w:jc w:val="center"/>
            </w:pPr>
            <w:r w:rsidRPr="007E2A7E">
              <w:t>№ п/п</w:t>
            </w:r>
          </w:p>
        </w:tc>
        <w:tc>
          <w:tcPr>
            <w:tcW w:w="8032" w:type="dxa"/>
            <w:vAlign w:val="center"/>
          </w:tcPr>
          <w:p w14:paraId="51A48747" w14:textId="77777777" w:rsidR="00C20D01" w:rsidRPr="007E2A7E" w:rsidRDefault="00C20D01" w:rsidP="00C20D01">
            <w:pPr>
              <w:jc w:val="center"/>
            </w:pPr>
            <w:r w:rsidRPr="007E2A7E">
              <w:t>Наименование показателя</w:t>
            </w:r>
          </w:p>
        </w:tc>
        <w:tc>
          <w:tcPr>
            <w:tcW w:w="1550" w:type="dxa"/>
          </w:tcPr>
          <w:p w14:paraId="2FE69A3E" w14:textId="77777777" w:rsidR="00C20D01" w:rsidRPr="007E2A7E" w:rsidRDefault="00C20D01" w:rsidP="00C20D01">
            <w:pPr>
              <w:jc w:val="center"/>
            </w:pPr>
            <w:r w:rsidRPr="007E2A7E">
              <w:t>План на 2024 год</w:t>
            </w:r>
          </w:p>
        </w:tc>
      </w:tr>
      <w:tr w:rsidR="00C20D01" w:rsidRPr="007E2A7E" w14:paraId="1D00166B" w14:textId="77777777" w:rsidTr="00C20D01">
        <w:tc>
          <w:tcPr>
            <w:tcW w:w="10128" w:type="dxa"/>
            <w:gridSpan w:val="3"/>
          </w:tcPr>
          <w:p w14:paraId="7A36A25F" w14:textId="77777777" w:rsidR="00C20D01" w:rsidRPr="007E2A7E" w:rsidRDefault="00C20D01" w:rsidP="00C20D01">
            <w:pPr>
              <w:jc w:val="center"/>
            </w:pPr>
            <w:r w:rsidRPr="007E2A7E">
              <w:t>1. Показатели качества воды (в отношении горячей воды)</w:t>
            </w:r>
          </w:p>
        </w:tc>
      </w:tr>
      <w:tr w:rsidR="00C20D01" w:rsidRPr="007E2A7E" w14:paraId="19B36DE8" w14:textId="77777777" w:rsidTr="00C20D01">
        <w:tc>
          <w:tcPr>
            <w:tcW w:w="546" w:type="dxa"/>
            <w:vAlign w:val="center"/>
          </w:tcPr>
          <w:p w14:paraId="2768BCBF" w14:textId="77777777" w:rsidR="00C20D01" w:rsidRPr="007E2A7E" w:rsidRDefault="00C20D01" w:rsidP="00C20D01">
            <w:pPr>
              <w:jc w:val="center"/>
            </w:pPr>
            <w:r w:rsidRPr="007E2A7E">
              <w:t>1.1.</w:t>
            </w:r>
          </w:p>
        </w:tc>
        <w:tc>
          <w:tcPr>
            <w:tcW w:w="8032" w:type="dxa"/>
          </w:tcPr>
          <w:p w14:paraId="781DB5DD" w14:textId="77777777" w:rsidR="00C20D01" w:rsidRPr="007E2A7E" w:rsidRDefault="00C20D01" w:rsidP="00C20D01">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14:paraId="26D6CE41" w14:textId="77777777" w:rsidR="00C20D01" w:rsidRPr="007E2A7E" w:rsidRDefault="00C20D01" w:rsidP="00C20D01">
            <w:pPr>
              <w:autoSpaceDE w:val="0"/>
              <w:autoSpaceDN w:val="0"/>
              <w:adjustRightInd w:val="0"/>
              <w:jc w:val="center"/>
              <w:rPr>
                <w:bCs/>
              </w:rPr>
            </w:pPr>
            <w:r w:rsidRPr="007E2A7E">
              <w:rPr>
                <w:bCs/>
              </w:rPr>
              <w:t>0</w:t>
            </w:r>
          </w:p>
        </w:tc>
      </w:tr>
      <w:tr w:rsidR="00C20D01" w:rsidRPr="007E2A7E" w14:paraId="3D1F62C4" w14:textId="77777777" w:rsidTr="00C20D01">
        <w:tc>
          <w:tcPr>
            <w:tcW w:w="546" w:type="dxa"/>
            <w:vAlign w:val="center"/>
          </w:tcPr>
          <w:p w14:paraId="138C0C0A" w14:textId="77777777" w:rsidR="00C20D01" w:rsidRPr="007E2A7E" w:rsidRDefault="00C20D01" w:rsidP="00C20D01">
            <w:pPr>
              <w:jc w:val="center"/>
            </w:pPr>
            <w:r w:rsidRPr="007E2A7E">
              <w:t>1.2.</w:t>
            </w:r>
          </w:p>
        </w:tc>
        <w:tc>
          <w:tcPr>
            <w:tcW w:w="8032" w:type="dxa"/>
          </w:tcPr>
          <w:p w14:paraId="7EB69C4B" w14:textId="77777777" w:rsidR="00C20D01" w:rsidRPr="007E2A7E" w:rsidRDefault="00C20D01" w:rsidP="00C20D01">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14:paraId="3E96E015" w14:textId="77777777" w:rsidR="00C20D01" w:rsidRPr="007E2A7E" w:rsidRDefault="00C20D01" w:rsidP="00C20D01">
            <w:pPr>
              <w:autoSpaceDE w:val="0"/>
              <w:autoSpaceDN w:val="0"/>
              <w:adjustRightInd w:val="0"/>
              <w:jc w:val="center"/>
              <w:rPr>
                <w:bCs/>
              </w:rPr>
            </w:pPr>
            <w:r w:rsidRPr="007E2A7E">
              <w:rPr>
                <w:bCs/>
              </w:rPr>
              <w:t>0</w:t>
            </w:r>
          </w:p>
        </w:tc>
      </w:tr>
      <w:tr w:rsidR="00C20D01" w:rsidRPr="007E2A7E" w14:paraId="03944D49" w14:textId="77777777" w:rsidTr="00C20D01">
        <w:tc>
          <w:tcPr>
            <w:tcW w:w="10128" w:type="dxa"/>
            <w:gridSpan w:val="3"/>
          </w:tcPr>
          <w:p w14:paraId="781CCA92" w14:textId="77777777" w:rsidR="00C20D01" w:rsidRPr="007E2A7E" w:rsidRDefault="00C20D01" w:rsidP="00C20D01">
            <w:pPr>
              <w:jc w:val="center"/>
            </w:pPr>
            <w:r w:rsidRPr="007E2A7E">
              <w:t xml:space="preserve">2. Показатель надежности и бесперебойности </w:t>
            </w:r>
          </w:p>
        </w:tc>
      </w:tr>
      <w:tr w:rsidR="00C20D01" w:rsidRPr="007E2A7E" w14:paraId="05AA31F8" w14:textId="77777777" w:rsidTr="00C20D01">
        <w:tc>
          <w:tcPr>
            <w:tcW w:w="546" w:type="dxa"/>
            <w:vAlign w:val="center"/>
          </w:tcPr>
          <w:p w14:paraId="6B65A1F0" w14:textId="77777777" w:rsidR="00C20D01" w:rsidRPr="007E2A7E" w:rsidRDefault="00C20D01" w:rsidP="00C20D01">
            <w:pPr>
              <w:jc w:val="center"/>
            </w:pPr>
            <w:r w:rsidRPr="007E2A7E">
              <w:t>2.1.</w:t>
            </w:r>
          </w:p>
        </w:tc>
        <w:tc>
          <w:tcPr>
            <w:tcW w:w="8032" w:type="dxa"/>
          </w:tcPr>
          <w:p w14:paraId="35026BC6" w14:textId="77777777" w:rsidR="00C20D01" w:rsidRPr="007E2A7E" w:rsidRDefault="00C20D01" w:rsidP="00C20D01">
            <w:pPr>
              <w:autoSpaceDE w:val="0"/>
              <w:autoSpaceDN w:val="0"/>
              <w:adjustRightInd w:val="0"/>
              <w:jc w:val="both"/>
            </w:pPr>
            <w:r w:rsidRPr="007E2A7E">
              <w:t xml:space="preserve">Количество зафиксированных перерывов в подаче горячей воды, возникших в результате </w:t>
            </w:r>
            <w:r w:rsidRPr="007E2A7E">
              <w:lastRenderedPageBreak/>
              <w:t>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0" w:type="dxa"/>
            <w:vAlign w:val="center"/>
          </w:tcPr>
          <w:p w14:paraId="38ED60E0" w14:textId="77777777" w:rsidR="00C20D01" w:rsidRPr="007E2A7E" w:rsidRDefault="00C20D01" w:rsidP="00C20D01">
            <w:pPr>
              <w:jc w:val="center"/>
            </w:pPr>
            <w:r w:rsidRPr="007E2A7E">
              <w:rPr>
                <w:bCs/>
              </w:rPr>
              <w:lastRenderedPageBreak/>
              <w:t>0</w:t>
            </w:r>
          </w:p>
        </w:tc>
      </w:tr>
      <w:tr w:rsidR="00C20D01" w:rsidRPr="007E2A7E" w14:paraId="0868D0E8" w14:textId="77777777" w:rsidTr="00C20D01">
        <w:tc>
          <w:tcPr>
            <w:tcW w:w="10128" w:type="dxa"/>
            <w:gridSpan w:val="3"/>
          </w:tcPr>
          <w:p w14:paraId="6D4B9A3C" w14:textId="77777777" w:rsidR="00C20D01" w:rsidRPr="007E2A7E" w:rsidRDefault="00C20D01" w:rsidP="00C20D01">
            <w:pPr>
              <w:autoSpaceDE w:val="0"/>
              <w:autoSpaceDN w:val="0"/>
              <w:adjustRightInd w:val="0"/>
              <w:ind w:hanging="36"/>
              <w:jc w:val="center"/>
            </w:pPr>
            <w:r w:rsidRPr="007E2A7E">
              <w:t>3. Показатели энергетической эффективности</w:t>
            </w:r>
          </w:p>
        </w:tc>
      </w:tr>
      <w:tr w:rsidR="00C20D01" w:rsidRPr="007E2A7E" w14:paraId="77D31C90" w14:textId="77777777" w:rsidTr="00C20D01">
        <w:tc>
          <w:tcPr>
            <w:tcW w:w="546" w:type="dxa"/>
            <w:vAlign w:val="center"/>
          </w:tcPr>
          <w:p w14:paraId="38231758" w14:textId="77777777" w:rsidR="00C20D01" w:rsidRPr="007E2A7E" w:rsidRDefault="00C20D01" w:rsidP="00C20D01">
            <w:pPr>
              <w:jc w:val="center"/>
            </w:pPr>
            <w:r w:rsidRPr="007E2A7E">
              <w:t>3.1.</w:t>
            </w:r>
          </w:p>
        </w:tc>
        <w:tc>
          <w:tcPr>
            <w:tcW w:w="8032" w:type="dxa"/>
          </w:tcPr>
          <w:p w14:paraId="35435440" w14:textId="77777777" w:rsidR="00C20D01" w:rsidRPr="007E2A7E" w:rsidRDefault="00C20D01" w:rsidP="00C20D01">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14:paraId="7303E773" w14:textId="77777777" w:rsidR="00C20D01" w:rsidRPr="007E2A7E" w:rsidRDefault="00C20D01" w:rsidP="00C20D01">
            <w:pPr>
              <w:jc w:val="center"/>
            </w:pPr>
            <w:r w:rsidRPr="007E2A7E">
              <w:t>2,68</w:t>
            </w:r>
          </w:p>
        </w:tc>
      </w:tr>
      <w:tr w:rsidR="00C20D01" w:rsidRPr="007E2A7E" w14:paraId="223A7817" w14:textId="77777777" w:rsidTr="00C20D01">
        <w:tc>
          <w:tcPr>
            <w:tcW w:w="546" w:type="dxa"/>
            <w:vAlign w:val="center"/>
          </w:tcPr>
          <w:p w14:paraId="78FBAED4" w14:textId="77777777" w:rsidR="00C20D01" w:rsidRPr="007E2A7E" w:rsidRDefault="00C20D01" w:rsidP="00C20D01">
            <w:pPr>
              <w:jc w:val="center"/>
            </w:pPr>
            <w:r w:rsidRPr="007E2A7E">
              <w:t>3.2.</w:t>
            </w:r>
          </w:p>
        </w:tc>
        <w:tc>
          <w:tcPr>
            <w:tcW w:w="8032" w:type="dxa"/>
          </w:tcPr>
          <w:p w14:paraId="6A6EF838" w14:textId="77777777" w:rsidR="00C20D01" w:rsidRPr="007E2A7E" w:rsidRDefault="00C20D01" w:rsidP="00C20D01">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1550" w:type="dxa"/>
            <w:vAlign w:val="center"/>
          </w:tcPr>
          <w:p w14:paraId="3E356A44" w14:textId="77777777" w:rsidR="00C20D01" w:rsidRPr="007E2A7E" w:rsidRDefault="00C20D01" w:rsidP="00C20D01">
            <w:pPr>
              <w:autoSpaceDE w:val="0"/>
              <w:autoSpaceDN w:val="0"/>
              <w:adjustRightInd w:val="0"/>
              <w:jc w:val="center"/>
              <w:rPr>
                <w:bCs/>
              </w:rPr>
            </w:pPr>
            <w:r w:rsidRPr="007E2A7E">
              <w:rPr>
                <w:bCs/>
              </w:rPr>
              <w:t>0,0660</w:t>
            </w:r>
          </w:p>
        </w:tc>
      </w:tr>
    </w:tbl>
    <w:p w14:paraId="381DC57A" w14:textId="77777777" w:rsidR="00C20D01" w:rsidRPr="007E2A7E" w:rsidRDefault="00C20D01" w:rsidP="005B3C28">
      <w:pPr>
        <w:jc w:val="center"/>
        <w:rPr>
          <w:b/>
          <w:color w:val="FF0000"/>
        </w:rPr>
      </w:pPr>
    </w:p>
    <w:p w14:paraId="692D98DB" w14:textId="77777777" w:rsidR="00C20D01" w:rsidRPr="007E2A7E" w:rsidRDefault="00C20D01" w:rsidP="00C20D01">
      <w:pPr>
        <w:jc w:val="center"/>
        <w:rPr>
          <w:b/>
        </w:rPr>
      </w:pPr>
      <w:r w:rsidRPr="007E2A7E">
        <w:rPr>
          <w:b/>
        </w:rPr>
        <w:t xml:space="preserve">Производственная программа в сфере горячего водоснабжения </w:t>
      </w:r>
    </w:p>
    <w:p w14:paraId="154E0AF6" w14:textId="77777777" w:rsidR="00C20D01" w:rsidRPr="007E2A7E" w:rsidRDefault="00C20D01" w:rsidP="00C20D01">
      <w:pPr>
        <w:jc w:val="center"/>
        <w:rPr>
          <w:b/>
        </w:rPr>
      </w:pPr>
      <w:r w:rsidRPr="007E2A7E">
        <w:rPr>
          <w:b/>
        </w:rPr>
        <w:t>ООО «Теплоснаб-Родники» (г. Вичуга) на 2024 год</w:t>
      </w:r>
    </w:p>
    <w:p w14:paraId="6E074D71" w14:textId="77777777" w:rsidR="00C20D01" w:rsidRPr="007E2A7E" w:rsidRDefault="00C20D01" w:rsidP="00C20D01">
      <w:pPr>
        <w:jc w:val="center"/>
      </w:pPr>
      <w:r w:rsidRPr="007E2A7E">
        <w:t>(в закрытых системах горячего водоснабжения)</w:t>
      </w:r>
    </w:p>
    <w:p w14:paraId="2932CC3B" w14:textId="77777777" w:rsidR="00C20D01" w:rsidRPr="007E2A7E" w:rsidRDefault="00C20D01" w:rsidP="00C20D01">
      <w:pPr>
        <w:jc w:val="center"/>
      </w:pPr>
    </w:p>
    <w:p w14:paraId="1CD1C7BB" w14:textId="77777777" w:rsidR="00C20D01" w:rsidRPr="007E2A7E" w:rsidRDefault="00C20D01" w:rsidP="00C20D01">
      <w:pPr>
        <w:autoSpaceDE w:val="0"/>
        <w:autoSpaceDN w:val="0"/>
        <w:adjustRightInd w:val="0"/>
        <w:ind w:firstLine="540"/>
        <w:jc w:val="center"/>
      </w:pPr>
      <w:r w:rsidRPr="007E2A7E">
        <w:t>1. Паспорт производственной программы</w:t>
      </w:r>
    </w:p>
    <w:p w14:paraId="36E811AC" w14:textId="77777777" w:rsidR="00C20D01" w:rsidRPr="007E2A7E" w:rsidRDefault="00C20D01" w:rsidP="00C20D01">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40"/>
        <w:gridCol w:w="5564"/>
      </w:tblGrid>
      <w:tr w:rsidR="00C20D01" w:rsidRPr="007E2A7E" w14:paraId="7C60CF78" w14:textId="77777777" w:rsidTr="00C20D01">
        <w:tc>
          <w:tcPr>
            <w:tcW w:w="391" w:type="dxa"/>
            <w:vAlign w:val="center"/>
          </w:tcPr>
          <w:p w14:paraId="7FFACAEC" w14:textId="77777777" w:rsidR="00C20D01" w:rsidRPr="007E2A7E" w:rsidRDefault="00C20D01" w:rsidP="00C20D01">
            <w:pPr>
              <w:autoSpaceDE w:val="0"/>
              <w:autoSpaceDN w:val="0"/>
              <w:adjustRightInd w:val="0"/>
              <w:jc w:val="center"/>
              <w:rPr>
                <w:bCs/>
              </w:rPr>
            </w:pPr>
            <w:r w:rsidRPr="007E2A7E">
              <w:rPr>
                <w:bCs/>
              </w:rPr>
              <w:t>1.</w:t>
            </w:r>
          </w:p>
        </w:tc>
        <w:tc>
          <w:tcPr>
            <w:tcW w:w="4040" w:type="dxa"/>
            <w:vAlign w:val="center"/>
          </w:tcPr>
          <w:p w14:paraId="5347BEF6" w14:textId="77777777" w:rsidR="00C20D01" w:rsidRPr="007E2A7E" w:rsidRDefault="00C20D01" w:rsidP="00C20D01">
            <w:pPr>
              <w:autoSpaceDE w:val="0"/>
              <w:autoSpaceDN w:val="0"/>
              <w:adjustRightInd w:val="0"/>
              <w:rPr>
                <w:bCs/>
              </w:rPr>
            </w:pPr>
            <w:r w:rsidRPr="007E2A7E">
              <w:rPr>
                <w:bCs/>
              </w:rPr>
              <w:t>Наименование регулируемой организации, ее местонахождение</w:t>
            </w:r>
          </w:p>
        </w:tc>
        <w:tc>
          <w:tcPr>
            <w:tcW w:w="5564" w:type="dxa"/>
            <w:vAlign w:val="center"/>
          </w:tcPr>
          <w:p w14:paraId="0275CDB2" w14:textId="77777777" w:rsidR="00C20D01" w:rsidRPr="007E2A7E" w:rsidRDefault="00C20D01" w:rsidP="00C20D01">
            <w:pPr>
              <w:autoSpaceDE w:val="0"/>
              <w:autoSpaceDN w:val="0"/>
              <w:adjustRightInd w:val="0"/>
              <w:rPr>
                <w:bCs/>
              </w:rPr>
            </w:pPr>
            <w:r w:rsidRPr="007E2A7E">
              <w:t>Общество с ограниченной ответственностью «Теплоснаб-Родники», 15520, Ивановская область, г. Родники, ул. Большая Рыбаковская д.54А</w:t>
            </w:r>
          </w:p>
        </w:tc>
      </w:tr>
      <w:tr w:rsidR="00C20D01" w:rsidRPr="007E2A7E" w14:paraId="20A786ED" w14:textId="77777777" w:rsidTr="00C20D01">
        <w:tc>
          <w:tcPr>
            <w:tcW w:w="391" w:type="dxa"/>
            <w:vAlign w:val="center"/>
          </w:tcPr>
          <w:p w14:paraId="29043C70" w14:textId="77777777" w:rsidR="00C20D01" w:rsidRPr="007E2A7E" w:rsidRDefault="00C20D01" w:rsidP="00C20D01">
            <w:pPr>
              <w:autoSpaceDE w:val="0"/>
              <w:autoSpaceDN w:val="0"/>
              <w:adjustRightInd w:val="0"/>
              <w:jc w:val="center"/>
              <w:rPr>
                <w:bCs/>
              </w:rPr>
            </w:pPr>
            <w:r w:rsidRPr="007E2A7E">
              <w:rPr>
                <w:bCs/>
              </w:rPr>
              <w:t>2.</w:t>
            </w:r>
          </w:p>
        </w:tc>
        <w:tc>
          <w:tcPr>
            <w:tcW w:w="4040" w:type="dxa"/>
            <w:vAlign w:val="center"/>
          </w:tcPr>
          <w:p w14:paraId="228F5940" w14:textId="77777777" w:rsidR="00C20D01" w:rsidRPr="007E2A7E" w:rsidRDefault="00C20D01" w:rsidP="00C20D01">
            <w:pPr>
              <w:autoSpaceDE w:val="0"/>
              <w:autoSpaceDN w:val="0"/>
              <w:adjustRightInd w:val="0"/>
              <w:rPr>
                <w:bCs/>
              </w:rPr>
            </w:pPr>
            <w:r w:rsidRPr="007E2A7E">
              <w:rPr>
                <w:bCs/>
              </w:rPr>
              <w:t>Наименование уполномоченного органа, утвердившего производственную программу, его местонахождение</w:t>
            </w:r>
          </w:p>
        </w:tc>
        <w:tc>
          <w:tcPr>
            <w:tcW w:w="5564" w:type="dxa"/>
            <w:vAlign w:val="center"/>
          </w:tcPr>
          <w:p w14:paraId="705FA771" w14:textId="77777777" w:rsidR="00C20D01" w:rsidRPr="007E2A7E" w:rsidRDefault="00C20D01" w:rsidP="00C20D01">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C20D01" w:rsidRPr="007E2A7E" w14:paraId="0E0CA7D8" w14:textId="77777777" w:rsidTr="00C20D01">
        <w:tc>
          <w:tcPr>
            <w:tcW w:w="391" w:type="dxa"/>
            <w:vAlign w:val="center"/>
          </w:tcPr>
          <w:p w14:paraId="55EFE2BA" w14:textId="77777777" w:rsidR="00C20D01" w:rsidRPr="007E2A7E" w:rsidRDefault="00C20D01" w:rsidP="00C20D01">
            <w:pPr>
              <w:autoSpaceDE w:val="0"/>
              <w:autoSpaceDN w:val="0"/>
              <w:adjustRightInd w:val="0"/>
              <w:jc w:val="center"/>
              <w:rPr>
                <w:bCs/>
              </w:rPr>
            </w:pPr>
            <w:r w:rsidRPr="007E2A7E">
              <w:rPr>
                <w:bCs/>
              </w:rPr>
              <w:t>3.</w:t>
            </w:r>
          </w:p>
        </w:tc>
        <w:tc>
          <w:tcPr>
            <w:tcW w:w="4040" w:type="dxa"/>
          </w:tcPr>
          <w:p w14:paraId="6ED9CEFC" w14:textId="77777777" w:rsidR="00C20D01" w:rsidRPr="007E2A7E" w:rsidRDefault="00C20D01" w:rsidP="00C20D01">
            <w:pPr>
              <w:autoSpaceDE w:val="0"/>
              <w:autoSpaceDN w:val="0"/>
              <w:adjustRightInd w:val="0"/>
              <w:jc w:val="both"/>
              <w:rPr>
                <w:bCs/>
              </w:rPr>
            </w:pPr>
            <w:r w:rsidRPr="007E2A7E">
              <w:rPr>
                <w:bCs/>
              </w:rPr>
              <w:t>Период реализации программы</w:t>
            </w:r>
          </w:p>
        </w:tc>
        <w:tc>
          <w:tcPr>
            <w:tcW w:w="5564" w:type="dxa"/>
            <w:vAlign w:val="center"/>
          </w:tcPr>
          <w:p w14:paraId="34E69C73" w14:textId="77777777" w:rsidR="00C20D01" w:rsidRPr="007E2A7E" w:rsidRDefault="00C20D01" w:rsidP="00C20D01">
            <w:pPr>
              <w:autoSpaceDE w:val="0"/>
              <w:autoSpaceDN w:val="0"/>
              <w:adjustRightInd w:val="0"/>
              <w:rPr>
                <w:bCs/>
              </w:rPr>
            </w:pPr>
            <w:r w:rsidRPr="007E2A7E">
              <w:rPr>
                <w:bCs/>
              </w:rPr>
              <w:t>2024 год</w:t>
            </w:r>
          </w:p>
        </w:tc>
      </w:tr>
    </w:tbl>
    <w:p w14:paraId="168FC890" w14:textId="77777777" w:rsidR="00C20D01" w:rsidRPr="007E2A7E" w:rsidRDefault="00C20D01" w:rsidP="00C20D01">
      <w:pPr>
        <w:autoSpaceDE w:val="0"/>
        <w:autoSpaceDN w:val="0"/>
        <w:adjustRightInd w:val="0"/>
        <w:ind w:firstLine="540"/>
        <w:jc w:val="center"/>
        <w:rPr>
          <w:color w:val="FF0000"/>
        </w:rPr>
      </w:pPr>
    </w:p>
    <w:p w14:paraId="250DED8B" w14:textId="77777777" w:rsidR="00C20D01" w:rsidRPr="007E2A7E" w:rsidRDefault="00C20D01" w:rsidP="00C20D01">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25EADF0" w14:textId="77777777" w:rsidR="00C20D01" w:rsidRPr="007E2A7E" w:rsidRDefault="00C20D01" w:rsidP="00C20D01">
      <w:pPr>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5885"/>
        <w:gridCol w:w="1490"/>
        <w:gridCol w:w="1810"/>
      </w:tblGrid>
      <w:tr w:rsidR="00C20D01" w:rsidRPr="007E2A7E" w14:paraId="3C870E57" w14:textId="77777777" w:rsidTr="00C20D01">
        <w:trPr>
          <w:trHeight w:val="800"/>
        </w:trPr>
        <w:tc>
          <w:tcPr>
            <w:tcW w:w="952" w:type="dxa"/>
            <w:vAlign w:val="center"/>
          </w:tcPr>
          <w:p w14:paraId="25438BC2" w14:textId="77777777" w:rsidR="00C20D01" w:rsidRPr="007E2A7E" w:rsidRDefault="00C20D01" w:rsidP="00C20D01">
            <w:pPr>
              <w:autoSpaceDE w:val="0"/>
              <w:autoSpaceDN w:val="0"/>
              <w:adjustRightInd w:val="0"/>
              <w:jc w:val="center"/>
            </w:pPr>
            <w:r w:rsidRPr="007E2A7E">
              <w:t>№ п/п</w:t>
            </w:r>
          </w:p>
        </w:tc>
        <w:tc>
          <w:tcPr>
            <w:tcW w:w="5885" w:type="dxa"/>
            <w:vAlign w:val="center"/>
          </w:tcPr>
          <w:p w14:paraId="2B555477" w14:textId="77777777" w:rsidR="00C20D01" w:rsidRPr="007E2A7E" w:rsidRDefault="00C20D01" w:rsidP="00C20D01">
            <w:pPr>
              <w:autoSpaceDE w:val="0"/>
              <w:autoSpaceDN w:val="0"/>
              <w:adjustRightInd w:val="0"/>
              <w:jc w:val="center"/>
            </w:pPr>
            <w:r w:rsidRPr="007E2A7E">
              <w:t>Показатели производственной программы</w:t>
            </w:r>
          </w:p>
        </w:tc>
        <w:tc>
          <w:tcPr>
            <w:tcW w:w="1490" w:type="dxa"/>
            <w:vAlign w:val="center"/>
          </w:tcPr>
          <w:p w14:paraId="03961B8C" w14:textId="77777777" w:rsidR="00C20D01" w:rsidRPr="007E2A7E" w:rsidRDefault="00C20D01" w:rsidP="00C20D01">
            <w:pPr>
              <w:autoSpaceDE w:val="0"/>
              <w:autoSpaceDN w:val="0"/>
              <w:adjustRightInd w:val="0"/>
              <w:ind w:left="-108" w:right="-108"/>
              <w:jc w:val="center"/>
            </w:pPr>
            <w:r w:rsidRPr="007E2A7E">
              <w:t>Ед. изм.</w:t>
            </w:r>
          </w:p>
        </w:tc>
        <w:tc>
          <w:tcPr>
            <w:tcW w:w="1810" w:type="dxa"/>
            <w:vAlign w:val="center"/>
          </w:tcPr>
          <w:p w14:paraId="30AB73D2" w14:textId="77777777" w:rsidR="00C20D01" w:rsidRPr="007E2A7E" w:rsidRDefault="00C20D01" w:rsidP="00C20D01">
            <w:pPr>
              <w:autoSpaceDE w:val="0"/>
              <w:autoSpaceDN w:val="0"/>
              <w:adjustRightInd w:val="0"/>
              <w:jc w:val="center"/>
            </w:pPr>
            <w:r w:rsidRPr="007E2A7E">
              <w:t>План на 2024 год</w:t>
            </w:r>
          </w:p>
        </w:tc>
      </w:tr>
      <w:tr w:rsidR="00C20D01" w:rsidRPr="007E2A7E" w14:paraId="58CAD21A" w14:textId="77777777" w:rsidTr="00C20D01">
        <w:trPr>
          <w:trHeight w:val="353"/>
        </w:trPr>
        <w:tc>
          <w:tcPr>
            <w:tcW w:w="952" w:type="dxa"/>
            <w:vMerge w:val="restart"/>
            <w:vAlign w:val="center"/>
          </w:tcPr>
          <w:p w14:paraId="243DEB49" w14:textId="77777777" w:rsidR="00C20D01" w:rsidRPr="007E2A7E" w:rsidRDefault="00C20D01" w:rsidP="00C20D01">
            <w:pPr>
              <w:autoSpaceDE w:val="0"/>
              <w:autoSpaceDN w:val="0"/>
              <w:adjustRightInd w:val="0"/>
              <w:jc w:val="center"/>
            </w:pPr>
            <w:r w:rsidRPr="007E2A7E">
              <w:t>1</w:t>
            </w:r>
          </w:p>
        </w:tc>
        <w:tc>
          <w:tcPr>
            <w:tcW w:w="5885" w:type="dxa"/>
            <w:vMerge w:val="restart"/>
            <w:vAlign w:val="center"/>
          </w:tcPr>
          <w:p w14:paraId="76781487" w14:textId="77777777" w:rsidR="00C20D01" w:rsidRPr="007E2A7E" w:rsidRDefault="00C20D01" w:rsidP="00C20D01">
            <w:pPr>
              <w:autoSpaceDE w:val="0"/>
              <w:autoSpaceDN w:val="0"/>
              <w:adjustRightInd w:val="0"/>
            </w:pPr>
            <w:r w:rsidRPr="007E2A7E">
              <w:t>Подано (реализовано потребителям) горячей воды, всего, в том числе:</w:t>
            </w:r>
          </w:p>
        </w:tc>
        <w:tc>
          <w:tcPr>
            <w:tcW w:w="1490" w:type="dxa"/>
            <w:vAlign w:val="center"/>
          </w:tcPr>
          <w:p w14:paraId="77B8640B" w14:textId="77777777" w:rsidR="00C20D01" w:rsidRPr="007E2A7E" w:rsidRDefault="00C20D01" w:rsidP="00C20D01">
            <w:pPr>
              <w:autoSpaceDE w:val="0"/>
              <w:autoSpaceDN w:val="0"/>
              <w:adjustRightInd w:val="0"/>
              <w:jc w:val="center"/>
            </w:pPr>
            <w:r w:rsidRPr="007E2A7E">
              <w:t>куб. м</w:t>
            </w:r>
          </w:p>
        </w:tc>
        <w:tc>
          <w:tcPr>
            <w:tcW w:w="1810" w:type="dxa"/>
            <w:vAlign w:val="center"/>
          </w:tcPr>
          <w:p w14:paraId="77E2F480" w14:textId="77777777" w:rsidR="00C20D01" w:rsidRPr="007E2A7E" w:rsidRDefault="00C20D01" w:rsidP="00C20D01">
            <w:pPr>
              <w:jc w:val="center"/>
            </w:pPr>
            <w:r w:rsidRPr="007E2A7E">
              <w:t>13306,5</w:t>
            </w:r>
          </w:p>
        </w:tc>
      </w:tr>
      <w:tr w:rsidR="00C20D01" w:rsidRPr="007E2A7E" w14:paraId="0E30C9B3" w14:textId="77777777" w:rsidTr="00C20D01">
        <w:trPr>
          <w:trHeight w:val="147"/>
        </w:trPr>
        <w:tc>
          <w:tcPr>
            <w:tcW w:w="952" w:type="dxa"/>
            <w:vMerge/>
            <w:vAlign w:val="center"/>
          </w:tcPr>
          <w:p w14:paraId="77EB162B" w14:textId="77777777" w:rsidR="00C20D01" w:rsidRPr="007E2A7E" w:rsidRDefault="00C20D01" w:rsidP="00C20D01">
            <w:pPr>
              <w:autoSpaceDE w:val="0"/>
              <w:autoSpaceDN w:val="0"/>
              <w:adjustRightInd w:val="0"/>
              <w:jc w:val="center"/>
            </w:pPr>
          </w:p>
        </w:tc>
        <w:tc>
          <w:tcPr>
            <w:tcW w:w="5885" w:type="dxa"/>
            <w:vMerge/>
            <w:vAlign w:val="center"/>
          </w:tcPr>
          <w:p w14:paraId="10BE70F3" w14:textId="77777777" w:rsidR="00C20D01" w:rsidRPr="007E2A7E" w:rsidRDefault="00C20D01" w:rsidP="00C20D01">
            <w:pPr>
              <w:autoSpaceDE w:val="0"/>
              <w:autoSpaceDN w:val="0"/>
              <w:adjustRightInd w:val="0"/>
            </w:pPr>
          </w:p>
        </w:tc>
        <w:tc>
          <w:tcPr>
            <w:tcW w:w="1490" w:type="dxa"/>
            <w:vAlign w:val="center"/>
          </w:tcPr>
          <w:p w14:paraId="74FFE188" w14:textId="77777777" w:rsidR="00C20D01" w:rsidRPr="007E2A7E" w:rsidRDefault="00C20D01" w:rsidP="00C20D01">
            <w:pPr>
              <w:autoSpaceDE w:val="0"/>
              <w:autoSpaceDN w:val="0"/>
              <w:adjustRightInd w:val="0"/>
              <w:jc w:val="center"/>
            </w:pPr>
            <w:r w:rsidRPr="007E2A7E">
              <w:t>Гкал</w:t>
            </w:r>
          </w:p>
        </w:tc>
        <w:tc>
          <w:tcPr>
            <w:tcW w:w="1810" w:type="dxa"/>
            <w:vAlign w:val="center"/>
          </w:tcPr>
          <w:p w14:paraId="177C14A5" w14:textId="77777777" w:rsidR="00C20D01" w:rsidRPr="007E2A7E" w:rsidRDefault="00C20D01" w:rsidP="00C20D01">
            <w:pPr>
              <w:jc w:val="center"/>
            </w:pPr>
            <w:r w:rsidRPr="007E2A7E">
              <w:t>884,2</w:t>
            </w:r>
          </w:p>
        </w:tc>
      </w:tr>
      <w:tr w:rsidR="00C20D01" w:rsidRPr="007E2A7E" w14:paraId="279C22D6" w14:textId="77777777" w:rsidTr="00C20D01">
        <w:trPr>
          <w:trHeight w:val="258"/>
        </w:trPr>
        <w:tc>
          <w:tcPr>
            <w:tcW w:w="952" w:type="dxa"/>
            <w:vMerge w:val="restart"/>
            <w:vAlign w:val="center"/>
          </w:tcPr>
          <w:p w14:paraId="00B67DA5" w14:textId="77777777" w:rsidR="00C20D01" w:rsidRPr="007E2A7E" w:rsidRDefault="00C20D01" w:rsidP="00C20D01">
            <w:pPr>
              <w:autoSpaceDE w:val="0"/>
              <w:autoSpaceDN w:val="0"/>
              <w:adjustRightInd w:val="0"/>
              <w:jc w:val="center"/>
            </w:pPr>
            <w:r w:rsidRPr="007E2A7E">
              <w:t>1.1</w:t>
            </w:r>
          </w:p>
        </w:tc>
        <w:tc>
          <w:tcPr>
            <w:tcW w:w="5885" w:type="dxa"/>
            <w:vMerge w:val="restart"/>
            <w:vAlign w:val="center"/>
          </w:tcPr>
          <w:p w14:paraId="73FEDD75" w14:textId="77777777" w:rsidR="00C20D01" w:rsidRPr="007E2A7E" w:rsidRDefault="00C20D01" w:rsidP="00C20D01">
            <w:pPr>
              <w:autoSpaceDE w:val="0"/>
              <w:autoSpaceDN w:val="0"/>
              <w:adjustRightInd w:val="0"/>
              <w:ind w:left="153"/>
            </w:pPr>
            <w:r w:rsidRPr="007E2A7E">
              <w:t>Населению (управляющие организации, ТСЖ, ТСН, непосредственно граждане)</w:t>
            </w:r>
          </w:p>
        </w:tc>
        <w:tc>
          <w:tcPr>
            <w:tcW w:w="1490" w:type="dxa"/>
            <w:vAlign w:val="center"/>
          </w:tcPr>
          <w:p w14:paraId="1382CC64" w14:textId="77777777" w:rsidR="00C20D01" w:rsidRPr="007E2A7E" w:rsidRDefault="00C20D01" w:rsidP="00C20D01">
            <w:pPr>
              <w:jc w:val="center"/>
            </w:pPr>
            <w:r w:rsidRPr="007E2A7E">
              <w:t>куб. м</w:t>
            </w:r>
          </w:p>
        </w:tc>
        <w:tc>
          <w:tcPr>
            <w:tcW w:w="1810" w:type="dxa"/>
            <w:vAlign w:val="center"/>
          </w:tcPr>
          <w:p w14:paraId="1BE7D326" w14:textId="77777777" w:rsidR="00C20D01" w:rsidRPr="007E2A7E" w:rsidRDefault="00C20D01" w:rsidP="00C20D01">
            <w:pPr>
              <w:jc w:val="center"/>
            </w:pPr>
            <w:r w:rsidRPr="007E2A7E">
              <w:t>11552,5</w:t>
            </w:r>
          </w:p>
        </w:tc>
      </w:tr>
      <w:tr w:rsidR="00C20D01" w:rsidRPr="007E2A7E" w14:paraId="6304DE7F" w14:textId="77777777" w:rsidTr="00C20D01">
        <w:trPr>
          <w:trHeight w:val="147"/>
        </w:trPr>
        <w:tc>
          <w:tcPr>
            <w:tcW w:w="952" w:type="dxa"/>
            <w:vMerge/>
            <w:vAlign w:val="center"/>
          </w:tcPr>
          <w:p w14:paraId="2BF130E7" w14:textId="77777777" w:rsidR="00C20D01" w:rsidRPr="007E2A7E" w:rsidRDefault="00C20D01" w:rsidP="00C20D01">
            <w:pPr>
              <w:autoSpaceDE w:val="0"/>
              <w:autoSpaceDN w:val="0"/>
              <w:adjustRightInd w:val="0"/>
              <w:jc w:val="center"/>
            </w:pPr>
          </w:p>
        </w:tc>
        <w:tc>
          <w:tcPr>
            <w:tcW w:w="5885" w:type="dxa"/>
            <w:vMerge/>
            <w:vAlign w:val="center"/>
          </w:tcPr>
          <w:p w14:paraId="5EEDDA7E" w14:textId="77777777" w:rsidR="00C20D01" w:rsidRPr="007E2A7E" w:rsidRDefault="00C20D01" w:rsidP="00C20D01">
            <w:pPr>
              <w:autoSpaceDE w:val="0"/>
              <w:autoSpaceDN w:val="0"/>
              <w:adjustRightInd w:val="0"/>
              <w:ind w:left="153"/>
            </w:pPr>
          </w:p>
        </w:tc>
        <w:tc>
          <w:tcPr>
            <w:tcW w:w="1490" w:type="dxa"/>
            <w:vAlign w:val="center"/>
          </w:tcPr>
          <w:p w14:paraId="65E40609" w14:textId="77777777" w:rsidR="00C20D01" w:rsidRPr="007E2A7E" w:rsidRDefault="00C20D01" w:rsidP="00C20D01">
            <w:pPr>
              <w:autoSpaceDE w:val="0"/>
              <w:autoSpaceDN w:val="0"/>
              <w:adjustRightInd w:val="0"/>
              <w:jc w:val="center"/>
            </w:pPr>
            <w:r w:rsidRPr="007E2A7E">
              <w:t>Гкал</w:t>
            </w:r>
          </w:p>
        </w:tc>
        <w:tc>
          <w:tcPr>
            <w:tcW w:w="1810" w:type="dxa"/>
            <w:vAlign w:val="center"/>
          </w:tcPr>
          <w:p w14:paraId="77C8878B" w14:textId="77777777" w:rsidR="00C20D01" w:rsidRPr="007E2A7E" w:rsidRDefault="00C20D01" w:rsidP="00C20D01">
            <w:pPr>
              <w:jc w:val="center"/>
            </w:pPr>
            <w:r w:rsidRPr="007E2A7E">
              <w:t>767,7</w:t>
            </w:r>
          </w:p>
        </w:tc>
      </w:tr>
      <w:tr w:rsidR="00C20D01" w:rsidRPr="007E2A7E" w14:paraId="1C0D2A97" w14:textId="77777777" w:rsidTr="00C20D01">
        <w:trPr>
          <w:trHeight w:val="250"/>
        </w:trPr>
        <w:tc>
          <w:tcPr>
            <w:tcW w:w="952" w:type="dxa"/>
            <w:vMerge w:val="restart"/>
            <w:vAlign w:val="center"/>
          </w:tcPr>
          <w:p w14:paraId="4CD8A9D8" w14:textId="77777777" w:rsidR="00C20D01" w:rsidRPr="007E2A7E" w:rsidRDefault="00C20D01" w:rsidP="00C20D01">
            <w:pPr>
              <w:autoSpaceDE w:val="0"/>
              <w:autoSpaceDN w:val="0"/>
              <w:adjustRightInd w:val="0"/>
              <w:jc w:val="center"/>
            </w:pPr>
            <w:r w:rsidRPr="007E2A7E">
              <w:t>1.2</w:t>
            </w:r>
          </w:p>
        </w:tc>
        <w:tc>
          <w:tcPr>
            <w:tcW w:w="5885" w:type="dxa"/>
            <w:vMerge w:val="restart"/>
            <w:vAlign w:val="center"/>
          </w:tcPr>
          <w:p w14:paraId="2EF8990A" w14:textId="77777777" w:rsidR="00C20D01" w:rsidRPr="007E2A7E" w:rsidRDefault="00C20D01" w:rsidP="00C20D01">
            <w:pPr>
              <w:autoSpaceDE w:val="0"/>
              <w:autoSpaceDN w:val="0"/>
              <w:adjustRightInd w:val="0"/>
              <w:ind w:left="153"/>
            </w:pPr>
            <w:r w:rsidRPr="007E2A7E">
              <w:t>Бюджетным потребителям</w:t>
            </w:r>
          </w:p>
        </w:tc>
        <w:tc>
          <w:tcPr>
            <w:tcW w:w="1490" w:type="dxa"/>
            <w:vAlign w:val="center"/>
          </w:tcPr>
          <w:p w14:paraId="1213D8BF" w14:textId="77777777" w:rsidR="00C20D01" w:rsidRPr="007E2A7E" w:rsidRDefault="00C20D01" w:rsidP="00C20D01">
            <w:pPr>
              <w:jc w:val="center"/>
            </w:pPr>
            <w:r w:rsidRPr="007E2A7E">
              <w:t>куб. м</w:t>
            </w:r>
          </w:p>
        </w:tc>
        <w:tc>
          <w:tcPr>
            <w:tcW w:w="1810" w:type="dxa"/>
            <w:vAlign w:val="center"/>
          </w:tcPr>
          <w:p w14:paraId="1E6ECF23" w14:textId="77777777" w:rsidR="00C20D01" w:rsidRPr="007E2A7E" w:rsidRDefault="00C20D01" w:rsidP="00C20D01">
            <w:pPr>
              <w:jc w:val="center"/>
            </w:pPr>
            <w:r w:rsidRPr="007E2A7E">
              <w:t>1754,0</w:t>
            </w:r>
          </w:p>
        </w:tc>
      </w:tr>
      <w:tr w:rsidR="00C20D01" w:rsidRPr="007E2A7E" w14:paraId="11E830A3" w14:textId="77777777" w:rsidTr="00C20D01">
        <w:trPr>
          <w:trHeight w:val="147"/>
        </w:trPr>
        <w:tc>
          <w:tcPr>
            <w:tcW w:w="952" w:type="dxa"/>
            <w:vMerge/>
            <w:vAlign w:val="center"/>
          </w:tcPr>
          <w:p w14:paraId="40279129" w14:textId="77777777" w:rsidR="00C20D01" w:rsidRPr="007E2A7E" w:rsidRDefault="00C20D01" w:rsidP="00C20D01">
            <w:pPr>
              <w:autoSpaceDE w:val="0"/>
              <w:autoSpaceDN w:val="0"/>
              <w:adjustRightInd w:val="0"/>
              <w:jc w:val="center"/>
            </w:pPr>
          </w:p>
        </w:tc>
        <w:tc>
          <w:tcPr>
            <w:tcW w:w="5885" w:type="dxa"/>
            <w:vMerge/>
            <w:vAlign w:val="center"/>
          </w:tcPr>
          <w:p w14:paraId="48F8B579" w14:textId="77777777" w:rsidR="00C20D01" w:rsidRPr="007E2A7E" w:rsidRDefault="00C20D01" w:rsidP="00C20D01">
            <w:pPr>
              <w:autoSpaceDE w:val="0"/>
              <w:autoSpaceDN w:val="0"/>
              <w:adjustRightInd w:val="0"/>
              <w:ind w:left="153"/>
            </w:pPr>
          </w:p>
        </w:tc>
        <w:tc>
          <w:tcPr>
            <w:tcW w:w="1490" w:type="dxa"/>
            <w:vAlign w:val="center"/>
          </w:tcPr>
          <w:p w14:paraId="0856CC29" w14:textId="77777777" w:rsidR="00C20D01" w:rsidRPr="007E2A7E" w:rsidRDefault="00C20D01" w:rsidP="00C20D01">
            <w:pPr>
              <w:autoSpaceDE w:val="0"/>
              <w:autoSpaceDN w:val="0"/>
              <w:adjustRightInd w:val="0"/>
              <w:jc w:val="center"/>
            </w:pPr>
            <w:r w:rsidRPr="007E2A7E">
              <w:t>Гкал</w:t>
            </w:r>
          </w:p>
        </w:tc>
        <w:tc>
          <w:tcPr>
            <w:tcW w:w="1810" w:type="dxa"/>
            <w:vAlign w:val="center"/>
          </w:tcPr>
          <w:p w14:paraId="04E2F546" w14:textId="77777777" w:rsidR="00C20D01" w:rsidRPr="007E2A7E" w:rsidRDefault="00C20D01" w:rsidP="00C20D01">
            <w:pPr>
              <w:jc w:val="center"/>
            </w:pPr>
            <w:r w:rsidRPr="007E2A7E">
              <w:t>116,6</w:t>
            </w:r>
          </w:p>
        </w:tc>
      </w:tr>
      <w:tr w:rsidR="00C20D01" w:rsidRPr="007E2A7E" w14:paraId="7ADE1760" w14:textId="77777777" w:rsidTr="00C20D01">
        <w:trPr>
          <w:trHeight w:val="263"/>
        </w:trPr>
        <w:tc>
          <w:tcPr>
            <w:tcW w:w="952" w:type="dxa"/>
            <w:vMerge w:val="restart"/>
            <w:vAlign w:val="center"/>
          </w:tcPr>
          <w:p w14:paraId="139E8528" w14:textId="77777777" w:rsidR="00C20D01" w:rsidRPr="007E2A7E" w:rsidRDefault="00C20D01" w:rsidP="00C20D01">
            <w:pPr>
              <w:autoSpaceDE w:val="0"/>
              <w:autoSpaceDN w:val="0"/>
              <w:adjustRightInd w:val="0"/>
              <w:jc w:val="center"/>
            </w:pPr>
            <w:r w:rsidRPr="007E2A7E">
              <w:t>1.3</w:t>
            </w:r>
          </w:p>
        </w:tc>
        <w:tc>
          <w:tcPr>
            <w:tcW w:w="5885" w:type="dxa"/>
            <w:vMerge w:val="restart"/>
            <w:vAlign w:val="center"/>
          </w:tcPr>
          <w:p w14:paraId="4366FBE4" w14:textId="77777777" w:rsidR="00C20D01" w:rsidRPr="007E2A7E" w:rsidRDefault="00C20D01" w:rsidP="00C20D01">
            <w:pPr>
              <w:autoSpaceDE w:val="0"/>
              <w:autoSpaceDN w:val="0"/>
              <w:adjustRightInd w:val="0"/>
              <w:ind w:left="153"/>
            </w:pPr>
            <w:r w:rsidRPr="007E2A7E">
              <w:t>Прочим потребителям</w:t>
            </w:r>
          </w:p>
        </w:tc>
        <w:tc>
          <w:tcPr>
            <w:tcW w:w="1490" w:type="dxa"/>
            <w:vAlign w:val="center"/>
          </w:tcPr>
          <w:p w14:paraId="60DA21AF" w14:textId="77777777" w:rsidR="00C20D01" w:rsidRPr="007E2A7E" w:rsidRDefault="00C20D01" w:rsidP="00C20D01">
            <w:pPr>
              <w:jc w:val="center"/>
            </w:pPr>
            <w:r w:rsidRPr="007E2A7E">
              <w:t>куб. м</w:t>
            </w:r>
          </w:p>
        </w:tc>
        <w:tc>
          <w:tcPr>
            <w:tcW w:w="1810" w:type="dxa"/>
            <w:vAlign w:val="center"/>
          </w:tcPr>
          <w:p w14:paraId="2B4B17D5" w14:textId="77777777" w:rsidR="00C20D01" w:rsidRPr="007E2A7E" w:rsidRDefault="00C20D01" w:rsidP="00C20D01">
            <w:pPr>
              <w:jc w:val="center"/>
            </w:pPr>
            <w:r w:rsidRPr="007E2A7E">
              <w:t>-</w:t>
            </w:r>
          </w:p>
        </w:tc>
      </w:tr>
      <w:tr w:rsidR="00C20D01" w:rsidRPr="007E2A7E" w14:paraId="7B9611F6" w14:textId="77777777" w:rsidTr="00C20D01">
        <w:trPr>
          <w:trHeight w:val="147"/>
        </w:trPr>
        <w:tc>
          <w:tcPr>
            <w:tcW w:w="952" w:type="dxa"/>
            <w:vMerge/>
            <w:vAlign w:val="center"/>
          </w:tcPr>
          <w:p w14:paraId="3533A547" w14:textId="77777777" w:rsidR="00C20D01" w:rsidRPr="007E2A7E" w:rsidRDefault="00C20D01" w:rsidP="00C20D01">
            <w:pPr>
              <w:autoSpaceDE w:val="0"/>
              <w:autoSpaceDN w:val="0"/>
              <w:adjustRightInd w:val="0"/>
              <w:jc w:val="center"/>
            </w:pPr>
          </w:p>
        </w:tc>
        <w:tc>
          <w:tcPr>
            <w:tcW w:w="5885" w:type="dxa"/>
            <w:vMerge/>
            <w:vAlign w:val="center"/>
          </w:tcPr>
          <w:p w14:paraId="195861BF" w14:textId="77777777" w:rsidR="00C20D01" w:rsidRPr="007E2A7E" w:rsidRDefault="00C20D01" w:rsidP="00C20D01">
            <w:pPr>
              <w:autoSpaceDE w:val="0"/>
              <w:autoSpaceDN w:val="0"/>
              <w:adjustRightInd w:val="0"/>
              <w:ind w:left="153"/>
            </w:pPr>
          </w:p>
        </w:tc>
        <w:tc>
          <w:tcPr>
            <w:tcW w:w="1490" w:type="dxa"/>
            <w:vAlign w:val="center"/>
          </w:tcPr>
          <w:p w14:paraId="6EAAA4C4" w14:textId="77777777" w:rsidR="00C20D01" w:rsidRPr="007E2A7E" w:rsidRDefault="00C20D01" w:rsidP="00C20D01">
            <w:pPr>
              <w:autoSpaceDE w:val="0"/>
              <w:autoSpaceDN w:val="0"/>
              <w:adjustRightInd w:val="0"/>
              <w:jc w:val="center"/>
            </w:pPr>
            <w:r w:rsidRPr="007E2A7E">
              <w:t>Гкал</w:t>
            </w:r>
          </w:p>
        </w:tc>
        <w:tc>
          <w:tcPr>
            <w:tcW w:w="1810" w:type="dxa"/>
            <w:vAlign w:val="center"/>
          </w:tcPr>
          <w:p w14:paraId="237FDEE1" w14:textId="77777777" w:rsidR="00C20D01" w:rsidRPr="007E2A7E" w:rsidRDefault="00C20D01" w:rsidP="00C20D01">
            <w:pPr>
              <w:jc w:val="center"/>
            </w:pPr>
            <w:r w:rsidRPr="007E2A7E">
              <w:t>-</w:t>
            </w:r>
          </w:p>
        </w:tc>
      </w:tr>
      <w:tr w:rsidR="00C20D01" w:rsidRPr="007E2A7E" w14:paraId="7A4EE5FC" w14:textId="77777777" w:rsidTr="00C20D01">
        <w:trPr>
          <w:trHeight w:val="304"/>
        </w:trPr>
        <w:tc>
          <w:tcPr>
            <w:tcW w:w="952" w:type="dxa"/>
            <w:vMerge w:val="restart"/>
            <w:vAlign w:val="center"/>
          </w:tcPr>
          <w:p w14:paraId="473BFB5C" w14:textId="77777777" w:rsidR="00C20D01" w:rsidRPr="007E2A7E" w:rsidRDefault="00C20D01" w:rsidP="00C20D01">
            <w:pPr>
              <w:autoSpaceDE w:val="0"/>
              <w:autoSpaceDN w:val="0"/>
              <w:adjustRightInd w:val="0"/>
              <w:jc w:val="center"/>
            </w:pPr>
            <w:r w:rsidRPr="007E2A7E">
              <w:t>1.4</w:t>
            </w:r>
          </w:p>
        </w:tc>
        <w:tc>
          <w:tcPr>
            <w:tcW w:w="5885" w:type="dxa"/>
            <w:vMerge w:val="restart"/>
            <w:vAlign w:val="center"/>
          </w:tcPr>
          <w:p w14:paraId="6326CEF6" w14:textId="77777777" w:rsidR="00C20D01" w:rsidRPr="007E2A7E" w:rsidRDefault="00C20D01" w:rsidP="00C20D01">
            <w:pPr>
              <w:autoSpaceDE w:val="0"/>
              <w:autoSpaceDN w:val="0"/>
              <w:adjustRightInd w:val="0"/>
              <w:ind w:left="153"/>
            </w:pPr>
            <w:r w:rsidRPr="007E2A7E">
              <w:t>Другим организациям, осуществляющим горячее водоснабжение</w:t>
            </w:r>
          </w:p>
        </w:tc>
        <w:tc>
          <w:tcPr>
            <w:tcW w:w="1490" w:type="dxa"/>
            <w:vAlign w:val="center"/>
          </w:tcPr>
          <w:p w14:paraId="62DEABB3" w14:textId="77777777" w:rsidR="00C20D01" w:rsidRPr="007E2A7E" w:rsidRDefault="00C20D01" w:rsidP="00C20D01">
            <w:pPr>
              <w:jc w:val="center"/>
            </w:pPr>
            <w:r w:rsidRPr="007E2A7E">
              <w:t>куб. м</w:t>
            </w:r>
          </w:p>
        </w:tc>
        <w:tc>
          <w:tcPr>
            <w:tcW w:w="1810" w:type="dxa"/>
            <w:vAlign w:val="center"/>
          </w:tcPr>
          <w:p w14:paraId="136DE74B" w14:textId="77777777" w:rsidR="00C20D01" w:rsidRPr="007E2A7E" w:rsidRDefault="00C20D01" w:rsidP="00C20D01">
            <w:pPr>
              <w:jc w:val="center"/>
            </w:pPr>
            <w:r w:rsidRPr="007E2A7E">
              <w:t>-</w:t>
            </w:r>
          </w:p>
        </w:tc>
      </w:tr>
      <w:tr w:rsidR="00C20D01" w:rsidRPr="007E2A7E" w14:paraId="147D59AA" w14:textId="77777777" w:rsidTr="00C20D01">
        <w:trPr>
          <w:trHeight w:val="147"/>
        </w:trPr>
        <w:tc>
          <w:tcPr>
            <w:tcW w:w="952" w:type="dxa"/>
            <w:vMerge/>
            <w:vAlign w:val="center"/>
          </w:tcPr>
          <w:p w14:paraId="3FD9E829" w14:textId="77777777" w:rsidR="00C20D01" w:rsidRPr="007E2A7E" w:rsidRDefault="00C20D01" w:rsidP="00C20D01">
            <w:pPr>
              <w:autoSpaceDE w:val="0"/>
              <w:autoSpaceDN w:val="0"/>
              <w:adjustRightInd w:val="0"/>
              <w:jc w:val="center"/>
            </w:pPr>
          </w:p>
        </w:tc>
        <w:tc>
          <w:tcPr>
            <w:tcW w:w="5885" w:type="dxa"/>
            <w:vMerge/>
            <w:vAlign w:val="center"/>
          </w:tcPr>
          <w:p w14:paraId="25AC513A" w14:textId="77777777" w:rsidR="00C20D01" w:rsidRPr="007E2A7E" w:rsidRDefault="00C20D01" w:rsidP="00C20D01">
            <w:pPr>
              <w:autoSpaceDE w:val="0"/>
              <w:autoSpaceDN w:val="0"/>
              <w:adjustRightInd w:val="0"/>
              <w:ind w:left="153"/>
            </w:pPr>
          </w:p>
        </w:tc>
        <w:tc>
          <w:tcPr>
            <w:tcW w:w="1490" w:type="dxa"/>
            <w:vAlign w:val="center"/>
          </w:tcPr>
          <w:p w14:paraId="5EB4D9DD" w14:textId="77777777" w:rsidR="00C20D01" w:rsidRPr="007E2A7E" w:rsidRDefault="00C20D01" w:rsidP="00C20D01">
            <w:pPr>
              <w:autoSpaceDE w:val="0"/>
              <w:autoSpaceDN w:val="0"/>
              <w:adjustRightInd w:val="0"/>
              <w:jc w:val="center"/>
            </w:pPr>
            <w:r w:rsidRPr="007E2A7E">
              <w:t>Гкал</w:t>
            </w:r>
          </w:p>
        </w:tc>
        <w:tc>
          <w:tcPr>
            <w:tcW w:w="1810" w:type="dxa"/>
            <w:vAlign w:val="center"/>
          </w:tcPr>
          <w:p w14:paraId="5B16CB2D" w14:textId="77777777" w:rsidR="00C20D01" w:rsidRPr="007E2A7E" w:rsidRDefault="00C20D01" w:rsidP="00C20D01">
            <w:pPr>
              <w:jc w:val="center"/>
            </w:pPr>
            <w:r w:rsidRPr="007E2A7E">
              <w:t>-</w:t>
            </w:r>
          </w:p>
        </w:tc>
      </w:tr>
      <w:tr w:rsidR="00C20D01" w:rsidRPr="007E2A7E" w14:paraId="293B8C5B" w14:textId="77777777" w:rsidTr="00C20D01">
        <w:trPr>
          <w:trHeight w:val="250"/>
        </w:trPr>
        <w:tc>
          <w:tcPr>
            <w:tcW w:w="952" w:type="dxa"/>
            <w:vMerge w:val="restart"/>
            <w:vAlign w:val="center"/>
          </w:tcPr>
          <w:p w14:paraId="27E579D8" w14:textId="77777777" w:rsidR="00C20D01" w:rsidRPr="007E2A7E" w:rsidRDefault="00C20D01" w:rsidP="00C20D01">
            <w:pPr>
              <w:autoSpaceDE w:val="0"/>
              <w:autoSpaceDN w:val="0"/>
              <w:adjustRightInd w:val="0"/>
              <w:jc w:val="center"/>
            </w:pPr>
            <w:r w:rsidRPr="007E2A7E">
              <w:t>1.5</w:t>
            </w:r>
          </w:p>
        </w:tc>
        <w:tc>
          <w:tcPr>
            <w:tcW w:w="5885" w:type="dxa"/>
            <w:vMerge w:val="restart"/>
            <w:vAlign w:val="center"/>
          </w:tcPr>
          <w:p w14:paraId="298017F4" w14:textId="77777777" w:rsidR="00C20D01" w:rsidRPr="007E2A7E" w:rsidRDefault="00C20D01" w:rsidP="00C20D01">
            <w:pPr>
              <w:autoSpaceDE w:val="0"/>
              <w:autoSpaceDN w:val="0"/>
              <w:adjustRightInd w:val="0"/>
              <w:ind w:left="153"/>
            </w:pPr>
            <w:r w:rsidRPr="007E2A7E">
              <w:t>Собственные нужды, не связанные с регулируемым видом деятельности</w:t>
            </w:r>
          </w:p>
        </w:tc>
        <w:tc>
          <w:tcPr>
            <w:tcW w:w="1490" w:type="dxa"/>
            <w:vAlign w:val="center"/>
          </w:tcPr>
          <w:p w14:paraId="3223C63B" w14:textId="77777777" w:rsidR="00C20D01" w:rsidRPr="007E2A7E" w:rsidRDefault="00C20D01" w:rsidP="00C20D01">
            <w:pPr>
              <w:jc w:val="center"/>
            </w:pPr>
            <w:r w:rsidRPr="007E2A7E">
              <w:t>куб. м</w:t>
            </w:r>
          </w:p>
        </w:tc>
        <w:tc>
          <w:tcPr>
            <w:tcW w:w="1810" w:type="dxa"/>
            <w:vAlign w:val="center"/>
          </w:tcPr>
          <w:p w14:paraId="21789010" w14:textId="77777777" w:rsidR="00C20D01" w:rsidRPr="007E2A7E" w:rsidRDefault="00C20D01" w:rsidP="00C20D01">
            <w:pPr>
              <w:jc w:val="center"/>
            </w:pPr>
            <w:r w:rsidRPr="007E2A7E">
              <w:t>-</w:t>
            </w:r>
          </w:p>
        </w:tc>
      </w:tr>
      <w:tr w:rsidR="00C20D01" w:rsidRPr="007E2A7E" w14:paraId="4E33809E" w14:textId="77777777" w:rsidTr="00C20D01">
        <w:trPr>
          <w:trHeight w:val="147"/>
        </w:trPr>
        <w:tc>
          <w:tcPr>
            <w:tcW w:w="952" w:type="dxa"/>
            <w:vMerge/>
            <w:vAlign w:val="center"/>
          </w:tcPr>
          <w:p w14:paraId="6C845107" w14:textId="77777777" w:rsidR="00C20D01" w:rsidRPr="007E2A7E" w:rsidRDefault="00C20D01" w:rsidP="00C20D01">
            <w:pPr>
              <w:autoSpaceDE w:val="0"/>
              <w:autoSpaceDN w:val="0"/>
              <w:adjustRightInd w:val="0"/>
              <w:jc w:val="center"/>
            </w:pPr>
          </w:p>
        </w:tc>
        <w:tc>
          <w:tcPr>
            <w:tcW w:w="5885" w:type="dxa"/>
            <w:vMerge/>
            <w:vAlign w:val="center"/>
          </w:tcPr>
          <w:p w14:paraId="2B256ECF" w14:textId="77777777" w:rsidR="00C20D01" w:rsidRPr="007E2A7E" w:rsidRDefault="00C20D01" w:rsidP="00C20D01">
            <w:pPr>
              <w:autoSpaceDE w:val="0"/>
              <w:autoSpaceDN w:val="0"/>
              <w:adjustRightInd w:val="0"/>
            </w:pPr>
          </w:p>
        </w:tc>
        <w:tc>
          <w:tcPr>
            <w:tcW w:w="1490" w:type="dxa"/>
            <w:vAlign w:val="center"/>
          </w:tcPr>
          <w:p w14:paraId="5618B904" w14:textId="77777777" w:rsidR="00C20D01" w:rsidRPr="007E2A7E" w:rsidRDefault="00C20D01" w:rsidP="00C20D01">
            <w:pPr>
              <w:autoSpaceDE w:val="0"/>
              <w:autoSpaceDN w:val="0"/>
              <w:adjustRightInd w:val="0"/>
              <w:jc w:val="center"/>
            </w:pPr>
            <w:r w:rsidRPr="007E2A7E">
              <w:t>Гкал</w:t>
            </w:r>
          </w:p>
        </w:tc>
        <w:tc>
          <w:tcPr>
            <w:tcW w:w="1810" w:type="dxa"/>
            <w:vAlign w:val="center"/>
          </w:tcPr>
          <w:p w14:paraId="0D7EA2AD" w14:textId="77777777" w:rsidR="00C20D01" w:rsidRPr="007E2A7E" w:rsidRDefault="00C20D01" w:rsidP="00C20D01">
            <w:pPr>
              <w:jc w:val="center"/>
            </w:pPr>
            <w:r w:rsidRPr="007E2A7E">
              <w:t>-</w:t>
            </w:r>
          </w:p>
        </w:tc>
      </w:tr>
      <w:tr w:rsidR="00C20D01" w:rsidRPr="007E2A7E" w14:paraId="09D11BFD" w14:textId="77777777" w:rsidTr="00C20D01">
        <w:trPr>
          <w:trHeight w:val="775"/>
        </w:trPr>
        <w:tc>
          <w:tcPr>
            <w:tcW w:w="952" w:type="dxa"/>
            <w:vAlign w:val="center"/>
          </w:tcPr>
          <w:p w14:paraId="28DA08F6" w14:textId="77777777" w:rsidR="00C20D01" w:rsidRPr="007E2A7E" w:rsidRDefault="00C20D01" w:rsidP="00C20D01">
            <w:pPr>
              <w:autoSpaceDE w:val="0"/>
              <w:autoSpaceDN w:val="0"/>
              <w:adjustRightInd w:val="0"/>
              <w:jc w:val="center"/>
            </w:pPr>
            <w:r w:rsidRPr="007E2A7E">
              <w:t>2</w:t>
            </w:r>
          </w:p>
        </w:tc>
        <w:tc>
          <w:tcPr>
            <w:tcW w:w="5885" w:type="dxa"/>
            <w:vAlign w:val="center"/>
          </w:tcPr>
          <w:p w14:paraId="4F969DDB" w14:textId="77777777" w:rsidR="00C20D01" w:rsidRPr="007E2A7E" w:rsidRDefault="00C20D01" w:rsidP="00C20D01">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490" w:type="dxa"/>
            <w:vAlign w:val="center"/>
          </w:tcPr>
          <w:p w14:paraId="6032C841" w14:textId="77777777" w:rsidR="00C20D01" w:rsidRPr="007E2A7E" w:rsidRDefault="00C20D01" w:rsidP="00C20D01">
            <w:pPr>
              <w:autoSpaceDE w:val="0"/>
              <w:autoSpaceDN w:val="0"/>
              <w:adjustRightInd w:val="0"/>
              <w:jc w:val="center"/>
            </w:pPr>
            <w:r w:rsidRPr="007E2A7E">
              <w:t>тыс. руб.</w:t>
            </w:r>
          </w:p>
        </w:tc>
        <w:tc>
          <w:tcPr>
            <w:tcW w:w="1810" w:type="dxa"/>
            <w:vAlign w:val="center"/>
          </w:tcPr>
          <w:p w14:paraId="17393C75" w14:textId="77777777" w:rsidR="00C20D01" w:rsidRPr="007E2A7E" w:rsidRDefault="00C20D01" w:rsidP="00C20D01">
            <w:pPr>
              <w:jc w:val="center"/>
            </w:pPr>
            <w:r w:rsidRPr="007E2A7E">
              <w:t>3 578,2</w:t>
            </w:r>
          </w:p>
        </w:tc>
      </w:tr>
    </w:tbl>
    <w:p w14:paraId="362B7754" w14:textId="77777777" w:rsidR="00C20D01" w:rsidRPr="007E2A7E" w:rsidRDefault="00C20D01" w:rsidP="00C20D01">
      <w:pPr>
        <w:jc w:val="center"/>
      </w:pPr>
    </w:p>
    <w:p w14:paraId="3C8D90C1" w14:textId="77777777" w:rsidR="00C20D01" w:rsidRPr="007E2A7E" w:rsidRDefault="00C20D01" w:rsidP="00C20D01">
      <w:pPr>
        <w:jc w:val="center"/>
      </w:pPr>
      <w:r w:rsidRPr="007E2A7E">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C20D01" w:rsidRPr="007E2A7E" w14:paraId="2365A477" w14:textId="77777777" w:rsidTr="00C20D01">
        <w:tc>
          <w:tcPr>
            <w:tcW w:w="546" w:type="dxa"/>
            <w:vAlign w:val="center"/>
          </w:tcPr>
          <w:p w14:paraId="1DF721A5" w14:textId="77777777" w:rsidR="00C20D01" w:rsidRPr="007E2A7E" w:rsidRDefault="00C20D01" w:rsidP="00C20D01">
            <w:pPr>
              <w:autoSpaceDE w:val="0"/>
              <w:autoSpaceDN w:val="0"/>
              <w:adjustRightInd w:val="0"/>
              <w:jc w:val="center"/>
            </w:pPr>
            <w:r w:rsidRPr="007E2A7E">
              <w:t>№ п/п</w:t>
            </w:r>
          </w:p>
        </w:tc>
        <w:tc>
          <w:tcPr>
            <w:tcW w:w="4503" w:type="dxa"/>
            <w:vAlign w:val="center"/>
          </w:tcPr>
          <w:p w14:paraId="2CD26F24" w14:textId="77777777" w:rsidR="00C20D01" w:rsidRPr="007E2A7E" w:rsidRDefault="00C20D01" w:rsidP="00C20D01">
            <w:pPr>
              <w:autoSpaceDE w:val="0"/>
              <w:autoSpaceDN w:val="0"/>
              <w:adjustRightInd w:val="0"/>
              <w:jc w:val="center"/>
            </w:pPr>
            <w:r w:rsidRPr="007E2A7E">
              <w:t>Наименование мероприятия</w:t>
            </w:r>
          </w:p>
        </w:tc>
        <w:tc>
          <w:tcPr>
            <w:tcW w:w="2803" w:type="dxa"/>
            <w:vAlign w:val="center"/>
          </w:tcPr>
          <w:p w14:paraId="1FFE7466" w14:textId="77777777" w:rsidR="00C20D01" w:rsidRPr="007E2A7E" w:rsidRDefault="00C20D01" w:rsidP="00C20D01">
            <w:pPr>
              <w:autoSpaceDE w:val="0"/>
              <w:autoSpaceDN w:val="0"/>
              <w:adjustRightInd w:val="0"/>
              <w:jc w:val="center"/>
            </w:pPr>
            <w:r w:rsidRPr="007E2A7E">
              <w:t>Дата реализации мероприятия</w:t>
            </w:r>
          </w:p>
        </w:tc>
        <w:tc>
          <w:tcPr>
            <w:tcW w:w="2285" w:type="dxa"/>
            <w:vAlign w:val="center"/>
          </w:tcPr>
          <w:p w14:paraId="7FC428FE" w14:textId="77777777" w:rsidR="00C20D01" w:rsidRPr="007E2A7E" w:rsidRDefault="00C20D01" w:rsidP="00C20D01">
            <w:pPr>
              <w:autoSpaceDE w:val="0"/>
              <w:autoSpaceDN w:val="0"/>
              <w:adjustRightInd w:val="0"/>
              <w:jc w:val="center"/>
            </w:pPr>
            <w:r w:rsidRPr="007E2A7E">
              <w:t>Финансовые потребности на реализацию мероприятия, тыс. руб.</w:t>
            </w:r>
          </w:p>
        </w:tc>
      </w:tr>
      <w:tr w:rsidR="00C20D01" w:rsidRPr="007E2A7E" w14:paraId="3336650A" w14:textId="77777777" w:rsidTr="00C20D01">
        <w:tc>
          <w:tcPr>
            <w:tcW w:w="10137" w:type="dxa"/>
            <w:gridSpan w:val="4"/>
            <w:vAlign w:val="center"/>
          </w:tcPr>
          <w:p w14:paraId="0D633D61" w14:textId="77777777" w:rsidR="00C20D01" w:rsidRPr="007E2A7E" w:rsidRDefault="00C20D01" w:rsidP="00C20D01">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C20D01" w:rsidRPr="007E2A7E" w14:paraId="47342944" w14:textId="77777777" w:rsidTr="00C20D01">
        <w:tc>
          <w:tcPr>
            <w:tcW w:w="546" w:type="dxa"/>
            <w:vAlign w:val="center"/>
          </w:tcPr>
          <w:p w14:paraId="48CF1051" w14:textId="77777777" w:rsidR="00C20D01" w:rsidRPr="007E2A7E" w:rsidRDefault="00C20D01" w:rsidP="00C20D01">
            <w:pPr>
              <w:autoSpaceDE w:val="0"/>
              <w:autoSpaceDN w:val="0"/>
              <w:adjustRightInd w:val="0"/>
              <w:jc w:val="center"/>
            </w:pPr>
            <w:r w:rsidRPr="007E2A7E">
              <w:t>1.1</w:t>
            </w:r>
          </w:p>
        </w:tc>
        <w:tc>
          <w:tcPr>
            <w:tcW w:w="4503" w:type="dxa"/>
            <w:vAlign w:val="center"/>
          </w:tcPr>
          <w:p w14:paraId="4AB1CB8B" w14:textId="77777777" w:rsidR="00C20D01" w:rsidRPr="007E2A7E" w:rsidRDefault="00C20D01" w:rsidP="00C20D01">
            <w:pPr>
              <w:autoSpaceDE w:val="0"/>
              <w:autoSpaceDN w:val="0"/>
              <w:adjustRightInd w:val="0"/>
            </w:pPr>
            <w:r w:rsidRPr="007E2A7E">
              <w:t>-</w:t>
            </w:r>
          </w:p>
        </w:tc>
        <w:tc>
          <w:tcPr>
            <w:tcW w:w="2803" w:type="dxa"/>
            <w:vAlign w:val="center"/>
          </w:tcPr>
          <w:p w14:paraId="21DA5E5A" w14:textId="77777777" w:rsidR="00C20D01" w:rsidRPr="007E2A7E" w:rsidRDefault="00C20D01" w:rsidP="00C20D01">
            <w:pPr>
              <w:autoSpaceDE w:val="0"/>
              <w:autoSpaceDN w:val="0"/>
              <w:adjustRightInd w:val="0"/>
              <w:jc w:val="center"/>
            </w:pPr>
            <w:r w:rsidRPr="007E2A7E">
              <w:t>-</w:t>
            </w:r>
          </w:p>
        </w:tc>
        <w:tc>
          <w:tcPr>
            <w:tcW w:w="2285" w:type="dxa"/>
            <w:vAlign w:val="center"/>
          </w:tcPr>
          <w:p w14:paraId="516267C7" w14:textId="77777777" w:rsidR="00C20D01" w:rsidRPr="007E2A7E" w:rsidRDefault="00C20D01" w:rsidP="00C20D01">
            <w:pPr>
              <w:autoSpaceDE w:val="0"/>
              <w:autoSpaceDN w:val="0"/>
              <w:adjustRightInd w:val="0"/>
              <w:jc w:val="center"/>
            </w:pPr>
            <w:r w:rsidRPr="007E2A7E">
              <w:t>-</w:t>
            </w:r>
          </w:p>
        </w:tc>
      </w:tr>
      <w:tr w:rsidR="00C20D01" w:rsidRPr="007E2A7E" w14:paraId="555996D7" w14:textId="77777777" w:rsidTr="00C20D01">
        <w:tc>
          <w:tcPr>
            <w:tcW w:w="546" w:type="dxa"/>
            <w:vAlign w:val="center"/>
          </w:tcPr>
          <w:p w14:paraId="371FE5BA" w14:textId="77777777" w:rsidR="00C20D01" w:rsidRPr="007E2A7E" w:rsidRDefault="00C20D01" w:rsidP="00C20D01">
            <w:pPr>
              <w:autoSpaceDE w:val="0"/>
              <w:autoSpaceDN w:val="0"/>
              <w:adjustRightInd w:val="0"/>
              <w:jc w:val="center"/>
            </w:pPr>
          </w:p>
        </w:tc>
        <w:tc>
          <w:tcPr>
            <w:tcW w:w="4503" w:type="dxa"/>
            <w:vAlign w:val="center"/>
          </w:tcPr>
          <w:p w14:paraId="5DBCEA1C"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336E1056" w14:textId="77777777" w:rsidR="00C20D01" w:rsidRPr="007E2A7E" w:rsidRDefault="00C20D01" w:rsidP="00C20D01">
            <w:pPr>
              <w:autoSpaceDE w:val="0"/>
              <w:autoSpaceDN w:val="0"/>
              <w:adjustRightInd w:val="0"/>
              <w:jc w:val="center"/>
            </w:pPr>
            <w:r w:rsidRPr="007E2A7E">
              <w:t>-</w:t>
            </w:r>
            <w:r w:rsidRPr="007E2A7E">
              <w:rPr>
                <w:vanish/>
              </w:rPr>
              <w:t>08,0</w:t>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p>
        </w:tc>
        <w:tc>
          <w:tcPr>
            <w:tcW w:w="2285" w:type="dxa"/>
            <w:vAlign w:val="center"/>
          </w:tcPr>
          <w:p w14:paraId="207576C1" w14:textId="77777777" w:rsidR="00C20D01" w:rsidRPr="007E2A7E" w:rsidRDefault="00C20D01" w:rsidP="00C20D01">
            <w:pPr>
              <w:autoSpaceDE w:val="0"/>
              <w:autoSpaceDN w:val="0"/>
              <w:adjustRightInd w:val="0"/>
              <w:jc w:val="center"/>
            </w:pPr>
            <w:r w:rsidRPr="007E2A7E">
              <w:t>-</w:t>
            </w:r>
          </w:p>
        </w:tc>
      </w:tr>
      <w:tr w:rsidR="00C20D01" w:rsidRPr="007E2A7E" w14:paraId="3C2B0896" w14:textId="77777777" w:rsidTr="00C20D01">
        <w:tc>
          <w:tcPr>
            <w:tcW w:w="10137" w:type="dxa"/>
            <w:gridSpan w:val="4"/>
            <w:vAlign w:val="center"/>
          </w:tcPr>
          <w:p w14:paraId="68FC8FF1" w14:textId="77777777" w:rsidR="00C20D01" w:rsidRPr="007E2A7E" w:rsidRDefault="00C20D01" w:rsidP="00C20D01">
            <w:pPr>
              <w:autoSpaceDE w:val="0"/>
              <w:autoSpaceDN w:val="0"/>
              <w:adjustRightInd w:val="0"/>
              <w:jc w:val="center"/>
            </w:pPr>
            <w:r w:rsidRPr="007E2A7E">
              <w:t>2. Перечень мероприятий, направленных на улучшение качества горячей воды</w:t>
            </w:r>
          </w:p>
        </w:tc>
      </w:tr>
      <w:tr w:rsidR="00C20D01" w:rsidRPr="007E2A7E" w14:paraId="422BB6E1" w14:textId="77777777" w:rsidTr="00C20D01">
        <w:tc>
          <w:tcPr>
            <w:tcW w:w="546" w:type="dxa"/>
            <w:vAlign w:val="center"/>
          </w:tcPr>
          <w:p w14:paraId="59F53BE1" w14:textId="77777777" w:rsidR="00C20D01" w:rsidRPr="007E2A7E" w:rsidRDefault="00C20D01" w:rsidP="00C20D01">
            <w:pPr>
              <w:autoSpaceDE w:val="0"/>
              <w:autoSpaceDN w:val="0"/>
              <w:adjustRightInd w:val="0"/>
              <w:jc w:val="center"/>
            </w:pPr>
            <w:r w:rsidRPr="007E2A7E">
              <w:t>2.1.</w:t>
            </w:r>
          </w:p>
        </w:tc>
        <w:tc>
          <w:tcPr>
            <w:tcW w:w="4503" w:type="dxa"/>
            <w:vAlign w:val="center"/>
          </w:tcPr>
          <w:p w14:paraId="30071B54" w14:textId="77777777" w:rsidR="00C20D01" w:rsidRPr="007E2A7E" w:rsidRDefault="00C20D01" w:rsidP="00C20D01">
            <w:pPr>
              <w:autoSpaceDE w:val="0"/>
              <w:autoSpaceDN w:val="0"/>
              <w:adjustRightInd w:val="0"/>
            </w:pPr>
            <w:r w:rsidRPr="007E2A7E">
              <w:t>-</w:t>
            </w:r>
          </w:p>
        </w:tc>
        <w:tc>
          <w:tcPr>
            <w:tcW w:w="2803" w:type="dxa"/>
            <w:vAlign w:val="center"/>
          </w:tcPr>
          <w:p w14:paraId="1BB03145" w14:textId="77777777" w:rsidR="00C20D01" w:rsidRPr="007E2A7E" w:rsidRDefault="00C20D01" w:rsidP="00C20D01">
            <w:pPr>
              <w:autoSpaceDE w:val="0"/>
              <w:autoSpaceDN w:val="0"/>
              <w:adjustRightInd w:val="0"/>
              <w:jc w:val="center"/>
            </w:pPr>
            <w:r w:rsidRPr="007E2A7E">
              <w:t>-</w:t>
            </w:r>
          </w:p>
        </w:tc>
        <w:tc>
          <w:tcPr>
            <w:tcW w:w="2285" w:type="dxa"/>
            <w:vAlign w:val="center"/>
          </w:tcPr>
          <w:p w14:paraId="515EF00B" w14:textId="77777777" w:rsidR="00C20D01" w:rsidRPr="007E2A7E" w:rsidRDefault="00C20D01" w:rsidP="00C20D01">
            <w:pPr>
              <w:autoSpaceDE w:val="0"/>
              <w:autoSpaceDN w:val="0"/>
              <w:adjustRightInd w:val="0"/>
              <w:jc w:val="center"/>
            </w:pPr>
            <w:r w:rsidRPr="007E2A7E">
              <w:t>-</w:t>
            </w:r>
          </w:p>
        </w:tc>
      </w:tr>
      <w:tr w:rsidR="00C20D01" w:rsidRPr="007E2A7E" w14:paraId="23EF7767" w14:textId="77777777" w:rsidTr="00C20D01">
        <w:tc>
          <w:tcPr>
            <w:tcW w:w="546" w:type="dxa"/>
            <w:vAlign w:val="center"/>
          </w:tcPr>
          <w:p w14:paraId="2213AA42" w14:textId="77777777" w:rsidR="00C20D01" w:rsidRPr="007E2A7E" w:rsidRDefault="00C20D01" w:rsidP="00C20D01">
            <w:pPr>
              <w:autoSpaceDE w:val="0"/>
              <w:autoSpaceDN w:val="0"/>
              <w:adjustRightInd w:val="0"/>
              <w:jc w:val="center"/>
            </w:pPr>
          </w:p>
        </w:tc>
        <w:tc>
          <w:tcPr>
            <w:tcW w:w="4503" w:type="dxa"/>
            <w:vAlign w:val="center"/>
          </w:tcPr>
          <w:p w14:paraId="67777B9E"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6DCE4DD6" w14:textId="77777777" w:rsidR="00C20D01" w:rsidRPr="007E2A7E" w:rsidRDefault="00C20D01" w:rsidP="00C20D01">
            <w:pPr>
              <w:autoSpaceDE w:val="0"/>
              <w:autoSpaceDN w:val="0"/>
              <w:adjustRightInd w:val="0"/>
              <w:jc w:val="center"/>
            </w:pPr>
            <w:r w:rsidRPr="007E2A7E">
              <w:t>-</w:t>
            </w:r>
            <w:r w:rsidRPr="007E2A7E">
              <w:rPr>
                <w:vanish/>
              </w:rPr>
              <w:t>08,0</w:t>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p>
        </w:tc>
        <w:tc>
          <w:tcPr>
            <w:tcW w:w="2285" w:type="dxa"/>
            <w:vAlign w:val="center"/>
          </w:tcPr>
          <w:p w14:paraId="1E8D0B19" w14:textId="77777777" w:rsidR="00C20D01" w:rsidRPr="007E2A7E" w:rsidRDefault="00C20D01" w:rsidP="00C20D01">
            <w:pPr>
              <w:autoSpaceDE w:val="0"/>
              <w:autoSpaceDN w:val="0"/>
              <w:adjustRightInd w:val="0"/>
              <w:jc w:val="center"/>
            </w:pPr>
            <w:r w:rsidRPr="007E2A7E">
              <w:t>-</w:t>
            </w:r>
          </w:p>
        </w:tc>
      </w:tr>
      <w:tr w:rsidR="00C20D01" w:rsidRPr="007E2A7E" w14:paraId="71D08C9F" w14:textId="77777777" w:rsidTr="00C20D01">
        <w:tc>
          <w:tcPr>
            <w:tcW w:w="10137" w:type="dxa"/>
            <w:gridSpan w:val="4"/>
            <w:vAlign w:val="center"/>
          </w:tcPr>
          <w:p w14:paraId="34C48289" w14:textId="77777777" w:rsidR="00C20D01" w:rsidRPr="007E2A7E" w:rsidRDefault="00C20D01" w:rsidP="00C20D01">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C20D01" w:rsidRPr="007E2A7E" w14:paraId="447EEF8B" w14:textId="77777777" w:rsidTr="00C20D01">
        <w:tc>
          <w:tcPr>
            <w:tcW w:w="546" w:type="dxa"/>
            <w:vAlign w:val="center"/>
          </w:tcPr>
          <w:p w14:paraId="68AF9B35" w14:textId="77777777" w:rsidR="00C20D01" w:rsidRPr="007E2A7E" w:rsidRDefault="00C20D01" w:rsidP="00C20D01">
            <w:pPr>
              <w:autoSpaceDE w:val="0"/>
              <w:autoSpaceDN w:val="0"/>
              <w:adjustRightInd w:val="0"/>
              <w:jc w:val="center"/>
            </w:pPr>
            <w:r w:rsidRPr="007E2A7E">
              <w:t>3.1.</w:t>
            </w:r>
          </w:p>
        </w:tc>
        <w:tc>
          <w:tcPr>
            <w:tcW w:w="4503" w:type="dxa"/>
            <w:vAlign w:val="center"/>
          </w:tcPr>
          <w:p w14:paraId="33E22C60" w14:textId="77777777" w:rsidR="00C20D01" w:rsidRPr="007E2A7E" w:rsidRDefault="00C20D01" w:rsidP="00C20D01">
            <w:pPr>
              <w:autoSpaceDE w:val="0"/>
              <w:autoSpaceDN w:val="0"/>
              <w:adjustRightInd w:val="0"/>
            </w:pPr>
            <w:r w:rsidRPr="007E2A7E">
              <w:t>-</w:t>
            </w:r>
          </w:p>
        </w:tc>
        <w:tc>
          <w:tcPr>
            <w:tcW w:w="2803" w:type="dxa"/>
            <w:vAlign w:val="center"/>
          </w:tcPr>
          <w:p w14:paraId="06CD3CD7" w14:textId="77777777" w:rsidR="00C20D01" w:rsidRPr="007E2A7E" w:rsidRDefault="00C20D01" w:rsidP="00C20D01">
            <w:pPr>
              <w:autoSpaceDE w:val="0"/>
              <w:autoSpaceDN w:val="0"/>
              <w:adjustRightInd w:val="0"/>
              <w:jc w:val="center"/>
            </w:pPr>
            <w:r w:rsidRPr="007E2A7E">
              <w:t>-</w:t>
            </w:r>
          </w:p>
        </w:tc>
        <w:tc>
          <w:tcPr>
            <w:tcW w:w="2285" w:type="dxa"/>
            <w:vAlign w:val="center"/>
          </w:tcPr>
          <w:p w14:paraId="0AA3AF0B" w14:textId="77777777" w:rsidR="00C20D01" w:rsidRPr="007E2A7E" w:rsidRDefault="00C20D01" w:rsidP="00C20D01">
            <w:pPr>
              <w:autoSpaceDE w:val="0"/>
              <w:autoSpaceDN w:val="0"/>
              <w:adjustRightInd w:val="0"/>
              <w:jc w:val="center"/>
            </w:pPr>
            <w:r w:rsidRPr="007E2A7E">
              <w:t>-</w:t>
            </w:r>
          </w:p>
        </w:tc>
      </w:tr>
      <w:tr w:rsidR="00C20D01" w:rsidRPr="007E2A7E" w14:paraId="08247431" w14:textId="77777777" w:rsidTr="00C20D01">
        <w:tc>
          <w:tcPr>
            <w:tcW w:w="546" w:type="dxa"/>
            <w:vAlign w:val="center"/>
          </w:tcPr>
          <w:p w14:paraId="54B88A53" w14:textId="77777777" w:rsidR="00C20D01" w:rsidRPr="007E2A7E" w:rsidRDefault="00C20D01" w:rsidP="00C20D01">
            <w:pPr>
              <w:autoSpaceDE w:val="0"/>
              <w:autoSpaceDN w:val="0"/>
              <w:adjustRightInd w:val="0"/>
              <w:jc w:val="center"/>
            </w:pPr>
          </w:p>
        </w:tc>
        <w:tc>
          <w:tcPr>
            <w:tcW w:w="4503" w:type="dxa"/>
            <w:vAlign w:val="center"/>
          </w:tcPr>
          <w:p w14:paraId="469F8265"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705A3A46" w14:textId="77777777" w:rsidR="00C20D01" w:rsidRPr="007E2A7E" w:rsidRDefault="00C20D01" w:rsidP="00C20D01">
            <w:pPr>
              <w:autoSpaceDE w:val="0"/>
              <w:autoSpaceDN w:val="0"/>
              <w:adjustRightInd w:val="0"/>
              <w:jc w:val="center"/>
            </w:pPr>
            <w:r w:rsidRPr="007E2A7E">
              <w:t>-</w:t>
            </w:r>
            <w:r w:rsidRPr="007E2A7E">
              <w:rPr>
                <w:vanish/>
              </w:rPr>
              <w:t>08,0</w:t>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p>
        </w:tc>
        <w:tc>
          <w:tcPr>
            <w:tcW w:w="2285" w:type="dxa"/>
            <w:vAlign w:val="center"/>
          </w:tcPr>
          <w:p w14:paraId="507A8A9C" w14:textId="77777777" w:rsidR="00C20D01" w:rsidRPr="007E2A7E" w:rsidRDefault="00C20D01" w:rsidP="00C20D01">
            <w:pPr>
              <w:autoSpaceDE w:val="0"/>
              <w:autoSpaceDN w:val="0"/>
              <w:adjustRightInd w:val="0"/>
              <w:jc w:val="center"/>
            </w:pPr>
            <w:r w:rsidRPr="007E2A7E">
              <w:t>-</w:t>
            </w:r>
          </w:p>
        </w:tc>
      </w:tr>
      <w:tr w:rsidR="00C20D01" w:rsidRPr="007E2A7E" w14:paraId="46559C2E" w14:textId="77777777" w:rsidTr="00C20D01">
        <w:tc>
          <w:tcPr>
            <w:tcW w:w="10137" w:type="dxa"/>
            <w:gridSpan w:val="4"/>
            <w:vAlign w:val="center"/>
          </w:tcPr>
          <w:p w14:paraId="798A3664" w14:textId="77777777" w:rsidR="00C20D01" w:rsidRPr="007E2A7E" w:rsidRDefault="00C20D01" w:rsidP="00C20D01">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C20D01" w:rsidRPr="007E2A7E" w14:paraId="27F27C39" w14:textId="77777777" w:rsidTr="00C20D01">
        <w:tc>
          <w:tcPr>
            <w:tcW w:w="546" w:type="dxa"/>
            <w:vAlign w:val="center"/>
          </w:tcPr>
          <w:p w14:paraId="5D55624E" w14:textId="77777777" w:rsidR="00C20D01" w:rsidRPr="007E2A7E" w:rsidRDefault="00C20D01" w:rsidP="00C20D01">
            <w:pPr>
              <w:autoSpaceDE w:val="0"/>
              <w:autoSpaceDN w:val="0"/>
              <w:adjustRightInd w:val="0"/>
              <w:jc w:val="center"/>
            </w:pPr>
            <w:r w:rsidRPr="007E2A7E">
              <w:t>4.1.</w:t>
            </w:r>
          </w:p>
        </w:tc>
        <w:tc>
          <w:tcPr>
            <w:tcW w:w="4503" w:type="dxa"/>
            <w:vAlign w:val="center"/>
          </w:tcPr>
          <w:p w14:paraId="2FA9431F" w14:textId="77777777" w:rsidR="00C20D01" w:rsidRPr="007E2A7E" w:rsidRDefault="00C20D01" w:rsidP="00C20D01">
            <w:pPr>
              <w:autoSpaceDE w:val="0"/>
              <w:autoSpaceDN w:val="0"/>
              <w:adjustRightInd w:val="0"/>
            </w:pPr>
            <w:r w:rsidRPr="007E2A7E">
              <w:t>-</w:t>
            </w:r>
          </w:p>
        </w:tc>
        <w:tc>
          <w:tcPr>
            <w:tcW w:w="2803" w:type="dxa"/>
            <w:vAlign w:val="center"/>
          </w:tcPr>
          <w:p w14:paraId="0B80CE9D" w14:textId="77777777" w:rsidR="00C20D01" w:rsidRPr="007E2A7E" w:rsidRDefault="00C20D01" w:rsidP="00C20D01">
            <w:pPr>
              <w:autoSpaceDE w:val="0"/>
              <w:autoSpaceDN w:val="0"/>
              <w:adjustRightInd w:val="0"/>
              <w:jc w:val="center"/>
            </w:pPr>
            <w:r w:rsidRPr="007E2A7E">
              <w:t>-</w:t>
            </w:r>
          </w:p>
        </w:tc>
        <w:tc>
          <w:tcPr>
            <w:tcW w:w="2285" w:type="dxa"/>
            <w:vAlign w:val="center"/>
          </w:tcPr>
          <w:p w14:paraId="6783020C" w14:textId="77777777" w:rsidR="00C20D01" w:rsidRPr="007E2A7E" w:rsidRDefault="00C20D01" w:rsidP="00C20D01">
            <w:pPr>
              <w:autoSpaceDE w:val="0"/>
              <w:autoSpaceDN w:val="0"/>
              <w:adjustRightInd w:val="0"/>
              <w:jc w:val="center"/>
            </w:pPr>
            <w:r w:rsidRPr="007E2A7E">
              <w:t>-</w:t>
            </w:r>
          </w:p>
        </w:tc>
      </w:tr>
      <w:tr w:rsidR="00C20D01" w:rsidRPr="007E2A7E" w14:paraId="7274374D" w14:textId="77777777" w:rsidTr="00C20D01">
        <w:tc>
          <w:tcPr>
            <w:tcW w:w="546" w:type="dxa"/>
            <w:vAlign w:val="center"/>
          </w:tcPr>
          <w:p w14:paraId="1C9465D5" w14:textId="77777777" w:rsidR="00C20D01" w:rsidRPr="007E2A7E" w:rsidRDefault="00C20D01" w:rsidP="00C20D01">
            <w:pPr>
              <w:autoSpaceDE w:val="0"/>
              <w:autoSpaceDN w:val="0"/>
              <w:adjustRightInd w:val="0"/>
              <w:jc w:val="center"/>
            </w:pPr>
          </w:p>
        </w:tc>
        <w:tc>
          <w:tcPr>
            <w:tcW w:w="4503" w:type="dxa"/>
            <w:vAlign w:val="center"/>
          </w:tcPr>
          <w:p w14:paraId="04136F07" w14:textId="77777777" w:rsidR="00C20D01" w:rsidRPr="007E2A7E" w:rsidRDefault="00C20D01" w:rsidP="00C20D01">
            <w:pPr>
              <w:autoSpaceDE w:val="0"/>
              <w:autoSpaceDN w:val="0"/>
              <w:adjustRightInd w:val="0"/>
            </w:pPr>
            <w:r w:rsidRPr="007E2A7E">
              <w:t xml:space="preserve">Всего </w:t>
            </w:r>
          </w:p>
        </w:tc>
        <w:tc>
          <w:tcPr>
            <w:tcW w:w="2803" w:type="dxa"/>
            <w:vAlign w:val="center"/>
          </w:tcPr>
          <w:p w14:paraId="7897206E" w14:textId="77777777" w:rsidR="00C20D01" w:rsidRPr="007E2A7E" w:rsidRDefault="00C20D01" w:rsidP="00C20D01">
            <w:pPr>
              <w:autoSpaceDE w:val="0"/>
              <w:autoSpaceDN w:val="0"/>
              <w:adjustRightInd w:val="0"/>
              <w:jc w:val="center"/>
            </w:pPr>
            <w:r w:rsidRPr="007E2A7E">
              <w:t>-</w:t>
            </w:r>
            <w:r w:rsidRPr="007E2A7E">
              <w:rPr>
                <w:vanish/>
              </w:rPr>
              <w:t>08,0</w:t>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r w:rsidRPr="007E2A7E">
              <w:rPr>
                <w:vanish/>
              </w:rPr>
              <w:pgNum/>
            </w:r>
          </w:p>
        </w:tc>
        <w:tc>
          <w:tcPr>
            <w:tcW w:w="2285" w:type="dxa"/>
            <w:vAlign w:val="center"/>
          </w:tcPr>
          <w:p w14:paraId="58C40156" w14:textId="77777777" w:rsidR="00C20D01" w:rsidRPr="007E2A7E" w:rsidRDefault="00C20D01" w:rsidP="00C20D01">
            <w:pPr>
              <w:autoSpaceDE w:val="0"/>
              <w:autoSpaceDN w:val="0"/>
              <w:adjustRightInd w:val="0"/>
              <w:jc w:val="center"/>
            </w:pPr>
            <w:r w:rsidRPr="007E2A7E">
              <w:t>-</w:t>
            </w:r>
          </w:p>
        </w:tc>
      </w:tr>
    </w:tbl>
    <w:p w14:paraId="6F7A76DC" w14:textId="77777777" w:rsidR="00C20D01" w:rsidRPr="007E2A7E" w:rsidRDefault="00C20D01" w:rsidP="00C20D01">
      <w:pPr>
        <w:jc w:val="center"/>
      </w:pPr>
    </w:p>
    <w:p w14:paraId="482ED9B8" w14:textId="77777777" w:rsidR="00C20D01" w:rsidRPr="007E2A7E" w:rsidRDefault="00C20D01" w:rsidP="00C20D01">
      <w:pPr>
        <w:jc w:val="center"/>
      </w:pPr>
      <w:r w:rsidRPr="007E2A7E">
        <w:t xml:space="preserve">4. Плановые значения показателей надежности, качества и энергетической эффективности объектов централизованных </w:t>
      </w:r>
      <w:r w:rsidRPr="007E2A7E">
        <w:lastRenderedPageBreak/>
        <w:t xml:space="preserve">систем горячего водоснабжения </w:t>
      </w:r>
    </w:p>
    <w:p w14:paraId="4863552A" w14:textId="77777777" w:rsidR="00C20D01" w:rsidRPr="007E2A7E" w:rsidRDefault="00C20D01" w:rsidP="00C20D01">
      <w:pPr>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C20D01" w:rsidRPr="007E2A7E" w14:paraId="59851382" w14:textId="77777777" w:rsidTr="00C20D01">
        <w:trPr>
          <w:trHeight w:val="506"/>
        </w:trPr>
        <w:tc>
          <w:tcPr>
            <w:tcW w:w="546" w:type="dxa"/>
            <w:vAlign w:val="center"/>
          </w:tcPr>
          <w:p w14:paraId="25C706A0" w14:textId="77777777" w:rsidR="00C20D01" w:rsidRPr="007E2A7E" w:rsidRDefault="00C20D01" w:rsidP="00C20D01">
            <w:pPr>
              <w:jc w:val="center"/>
            </w:pPr>
            <w:r w:rsidRPr="007E2A7E">
              <w:t>№ п/п</w:t>
            </w:r>
          </w:p>
        </w:tc>
        <w:tc>
          <w:tcPr>
            <w:tcW w:w="8032" w:type="dxa"/>
            <w:vAlign w:val="center"/>
          </w:tcPr>
          <w:p w14:paraId="5F55DDD9" w14:textId="77777777" w:rsidR="00C20D01" w:rsidRPr="007E2A7E" w:rsidRDefault="00C20D01" w:rsidP="00C20D01">
            <w:pPr>
              <w:jc w:val="center"/>
            </w:pPr>
            <w:r w:rsidRPr="007E2A7E">
              <w:t>Наименование показателя</w:t>
            </w:r>
          </w:p>
        </w:tc>
        <w:tc>
          <w:tcPr>
            <w:tcW w:w="1550" w:type="dxa"/>
          </w:tcPr>
          <w:p w14:paraId="7C2CB0BC" w14:textId="77777777" w:rsidR="00C20D01" w:rsidRPr="007E2A7E" w:rsidRDefault="00C20D01" w:rsidP="00C20D01">
            <w:pPr>
              <w:jc w:val="center"/>
            </w:pPr>
            <w:r w:rsidRPr="007E2A7E">
              <w:t>План на 2024 год</w:t>
            </w:r>
          </w:p>
        </w:tc>
      </w:tr>
      <w:tr w:rsidR="00C20D01" w:rsidRPr="007E2A7E" w14:paraId="77E3AA5D" w14:textId="77777777" w:rsidTr="00C20D01">
        <w:tc>
          <w:tcPr>
            <w:tcW w:w="10128" w:type="dxa"/>
            <w:gridSpan w:val="3"/>
          </w:tcPr>
          <w:p w14:paraId="614A3BC4" w14:textId="77777777" w:rsidR="00C20D01" w:rsidRPr="007E2A7E" w:rsidRDefault="00C20D01" w:rsidP="00C20D01">
            <w:pPr>
              <w:jc w:val="center"/>
            </w:pPr>
            <w:r w:rsidRPr="007E2A7E">
              <w:t>1. Показатели качества воды (в отношении горячей воды)</w:t>
            </w:r>
          </w:p>
        </w:tc>
      </w:tr>
      <w:tr w:rsidR="00C20D01" w:rsidRPr="007E2A7E" w14:paraId="64704AF4" w14:textId="77777777" w:rsidTr="00C20D01">
        <w:tc>
          <w:tcPr>
            <w:tcW w:w="546" w:type="dxa"/>
            <w:vAlign w:val="center"/>
          </w:tcPr>
          <w:p w14:paraId="740B9BA8" w14:textId="77777777" w:rsidR="00C20D01" w:rsidRPr="007E2A7E" w:rsidRDefault="00C20D01" w:rsidP="00C20D01">
            <w:pPr>
              <w:jc w:val="center"/>
            </w:pPr>
            <w:r w:rsidRPr="007E2A7E">
              <w:t>1.1.</w:t>
            </w:r>
          </w:p>
        </w:tc>
        <w:tc>
          <w:tcPr>
            <w:tcW w:w="8032" w:type="dxa"/>
          </w:tcPr>
          <w:p w14:paraId="7C5F6F31" w14:textId="77777777" w:rsidR="00C20D01" w:rsidRPr="007E2A7E" w:rsidRDefault="00C20D01" w:rsidP="00C20D01">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14:paraId="7439B20B" w14:textId="77777777" w:rsidR="00C20D01" w:rsidRPr="007E2A7E" w:rsidRDefault="00C20D01" w:rsidP="00C20D01">
            <w:pPr>
              <w:autoSpaceDE w:val="0"/>
              <w:autoSpaceDN w:val="0"/>
              <w:adjustRightInd w:val="0"/>
              <w:jc w:val="center"/>
              <w:rPr>
                <w:bCs/>
              </w:rPr>
            </w:pPr>
            <w:r w:rsidRPr="007E2A7E">
              <w:rPr>
                <w:bCs/>
              </w:rPr>
              <w:t>0</w:t>
            </w:r>
          </w:p>
        </w:tc>
      </w:tr>
      <w:tr w:rsidR="00C20D01" w:rsidRPr="007E2A7E" w14:paraId="6B7BB9B5" w14:textId="77777777" w:rsidTr="00C20D01">
        <w:tc>
          <w:tcPr>
            <w:tcW w:w="546" w:type="dxa"/>
            <w:vAlign w:val="center"/>
          </w:tcPr>
          <w:p w14:paraId="42F84F54" w14:textId="77777777" w:rsidR="00C20D01" w:rsidRPr="007E2A7E" w:rsidRDefault="00C20D01" w:rsidP="00C20D01">
            <w:pPr>
              <w:jc w:val="center"/>
            </w:pPr>
            <w:r w:rsidRPr="007E2A7E">
              <w:t>1.2.</w:t>
            </w:r>
          </w:p>
        </w:tc>
        <w:tc>
          <w:tcPr>
            <w:tcW w:w="8032" w:type="dxa"/>
          </w:tcPr>
          <w:p w14:paraId="4B081771" w14:textId="77777777" w:rsidR="00C20D01" w:rsidRPr="007E2A7E" w:rsidRDefault="00C20D01" w:rsidP="00C20D01">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14:paraId="1078204C" w14:textId="77777777" w:rsidR="00C20D01" w:rsidRPr="007E2A7E" w:rsidRDefault="00C20D01" w:rsidP="00C20D01">
            <w:pPr>
              <w:autoSpaceDE w:val="0"/>
              <w:autoSpaceDN w:val="0"/>
              <w:adjustRightInd w:val="0"/>
              <w:jc w:val="center"/>
              <w:rPr>
                <w:bCs/>
              </w:rPr>
            </w:pPr>
            <w:r w:rsidRPr="007E2A7E">
              <w:rPr>
                <w:bCs/>
              </w:rPr>
              <w:t>0</w:t>
            </w:r>
          </w:p>
        </w:tc>
      </w:tr>
      <w:tr w:rsidR="00C20D01" w:rsidRPr="007E2A7E" w14:paraId="2B2D0566" w14:textId="77777777" w:rsidTr="00C20D01">
        <w:tc>
          <w:tcPr>
            <w:tcW w:w="10128" w:type="dxa"/>
            <w:gridSpan w:val="3"/>
          </w:tcPr>
          <w:p w14:paraId="04903424" w14:textId="77777777" w:rsidR="00C20D01" w:rsidRPr="007E2A7E" w:rsidRDefault="00C20D01" w:rsidP="00C20D01">
            <w:pPr>
              <w:jc w:val="center"/>
            </w:pPr>
            <w:r w:rsidRPr="007E2A7E">
              <w:t xml:space="preserve">2. Показатель надежности и бесперебойности </w:t>
            </w:r>
          </w:p>
        </w:tc>
      </w:tr>
      <w:tr w:rsidR="00C20D01" w:rsidRPr="007E2A7E" w14:paraId="3091C61E" w14:textId="77777777" w:rsidTr="00C20D01">
        <w:tc>
          <w:tcPr>
            <w:tcW w:w="546" w:type="dxa"/>
            <w:vAlign w:val="center"/>
          </w:tcPr>
          <w:p w14:paraId="7934D5FF" w14:textId="77777777" w:rsidR="00C20D01" w:rsidRPr="007E2A7E" w:rsidRDefault="00C20D01" w:rsidP="00C20D01">
            <w:pPr>
              <w:jc w:val="center"/>
            </w:pPr>
            <w:r w:rsidRPr="007E2A7E">
              <w:t>2.1.</w:t>
            </w:r>
          </w:p>
        </w:tc>
        <w:tc>
          <w:tcPr>
            <w:tcW w:w="8032" w:type="dxa"/>
          </w:tcPr>
          <w:p w14:paraId="7B027D76" w14:textId="77777777" w:rsidR="00C20D01" w:rsidRPr="007E2A7E" w:rsidRDefault="00C20D01" w:rsidP="00C20D01">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0" w:type="dxa"/>
            <w:vAlign w:val="center"/>
          </w:tcPr>
          <w:p w14:paraId="29941260" w14:textId="77777777" w:rsidR="00C20D01" w:rsidRPr="007E2A7E" w:rsidRDefault="00C20D01" w:rsidP="00C20D01">
            <w:pPr>
              <w:jc w:val="center"/>
            </w:pPr>
            <w:r w:rsidRPr="007E2A7E">
              <w:rPr>
                <w:bCs/>
              </w:rPr>
              <w:t>0</w:t>
            </w:r>
          </w:p>
        </w:tc>
      </w:tr>
      <w:tr w:rsidR="00C20D01" w:rsidRPr="007E2A7E" w14:paraId="7B545E6E" w14:textId="77777777" w:rsidTr="00C20D01">
        <w:tc>
          <w:tcPr>
            <w:tcW w:w="10128" w:type="dxa"/>
            <w:gridSpan w:val="3"/>
          </w:tcPr>
          <w:p w14:paraId="636A2D2F" w14:textId="77777777" w:rsidR="00C20D01" w:rsidRPr="007E2A7E" w:rsidRDefault="00C20D01" w:rsidP="00C20D01">
            <w:pPr>
              <w:autoSpaceDE w:val="0"/>
              <w:autoSpaceDN w:val="0"/>
              <w:adjustRightInd w:val="0"/>
              <w:ind w:hanging="36"/>
              <w:jc w:val="center"/>
            </w:pPr>
            <w:r w:rsidRPr="007E2A7E">
              <w:t>3. Показатели энергетической эффективности</w:t>
            </w:r>
          </w:p>
        </w:tc>
      </w:tr>
      <w:tr w:rsidR="00C20D01" w:rsidRPr="007E2A7E" w14:paraId="13F3FEC1" w14:textId="77777777" w:rsidTr="00C20D01">
        <w:tc>
          <w:tcPr>
            <w:tcW w:w="546" w:type="dxa"/>
            <w:vAlign w:val="center"/>
          </w:tcPr>
          <w:p w14:paraId="6EB7938D" w14:textId="77777777" w:rsidR="00C20D01" w:rsidRPr="007E2A7E" w:rsidRDefault="00C20D01" w:rsidP="00C20D01">
            <w:pPr>
              <w:jc w:val="center"/>
            </w:pPr>
            <w:r w:rsidRPr="007E2A7E">
              <w:t>3.1.</w:t>
            </w:r>
          </w:p>
        </w:tc>
        <w:tc>
          <w:tcPr>
            <w:tcW w:w="8032" w:type="dxa"/>
          </w:tcPr>
          <w:p w14:paraId="13A47027" w14:textId="77777777" w:rsidR="00C20D01" w:rsidRPr="007E2A7E" w:rsidRDefault="00C20D01" w:rsidP="00C20D01">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14:paraId="266F393F" w14:textId="77777777" w:rsidR="00C20D01" w:rsidRPr="007E2A7E" w:rsidRDefault="00C20D01" w:rsidP="00C20D01">
            <w:pPr>
              <w:jc w:val="center"/>
              <w:rPr>
                <w:color w:val="FF0000"/>
              </w:rPr>
            </w:pPr>
            <w:r w:rsidRPr="007E2A7E">
              <w:t>0</w:t>
            </w:r>
          </w:p>
        </w:tc>
      </w:tr>
      <w:tr w:rsidR="00C20D01" w:rsidRPr="007E2A7E" w14:paraId="0480FBD5" w14:textId="77777777" w:rsidTr="00C20D01">
        <w:tc>
          <w:tcPr>
            <w:tcW w:w="546" w:type="dxa"/>
            <w:vAlign w:val="center"/>
          </w:tcPr>
          <w:p w14:paraId="1280F5ED" w14:textId="77777777" w:rsidR="00C20D01" w:rsidRPr="007E2A7E" w:rsidRDefault="00C20D01" w:rsidP="00C20D01">
            <w:pPr>
              <w:jc w:val="center"/>
            </w:pPr>
            <w:r w:rsidRPr="007E2A7E">
              <w:t>3.2.</w:t>
            </w:r>
          </w:p>
        </w:tc>
        <w:tc>
          <w:tcPr>
            <w:tcW w:w="8032" w:type="dxa"/>
          </w:tcPr>
          <w:p w14:paraId="78674755" w14:textId="77777777" w:rsidR="00C20D01" w:rsidRPr="007E2A7E" w:rsidRDefault="00C20D01" w:rsidP="00C20D01">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1550" w:type="dxa"/>
            <w:vAlign w:val="center"/>
          </w:tcPr>
          <w:p w14:paraId="2D287799" w14:textId="77777777" w:rsidR="00C20D01" w:rsidRPr="007E2A7E" w:rsidRDefault="00C20D01" w:rsidP="00C20D01">
            <w:pPr>
              <w:autoSpaceDE w:val="0"/>
              <w:autoSpaceDN w:val="0"/>
              <w:adjustRightInd w:val="0"/>
              <w:jc w:val="center"/>
              <w:rPr>
                <w:bCs/>
              </w:rPr>
            </w:pPr>
            <w:r w:rsidRPr="007E2A7E">
              <w:rPr>
                <w:bCs/>
                <w:lang w:val="en-US"/>
              </w:rPr>
              <w:t>0</w:t>
            </w:r>
            <w:r w:rsidRPr="007E2A7E">
              <w:rPr>
                <w:bCs/>
              </w:rPr>
              <w:t>,</w:t>
            </w:r>
            <w:r w:rsidRPr="007E2A7E">
              <w:rPr>
                <w:bCs/>
                <w:lang w:val="en-US"/>
              </w:rPr>
              <w:t>06</w:t>
            </w:r>
            <w:r w:rsidRPr="007E2A7E">
              <w:rPr>
                <w:bCs/>
              </w:rPr>
              <w:t>645</w:t>
            </w:r>
          </w:p>
        </w:tc>
      </w:tr>
    </w:tbl>
    <w:p w14:paraId="6349C649" w14:textId="77777777" w:rsidR="00C20D01" w:rsidRPr="007E2A7E" w:rsidRDefault="00C20D01" w:rsidP="00C20D01">
      <w:pPr>
        <w:jc w:val="center"/>
      </w:pPr>
    </w:p>
    <w:p w14:paraId="2048C94B" w14:textId="77777777" w:rsidR="000C22B6" w:rsidRPr="007E2A7E" w:rsidRDefault="000C22B6" w:rsidP="00D31313">
      <w:pPr>
        <w:pStyle w:val="2"/>
        <w:numPr>
          <w:ilvl w:val="0"/>
          <w:numId w:val="2"/>
        </w:numPr>
        <w:spacing w:line="235" w:lineRule="auto"/>
        <w:rPr>
          <w:b w:val="0"/>
          <w:sz w:val="20"/>
        </w:rPr>
      </w:pPr>
      <w:r w:rsidRPr="007E2A7E">
        <w:rPr>
          <w:b w:val="0"/>
          <w:sz w:val="20"/>
        </w:rPr>
        <w:t xml:space="preserve">Возмещение </w:t>
      </w:r>
      <w:r w:rsidR="00432B30" w:rsidRPr="007E2A7E">
        <w:rPr>
          <w:b w:val="0"/>
          <w:sz w:val="20"/>
        </w:rPr>
        <w:t>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7E2A7E">
        <w:rPr>
          <w:sz w:val="20"/>
        </w:rPr>
        <w:t>»</w:t>
      </w:r>
      <w:r w:rsidRPr="007E2A7E">
        <w:rPr>
          <w:b w:val="0"/>
          <w:sz w:val="20"/>
        </w:rPr>
        <w:t>.</w:t>
      </w:r>
    </w:p>
    <w:p w14:paraId="235F15DE" w14:textId="77777777" w:rsidR="000C22B6" w:rsidRPr="007E2A7E" w:rsidRDefault="000C22B6" w:rsidP="00D31313">
      <w:pPr>
        <w:numPr>
          <w:ilvl w:val="0"/>
          <w:numId w:val="2"/>
        </w:numPr>
        <w:spacing w:line="235" w:lineRule="auto"/>
        <w:ind w:firstLine="900"/>
        <w:jc w:val="both"/>
      </w:pPr>
      <w:r w:rsidRPr="007E2A7E">
        <w:t>Тарифы, установленные в п. 1, действуют с 01.</w:t>
      </w:r>
      <w:r w:rsidR="00432B30" w:rsidRPr="007E2A7E">
        <w:t>01</w:t>
      </w:r>
      <w:r w:rsidRPr="007E2A7E">
        <w:t>.202</w:t>
      </w:r>
      <w:r w:rsidR="00432B30" w:rsidRPr="007E2A7E">
        <w:t>4</w:t>
      </w:r>
      <w:r w:rsidRPr="007E2A7E">
        <w:t xml:space="preserve"> по 31.12.202</w:t>
      </w:r>
      <w:r w:rsidR="00432B30" w:rsidRPr="007E2A7E">
        <w:t>4</w:t>
      </w:r>
      <w:r w:rsidRPr="007E2A7E">
        <w:t>.</w:t>
      </w:r>
    </w:p>
    <w:p w14:paraId="11D6B467" w14:textId="77777777" w:rsidR="001D5389" w:rsidRPr="007E2A7E" w:rsidRDefault="000C22B6" w:rsidP="00D31313">
      <w:pPr>
        <w:numPr>
          <w:ilvl w:val="0"/>
          <w:numId w:val="2"/>
        </w:numPr>
        <w:spacing w:line="235" w:lineRule="auto"/>
        <w:ind w:firstLine="900"/>
        <w:jc w:val="both"/>
      </w:pPr>
      <w:r w:rsidRPr="007E2A7E">
        <w:rPr>
          <w:lang w:val="en-US"/>
        </w:rPr>
        <w:t>C</w:t>
      </w:r>
      <w:r w:rsidR="00432B30" w:rsidRPr="007E2A7E">
        <w:t xml:space="preserve"> 01.01</w:t>
      </w:r>
      <w:r w:rsidRPr="007E2A7E">
        <w:t>.202</w:t>
      </w:r>
      <w:r w:rsidR="00432B30" w:rsidRPr="007E2A7E">
        <w:t>4</w:t>
      </w:r>
      <w:r w:rsidRPr="007E2A7E">
        <w:t xml:space="preserve"> признать утратившим силу постановление Департамента энергетики и тарифов</w:t>
      </w:r>
      <w:r w:rsidR="005B3C28" w:rsidRPr="007E2A7E">
        <w:t xml:space="preserve"> Ивановской области от 2</w:t>
      </w:r>
      <w:r w:rsidR="00432B30" w:rsidRPr="007E2A7E">
        <w:t>8</w:t>
      </w:r>
      <w:r w:rsidR="005B3C28" w:rsidRPr="007E2A7E">
        <w:t>.1</w:t>
      </w:r>
      <w:r w:rsidR="00432B30" w:rsidRPr="007E2A7E">
        <w:t>1</w:t>
      </w:r>
      <w:r w:rsidR="005B3C28" w:rsidRPr="007E2A7E">
        <w:t>.202</w:t>
      </w:r>
      <w:r w:rsidR="00432B30" w:rsidRPr="007E2A7E">
        <w:t>2</w:t>
      </w:r>
      <w:r w:rsidRPr="007E2A7E">
        <w:t xml:space="preserve"> № 5</w:t>
      </w:r>
      <w:r w:rsidR="00432B30" w:rsidRPr="007E2A7E">
        <w:t>5</w:t>
      </w:r>
      <w:r w:rsidRPr="007E2A7E">
        <w:t xml:space="preserve">-гв/1. </w:t>
      </w:r>
    </w:p>
    <w:p w14:paraId="74D38338" w14:textId="77777777" w:rsidR="003F6A83" w:rsidRPr="007E2A7E" w:rsidRDefault="001D5389" w:rsidP="00D31313">
      <w:pPr>
        <w:numPr>
          <w:ilvl w:val="0"/>
          <w:numId w:val="2"/>
        </w:numPr>
        <w:spacing w:line="235" w:lineRule="auto"/>
        <w:ind w:firstLine="900"/>
        <w:jc w:val="both"/>
      </w:pPr>
      <w:r w:rsidRPr="007E2A7E">
        <w:t>П</w:t>
      </w:r>
      <w:r w:rsidR="000C22B6" w:rsidRPr="007E2A7E">
        <w:t xml:space="preserve">остановление вступает в силу </w:t>
      </w:r>
      <w:r w:rsidR="00432B30" w:rsidRPr="007E2A7E">
        <w:t>после</w:t>
      </w:r>
      <w:r w:rsidR="000C22B6" w:rsidRPr="007E2A7E">
        <w:t xml:space="preserve"> дня его официального опубликования.</w:t>
      </w:r>
    </w:p>
    <w:p w14:paraId="715DF733" w14:textId="77777777" w:rsidR="00AC4582" w:rsidRPr="007E2A7E" w:rsidRDefault="00AC4582" w:rsidP="000516E8">
      <w:pPr>
        <w:tabs>
          <w:tab w:val="left" w:pos="0"/>
        </w:tabs>
        <w:spacing w:line="235" w:lineRule="auto"/>
        <w:ind w:left="284" w:firstLine="256"/>
        <w:jc w:val="both"/>
        <w:rPr>
          <w:color w:val="FF0000"/>
        </w:rPr>
      </w:pPr>
    </w:p>
    <w:p w14:paraId="3CE1431C" w14:textId="77777777" w:rsidR="00E35F6D" w:rsidRPr="007E2A7E" w:rsidRDefault="00E35F6D" w:rsidP="00E35F6D">
      <w:pPr>
        <w:widowControl/>
        <w:ind w:firstLine="709"/>
        <w:jc w:val="both"/>
        <w:rPr>
          <w:b/>
          <w:bCs/>
        </w:rPr>
      </w:pPr>
      <w:bookmarkStart w:id="2" w:name="_Hlk154386265"/>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C2E01" w:rsidRPr="007E2A7E" w14:paraId="7E02A49C" w14:textId="77777777" w:rsidTr="00E35F6D">
        <w:tc>
          <w:tcPr>
            <w:tcW w:w="959" w:type="dxa"/>
          </w:tcPr>
          <w:p w14:paraId="28D84C16" w14:textId="77777777" w:rsidR="00E35F6D" w:rsidRPr="007E2A7E" w:rsidRDefault="00E35F6D" w:rsidP="00E35F6D">
            <w:pPr>
              <w:tabs>
                <w:tab w:val="left" w:pos="4020"/>
              </w:tabs>
              <w:jc w:val="center"/>
            </w:pPr>
            <w:r w:rsidRPr="007E2A7E">
              <w:t>№ п/п</w:t>
            </w:r>
          </w:p>
        </w:tc>
        <w:tc>
          <w:tcPr>
            <w:tcW w:w="2391" w:type="dxa"/>
          </w:tcPr>
          <w:p w14:paraId="0CEBA357" w14:textId="77777777" w:rsidR="00E35F6D" w:rsidRPr="007E2A7E" w:rsidRDefault="00E35F6D" w:rsidP="00E35F6D">
            <w:pPr>
              <w:tabs>
                <w:tab w:val="left" w:pos="4020"/>
              </w:tabs>
            </w:pPr>
            <w:r w:rsidRPr="007E2A7E">
              <w:t>Члены правления</w:t>
            </w:r>
          </w:p>
        </w:tc>
        <w:tc>
          <w:tcPr>
            <w:tcW w:w="3493" w:type="dxa"/>
          </w:tcPr>
          <w:p w14:paraId="46E5EEB0" w14:textId="77777777" w:rsidR="00E35F6D" w:rsidRPr="007E2A7E" w:rsidRDefault="00E35F6D" w:rsidP="00E35F6D">
            <w:pPr>
              <w:tabs>
                <w:tab w:val="left" w:pos="4020"/>
              </w:tabs>
              <w:jc w:val="center"/>
            </w:pPr>
            <w:r w:rsidRPr="007E2A7E">
              <w:t>Результаты голосования</w:t>
            </w:r>
          </w:p>
        </w:tc>
      </w:tr>
      <w:tr w:rsidR="002C2E01" w:rsidRPr="007E2A7E" w14:paraId="2C47F113" w14:textId="77777777" w:rsidTr="00E35F6D">
        <w:tc>
          <w:tcPr>
            <w:tcW w:w="959" w:type="dxa"/>
          </w:tcPr>
          <w:p w14:paraId="4671EA3C" w14:textId="77777777" w:rsidR="00E35F6D" w:rsidRPr="007E2A7E" w:rsidRDefault="00E35F6D" w:rsidP="00E35F6D">
            <w:pPr>
              <w:tabs>
                <w:tab w:val="left" w:pos="4020"/>
              </w:tabs>
              <w:jc w:val="center"/>
            </w:pPr>
            <w:r w:rsidRPr="007E2A7E">
              <w:t>1.</w:t>
            </w:r>
          </w:p>
        </w:tc>
        <w:tc>
          <w:tcPr>
            <w:tcW w:w="2391" w:type="dxa"/>
          </w:tcPr>
          <w:p w14:paraId="1B33D97D" w14:textId="77777777" w:rsidR="00E35F6D" w:rsidRPr="007E2A7E" w:rsidRDefault="00E35F6D" w:rsidP="00E35F6D">
            <w:pPr>
              <w:tabs>
                <w:tab w:val="left" w:pos="4020"/>
              </w:tabs>
            </w:pPr>
            <w:r w:rsidRPr="007E2A7E">
              <w:t>Морева Е.Н.</w:t>
            </w:r>
          </w:p>
        </w:tc>
        <w:tc>
          <w:tcPr>
            <w:tcW w:w="3493" w:type="dxa"/>
          </w:tcPr>
          <w:p w14:paraId="2F2B5426" w14:textId="77777777" w:rsidR="00E35F6D" w:rsidRPr="007E2A7E" w:rsidRDefault="00E35F6D" w:rsidP="00E35F6D">
            <w:pPr>
              <w:jc w:val="center"/>
            </w:pPr>
            <w:r w:rsidRPr="007E2A7E">
              <w:t>за</w:t>
            </w:r>
          </w:p>
        </w:tc>
      </w:tr>
      <w:tr w:rsidR="002C2E01" w:rsidRPr="007E2A7E" w14:paraId="743D38DA" w14:textId="77777777" w:rsidTr="00E35F6D">
        <w:tc>
          <w:tcPr>
            <w:tcW w:w="959" w:type="dxa"/>
          </w:tcPr>
          <w:p w14:paraId="5EF83360" w14:textId="77777777" w:rsidR="00E35F6D" w:rsidRPr="007E2A7E" w:rsidRDefault="00E35F6D" w:rsidP="00E35F6D">
            <w:pPr>
              <w:tabs>
                <w:tab w:val="left" w:pos="4020"/>
              </w:tabs>
              <w:jc w:val="center"/>
            </w:pPr>
            <w:r w:rsidRPr="007E2A7E">
              <w:t>2.</w:t>
            </w:r>
          </w:p>
        </w:tc>
        <w:tc>
          <w:tcPr>
            <w:tcW w:w="2391" w:type="dxa"/>
          </w:tcPr>
          <w:p w14:paraId="72D7E308" w14:textId="77777777" w:rsidR="00E35F6D" w:rsidRPr="007E2A7E" w:rsidRDefault="00E35F6D" w:rsidP="00E35F6D">
            <w:pPr>
              <w:tabs>
                <w:tab w:val="left" w:pos="4020"/>
              </w:tabs>
            </w:pPr>
            <w:r w:rsidRPr="007E2A7E">
              <w:t>Бугаева С.Е.</w:t>
            </w:r>
          </w:p>
        </w:tc>
        <w:tc>
          <w:tcPr>
            <w:tcW w:w="3493" w:type="dxa"/>
          </w:tcPr>
          <w:p w14:paraId="5F2D9F18" w14:textId="1F8AC56B" w:rsidR="00E35F6D" w:rsidRPr="007E2A7E" w:rsidRDefault="006A04B0" w:rsidP="00E35F6D">
            <w:pPr>
              <w:jc w:val="center"/>
            </w:pPr>
            <w:r>
              <w:t>-</w:t>
            </w:r>
          </w:p>
        </w:tc>
      </w:tr>
      <w:tr w:rsidR="002C2E01" w:rsidRPr="007E2A7E" w14:paraId="086E4969" w14:textId="77777777" w:rsidTr="00E35F6D">
        <w:tc>
          <w:tcPr>
            <w:tcW w:w="959" w:type="dxa"/>
          </w:tcPr>
          <w:p w14:paraId="6BBAFAEE" w14:textId="77777777" w:rsidR="00E35F6D" w:rsidRPr="007E2A7E" w:rsidRDefault="00E35F6D" w:rsidP="00E35F6D">
            <w:pPr>
              <w:tabs>
                <w:tab w:val="left" w:pos="4020"/>
              </w:tabs>
              <w:jc w:val="center"/>
            </w:pPr>
            <w:r w:rsidRPr="007E2A7E">
              <w:t>3.</w:t>
            </w:r>
          </w:p>
        </w:tc>
        <w:tc>
          <w:tcPr>
            <w:tcW w:w="2391" w:type="dxa"/>
          </w:tcPr>
          <w:p w14:paraId="7F39607D" w14:textId="77777777" w:rsidR="00E35F6D" w:rsidRPr="007E2A7E" w:rsidRDefault="00E35F6D" w:rsidP="00E35F6D">
            <w:pPr>
              <w:tabs>
                <w:tab w:val="left" w:pos="4020"/>
              </w:tabs>
            </w:pPr>
            <w:r w:rsidRPr="007E2A7E">
              <w:t>Гущина Н.Б.</w:t>
            </w:r>
          </w:p>
        </w:tc>
        <w:tc>
          <w:tcPr>
            <w:tcW w:w="3493" w:type="dxa"/>
          </w:tcPr>
          <w:p w14:paraId="57378821" w14:textId="6ACCA185" w:rsidR="00E35F6D" w:rsidRPr="007E2A7E" w:rsidRDefault="006A04B0" w:rsidP="00E35F6D">
            <w:pPr>
              <w:jc w:val="center"/>
            </w:pPr>
            <w:r>
              <w:t>-</w:t>
            </w:r>
          </w:p>
        </w:tc>
      </w:tr>
      <w:tr w:rsidR="002C2E01" w:rsidRPr="007E2A7E" w14:paraId="1299350D" w14:textId="77777777" w:rsidTr="00E35F6D">
        <w:tc>
          <w:tcPr>
            <w:tcW w:w="959" w:type="dxa"/>
          </w:tcPr>
          <w:p w14:paraId="0A02F872" w14:textId="77777777" w:rsidR="00E35F6D" w:rsidRPr="007E2A7E" w:rsidRDefault="00E35F6D" w:rsidP="00E35F6D">
            <w:pPr>
              <w:tabs>
                <w:tab w:val="left" w:pos="4020"/>
              </w:tabs>
              <w:jc w:val="center"/>
            </w:pPr>
            <w:r w:rsidRPr="007E2A7E">
              <w:t>4.</w:t>
            </w:r>
          </w:p>
        </w:tc>
        <w:tc>
          <w:tcPr>
            <w:tcW w:w="2391" w:type="dxa"/>
          </w:tcPr>
          <w:p w14:paraId="2F01E2D7" w14:textId="77777777" w:rsidR="00E35F6D" w:rsidRPr="007E2A7E" w:rsidRDefault="00E35F6D" w:rsidP="00E35F6D">
            <w:pPr>
              <w:tabs>
                <w:tab w:val="left" w:pos="4020"/>
              </w:tabs>
            </w:pPr>
            <w:r w:rsidRPr="007E2A7E">
              <w:t>Турбачкина Е.В.</w:t>
            </w:r>
          </w:p>
        </w:tc>
        <w:tc>
          <w:tcPr>
            <w:tcW w:w="3493" w:type="dxa"/>
          </w:tcPr>
          <w:p w14:paraId="76681922" w14:textId="77777777" w:rsidR="00E35F6D" w:rsidRPr="007E2A7E" w:rsidRDefault="00E35F6D" w:rsidP="00E35F6D">
            <w:pPr>
              <w:tabs>
                <w:tab w:val="left" w:pos="4020"/>
              </w:tabs>
              <w:jc w:val="center"/>
            </w:pPr>
            <w:r w:rsidRPr="007E2A7E">
              <w:t>за</w:t>
            </w:r>
          </w:p>
        </w:tc>
      </w:tr>
      <w:tr w:rsidR="002C2E01" w:rsidRPr="007E2A7E" w14:paraId="539712BB" w14:textId="77777777" w:rsidTr="00E35F6D">
        <w:tc>
          <w:tcPr>
            <w:tcW w:w="959" w:type="dxa"/>
          </w:tcPr>
          <w:p w14:paraId="1A94E567" w14:textId="77777777" w:rsidR="00E35F6D" w:rsidRPr="007E2A7E" w:rsidRDefault="00E35F6D" w:rsidP="00E35F6D">
            <w:pPr>
              <w:tabs>
                <w:tab w:val="left" w:pos="4020"/>
              </w:tabs>
              <w:jc w:val="center"/>
            </w:pPr>
            <w:r w:rsidRPr="007E2A7E">
              <w:t>5.</w:t>
            </w:r>
          </w:p>
        </w:tc>
        <w:tc>
          <w:tcPr>
            <w:tcW w:w="2391" w:type="dxa"/>
          </w:tcPr>
          <w:p w14:paraId="5D31644D" w14:textId="77777777" w:rsidR="00E35F6D" w:rsidRPr="007E2A7E" w:rsidRDefault="00E35F6D" w:rsidP="00E35F6D">
            <w:pPr>
              <w:tabs>
                <w:tab w:val="left" w:pos="4020"/>
              </w:tabs>
            </w:pPr>
            <w:r w:rsidRPr="007E2A7E">
              <w:t>Полозов И.Г.</w:t>
            </w:r>
          </w:p>
        </w:tc>
        <w:tc>
          <w:tcPr>
            <w:tcW w:w="3493" w:type="dxa"/>
          </w:tcPr>
          <w:p w14:paraId="4AE1CD8A" w14:textId="77777777" w:rsidR="00E35F6D" w:rsidRPr="007E2A7E" w:rsidRDefault="00E35F6D" w:rsidP="00E35F6D">
            <w:pPr>
              <w:tabs>
                <w:tab w:val="left" w:pos="4020"/>
              </w:tabs>
              <w:jc w:val="center"/>
            </w:pPr>
            <w:r w:rsidRPr="007E2A7E">
              <w:t>за</w:t>
            </w:r>
          </w:p>
        </w:tc>
      </w:tr>
      <w:tr w:rsidR="002C2E01" w:rsidRPr="007E2A7E" w14:paraId="3687AB70" w14:textId="77777777" w:rsidTr="00E35F6D">
        <w:tc>
          <w:tcPr>
            <w:tcW w:w="959" w:type="dxa"/>
          </w:tcPr>
          <w:p w14:paraId="65B6637A" w14:textId="77777777" w:rsidR="00E35F6D" w:rsidRPr="007E2A7E" w:rsidRDefault="00E35F6D" w:rsidP="00E35F6D">
            <w:pPr>
              <w:tabs>
                <w:tab w:val="left" w:pos="4020"/>
              </w:tabs>
              <w:jc w:val="center"/>
            </w:pPr>
            <w:r w:rsidRPr="007E2A7E">
              <w:t>6.</w:t>
            </w:r>
          </w:p>
        </w:tc>
        <w:tc>
          <w:tcPr>
            <w:tcW w:w="2391" w:type="dxa"/>
          </w:tcPr>
          <w:p w14:paraId="21132D78" w14:textId="77777777" w:rsidR="00E35F6D" w:rsidRPr="007E2A7E" w:rsidRDefault="00E35F6D" w:rsidP="00E35F6D">
            <w:pPr>
              <w:tabs>
                <w:tab w:val="left" w:pos="4020"/>
              </w:tabs>
            </w:pPr>
            <w:r w:rsidRPr="007E2A7E">
              <w:t>Коннова Е.А.</w:t>
            </w:r>
          </w:p>
        </w:tc>
        <w:tc>
          <w:tcPr>
            <w:tcW w:w="3493" w:type="dxa"/>
          </w:tcPr>
          <w:p w14:paraId="77C40884" w14:textId="77777777" w:rsidR="00E35F6D" w:rsidRPr="007E2A7E" w:rsidRDefault="00E35F6D" w:rsidP="00E35F6D">
            <w:pPr>
              <w:tabs>
                <w:tab w:val="left" w:pos="4020"/>
              </w:tabs>
              <w:jc w:val="center"/>
            </w:pPr>
            <w:r w:rsidRPr="007E2A7E">
              <w:t>за</w:t>
            </w:r>
          </w:p>
        </w:tc>
      </w:tr>
      <w:tr w:rsidR="002C2E01" w:rsidRPr="007E2A7E" w14:paraId="7466371B" w14:textId="77777777" w:rsidTr="00E35F6D">
        <w:tc>
          <w:tcPr>
            <w:tcW w:w="959" w:type="dxa"/>
          </w:tcPr>
          <w:p w14:paraId="0DC8A85B" w14:textId="77777777" w:rsidR="00E35F6D" w:rsidRPr="007E2A7E" w:rsidRDefault="00E35F6D" w:rsidP="00E35F6D">
            <w:pPr>
              <w:tabs>
                <w:tab w:val="left" w:pos="4020"/>
              </w:tabs>
              <w:jc w:val="center"/>
            </w:pPr>
            <w:r w:rsidRPr="007E2A7E">
              <w:t>7.</w:t>
            </w:r>
          </w:p>
        </w:tc>
        <w:tc>
          <w:tcPr>
            <w:tcW w:w="2391" w:type="dxa"/>
          </w:tcPr>
          <w:p w14:paraId="65EF552B" w14:textId="77777777" w:rsidR="00E35F6D" w:rsidRPr="007E2A7E" w:rsidRDefault="00E35F6D" w:rsidP="00E35F6D">
            <w:pPr>
              <w:tabs>
                <w:tab w:val="left" w:pos="4020"/>
              </w:tabs>
            </w:pPr>
            <w:r w:rsidRPr="007E2A7E">
              <w:t>Агапова О.П.</w:t>
            </w:r>
          </w:p>
        </w:tc>
        <w:tc>
          <w:tcPr>
            <w:tcW w:w="3493" w:type="dxa"/>
          </w:tcPr>
          <w:p w14:paraId="29A32F9C" w14:textId="77777777" w:rsidR="00E35F6D" w:rsidRPr="007E2A7E" w:rsidRDefault="00E35F6D" w:rsidP="00E35F6D">
            <w:pPr>
              <w:tabs>
                <w:tab w:val="left" w:pos="4020"/>
              </w:tabs>
              <w:jc w:val="center"/>
            </w:pPr>
            <w:r w:rsidRPr="007E2A7E">
              <w:t>за</w:t>
            </w:r>
          </w:p>
        </w:tc>
      </w:tr>
    </w:tbl>
    <w:bookmarkEnd w:id="2"/>
    <w:p w14:paraId="105CF2EF" w14:textId="22CB2063" w:rsidR="00B41C39" w:rsidRPr="007E2A7E" w:rsidRDefault="00E35F6D" w:rsidP="000516E8">
      <w:pPr>
        <w:tabs>
          <w:tab w:val="left" w:pos="4020"/>
        </w:tabs>
        <w:spacing w:line="235" w:lineRule="auto"/>
      </w:pPr>
      <w:r w:rsidRPr="007E2A7E">
        <w:t xml:space="preserve">Итого: за – </w:t>
      </w:r>
      <w:r w:rsidR="006A04B0">
        <w:t>5</w:t>
      </w:r>
      <w:r w:rsidRPr="007E2A7E">
        <w:t xml:space="preserve">, против – 0, воздержался – 0, отсутствуют – </w:t>
      </w:r>
      <w:r w:rsidR="006A04B0">
        <w:t>2</w:t>
      </w:r>
      <w:r w:rsidRPr="007E2A7E">
        <w:t>.</w:t>
      </w:r>
    </w:p>
    <w:p w14:paraId="58E0727F" w14:textId="77777777" w:rsidR="002A03C5" w:rsidRPr="007E2A7E" w:rsidRDefault="002A03C5" w:rsidP="000516E8">
      <w:pPr>
        <w:widowControl/>
        <w:spacing w:line="235" w:lineRule="auto"/>
        <w:ind w:firstLine="567"/>
        <w:jc w:val="both"/>
        <w:rPr>
          <w:b/>
          <w:color w:val="FF0000"/>
        </w:rPr>
      </w:pPr>
    </w:p>
    <w:p w14:paraId="35954A67" w14:textId="77777777" w:rsidR="00B76794" w:rsidRPr="007E2A7E" w:rsidRDefault="00E755A2" w:rsidP="000516E8">
      <w:pPr>
        <w:widowControl/>
        <w:spacing w:line="235" w:lineRule="auto"/>
        <w:ind w:firstLine="567"/>
        <w:jc w:val="both"/>
        <w:rPr>
          <w:b/>
        </w:rPr>
      </w:pPr>
      <w:r w:rsidRPr="007E2A7E">
        <w:rPr>
          <w:b/>
        </w:rPr>
        <w:t>2</w:t>
      </w:r>
      <w:r w:rsidR="00B76794" w:rsidRPr="007E2A7E">
        <w:rPr>
          <w:b/>
        </w:rPr>
        <w:t xml:space="preserve">. </w:t>
      </w:r>
      <w:r w:rsidR="00293817" w:rsidRPr="007E2A7E">
        <w:rPr>
          <w:b/>
        </w:rPr>
        <w:t xml:space="preserve">СЛУШАЛИ: </w:t>
      </w:r>
      <w:r w:rsidR="00D10E23" w:rsidRPr="007E2A7E">
        <w:rPr>
          <w:b/>
        </w:rPr>
        <w:t xml:space="preserve">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Ивановской области на 2023 год </w:t>
      </w:r>
      <w:r w:rsidR="00751641" w:rsidRPr="007E2A7E">
        <w:rPr>
          <w:b/>
        </w:rPr>
        <w:t>(</w:t>
      </w:r>
      <w:r w:rsidR="003007FD" w:rsidRPr="007E2A7E">
        <w:rPr>
          <w:b/>
        </w:rPr>
        <w:t>Турбачкина Е.В.</w:t>
      </w:r>
      <w:r w:rsidR="00B76794" w:rsidRPr="007E2A7E">
        <w:rPr>
          <w:b/>
        </w:rPr>
        <w:t xml:space="preserve">). </w:t>
      </w:r>
    </w:p>
    <w:p w14:paraId="3B542A35" w14:textId="1B4B3FB1" w:rsidR="00B76794" w:rsidRPr="007E2A7E" w:rsidRDefault="001D2FC5" w:rsidP="000516E8">
      <w:pPr>
        <w:widowControl/>
        <w:autoSpaceDE w:val="0"/>
        <w:autoSpaceDN w:val="0"/>
        <w:adjustRightInd w:val="0"/>
        <w:spacing w:line="235" w:lineRule="auto"/>
        <w:ind w:firstLine="540"/>
        <w:jc w:val="both"/>
      </w:pPr>
      <w:r w:rsidRPr="007E2A7E">
        <w:t>О</w:t>
      </w:r>
      <w:r w:rsidR="00B76794" w:rsidRPr="007E2A7E">
        <w:t xml:space="preserve">рганизации, осуществляющие горячее водоснабжение, </w:t>
      </w:r>
      <w:r w:rsidRPr="007E2A7E">
        <w:t>ПАО «Т Плюс»,</w:t>
      </w:r>
      <w:r w:rsidR="00157255" w:rsidRPr="007E2A7E">
        <w:t xml:space="preserve"> </w:t>
      </w:r>
      <w:r w:rsidR="00AD7718" w:rsidRPr="004F073E">
        <w:rPr>
          <w:bCs/>
          <w:sz w:val="22"/>
          <w:szCs w:val="22"/>
        </w:rPr>
        <w:t>ФГБОУ ВО Ивановская пожарно-спасательная академия ГПС МЧС России</w:t>
      </w:r>
      <w:r w:rsidR="00AD7718" w:rsidRPr="007E2A7E">
        <w:t xml:space="preserve"> </w:t>
      </w:r>
      <w:r w:rsidR="00B76794" w:rsidRPr="007E2A7E">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w:t>
      </w:r>
      <w:r w:rsidR="005905D1" w:rsidRPr="007E2A7E">
        <w:t>2</w:t>
      </w:r>
      <w:r w:rsidR="000240DE" w:rsidRPr="007E2A7E">
        <w:t>4</w:t>
      </w:r>
      <w:r w:rsidR="00B76794" w:rsidRPr="007E2A7E">
        <w:t xml:space="preserve"> год.</w:t>
      </w:r>
    </w:p>
    <w:p w14:paraId="26E41676" w14:textId="27BD3F15" w:rsidR="00B76794" w:rsidRPr="007E2A7E" w:rsidRDefault="00D421F3" w:rsidP="000516E8">
      <w:pPr>
        <w:widowControl/>
        <w:autoSpaceDE w:val="0"/>
        <w:autoSpaceDN w:val="0"/>
        <w:adjustRightInd w:val="0"/>
        <w:spacing w:line="235" w:lineRule="auto"/>
        <w:ind w:firstLine="540"/>
        <w:jc w:val="both"/>
      </w:pPr>
      <w:r w:rsidRPr="007E2A7E">
        <w:t>Теплоснабжающая</w:t>
      </w:r>
      <w:r w:rsidR="00B76794" w:rsidRPr="007E2A7E">
        <w:t xml:space="preserve"> организаци</w:t>
      </w:r>
      <w:r w:rsidRPr="007E2A7E">
        <w:t xml:space="preserve">я ПАО </w:t>
      </w:r>
      <w:r w:rsidR="00B76794" w:rsidRPr="007E2A7E">
        <w:t>«</w:t>
      </w:r>
      <w:r w:rsidRPr="007E2A7E">
        <w:t>Т Плюс</w:t>
      </w:r>
      <w:r w:rsidR="00B76794" w:rsidRPr="007E2A7E">
        <w:t>»</w:t>
      </w:r>
      <w:r w:rsidRPr="007E2A7E">
        <w:t xml:space="preserve"> </w:t>
      </w:r>
      <w:r w:rsidR="001D2FC5" w:rsidRPr="007E2A7E">
        <w:t>о</w:t>
      </w:r>
      <w:r w:rsidRPr="007E2A7E">
        <w:t>братила</w:t>
      </w:r>
      <w:r w:rsidR="00B76794" w:rsidRPr="007E2A7E">
        <w:t>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20</w:t>
      </w:r>
      <w:r w:rsidR="00EA54C9" w:rsidRPr="007E2A7E">
        <w:t>2</w:t>
      </w:r>
      <w:r w:rsidR="000240DE" w:rsidRPr="007E2A7E">
        <w:t>4</w:t>
      </w:r>
      <w:r w:rsidR="00B76794" w:rsidRPr="007E2A7E">
        <w:t xml:space="preserve"> год.</w:t>
      </w:r>
      <w:r w:rsidR="00560358" w:rsidRPr="007E2A7E">
        <w:t xml:space="preserve">  </w:t>
      </w:r>
    </w:p>
    <w:p w14:paraId="45642246" w14:textId="20C7AADB" w:rsidR="00AD7718" w:rsidRPr="007E2A7E" w:rsidRDefault="00AD7718" w:rsidP="00AD7718">
      <w:pPr>
        <w:autoSpaceDE w:val="0"/>
        <w:autoSpaceDN w:val="0"/>
        <w:adjustRightInd w:val="0"/>
        <w:ind w:firstLine="567"/>
        <w:jc w:val="both"/>
        <w:rPr>
          <w:rStyle w:val="af8"/>
          <w:rFonts w:eastAsia="Calibri"/>
          <w:bdr w:val="none" w:sz="0" w:space="0" w:color="auto" w:frame="1"/>
        </w:rPr>
      </w:pPr>
      <w:r w:rsidRPr="007E2A7E">
        <w:rPr>
          <w:rStyle w:val="af8"/>
          <w:rFonts w:eastAsia="Calibri"/>
          <w:b w:val="0"/>
          <w:bdr w:val="none" w:sz="0" w:space="0" w:color="auto" w:frame="1"/>
        </w:rPr>
        <w:t>В соответствии с п</w:t>
      </w:r>
      <w:r w:rsidRPr="007E2A7E">
        <w:t xml:space="preserve">остановлением Администрации города Иванова от 25.06.2021 № 761 «О присвоении статуса единой теплоснабжающей организации на территории города Иванова», </w:t>
      </w:r>
      <w:r w:rsidRPr="007E2A7E">
        <w:rPr>
          <w:rStyle w:val="af8"/>
          <w:rFonts w:eastAsia="Calibri"/>
          <w:b w:val="0"/>
          <w:bdr w:val="none" w:sz="0" w:space="0" w:color="auto" w:frame="1"/>
        </w:rPr>
        <w:t xml:space="preserve">единой теплоснабжающей организацией в зоне деятельности ЕТО-1 г. Иваново </w:t>
      </w:r>
      <w:r w:rsidR="008D3D3F">
        <w:rPr>
          <w:rStyle w:val="af8"/>
          <w:rFonts w:eastAsia="Calibri"/>
          <w:b w:val="0"/>
          <w:bdr w:val="none" w:sz="0" w:space="0" w:color="auto" w:frame="1"/>
        </w:rPr>
        <w:t>назначена</w:t>
      </w:r>
      <w:r w:rsidRPr="007E2A7E">
        <w:rPr>
          <w:rStyle w:val="af8"/>
          <w:rFonts w:eastAsia="Calibri"/>
          <w:b w:val="0"/>
          <w:bdr w:val="none" w:sz="0" w:space="0" w:color="auto" w:frame="1"/>
        </w:rPr>
        <w:t xml:space="preserve"> ПАО «Т Плюс» (филиал «Владимирский»), ЕТО-3 - </w:t>
      </w:r>
      <w:r w:rsidRPr="007E2A7E">
        <w:rPr>
          <w:bCs/>
        </w:rPr>
        <w:t>ФГБОУ ВО Ивановская пожарно-спасательная академия ГПС МЧС России</w:t>
      </w:r>
      <w:r w:rsidRPr="007E2A7E">
        <w:rPr>
          <w:rStyle w:val="af8"/>
          <w:rFonts w:eastAsia="Calibri"/>
          <w:b w:val="0"/>
          <w:bdr w:val="none" w:sz="0" w:space="0" w:color="auto" w:frame="1"/>
        </w:rPr>
        <w:t>.</w:t>
      </w:r>
    </w:p>
    <w:p w14:paraId="173E733A" w14:textId="3A1A8FF2" w:rsidR="00D11013" w:rsidRPr="007E2A7E" w:rsidRDefault="00D11013" w:rsidP="00D11013">
      <w:pPr>
        <w:autoSpaceDE w:val="0"/>
        <w:autoSpaceDN w:val="0"/>
        <w:adjustRightInd w:val="0"/>
        <w:ind w:firstLine="567"/>
        <w:jc w:val="both"/>
      </w:pPr>
      <w:r w:rsidRPr="007E2A7E">
        <w:t>В соответствии с распоряжением Правительства Российской Федерации от 02.11.2021 № 3127-р муниципальное образование городской округ Иваново Ивановской области отнесено к ценовой зоне теплоснабжения. Переходный период в зоне деятельности ЕТО-1 завершился 01.06.2022 г., в зон</w:t>
      </w:r>
      <w:r w:rsidR="00AD7718">
        <w:t>е</w:t>
      </w:r>
      <w:r w:rsidRPr="007E2A7E">
        <w:t xml:space="preserve"> деятельности ЕТО-3 – 01.12.2022 г.</w:t>
      </w:r>
    </w:p>
    <w:p w14:paraId="51D7410D" w14:textId="77777777" w:rsidR="00D11013" w:rsidRPr="007E2A7E" w:rsidRDefault="00D11013" w:rsidP="00D11013">
      <w:pPr>
        <w:widowControl/>
        <w:autoSpaceDE w:val="0"/>
        <w:autoSpaceDN w:val="0"/>
        <w:adjustRightInd w:val="0"/>
        <w:ind w:firstLine="567"/>
        <w:jc w:val="both"/>
        <w:rPr>
          <w:rFonts w:eastAsia="Calibri"/>
          <w:lang w:eastAsia="en-US"/>
        </w:rPr>
      </w:pPr>
      <w:r w:rsidRPr="007E2A7E">
        <w:t>В соответствии с п. 121 Основ ценообразования в сфере теплоснабжения, утвержденных постановлением Правительства РФ от 22.10.2012 № 1075 (далее – Основы ценообразования № 1075), п</w:t>
      </w:r>
      <w:r w:rsidRPr="007E2A7E">
        <w:rPr>
          <w:rFonts w:eastAsia="Calibri"/>
          <w:lang w:eastAsia="en-US"/>
        </w:rPr>
        <w:t>осле окончания переходного периода в ценовых зонах теплоснабжения к регулируемым ценам (тарифам) на товары и услуги в сфере теплоснабжения относятся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14:paraId="49E7666A" w14:textId="77777777" w:rsidR="00D11013" w:rsidRPr="007E2A7E" w:rsidRDefault="00D11013" w:rsidP="00D11013">
      <w:pPr>
        <w:widowControl/>
        <w:autoSpaceDE w:val="0"/>
        <w:autoSpaceDN w:val="0"/>
        <w:adjustRightInd w:val="0"/>
        <w:ind w:firstLine="567"/>
        <w:jc w:val="both"/>
        <w:rPr>
          <w:rFonts w:eastAsia="Calibri"/>
          <w:lang w:eastAsia="en-US"/>
        </w:rPr>
      </w:pPr>
      <w:r w:rsidRPr="007E2A7E">
        <w:t>В соответствии с п. 121 Основ ценообразования</w:t>
      </w:r>
      <w:r w:rsidRPr="007E2A7E">
        <w:rPr>
          <w:rFonts w:eastAsia="Calibri"/>
          <w:lang w:eastAsia="en-US"/>
        </w:rPr>
        <w:t xml:space="preserve"> № 1075, тариф на горячую воду, поставляемую едиными теплоснабжающими организациями потребителям с использованием открытых систем теплоснабжения (горячего </w:t>
      </w:r>
      <w:r w:rsidRPr="007E2A7E">
        <w:rPr>
          <w:rFonts w:eastAsia="Calibri"/>
          <w:lang w:eastAsia="en-US"/>
        </w:rPr>
        <w:lastRenderedPageBreak/>
        <w:t>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14:paraId="02E7B024" w14:textId="0D5D14B2" w:rsidR="00E24FA0" w:rsidRPr="00574111" w:rsidRDefault="00D11013" w:rsidP="00E24FA0">
      <w:pPr>
        <w:widowControl/>
        <w:autoSpaceDE w:val="0"/>
        <w:autoSpaceDN w:val="0"/>
        <w:adjustRightInd w:val="0"/>
        <w:ind w:firstLine="567"/>
        <w:jc w:val="both"/>
        <w:rPr>
          <w:rFonts w:eastAsiaTheme="minorHAnsi"/>
          <w:szCs w:val="24"/>
          <w:lang w:eastAsia="en-US"/>
        </w:rPr>
      </w:pPr>
      <w:r w:rsidRPr="007E2A7E">
        <w:rPr>
          <w:rFonts w:eastAsia="Calibri"/>
          <w:lang w:eastAsia="en-US"/>
        </w:rP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r w:rsidR="00E24FA0" w:rsidRPr="00E24FA0">
        <w:rPr>
          <w:rFonts w:eastAsiaTheme="minorHAnsi"/>
          <w:szCs w:val="24"/>
          <w:lang w:eastAsia="en-US"/>
        </w:rPr>
        <w:t xml:space="preserve"> </w:t>
      </w:r>
      <w:r w:rsidR="00E24FA0" w:rsidRPr="00574111">
        <w:rPr>
          <w:rFonts w:eastAsiaTheme="minorHAnsi"/>
          <w:szCs w:val="24"/>
          <w:lang w:eastAsia="en-US"/>
        </w:rPr>
        <w:t xml:space="preserve">Предельные уровни цены на тепловую энергию в городском округе </w:t>
      </w:r>
      <w:r w:rsidR="00E24FA0">
        <w:rPr>
          <w:rFonts w:eastAsiaTheme="minorHAnsi"/>
          <w:szCs w:val="24"/>
          <w:lang w:eastAsia="en-US"/>
        </w:rPr>
        <w:t>Иваново</w:t>
      </w:r>
      <w:r w:rsidR="00E24FA0" w:rsidRPr="00574111">
        <w:rPr>
          <w:rFonts w:eastAsiaTheme="minorHAnsi"/>
          <w:szCs w:val="24"/>
          <w:lang w:eastAsia="en-US"/>
        </w:rPr>
        <w:t xml:space="preserve"> на 2024 год утверждены постан</w:t>
      </w:r>
      <w:r w:rsidR="00E24FA0">
        <w:rPr>
          <w:rFonts w:eastAsiaTheme="minorHAnsi"/>
          <w:szCs w:val="24"/>
          <w:lang w:eastAsia="en-US"/>
        </w:rPr>
        <w:t>о</w:t>
      </w:r>
      <w:r w:rsidR="00E24FA0" w:rsidRPr="00574111">
        <w:rPr>
          <w:rFonts w:eastAsiaTheme="minorHAnsi"/>
          <w:szCs w:val="24"/>
          <w:lang w:eastAsia="en-US"/>
        </w:rPr>
        <w:t>влением Департамента энергетики и тарифов Ивановской области от 10.11.2023 № 44-т/</w:t>
      </w:r>
      <w:r w:rsidR="00E24FA0">
        <w:rPr>
          <w:rFonts w:eastAsiaTheme="minorHAnsi"/>
          <w:szCs w:val="24"/>
          <w:lang w:eastAsia="en-US"/>
        </w:rPr>
        <w:t>11</w:t>
      </w:r>
      <w:r w:rsidR="00E24FA0" w:rsidRPr="00574111">
        <w:rPr>
          <w:rFonts w:eastAsiaTheme="minorHAnsi"/>
          <w:szCs w:val="24"/>
          <w:lang w:eastAsia="en-US"/>
        </w:rPr>
        <w:t>.</w:t>
      </w:r>
    </w:p>
    <w:p w14:paraId="30585F88" w14:textId="77777777" w:rsidR="00D11013" w:rsidRPr="007E2A7E" w:rsidRDefault="00D11013" w:rsidP="00D11013">
      <w:pPr>
        <w:widowControl/>
        <w:autoSpaceDE w:val="0"/>
        <w:autoSpaceDN w:val="0"/>
        <w:adjustRightInd w:val="0"/>
        <w:ind w:firstLine="567"/>
        <w:jc w:val="both"/>
        <w:rPr>
          <w:rFonts w:eastAsia="Calibri"/>
          <w:lang w:eastAsia="en-US"/>
        </w:rPr>
      </w:pPr>
      <w:r w:rsidRPr="007E2A7E">
        <w:rPr>
          <w:rFonts w:eastAsia="Calibri"/>
          <w:lang w:eastAsia="en-US"/>
        </w:rP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14:paraId="4955A2E5" w14:textId="77777777" w:rsidR="00D11013" w:rsidRPr="007E2A7E" w:rsidRDefault="00D11013" w:rsidP="00D11013">
      <w:pPr>
        <w:widowControl/>
        <w:autoSpaceDE w:val="0"/>
        <w:autoSpaceDN w:val="0"/>
        <w:adjustRightInd w:val="0"/>
        <w:ind w:firstLine="567"/>
        <w:jc w:val="both"/>
        <w:rPr>
          <w:rFonts w:eastAsia="Calibri"/>
          <w:lang w:eastAsia="en-US"/>
        </w:rPr>
      </w:pPr>
      <w:r w:rsidRPr="007E2A7E">
        <w:rPr>
          <w:rFonts w:eastAsia="Calibri"/>
          <w:lang w:eastAsia="en-US"/>
        </w:rP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14:paraId="755717C2" w14:textId="77777777" w:rsidR="00D11013" w:rsidRPr="007E2A7E" w:rsidRDefault="00D11013" w:rsidP="00D11013">
      <w:pPr>
        <w:widowControl/>
        <w:autoSpaceDE w:val="0"/>
        <w:autoSpaceDN w:val="0"/>
        <w:adjustRightInd w:val="0"/>
        <w:ind w:firstLine="567"/>
        <w:jc w:val="both"/>
        <w:rPr>
          <w:rFonts w:eastAsia="Calibri"/>
          <w:lang w:eastAsia="en-US"/>
        </w:rPr>
      </w:pPr>
      <w:r w:rsidRPr="007E2A7E">
        <w:rPr>
          <w:rFonts w:eastAsia="Calibri"/>
          <w:lang w:eastAsia="en-US"/>
        </w:rP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14:paraId="29377540" w14:textId="77777777" w:rsidR="00D11013" w:rsidRPr="007E2A7E" w:rsidRDefault="00D11013" w:rsidP="00D11013">
      <w:pPr>
        <w:widowControl/>
        <w:autoSpaceDE w:val="0"/>
        <w:autoSpaceDN w:val="0"/>
        <w:adjustRightInd w:val="0"/>
        <w:ind w:firstLine="567"/>
        <w:jc w:val="both"/>
        <w:rPr>
          <w:rFonts w:eastAsia="Calibri"/>
          <w:lang w:eastAsia="en-US"/>
        </w:rPr>
      </w:pPr>
      <w:r w:rsidRPr="007E2A7E">
        <w:rPr>
          <w:rStyle w:val="af8"/>
          <w:rFonts w:eastAsia="Calibri"/>
          <w:b w:val="0"/>
          <w:bdr w:val="none" w:sz="0" w:space="0" w:color="auto" w:frame="1"/>
        </w:rPr>
        <w:t>В соответствии с п. 93(1) Основ ценообразования в сфере водоснабжения и водоотведения, утвержденных</w:t>
      </w:r>
      <w:r w:rsidRPr="007E2A7E">
        <w:rPr>
          <w:rStyle w:val="af8"/>
          <w:rFonts w:eastAsia="Calibri"/>
          <w:bdr w:val="none" w:sz="0" w:space="0" w:color="auto" w:frame="1"/>
        </w:rPr>
        <w:t xml:space="preserve"> </w:t>
      </w:r>
      <w:r w:rsidRPr="007E2A7E">
        <w:rPr>
          <w:rFonts w:eastAsia="Calibri"/>
          <w:lang w:eastAsia="en-US"/>
        </w:rPr>
        <w:t>постановлением Правительства РФ от 13.05.2013 № 406 (далее – Основы ценообразования № 406),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14:paraId="4F99D0D2" w14:textId="77777777" w:rsidR="00D11013" w:rsidRPr="007E2A7E" w:rsidRDefault="00D11013" w:rsidP="00D11013">
      <w:pPr>
        <w:widowControl/>
        <w:autoSpaceDE w:val="0"/>
        <w:autoSpaceDN w:val="0"/>
        <w:adjustRightInd w:val="0"/>
        <w:ind w:firstLine="567"/>
        <w:jc w:val="both"/>
        <w:rPr>
          <w:rFonts w:eastAsia="Calibri"/>
          <w:lang w:eastAsia="en-US"/>
        </w:rPr>
      </w:pPr>
      <w:r w:rsidRPr="007E2A7E">
        <w:rPr>
          <w:rFonts w:eastAsia="Calibri"/>
          <w:lang w:eastAsia="en-US"/>
        </w:rPr>
        <w:t xml:space="preserve">При этом компонент на холодную воду определяет орган регулирования тарифов в соответствии с </w:t>
      </w:r>
      <w:hyperlink r:id="rId9" w:history="1">
        <w:r w:rsidRPr="007E2A7E">
          <w:rPr>
            <w:rFonts w:eastAsia="Calibri"/>
            <w:lang w:eastAsia="en-US"/>
          </w:rPr>
          <w:t>пунктами 90</w:t>
        </w:r>
      </w:hyperlink>
      <w:r w:rsidRPr="007E2A7E">
        <w:rPr>
          <w:rFonts w:eastAsia="Calibri"/>
          <w:lang w:eastAsia="en-US"/>
        </w:rPr>
        <w:t xml:space="preserve"> и </w:t>
      </w:r>
      <w:hyperlink r:id="rId10" w:history="1">
        <w:r w:rsidRPr="007E2A7E">
          <w:rPr>
            <w:rFonts w:eastAsia="Calibri"/>
            <w:lang w:eastAsia="en-US"/>
          </w:rPr>
          <w:t>91</w:t>
        </w:r>
      </w:hyperlink>
      <w:r w:rsidRPr="007E2A7E">
        <w:rPr>
          <w:rFonts w:eastAsia="Calibri"/>
          <w:lang w:eastAsia="en-US"/>
        </w:rPr>
        <w:t xml:space="preserve"> Основ ценообразования № 406, компонент на тепловую энергию определяется равным цене на тепловую энергию (мощность), поставляемую потребителям, в соответствии с </w:t>
      </w:r>
      <w:hyperlink r:id="rId11" w:history="1">
        <w:r w:rsidRPr="007E2A7E">
          <w:rPr>
            <w:rFonts w:eastAsia="Calibri"/>
            <w:lang w:eastAsia="en-US"/>
          </w:rPr>
          <w:t>частью 2 статьи 23.4</w:t>
        </w:r>
      </w:hyperlink>
      <w:r w:rsidRPr="007E2A7E">
        <w:rPr>
          <w:rFonts w:eastAsia="Calibri"/>
          <w:lang w:eastAsia="en-US"/>
        </w:rPr>
        <w:t xml:space="preserve"> Федерального закона «О теплоснабжении».</w:t>
      </w:r>
    </w:p>
    <w:p w14:paraId="5AECE772" w14:textId="77777777" w:rsidR="00D11013" w:rsidRDefault="00D11013" w:rsidP="00D11013">
      <w:pPr>
        <w:widowControl/>
        <w:autoSpaceDE w:val="0"/>
        <w:autoSpaceDN w:val="0"/>
        <w:adjustRightInd w:val="0"/>
        <w:ind w:firstLine="567"/>
        <w:jc w:val="both"/>
        <w:rPr>
          <w:rFonts w:eastAsia="Calibri"/>
          <w:lang w:eastAsia="en-US"/>
        </w:rPr>
      </w:pPr>
      <w:r w:rsidRPr="007E2A7E">
        <w:rPr>
          <w:rFonts w:eastAsia="Calibri"/>
          <w:lang w:eastAsia="en-US"/>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12" w:history="1">
        <w:r w:rsidRPr="007E2A7E">
          <w:rPr>
            <w:rFonts w:eastAsia="Calibri"/>
            <w:lang w:eastAsia="en-US"/>
          </w:rPr>
          <w:t>частях 2.1</w:t>
        </w:r>
      </w:hyperlink>
      <w:r w:rsidRPr="007E2A7E">
        <w:rPr>
          <w:rFonts w:eastAsia="Calibri"/>
          <w:lang w:eastAsia="en-US"/>
        </w:rPr>
        <w:t xml:space="preserve"> - </w:t>
      </w:r>
      <w:hyperlink r:id="rId13" w:history="1">
        <w:r w:rsidRPr="007E2A7E">
          <w:rPr>
            <w:rFonts w:eastAsia="Calibri"/>
            <w:lang w:eastAsia="en-US"/>
          </w:rPr>
          <w:t>2.3 статьи 8</w:t>
        </w:r>
      </w:hyperlink>
      <w:r w:rsidRPr="007E2A7E">
        <w:rPr>
          <w:rFonts w:eastAsia="Calibri"/>
          <w:lang w:eastAsia="en-US"/>
        </w:rPr>
        <w:t xml:space="preserve"> и </w:t>
      </w:r>
      <w:hyperlink r:id="rId14" w:history="1">
        <w:r w:rsidRPr="007E2A7E">
          <w:rPr>
            <w:rFonts w:eastAsia="Calibri"/>
            <w:lang w:eastAsia="en-US"/>
          </w:rPr>
          <w:t>12.1</w:t>
        </w:r>
      </w:hyperlink>
      <w:r w:rsidRPr="007E2A7E">
        <w:rPr>
          <w:rFonts w:eastAsia="Calibri"/>
          <w:lang w:eastAsia="en-US"/>
        </w:rPr>
        <w:t xml:space="preserve"> - </w:t>
      </w:r>
      <w:hyperlink r:id="rId15" w:history="1">
        <w:r w:rsidRPr="007E2A7E">
          <w:rPr>
            <w:rFonts w:eastAsia="Calibri"/>
            <w:lang w:eastAsia="en-US"/>
          </w:rPr>
          <w:t>12.4 статьи 10</w:t>
        </w:r>
      </w:hyperlink>
      <w:r w:rsidRPr="007E2A7E">
        <w:rPr>
          <w:rFonts w:eastAsia="Calibri"/>
          <w:lang w:eastAsia="en-US"/>
        </w:rPr>
        <w:t xml:space="preserve"> Федерального закона «О теплоснабжении».</w:t>
      </w:r>
    </w:p>
    <w:p w14:paraId="43BE80C8" w14:textId="52203228" w:rsidR="005A4AFF" w:rsidRPr="00574111" w:rsidRDefault="005A4AFF" w:rsidP="005A4AFF">
      <w:pPr>
        <w:widowControl/>
        <w:autoSpaceDE w:val="0"/>
        <w:autoSpaceDN w:val="0"/>
        <w:adjustRightInd w:val="0"/>
        <w:ind w:firstLine="567"/>
        <w:jc w:val="both"/>
        <w:rPr>
          <w:rFonts w:eastAsiaTheme="minorHAnsi"/>
          <w:szCs w:val="24"/>
          <w:lang w:eastAsia="en-US"/>
        </w:rPr>
      </w:pPr>
      <w:r w:rsidRPr="00574111">
        <w:rPr>
          <w:rFonts w:eastAsiaTheme="minorHAnsi"/>
          <w:szCs w:val="24"/>
          <w:lang w:eastAsia="en-US"/>
        </w:rPr>
        <w:t xml:space="preserve">Предельные уровни цены на тепловую энергию в городском округе </w:t>
      </w:r>
      <w:r>
        <w:rPr>
          <w:rFonts w:eastAsiaTheme="minorHAnsi"/>
          <w:szCs w:val="24"/>
          <w:lang w:eastAsia="en-US"/>
        </w:rPr>
        <w:t>Иваново</w:t>
      </w:r>
      <w:r w:rsidRPr="00574111">
        <w:rPr>
          <w:rFonts w:eastAsiaTheme="minorHAnsi"/>
          <w:szCs w:val="24"/>
          <w:lang w:eastAsia="en-US"/>
        </w:rPr>
        <w:t xml:space="preserve"> на 2024 год утверждены постан</w:t>
      </w:r>
      <w:r>
        <w:rPr>
          <w:rFonts w:eastAsiaTheme="minorHAnsi"/>
          <w:szCs w:val="24"/>
          <w:lang w:eastAsia="en-US"/>
        </w:rPr>
        <w:t>о</w:t>
      </w:r>
      <w:r w:rsidRPr="00574111">
        <w:rPr>
          <w:rFonts w:eastAsiaTheme="minorHAnsi"/>
          <w:szCs w:val="24"/>
          <w:lang w:eastAsia="en-US"/>
        </w:rPr>
        <w:t>влением Департамента энергетики и тарифов Ивановской области от 10.11.2023 № 44-т/</w:t>
      </w:r>
      <w:r>
        <w:rPr>
          <w:rFonts w:eastAsiaTheme="minorHAnsi"/>
          <w:szCs w:val="24"/>
          <w:lang w:eastAsia="en-US"/>
        </w:rPr>
        <w:t>11</w:t>
      </w:r>
      <w:r w:rsidRPr="00574111">
        <w:rPr>
          <w:rFonts w:eastAsiaTheme="minorHAnsi"/>
          <w:szCs w:val="24"/>
          <w:lang w:eastAsia="en-US"/>
        </w:rPr>
        <w:t>.</w:t>
      </w:r>
    </w:p>
    <w:p w14:paraId="34EDF2DD" w14:textId="4BFE990E" w:rsidR="002B61C3" w:rsidRPr="00102BA3" w:rsidRDefault="002B61C3" w:rsidP="002B61C3">
      <w:pPr>
        <w:spacing w:line="235" w:lineRule="auto"/>
        <w:ind w:firstLine="567"/>
        <w:jc w:val="both"/>
      </w:pPr>
      <w:r w:rsidRPr="00102BA3">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дополнительно предусмотреть льготный компонент на холодную воду двухкомпонентного тарифа на горячую воду ПАО «Т Плюс» для населения в системе теплоснабжения котельной</w:t>
      </w:r>
      <w:r w:rsidRPr="00102BA3">
        <w:rPr>
          <w:color w:val="C00000"/>
        </w:rPr>
        <w:t xml:space="preserve"> </w:t>
      </w:r>
      <w:r w:rsidRPr="00102BA3">
        <w:t>№10 ФГБУ ЦЖКУ Минобороны России 202</w:t>
      </w:r>
      <w:r>
        <w:t>4</w:t>
      </w:r>
      <w:r w:rsidRPr="00102BA3">
        <w:t xml:space="preserve"> год. </w:t>
      </w:r>
      <w:r w:rsidRPr="007E2A7E">
        <w:rPr>
          <w:bCs/>
        </w:rPr>
        <w:t xml:space="preserve">Льготный </w:t>
      </w:r>
      <w:r>
        <w:rPr>
          <w:bCs/>
        </w:rPr>
        <w:t xml:space="preserve">компонент </w:t>
      </w:r>
      <w:r w:rsidRPr="00102BA3">
        <w:t xml:space="preserve">на холодную воду в составе </w:t>
      </w:r>
      <w:r>
        <w:t xml:space="preserve">двухкомпонентного </w:t>
      </w:r>
      <w:r w:rsidRPr="00102BA3">
        <w:t>тарифа на горячую воду</w:t>
      </w:r>
      <w:r w:rsidRPr="007E2A7E">
        <w:rPr>
          <w:bCs/>
        </w:rPr>
        <w:t xml:space="preserve"> на первое полугоди</w:t>
      </w:r>
      <w:r>
        <w:rPr>
          <w:bCs/>
        </w:rPr>
        <w:t>е 2024 год определен на уровне компонента</w:t>
      </w:r>
      <w:r w:rsidRPr="007E2A7E">
        <w:rPr>
          <w:bCs/>
        </w:rPr>
        <w:t>, действующего по состоянию на 31.12.2023 г.</w:t>
      </w:r>
      <w:r>
        <w:rPr>
          <w:bCs/>
        </w:rPr>
        <w:t xml:space="preserve"> - </w:t>
      </w:r>
      <w:r w:rsidRPr="00102BA3">
        <w:t>45,91 руб./м</w:t>
      </w:r>
      <w:r w:rsidRPr="00102BA3">
        <w:rPr>
          <w:vertAlign w:val="superscript"/>
        </w:rPr>
        <w:t>3</w:t>
      </w:r>
      <w:r w:rsidRPr="00102BA3">
        <w:t xml:space="preserve"> (с НДС)</w:t>
      </w:r>
      <w:r>
        <w:rPr>
          <w:bCs/>
        </w:rPr>
        <w:t xml:space="preserve">; на второе полугодие 2024 года в размере </w:t>
      </w:r>
      <w:r>
        <w:t>48,33</w:t>
      </w:r>
      <w:r w:rsidRPr="00102BA3">
        <w:t xml:space="preserve"> руб./м</w:t>
      </w:r>
      <w:r w:rsidRPr="00102BA3">
        <w:rPr>
          <w:vertAlign w:val="superscript"/>
        </w:rPr>
        <w:t>3</w:t>
      </w:r>
      <w:r w:rsidRPr="00102BA3">
        <w:t xml:space="preserve"> (с НДС), позволяющем соблюсти предельный индекс роста платы граждан за коммунальные услуги в размере </w:t>
      </w:r>
      <w:r>
        <w:t>113,7</w:t>
      </w:r>
      <w:r w:rsidRPr="00102BA3">
        <w:t>%, сложившийся как сумма следующих составляющих:</w:t>
      </w:r>
    </w:p>
    <w:p w14:paraId="328B0D9D" w14:textId="77777777" w:rsidR="0078611F" w:rsidRPr="007E2A7E" w:rsidRDefault="0078611F" w:rsidP="0078611F">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1B960C64" w14:textId="77777777" w:rsidR="0078611F" w:rsidRDefault="0078611F" w:rsidP="0078611F">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78B8CD14" w14:textId="77777777" w:rsidR="008A22BE" w:rsidRPr="007E2A7E" w:rsidRDefault="008A22BE" w:rsidP="008A22BE">
      <w:pPr>
        <w:widowControl/>
        <w:autoSpaceDE w:val="0"/>
        <w:autoSpaceDN w:val="0"/>
        <w:adjustRightInd w:val="0"/>
        <w:spacing w:line="235" w:lineRule="auto"/>
        <w:ind w:firstLine="567"/>
        <w:jc w:val="both"/>
        <w:rPr>
          <w:bCs/>
          <w:color w:val="FF0000"/>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46CA4163" w14:textId="77777777" w:rsidR="008A22BE" w:rsidRPr="007E2A7E" w:rsidRDefault="008A22BE" w:rsidP="0078611F">
      <w:pPr>
        <w:pStyle w:val="24"/>
        <w:widowControl/>
        <w:tabs>
          <w:tab w:val="left" w:pos="993"/>
          <w:tab w:val="left" w:pos="1418"/>
        </w:tabs>
        <w:ind w:firstLine="567"/>
        <w:rPr>
          <w:bCs/>
          <w:sz w:val="20"/>
        </w:rPr>
      </w:pPr>
    </w:p>
    <w:p w14:paraId="1E1DE320" w14:textId="77777777" w:rsidR="008A22BE" w:rsidRPr="007E2A7E" w:rsidRDefault="008A22BE" w:rsidP="008A22BE">
      <w:pPr>
        <w:widowControl/>
        <w:autoSpaceDE w:val="0"/>
        <w:autoSpaceDN w:val="0"/>
        <w:adjustRightInd w:val="0"/>
        <w:spacing w:line="235" w:lineRule="auto"/>
        <w:ind w:firstLine="567"/>
        <w:jc w:val="both"/>
        <w:rPr>
          <w:bCs/>
        </w:rPr>
      </w:pPr>
      <w:r w:rsidRPr="007E2A7E">
        <w:rPr>
          <w:bCs/>
        </w:rPr>
        <w:t>По результатам рассмотрения подготовлены соответствующие экспертные заключения.</w:t>
      </w:r>
    </w:p>
    <w:p w14:paraId="7B9F03BC" w14:textId="77777777" w:rsidR="008A22BE" w:rsidRPr="007E2A7E" w:rsidRDefault="008A22BE" w:rsidP="008A22BE">
      <w:pPr>
        <w:spacing w:line="235" w:lineRule="auto"/>
        <w:ind w:firstLine="567"/>
        <w:jc w:val="both"/>
      </w:pPr>
      <w:r w:rsidRPr="007E2A7E">
        <w:rPr>
          <w:bCs/>
        </w:rPr>
        <w:t xml:space="preserve">Основные показатели деятельности </w:t>
      </w:r>
      <w:r w:rsidRPr="007E2A7E">
        <w:t>теплоснабжающей организации</w:t>
      </w:r>
      <w:r w:rsidRPr="007E2A7E">
        <w:rPr>
          <w:bCs/>
        </w:rPr>
        <w:t xml:space="preserve"> на расчетный период регулирования, принятые при формировании тарифов на горячую воду приведены в приложении № 2/1- 2/3.</w:t>
      </w:r>
    </w:p>
    <w:p w14:paraId="4853F8B7" w14:textId="77777777" w:rsidR="00B76794" w:rsidRPr="007E2A7E" w:rsidRDefault="00B76794" w:rsidP="000516E8">
      <w:pPr>
        <w:spacing w:line="235" w:lineRule="auto"/>
        <w:ind w:firstLine="567"/>
        <w:jc w:val="both"/>
        <w:rPr>
          <w:color w:val="FF0000"/>
        </w:rPr>
      </w:pPr>
    </w:p>
    <w:p w14:paraId="58795CBF" w14:textId="77777777" w:rsidR="00B76794" w:rsidRDefault="00B76794" w:rsidP="000516E8">
      <w:pPr>
        <w:tabs>
          <w:tab w:val="left" w:pos="4020"/>
        </w:tabs>
        <w:spacing w:line="235" w:lineRule="auto"/>
        <w:ind w:firstLine="567"/>
        <w:jc w:val="both"/>
        <w:rPr>
          <w:b/>
        </w:rPr>
      </w:pPr>
      <w:r w:rsidRPr="007E2A7E">
        <w:rPr>
          <w:b/>
        </w:rPr>
        <w:t>РЕШИЛИ:</w:t>
      </w:r>
    </w:p>
    <w:p w14:paraId="6667B98C" w14:textId="77777777" w:rsidR="005F2890" w:rsidRPr="007E2A7E" w:rsidRDefault="005F2890" w:rsidP="000516E8">
      <w:pPr>
        <w:tabs>
          <w:tab w:val="left" w:pos="4020"/>
        </w:tabs>
        <w:spacing w:line="235" w:lineRule="auto"/>
        <w:ind w:firstLine="567"/>
        <w:jc w:val="both"/>
        <w:rPr>
          <w:b/>
        </w:rPr>
      </w:pPr>
    </w:p>
    <w:p w14:paraId="1416DE06" w14:textId="66660F53" w:rsidR="00142FAA" w:rsidRPr="007E2A7E" w:rsidRDefault="00142FAA" w:rsidP="00142FAA">
      <w:pPr>
        <w:tabs>
          <w:tab w:val="left" w:pos="4020"/>
        </w:tabs>
        <w:spacing w:line="235" w:lineRule="auto"/>
        <w:ind w:firstLine="567"/>
        <w:jc w:val="both"/>
        <w:rPr>
          <w:bCs/>
        </w:rPr>
      </w:pPr>
      <w:r w:rsidRPr="007E2A7E">
        <w:rPr>
          <w:bCs/>
        </w:rPr>
        <w:t>В соответствии с Федеральными законами от 27.07.2010 № 190-ФЗ «О теплоснабжении», от 07.12.2011 № 416-ФЗ «О водоснабжении и водоотведении», Постановлениями Правительства Российской Федерации от 22.10.2012 № 1075 «О ценообразовании в сфере теплоснабжения», от 13.05.2013 № 406 «О государственном регулировании тарифов в сфере водоснабжения и водоотведения»,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 постановлением Департамента энергетики и тарифов Ивановской области от 10.11.2023 № 44-т/11 «Об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2024 год»:</w:t>
      </w:r>
    </w:p>
    <w:p w14:paraId="4C503743" w14:textId="77777777" w:rsidR="00142FAA" w:rsidRPr="007E2A7E" w:rsidRDefault="00142FAA" w:rsidP="00142FAA">
      <w:pPr>
        <w:tabs>
          <w:tab w:val="left" w:pos="4020"/>
        </w:tabs>
        <w:spacing w:line="235" w:lineRule="auto"/>
        <w:ind w:firstLine="567"/>
        <w:jc w:val="both"/>
        <w:rPr>
          <w:bCs/>
        </w:rPr>
      </w:pPr>
    </w:p>
    <w:p w14:paraId="3C64F030" w14:textId="1774C0EE" w:rsidR="00142FAA" w:rsidRPr="007E2A7E" w:rsidRDefault="00142FAA" w:rsidP="00142FAA">
      <w:pPr>
        <w:tabs>
          <w:tab w:val="left" w:pos="851"/>
        </w:tabs>
        <w:spacing w:line="235" w:lineRule="auto"/>
        <w:ind w:firstLine="567"/>
        <w:jc w:val="both"/>
        <w:rPr>
          <w:bCs/>
        </w:rPr>
      </w:pPr>
      <w:r w:rsidRPr="007E2A7E">
        <w:rPr>
          <w:bCs/>
        </w:rPr>
        <w:t>1.</w:t>
      </w:r>
      <w:r w:rsidRPr="007E2A7E">
        <w:rPr>
          <w:bCs/>
        </w:rPr>
        <w:tab/>
        <w:t>Установить тарифы на горячую воду в закрытых системах горячего водоснабжения в ценовой зоне теплоснабжения – муниципальном образовании городской округ Иваново Ивановской области в виде формулы двухкомпонентного тарифа на 2024 год:</w:t>
      </w:r>
    </w:p>
    <w:p w14:paraId="264A587B" w14:textId="77777777" w:rsidR="0078611F" w:rsidRPr="007E2A7E" w:rsidRDefault="0078611F" w:rsidP="00142FAA">
      <w:pPr>
        <w:jc w:val="center"/>
        <w:rPr>
          <w:b/>
        </w:rPr>
      </w:pPr>
    </w:p>
    <w:p w14:paraId="4875BA40" w14:textId="220372B1" w:rsidR="00142FAA" w:rsidRPr="007E2A7E" w:rsidRDefault="005F2890" w:rsidP="00381B97">
      <w:pPr>
        <w:widowControl/>
        <w:jc w:val="center"/>
        <w:rPr>
          <w:b/>
        </w:rPr>
      </w:pPr>
      <w:r>
        <w:rPr>
          <w:b/>
        </w:rPr>
        <w:br w:type="page"/>
      </w:r>
      <w:r w:rsidR="00142FAA" w:rsidRPr="007E2A7E">
        <w:rPr>
          <w:b/>
        </w:rPr>
        <w:lastRenderedPageBreak/>
        <w:t>Тарифы на горячую воду в виде формулы двухкомпонентного тарифа в закрытых системах горячего водоснабжения в ценовой зоне теплоснабжения – муниципальное образование городской округ Иваново Ивановской области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53"/>
        <w:gridCol w:w="1275"/>
        <w:gridCol w:w="1276"/>
        <w:gridCol w:w="1418"/>
      </w:tblGrid>
      <w:tr w:rsidR="00142FAA" w:rsidRPr="007E2A7E" w14:paraId="23D02E66" w14:textId="77777777" w:rsidTr="000474AD">
        <w:trPr>
          <w:trHeight w:val="340"/>
        </w:trPr>
        <w:tc>
          <w:tcPr>
            <w:tcW w:w="426" w:type="dxa"/>
            <w:vMerge w:val="restart"/>
            <w:vAlign w:val="center"/>
          </w:tcPr>
          <w:p w14:paraId="5D4B092E" w14:textId="77777777" w:rsidR="00142FAA" w:rsidRPr="007E2A7E" w:rsidRDefault="00142FAA" w:rsidP="000474AD">
            <w:pPr>
              <w:tabs>
                <w:tab w:val="left" w:pos="1026"/>
              </w:tabs>
              <w:autoSpaceDE w:val="0"/>
              <w:autoSpaceDN w:val="0"/>
              <w:adjustRightInd w:val="0"/>
              <w:ind w:left="-108" w:right="-108"/>
              <w:jc w:val="center"/>
              <w:outlineLvl w:val="0"/>
            </w:pPr>
            <w:r w:rsidRPr="007E2A7E">
              <w:t>№ п/п</w:t>
            </w:r>
          </w:p>
        </w:tc>
        <w:tc>
          <w:tcPr>
            <w:tcW w:w="5953" w:type="dxa"/>
            <w:vMerge w:val="restart"/>
            <w:vAlign w:val="center"/>
          </w:tcPr>
          <w:p w14:paraId="22AC09D9" w14:textId="77777777" w:rsidR="00142FAA" w:rsidRPr="007E2A7E" w:rsidRDefault="00142FAA" w:rsidP="000474AD">
            <w:pPr>
              <w:jc w:val="center"/>
            </w:pPr>
            <w:r w:rsidRPr="007E2A7E">
              <w:t>Наименование организации, осуществляющей горячее водоснабжение</w:t>
            </w:r>
          </w:p>
        </w:tc>
        <w:tc>
          <w:tcPr>
            <w:tcW w:w="3969" w:type="dxa"/>
            <w:gridSpan w:val="3"/>
            <w:vAlign w:val="center"/>
          </w:tcPr>
          <w:p w14:paraId="3D027F08" w14:textId="77777777" w:rsidR="00142FAA" w:rsidRPr="007E2A7E" w:rsidRDefault="00142FAA" w:rsidP="000474AD">
            <w:pPr>
              <w:widowControl/>
              <w:jc w:val="center"/>
            </w:pPr>
            <w:r w:rsidRPr="007E2A7E">
              <w:t>Формула двухкомпонентного тарифа</w:t>
            </w:r>
          </w:p>
        </w:tc>
      </w:tr>
      <w:tr w:rsidR="00142FAA" w:rsidRPr="007E2A7E" w14:paraId="43C9B883" w14:textId="77777777" w:rsidTr="000474AD">
        <w:trPr>
          <w:trHeight w:val="460"/>
        </w:trPr>
        <w:tc>
          <w:tcPr>
            <w:tcW w:w="426" w:type="dxa"/>
            <w:vMerge/>
            <w:vAlign w:val="center"/>
          </w:tcPr>
          <w:p w14:paraId="0490C664" w14:textId="77777777" w:rsidR="00142FAA" w:rsidRPr="007E2A7E" w:rsidRDefault="00142FAA" w:rsidP="000474AD"/>
        </w:tc>
        <w:tc>
          <w:tcPr>
            <w:tcW w:w="5953" w:type="dxa"/>
            <w:vMerge/>
          </w:tcPr>
          <w:p w14:paraId="41179ACF" w14:textId="77777777" w:rsidR="00142FAA" w:rsidRPr="007E2A7E" w:rsidRDefault="00142FAA" w:rsidP="000474AD"/>
        </w:tc>
        <w:tc>
          <w:tcPr>
            <w:tcW w:w="2551" w:type="dxa"/>
            <w:gridSpan w:val="2"/>
            <w:vAlign w:val="center"/>
          </w:tcPr>
          <w:p w14:paraId="419ABEAE" w14:textId="77777777" w:rsidR="00142FAA" w:rsidRPr="007E2A7E" w:rsidRDefault="00142FAA" w:rsidP="000474AD">
            <w:pPr>
              <w:widowControl/>
              <w:jc w:val="center"/>
            </w:pPr>
            <w:r w:rsidRPr="007E2A7E">
              <w:t>Компонент на холодную воду, руб./куб. м</w:t>
            </w:r>
          </w:p>
        </w:tc>
        <w:tc>
          <w:tcPr>
            <w:tcW w:w="1418" w:type="dxa"/>
            <w:vAlign w:val="center"/>
          </w:tcPr>
          <w:p w14:paraId="6891FDFD" w14:textId="77777777" w:rsidR="00142FAA" w:rsidRPr="007E2A7E" w:rsidRDefault="00142FAA" w:rsidP="000474AD">
            <w:pPr>
              <w:widowControl/>
              <w:jc w:val="center"/>
            </w:pPr>
            <w:r w:rsidRPr="007E2A7E">
              <w:t>Компонент на тепловую энергию, руб./Гкал</w:t>
            </w:r>
          </w:p>
        </w:tc>
      </w:tr>
      <w:tr w:rsidR="00142FAA" w:rsidRPr="007E2A7E" w14:paraId="625ABF3E" w14:textId="77777777" w:rsidTr="000474AD">
        <w:trPr>
          <w:trHeight w:val="666"/>
        </w:trPr>
        <w:tc>
          <w:tcPr>
            <w:tcW w:w="426" w:type="dxa"/>
            <w:vMerge/>
            <w:vAlign w:val="center"/>
          </w:tcPr>
          <w:p w14:paraId="2CB85F1F" w14:textId="77777777" w:rsidR="00142FAA" w:rsidRPr="007E2A7E" w:rsidRDefault="00142FAA" w:rsidP="000474AD"/>
        </w:tc>
        <w:tc>
          <w:tcPr>
            <w:tcW w:w="5953" w:type="dxa"/>
            <w:vMerge/>
          </w:tcPr>
          <w:p w14:paraId="3825E075" w14:textId="77777777" w:rsidR="00142FAA" w:rsidRPr="007E2A7E" w:rsidRDefault="00142FAA" w:rsidP="000474AD"/>
        </w:tc>
        <w:tc>
          <w:tcPr>
            <w:tcW w:w="1275" w:type="dxa"/>
            <w:vAlign w:val="center"/>
          </w:tcPr>
          <w:p w14:paraId="2020CB30" w14:textId="77777777" w:rsidR="00142FAA" w:rsidRPr="007E2A7E" w:rsidRDefault="00142FAA" w:rsidP="000474AD">
            <w:pPr>
              <w:jc w:val="center"/>
            </w:pPr>
            <w:r w:rsidRPr="007E2A7E">
              <w:t>с 01.01.2024 по 30.06.2024</w:t>
            </w:r>
          </w:p>
        </w:tc>
        <w:tc>
          <w:tcPr>
            <w:tcW w:w="1276" w:type="dxa"/>
            <w:vAlign w:val="center"/>
          </w:tcPr>
          <w:p w14:paraId="251FAC62" w14:textId="77777777" w:rsidR="00142FAA" w:rsidRPr="007E2A7E" w:rsidRDefault="00142FAA" w:rsidP="000474AD">
            <w:pPr>
              <w:jc w:val="center"/>
            </w:pPr>
            <w:r w:rsidRPr="007E2A7E">
              <w:t>с 01.07.2024 по 31.12.2024</w:t>
            </w:r>
          </w:p>
        </w:tc>
        <w:tc>
          <w:tcPr>
            <w:tcW w:w="1418" w:type="dxa"/>
            <w:vAlign w:val="center"/>
          </w:tcPr>
          <w:p w14:paraId="4B24EB11" w14:textId="77777777" w:rsidR="00142FAA" w:rsidRPr="007E2A7E" w:rsidRDefault="00142FAA" w:rsidP="000474AD">
            <w:pPr>
              <w:jc w:val="center"/>
            </w:pPr>
            <w:r w:rsidRPr="007E2A7E">
              <w:t>с 01.01.2024 по 31.12.2024</w:t>
            </w:r>
          </w:p>
        </w:tc>
      </w:tr>
      <w:tr w:rsidR="00142FAA" w:rsidRPr="007E2A7E" w14:paraId="40361511" w14:textId="77777777" w:rsidTr="000474AD">
        <w:trPr>
          <w:trHeight w:val="230"/>
        </w:trPr>
        <w:tc>
          <w:tcPr>
            <w:tcW w:w="426" w:type="dxa"/>
            <w:vMerge w:val="restart"/>
            <w:vAlign w:val="center"/>
          </w:tcPr>
          <w:p w14:paraId="4E67A615" w14:textId="77777777" w:rsidR="00142FAA" w:rsidRPr="007E2A7E" w:rsidRDefault="00142FAA" w:rsidP="000474AD">
            <w:pPr>
              <w:jc w:val="center"/>
            </w:pPr>
            <w:r w:rsidRPr="007E2A7E">
              <w:t>1.</w:t>
            </w:r>
          </w:p>
        </w:tc>
        <w:tc>
          <w:tcPr>
            <w:tcW w:w="9922" w:type="dxa"/>
            <w:gridSpan w:val="4"/>
            <w:vAlign w:val="center"/>
          </w:tcPr>
          <w:p w14:paraId="795B576E" w14:textId="77777777" w:rsidR="00142FAA" w:rsidRPr="007E2A7E" w:rsidRDefault="00142FAA" w:rsidP="000474AD">
            <w:r w:rsidRPr="007E2A7E">
              <w:t>ПАО «Т Плюс», за исключением системы теплоснабжения котельных ООО «ТЭС» (котельная на ул. 23-я Линия, д.18), МП «ГОЦ», ООО «Август Т», АО «Владгазкомпания»,  котельной №10 ФГБУ ЦЖКУ Минобороны России</w:t>
            </w:r>
          </w:p>
        </w:tc>
      </w:tr>
      <w:tr w:rsidR="00142FAA" w:rsidRPr="007E2A7E" w14:paraId="3D7F0A13" w14:textId="77777777" w:rsidTr="000474AD">
        <w:trPr>
          <w:trHeight w:val="230"/>
        </w:trPr>
        <w:tc>
          <w:tcPr>
            <w:tcW w:w="426" w:type="dxa"/>
            <w:vMerge/>
            <w:vAlign w:val="center"/>
          </w:tcPr>
          <w:p w14:paraId="75D2FB9F" w14:textId="77777777" w:rsidR="00142FAA" w:rsidRPr="007E2A7E" w:rsidRDefault="00142FAA" w:rsidP="000474AD">
            <w:pPr>
              <w:jc w:val="center"/>
            </w:pPr>
          </w:p>
        </w:tc>
        <w:tc>
          <w:tcPr>
            <w:tcW w:w="5953" w:type="dxa"/>
            <w:vAlign w:val="center"/>
          </w:tcPr>
          <w:p w14:paraId="3A0C09C8" w14:textId="77777777" w:rsidR="00142FAA" w:rsidRPr="007E2A7E" w:rsidRDefault="00142FAA" w:rsidP="000474AD">
            <w:pPr>
              <w:ind w:left="175"/>
            </w:pPr>
            <w:r w:rsidRPr="007E2A7E">
              <w:t>потребители, за исключением населения (без учета НДС)</w:t>
            </w:r>
          </w:p>
        </w:tc>
        <w:tc>
          <w:tcPr>
            <w:tcW w:w="1275" w:type="dxa"/>
            <w:vAlign w:val="center"/>
          </w:tcPr>
          <w:p w14:paraId="7AE023C8" w14:textId="77777777" w:rsidR="00142FAA" w:rsidRPr="007E2A7E" w:rsidRDefault="00142FAA" w:rsidP="000474AD">
            <w:pPr>
              <w:jc w:val="center"/>
            </w:pPr>
            <w:r w:rsidRPr="007E2A7E">
              <w:t>21,17</w:t>
            </w:r>
          </w:p>
        </w:tc>
        <w:tc>
          <w:tcPr>
            <w:tcW w:w="1276" w:type="dxa"/>
            <w:vAlign w:val="center"/>
          </w:tcPr>
          <w:p w14:paraId="03C99F9A" w14:textId="77777777" w:rsidR="00142FAA" w:rsidRPr="007E2A7E" w:rsidRDefault="00142FAA" w:rsidP="000474AD">
            <w:pPr>
              <w:jc w:val="center"/>
            </w:pPr>
            <w:r w:rsidRPr="007E2A7E">
              <w:t>23,03</w:t>
            </w:r>
          </w:p>
        </w:tc>
        <w:tc>
          <w:tcPr>
            <w:tcW w:w="1418" w:type="dxa"/>
            <w:vAlign w:val="center"/>
          </w:tcPr>
          <w:p w14:paraId="68FC98CE" w14:textId="77777777" w:rsidR="00142FAA" w:rsidRPr="007E2A7E" w:rsidRDefault="00142FAA" w:rsidP="000474AD">
            <w:pPr>
              <w:jc w:val="center"/>
            </w:pPr>
            <w:r w:rsidRPr="007E2A7E">
              <w:fldChar w:fldCharType="begin"/>
            </w:r>
            <w:r w:rsidRPr="007E2A7E">
              <w:instrText xml:space="preserve"> QUOTE </w:instrText>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7E2A7E">
              <w:instrText xml:space="preserve"> </w:instrText>
            </w:r>
            <w:r w:rsidRPr="007E2A7E">
              <w:fldChar w:fldCharType="separate"/>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7E2A7E">
              <w:fldChar w:fldCharType="end"/>
            </w:r>
            <w:r w:rsidRPr="007E2A7E">
              <w:t xml:space="preserve"> **</w:t>
            </w:r>
          </w:p>
        </w:tc>
      </w:tr>
      <w:tr w:rsidR="00142FAA" w:rsidRPr="007E2A7E" w14:paraId="33208D81" w14:textId="77777777" w:rsidTr="000474AD">
        <w:trPr>
          <w:trHeight w:val="230"/>
        </w:trPr>
        <w:tc>
          <w:tcPr>
            <w:tcW w:w="426" w:type="dxa"/>
            <w:vMerge/>
            <w:vAlign w:val="center"/>
          </w:tcPr>
          <w:p w14:paraId="4DB262AD" w14:textId="77777777" w:rsidR="00142FAA" w:rsidRPr="007E2A7E" w:rsidRDefault="00142FAA" w:rsidP="000474AD">
            <w:pPr>
              <w:jc w:val="center"/>
            </w:pPr>
          </w:p>
        </w:tc>
        <w:tc>
          <w:tcPr>
            <w:tcW w:w="5953" w:type="dxa"/>
            <w:vAlign w:val="center"/>
          </w:tcPr>
          <w:p w14:paraId="4F8076A4" w14:textId="77777777" w:rsidR="00142FAA" w:rsidRPr="007E2A7E" w:rsidRDefault="00142FAA" w:rsidP="000474AD">
            <w:pPr>
              <w:ind w:left="175"/>
            </w:pPr>
            <w:r w:rsidRPr="007E2A7E">
              <w:t>население (с учетом НДС) *</w:t>
            </w:r>
          </w:p>
        </w:tc>
        <w:tc>
          <w:tcPr>
            <w:tcW w:w="1275" w:type="dxa"/>
            <w:vAlign w:val="center"/>
          </w:tcPr>
          <w:p w14:paraId="0E544BB8" w14:textId="77777777" w:rsidR="00142FAA" w:rsidRPr="007E2A7E" w:rsidRDefault="00142FAA" w:rsidP="000474AD">
            <w:pPr>
              <w:jc w:val="center"/>
            </w:pPr>
            <w:r w:rsidRPr="007E2A7E">
              <w:t>25,40</w:t>
            </w:r>
          </w:p>
        </w:tc>
        <w:tc>
          <w:tcPr>
            <w:tcW w:w="1276" w:type="dxa"/>
            <w:vAlign w:val="center"/>
          </w:tcPr>
          <w:p w14:paraId="52E99906" w14:textId="77777777" w:rsidR="00142FAA" w:rsidRPr="007E2A7E" w:rsidRDefault="00142FAA" w:rsidP="000474AD">
            <w:pPr>
              <w:jc w:val="center"/>
            </w:pPr>
            <w:r w:rsidRPr="007E2A7E">
              <w:t>27,64</w:t>
            </w:r>
          </w:p>
        </w:tc>
        <w:tc>
          <w:tcPr>
            <w:tcW w:w="1418" w:type="dxa"/>
            <w:vAlign w:val="center"/>
          </w:tcPr>
          <w:p w14:paraId="66A06A72"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6E3F5650" w14:textId="77777777" w:rsidTr="000474AD">
        <w:trPr>
          <w:trHeight w:val="230"/>
        </w:trPr>
        <w:tc>
          <w:tcPr>
            <w:tcW w:w="426" w:type="dxa"/>
            <w:vMerge w:val="restart"/>
            <w:vAlign w:val="center"/>
          </w:tcPr>
          <w:p w14:paraId="02E14B89" w14:textId="77777777" w:rsidR="00142FAA" w:rsidRPr="007E2A7E" w:rsidRDefault="00142FAA" w:rsidP="000474AD">
            <w:pPr>
              <w:jc w:val="center"/>
            </w:pPr>
            <w:r w:rsidRPr="007E2A7E">
              <w:t>2.</w:t>
            </w:r>
          </w:p>
        </w:tc>
        <w:tc>
          <w:tcPr>
            <w:tcW w:w="9922" w:type="dxa"/>
            <w:gridSpan w:val="4"/>
            <w:vAlign w:val="center"/>
          </w:tcPr>
          <w:p w14:paraId="181B66B1" w14:textId="77777777" w:rsidR="00142FAA" w:rsidRPr="007E2A7E" w:rsidRDefault="00142FAA" w:rsidP="000474AD">
            <w:r w:rsidRPr="007E2A7E">
              <w:t>ПАО «Т Плюс», в системах теплоснабжения котельных ООО «ТЭС» (котельная на ул. 23-я Линия, д.18), МП «ГОЦ», ООО «Август Т» (мкр. Видный), ООО «Август Т» (ул. Кузнецова)</w:t>
            </w:r>
          </w:p>
        </w:tc>
      </w:tr>
      <w:tr w:rsidR="00142FAA" w:rsidRPr="007E2A7E" w14:paraId="57B26C4A" w14:textId="77777777" w:rsidTr="000474AD">
        <w:trPr>
          <w:trHeight w:val="230"/>
        </w:trPr>
        <w:tc>
          <w:tcPr>
            <w:tcW w:w="426" w:type="dxa"/>
            <w:vMerge/>
            <w:vAlign w:val="center"/>
          </w:tcPr>
          <w:p w14:paraId="0EDF2CE2" w14:textId="77777777" w:rsidR="00142FAA" w:rsidRPr="007E2A7E" w:rsidRDefault="00142FAA" w:rsidP="000474AD">
            <w:pPr>
              <w:jc w:val="center"/>
            </w:pPr>
          </w:p>
        </w:tc>
        <w:tc>
          <w:tcPr>
            <w:tcW w:w="5953" w:type="dxa"/>
            <w:vAlign w:val="center"/>
          </w:tcPr>
          <w:p w14:paraId="22C98A48" w14:textId="77777777" w:rsidR="00142FAA" w:rsidRPr="007E2A7E" w:rsidRDefault="00142FAA" w:rsidP="000474AD">
            <w:pPr>
              <w:ind w:left="175"/>
            </w:pPr>
            <w:r w:rsidRPr="007E2A7E">
              <w:t>потребители, за исключением населения (без учета НДС)</w:t>
            </w:r>
          </w:p>
        </w:tc>
        <w:tc>
          <w:tcPr>
            <w:tcW w:w="1275" w:type="dxa"/>
            <w:vAlign w:val="center"/>
          </w:tcPr>
          <w:p w14:paraId="28CABE21" w14:textId="77777777" w:rsidR="00142FAA" w:rsidRPr="007E2A7E" w:rsidRDefault="00142FAA" w:rsidP="000474AD">
            <w:pPr>
              <w:jc w:val="center"/>
            </w:pPr>
            <w:r w:rsidRPr="007E2A7E">
              <w:t>25,40</w:t>
            </w:r>
          </w:p>
        </w:tc>
        <w:tc>
          <w:tcPr>
            <w:tcW w:w="1276" w:type="dxa"/>
            <w:vAlign w:val="center"/>
          </w:tcPr>
          <w:p w14:paraId="04ECC6E4" w14:textId="77777777" w:rsidR="00142FAA" w:rsidRPr="007E2A7E" w:rsidRDefault="00142FAA" w:rsidP="000474AD">
            <w:pPr>
              <w:jc w:val="center"/>
            </w:pPr>
            <w:r w:rsidRPr="007E2A7E">
              <w:t>27,64</w:t>
            </w:r>
          </w:p>
        </w:tc>
        <w:tc>
          <w:tcPr>
            <w:tcW w:w="1418" w:type="dxa"/>
            <w:vAlign w:val="center"/>
          </w:tcPr>
          <w:p w14:paraId="0A96D693"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150ADC7A" w14:textId="77777777" w:rsidTr="000474AD">
        <w:trPr>
          <w:trHeight w:val="230"/>
        </w:trPr>
        <w:tc>
          <w:tcPr>
            <w:tcW w:w="426" w:type="dxa"/>
            <w:vMerge/>
            <w:vAlign w:val="center"/>
          </w:tcPr>
          <w:p w14:paraId="72F13722" w14:textId="77777777" w:rsidR="00142FAA" w:rsidRPr="007E2A7E" w:rsidRDefault="00142FAA" w:rsidP="000474AD">
            <w:pPr>
              <w:jc w:val="center"/>
            </w:pPr>
          </w:p>
        </w:tc>
        <w:tc>
          <w:tcPr>
            <w:tcW w:w="5953" w:type="dxa"/>
            <w:vAlign w:val="center"/>
          </w:tcPr>
          <w:p w14:paraId="2ADD14E7" w14:textId="77777777" w:rsidR="00142FAA" w:rsidRPr="007E2A7E" w:rsidRDefault="00142FAA" w:rsidP="000474AD">
            <w:pPr>
              <w:ind w:left="175"/>
            </w:pPr>
            <w:r w:rsidRPr="007E2A7E">
              <w:t>население (с учетом НДС) *</w:t>
            </w:r>
          </w:p>
        </w:tc>
        <w:tc>
          <w:tcPr>
            <w:tcW w:w="1275" w:type="dxa"/>
            <w:vAlign w:val="center"/>
          </w:tcPr>
          <w:p w14:paraId="7E77BE00" w14:textId="77777777" w:rsidR="00142FAA" w:rsidRPr="007E2A7E" w:rsidRDefault="00142FAA" w:rsidP="000474AD">
            <w:pPr>
              <w:jc w:val="center"/>
            </w:pPr>
            <w:r w:rsidRPr="007E2A7E">
              <w:t>30,48</w:t>
            </w:r>
          </w:p>
        </w:tc>
        <w:tc>
          <w:tcPr>
            <w:tcW w:w="1276" w:type="dxa"/>
            <w:vAlign w:val="center"/>
          </w:tcPr>
          <w:p w14:paraId="52C10F45" w14:textId="77777777" w:rsidR="00142FAA" w:rsidRPr="007E2A7E" w:rsidRDefault="00142FAA" w:rsidP="000474AD">
            <w:pPr>
              <w:jc w:val="center"/>
            </w:pPr>
            <w:r w:rsidRPr="007E2A7E">
              <w:t>33,17</w:t>
            </w:r>
          </w:p>
        </w:tc>
        <w:tc>
          <w:tcPr>
            <w:tcW w:w="1418" w:type="dxa"/>
            <w:vAlign w:val="center"/>
          </w:tcPr>
          <w:p w14:paraId="53739AEA"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5E4A82D3" w14:textId="77777777" w:rsidTr="000474AD">
        <w:trPr>
          <w:trHeight w:val="230"/>
        </w:trPr>
        <w:tc>
          <w:tcPr>
            <w:tcW w:w="426" w:type="dxa"/>
            <w:vMerge w:val="restart"/>
            <w:vAlign w:val="center"/>
          </w:tcPr>
          <w:p w14:paraId="5CB8E326" w14:textId="77777777" w:rsidR="00142FAA" w:rsidRPr="007E2A7E" w:rsidRDefault="00142FAA" w:rsidP="000474AD">
            <w:pPr>
              <w:jc w:val="center"/>
            </w:pPr>
            <w:r w:rsidRPr="007E2A7E">
              <w:t>3.</w:t>
            </w:r>
          </w:p>
        </w:tc>
        <w:tc>
          <w:tcPr>
            <w:tcW w:w="9922" w:type="dxa"/>
            <w:gridSpan w:val="4"/>
          </w:tcPr>
          <w:p w14:paraId="3BEF16CD" w14:textId="77777777" w:rsidR="00142FAA" w:rsidRPr="007E2A7E" w:rsidRDefault="00142FAA" w:rsidP="000474AD">
            <w:r w:rsidRPr="007E2A7E">
              <w:t>ПАО «Т Плюс», в системе теплоснабжения котельной АО «Владгазкомпания» (мкр. Новая Ильинка)</w:t>
            </w:r>
          </w:p>
        </w:tc>
      </w:tr>
      <w:tr w:rsidR="00142FAA" w:rsidRPr="007E2A7E" w14:paraId="28A15476" w14:textId="77777777" w:rsidTr="000474AD">
        <w:trPr>
          <w:trHeight w:val="230"/>
        </w:trPr>
        <w:tc>
          <w:tcPr>
            <w:tcW w:w="426" w:type="dxa"/>
            <w:vMerge/>
            <w:vAlign w:val="center"/>
          </w:tcPr>
          <w:p w14:paraId="6B89B603" w14:textId="77777777" w:rsidR="00142FAA" w:rsidRPr="007E2A7E" w:rsidRDefault="00142FAA" w:rsidP="000474AD">
            <w:pPr>
              <w:jc w:val="center"/>
            </w:pPr>
          </w:p>
        </w:tc>
        <w:tc>
          <w:tcPr>
            <w:tcW w:w="5953" w:type="dxa"/>
            <w:vAlign w:val="center"/>
          </w:tcPr>
          <w:p w14:paraId="1D18775F" w14:textId="77777777" w:rsidR="00142FAA" w:rsidRPr="007E2A7E" w:rsidRDefault="00142FAA" w:rsidP="000474AD">
            <w:pPr>
              <w:ind w:left="175"/>
            </w:pPr>
            <w:r w:rsidRPr="007E2A7E">
              <w:t>потребители, за исключением населения (без учета НДС)</w:t>
            </w:r>
          </w:p>
        </w:tc>
        <w:tc>
          <w:tcPr>
            <w:tcW w:w="1275" w:type="dxa"/>
            <w:vAlign w:val="center"/>
          </w:tcPr>
          <w:p w14:paraId="4EA828BD" w14:textId="77777777" w:rsidR="00142FAA" w:rsidRPr="007E2A7E" w:rsidRDefault="00142FAA" w:rsidP="000474AD">
            <w:pPr>
              <w:jc w:val="center"/>
            </w:pPr>
            <w:r w:rsidRPr="007E2A7E">
              <w:t>21,17</w:t>
            </w:r>
          </w:p>
        </w:tc>
        <w:tc>
          <w:tcPr>
            <w:tcW w:w="1276" w:type="dxa"/>
            <w:vAlign w:val="center"/>
          </w:tcPr>
          <w:p w14:paraId="242FC177" w14:textId="77777777" w:rsidR="00142FAA" w:rsidRPr="007E2A7E" w:rsidRDefault="00142FAA" w:rsidP="000474AD">
            <w:pPr>
              <w:jc w:val="center"/>
            </w:pPr>
            <w:r w:rsidRPr="007E2A7E">
              <w:t>23,03</w:t>
            </w:r>
          </w:p>
        </w:tc>
        <w:tc>
          <w:tcPr>
            <w:tcW w:w="1418" w:type="dxa"/>
            <w:vAlign w:val="center"/>
          </w:tcPr>
          <w:p w14:paraId="571DADCC"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279EAAF4" w14:textId="77777777" w:rsidTr="000474AD">
        <w:trPr>
          <w:trHeight w:val="230"/>
        </w:trPr>
        <w:tc>
          <w:tcPr>
            <w:tcW w:w="426" w:type="dxa"/>
            <w:vMerge/>
            <w:vAlign w:val="center"/>
          </w:tcPr>
          <w:p w14:paraId="5031F52E" w14:textId="77777777" w:rsidR="00142FAA" w:rsidRPr="007E2A7E" w:rsidRDefault="00142FAA" w:rsidP="000474AD">
            <w:pPr>
              <w:jc w:val="center"/>
            </w:pPr>
          </w:p>
        </w:tc>
        <w:tc>
          <w:tcPr>
            <w:tcW w:w="5953" w:type="dxa"/>
            <w:vAlign w:val="center"/>
          </w:tcPr>
          <w:p w14:paraId="2797B609" w14:textId="77777777" w:rsidR="00142FAA" w:rsidRPr="007E2A7E" w:rsidRDefault="00142FAA" w:rsidP="000474AD">
            <w:pPr>
              <w:ind w:left="175"/>
            </w:pPr>
            <w:r w:rsidRPr="007E2A7E">
              <w:t>население (с учетом НДС) *</w:t>
            </w:r>
          </w:p>
        </w:tc>
        <w:tc>
          <w:tcPr>
            <w:tcW w:w="1275" w:type="dxa"/>
            <w:vAlign w:val="center"/>
          </w:tcPr>
          <w:p w14:paraId="022F4653" w14:textId="77777777" w:rsidR="00142FAA" w:rsidRPr="007E2A7E" w:rsidRDefault="00142FAA" w:rsidP="000474AD">
            <w:pPr>
              <w:jc w:val="center"/>
            </w:pPr>
            <w:r w:rsidRPr="007E2A7E">
              <w:t>25,40</w:t>
            </w:r>
          </w:p>
        </w:tc>
        <w:tc>
          <w:tcPr>
            <w:tcW w:w="1276" w:type="dxa"/>
            <w:vAlign w:val="center"/>
          </w:tcPr>
          <w:p w14:paraId="6AA98377" w14:textId="77777777" w:rsidR="00142FAA" w:rsidRPr="007E2A7E" w:rsidRDefault="00142FAA" w:rsidP="000474AD">
            <w:pPr>
              <w:jc w:val="center"/>
            </w:pPr>
            <w:r w:rsidRPr="007E2A7E">
              <w:t>27,64</w:t>
            </w:r>
          </w:p>
        </w:tc>
        <w:tc>
          <w:tcPr>
            <w:tcW w:w="1418" w:type="dxa"/>
            <w:vAlign w:val="center"/>
          </w:tcPr>
          <w:p w14:paraId="0425579C"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00BCCBFE" w14:textId="77777777" w:rsidTr="000474AD">
        <w:trPr>
          <w:trHeight w:val="230"/>
        </w:trPr>
        <w:tc>
          <w:tcPr>
            <w:tcW w:w="426" w:type="dxa"/>
            <w:vMerge w:val="restart"/>
            <w:vAlign w:val="center"/>
          </w:tcPr>
          <w:p w14:paraId="0D111DB9" w14:textId="77777777" w:rsidR="00142FAA" w:rsidRPr="007E2A7E" w:rsidRDefault="00142FAA" w:rsidP="000474AD">
            <w:pPr>
              <w:jc w:val="center"/>
            </w:pPr>
            <w:r w:rsidRPr="007E2A7E">
              <w:t>4.</w:t>
            </w:r>
          </w:p>
        </w:tc>
        <w:tc>
          <w:tcPr>
            <w:tcW w:w="9922" w:type="dxa"/>
            <w:gridSpan w:val="4"/>
          </w:tcPr>
          <w:p w14:paraId="64ADF5D5" w14:textId="77777777" w:rsidR="00142FAA" w:rsidRPr="007E2A7E" w:rsidRDefault="00142FAA" w:rsidP="000474AD">
            <w:r w:rsidRPr="007E2A7E">
              <w:t>ПАО «Т Плюс», в системе теплоснабжения котельной АО «Владгазкомпания» (ул. Революционная, д. 26 корп. 1)</w:t>
            </w:r>
          </w:p>
        </w:tc>
      </w:tr>
      <w:tr w:rsidR="00142FAA" w:rsidRPr="007E2A7E" w14:paraId="14CE726A" w14:textId="77777777" w:rsidTr="000474AD">
        <w:trPr>
          <w:trHeight w:val="230"/>
        </w:trPr>
        <w:tc>
          <w:tcPr>
            <w:tcW w:w="426" w:type="dxa"/>
            <w:vMerge/>
            <w:vAlign w:val="center"/>
          </w:tcPr>
          <w:p w14:paraId="65EA7A0E" w14:textId="77777777" w:rsidR="00142FAA" w:rsidRPr="007E2A7E" w:rsidRDefault="00142FAA" w:rsidP="000474AD">
            <w:pPr>
              <w:jc w:val="center"/>
            </w:pPr>
          </w:p>
        </w:tc>
        <w:tc>
          <w:tcPr>
            <w:tcW w:w="5953" w:type="dxa"/>
            <w:vAlign w:val="center"/>
          </w:tcPr>
          <w:p w14:paraId="6F59606C" w14:textId="77777777" w:rsidR="00142FAA" w:rsidRPr="007E2A7E" w:rsidRDefault="00142FAA" w:rsidP="000474AD">
            <w:pPr>
              <w:ind w:left="175"/>
            </w:pPr>
            <w:r w:rsidRPr="007E2A7E">
              <w:t>потребители, за исключением населения (без учета НДС)</w:t>
            </w:r>
          </w:p>
        </w:tc>
        <w:tc>
          <w:tcPr>
            <w:tcW w:w="1275" w:type="dxa"/>
            <w:vAlign w:val="center"/>
          </w:tcPr>
          <w:p w14:paraId="52D505C5" w14:textId="77777777" w:rsidR="00142FAA" w:rsidRPr="007E2A7E" w:rsidRDefault="00142FAA" w:rsidP="000474AD">
            <w:pPr>
              <w:jc w:val="center"/>
            </w:pPr>
            <w:r w:rsidRPr="007E2A7E">
              <w:t>21,17</w:t>
            </w:r>
          </w:p>
        </w:tc>
        <w:tc>
          <w:tcPr>
            <w:tcW w:w="1276" w:type="dxa"/>
            <w:vAlign w:val="center"/>
          </w:tcPr>
          <w:p w14:paraId="514B3E31" w14:textId="77777777" w:rsidR="00142FAA" w:rsidRPr="007E2A7E" w:rsidRDefault="00142FAA" w:rsidP="000474AD">
            <w:pPr>
              <w:jc w:val="center"/>
            </w:pPr>
            <w:r w:rsidRPr="007E2A7E">
              <w:t>23,03</w:t>
            </w:r>
          </w:p>
        </w:tc>
        <w:tc>
          <w:tcPr>
            <w:tcW w:w="1418" w:type="dxa"/>
            <w:vAlign w:val="center"/>
          </w:tcPr>
          <w:p w14:paraId="4E9DBFA8"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6E1920A1" w14:textId="77777777" w:rsidTr="000474AD">
        <w:trPr>
          <w:trHeight w:val="230"/>
        </w:trPr>
        <w:tc>
          <w:tcPr>
            <w:tcW w:w="426" w:type="dxa"/>
            <w:vMerge/>
            <w:vAlign w:val="center"/>
          </w:tcPr>
          <w:p w14:paraId="4F0812F1" w14:textId="77777777" w:rsidR="00142FAA" w:rsidRPr="007E2A7E" w:rsidRDefault="00142FAA" w:rsidP="000474AD">
            <w:pPr>
              <w:jc w:val="center"/>
            </w:pPr>
          </w:p>
        </w:tc>
        <w:tc>
          <w:tcPr>
            <w:tcW w:w="5953" w:type="dxa"/>
            <w:vAlign w:val="center"/>
          </w:tcPr>
          <w:p w14:paraId="03CB7781" w14:textId="77777777" w:rsidR="00142FAA" w:rsidRPr="007E2A7E" w:rsidRDefault="00142FAA" w:rsidP="000474AD">
            <w:pPr>
              <w:ind w:left="175"/>
            </w:pPr>
            <w:r w:rsidRPr="007E2A7E">
              <w:t>население (с учетом НДС) *</w:t>
            </w:r>
          </w:p>
        </w:tc>
        <w:tc>
          <w:tcPr>
            <w:tcW w:w="1275" w:type="dxa"/>
            <w:vAlign w:val="center"/>
          </w:tcPr>
          <w:p w14:paraId="2FB43C13" w14:textId="77777777" w:rsidR="00142FAA" w:rsidRPr="007E2A7E" w:rsidRDefault="00142FAA" w:rsidP="000474AD">
            <w:pPr>
              <w:jc w:val="center"/>
            </w:pPr>
            <w:r w:rsidRPr="007E2A7E">
              <w:t>25,40</w:t>
            </w:r>
          </w:p>
        </w:tc>
        <w:tc>
          <w:tcPr>
            <w:tcW w:w="1276" w:type="dxa"/>
            <w:vAlign w:val="center"/>
          </w:tcPr>
          <w:p w14:paraId="30715ED3" w14:textId="77777777" w:rsidR="00142FAA" w:rsidRPr="007E2A7E" w:rsidRDefault="00142FAA" w:rsidP="000474AD">
            <w:pPr>
              <w:jc w:val="center"/>
            </w:pPr>
            <w:r w:rsidRPr="007E2A7E">
              <w:t>27,64</w:t>
            </w:r>
          </w:p>
        </w:tc>
        <w:tc>
          <w:tcPr>
            <w:tcW w:w="1418" w:type="dxa"/>
            <w:vAlign w:val="center"/>
          </w:tcPr>
          <w:p w14:paraId="084F87CB"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78803C7F" w14:textId="77777777" w:rsidTr="000474AD">
        <w:trPr>
          <w:trHeight w:val="230"/>
        </w:trPr>
        <w:tc>
          <w:tcPr>
            <w:tcW w:w="426" w:type="dxa"/>
            <w:vMerge w:val="restart"/>
            <w:vAlign w:val="center"/>
          </w:tcPr>
          <w:p w14:paraId="5505AEEE" w14:textId="77777777" w:rsidR="00142FAA" w:rsidRPr="007E2A7E" w:rsidRDefault="00142FAA" w:rsidP="000474AD">
            <w:pPr>
              <w:jc w:val="center"/>
            </w:pPr>
            <w:r w:rsidRPr="007E2A7E">
              <w:t>5.</w:t>
            </w:r>
          </w:p>
        </w:tc>
        <w:tc>
          <w:tcPr>
            <w:tcW w:w="9922" w:type="dxa"/>
            <w:gridSpan w:val="4"/>
          </w:tcPr>
          <w:p w14:paraId="5614D6C6" w14:textId="77777777" w:rsidR="00142FAA" w:rsidRPr="007E2A7E" w:rsidRDefault="00142FAA" w:rsidP="000474AD">
            <w:r w:rsidRPr="007E2A7E">
              <w:t>ПАО «Т Плюс», в системе теплоснабжения котельной №10 ФГБУ ЦЖКУ Минобороны России</w:t>
            </w:r>
          </w:p>
        </w:tc>
      </w:tr>
      <w:tr w:rsidR="00142FAA" w:rsidRPr="007E2A7E" w14:paraId="3C86BEDF" w14:textId="77777777" w:rsidTr="000474AD">
        <w:trPr>
          <w:trHeight w:val="230"/>
        </w:trPr>
        <w:tc>
          <w:tcPr>
            <w:tcW w:w="426" w:type="dxa"/>
            <w:vMerge/>
            <w:vAlign w:val="center"/>
          </w:tcPr>
          <w:p w14:paraId="6A9DDAC8" w14:textId="77777777" w:rsidR="00142FAA" w:rsidRPr="007E2A7E" w:rsidRDefault="00142FAA" w:rsidP="000474AD">
            <w:pPr>
              <w:jc w:val="center"/>
            </w:pPr>
          </w:p>
        </w:tc>
        <w:tc>
          <w:tcPr>
            <w:tcW w:w="5953" w:type="dxa"/>
            <w:vAlign w:val="center"/>
          </w:tcPr>
          <w:p w14:paraId="44DF143B" w14:textId="77777777" w:rsidR="00142FAA" w:rsidRPr="007E2A7E" w:rsidRDefault="00142FAA" w:rsidP="000474AD">
            <w:pPr>
              <w:ind w:left="175"/>
            </w:pPr>
            <w:r w:rsidRPr="007E2A7E">
              <w:t>потребители, за исключением населения (без учета НДС)</w:t>
            </w:r>
          </w:p>
        </w:tc>
        <w:tc>
          <w:tcPr>
            <w:tcW w:w="1275" w:type="dxa"/>
            <w:vAlign w:val="center"/>
          </w:tcPr>
          <w:p w14:paraId="3D17F2A7" w14:textId="77777777" w:rsidR="00142FAA" w:rsidRPr="007E2A7E" w:rsidRDefault="00142FAA" w:rsidP="000474AD">
            <w:pPr>
              <w:jc w:val="center"/>
            </w:pPr>
            <w:r w:rsidRPr="007E2A7E">
              <w:t>59,44</w:t>
            </w:r>
          </w:p>
        </w:tc>
        <w:tc>
          <w:tcPr>
            <w:tcW w:w="1276" w:type="dxa"/>
            <w:vAlign w:val="center"/>
          </w:tcPr>
          <w:p w14:paraId="5AC4B4A0" w14:textId="77777777" w:rsidR="00142FAA" w:rsidRPr="007E2A7E" w:rsidRDefault="00142FAA" w:rsidP="000474AD">
            <w:pPr>
              <w:jc w:val="center"/>
            </w:pPr>
            <w:r w:rsidRPr="007E2A7E">
              <w:t>62,36</w:t>
            </w:r>
          </w:p>
        </w:tc>
        <w:tc>
          <w:tcPr>
            <w:tcW w:w="1418" w:type="dxa"/>
            <w:vAlign w:val="center"/>
          </w:tcPr>
          <w:p w14:paraId="475254A9"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69EA9316" w14:textId="77777777" w:rsidTr="000474AD">
        <w:trPr>
          <w:trHeight w:val="230"/>
        </w:trPr>
        <w:tc>
          <w:tcPr>
            <w:tcW w:w="426" w:type="dxa"/>
            <w:vMerge/>
            <w:vAlign w:val="center"/>
          </w:tcPr>
          <w:p w14:paraId="185544EF" w14:textId="77777777" w:rsidR="00142FAA" w:rsidRPr="007E2A7E" w:rsidRDefault="00142FAA" w:rsidP="000474AD">
            <w:pPr>
              <w:jc w:val="center"/>
            </w:pPr>
          </w:p>
        </w:tc>
        <w:tc>
          <w:tcPr>
            <w:tcW w:w="5953" w:type="dxa"/>
            <w:vAlign w:val="center"/>
          </w:tcPr>
          <w:p w14:paraId="1A424916" w14:textId="77777777" w:rsidR="00142FAA" w:rsidRPr="007E2A7E" w:rsidRDefault="00142FAA" w:rsidP="000474AD">
            <w:pPr>
              <w:ind w:left="175"/>
            </w:pPr>
            <w:r w:rsidRPr="007E2A7E">
              <w:t>население (с учетом НДС) *</w:t>
            </w:r>
          </w:p>
        </w:tc>
        <w:tc>
          <w:tcPr>
            <w:tcW w:w="1275" w:type="dxa"/>
            <w:vAlign w:val="center"/>
          </w:tcPr>
          <w:p w14:paraId="7BFA96AC" w14:textId="77777777" w:rsidR="00142FAA" w:rsidRPr="007E2A7E" w:rsidRDefault="00142FAA" w:rsidP="000474AD">
            <w:pPr>
              <w:jc w:val="center"/>
              <w:rPr>
                <w:highlight w:val="yellow"/>
              </w:rPr>
            </w:pPr>
            <w:r w:rsidRPr="007E2A7E">
              <w:t xml:space="preserve">45,91 </w:t>
            </w:r>
            <w:r w:rsidRPr="007E2A7E">
              <w:rPr>
                <w:vertAlign w:val="superscript"/>
              </w:rPr>
              <w:t>1</w:t>
            </w:r>
            <w:r w:rsidRPr="007E2A7E">
              <w:t xml:space="preserve"> ***</w:t>
            </w:r>
          </w:p>
        </w:tc>
        <w:tc>
          <w:tcPr>
            <w:tcW w:w="1276" w:type="dxa"/>
            <w:vAlign w:val="center"/>
          </w:tcPr>
          <w:p w14:paraId="577341D7" w14:textId="77777777" w:rsidR="00142FAA" w:rsidRPr="007E2A7E" w:rsidRDefault="00142FAA" w:rsidP="000474AD">
            <w:pPr>
              <w:jc w:val="center"/>
              <w:rPr>
                <w:highlight w:val="yellow"/>
              </w:rPr>
            </w:pPr>
            <w:r w:rsidRPr="007E2A7E">
              <w:t xml:space="preserve">48,33 </w:t>
            </w:r>
            <w:r w:rsidRPr="007E2A7E">
              <w:rPr>
                <w:vertAlign w:val="superscript"/>
              </w:rPr>
              <w:t>2</w:t>
            </w:r>
            <w:r w:rsidRPr="007E2A7E">
              <w:t xml:space="preserve"> ***</w:t>
            </w:r>
          </w:p>
        </w:tc>
        <w:tc>
          <w:tcPr>
            <w:tcW w:w="1418" w:type="dxa"/>
            <w:vAlign w:val="center"/>
          </w:tcPr>
          <w:p w14:paraId="7BB1AA98"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r w:rsidR="00142FAA" w:rsidRPr="007E2A7E" w14:paraId="2096B4DE" w14:textId="77777777" w:rsidTr="000474AD">
        <w:trPr>
          <w:trHeight w:val="230"/>
        </w:trPr>
        <w:tc>
          <w:tcPr>
            <w:tcW w:w="426" w:type="dxa"/>
            <w:vMerge w:val="restart"/>
            <w:vAlign w:val="center"/>
          </w:tcPr>
          <w:p w14:paraId="67199539" w14:textId="77777777" w:rsidR="00142FAA" w:rsidRPr="007E2A7E" w:rsidRDefault="00142FAA" w:rsidP="000474AD">
            <w:pPr>
              <w:jc w:val="center"/>
            </w:pPr>
            <w:r w:rsidRPr="007E2A7E">
              <w:t>6.</w:t>
            </w:r>
          </w:p>
        </w:tc>
        <w:tc>
          <w:tcPr>
            <w:tcW w:w="9922" w:type="dxa"/>
            <w:gridSpan w:val="4"/>
            <w:vAlign w:val="center"/>
          </w:tcPr>
          <w:p w14:paraId="5B7E8A91" w14:textId="77777777" w:rsidR="00142FAA" w:rsidRPr="007E2A7E" w:rsidRDefault="00142FAA" w:rsidP="000474AD">
            <w:pPr>
              <w:widowControl/>
              <w:jc w:val="both"/>
            </w:pPr>
            <w:r w:rsidRPr="007E2A7E">
              <w:rPr>
                <w:bCs/>
              </w:rPr>
              <w:t>ФГБОУ ВО Ивановская пожарно-спасательная академия ГПС МЧС России</w:t>
            </w:r>
          </w:p>
        </w:tc>
      </w:tr>
      <w:tr w:rsidR="00142FAA" w:rsidRPr="007E2A7E" w14:paraId="1A2E6B86" w14:textId="77777777" w:rsidTr="000474AD">
        <w:trPr>
          <w:trHeight w:val="230"/>
        </w:trPr>
        <w:tc>
          <w:tcPr>
            <w:tcW w:w="426" w:type="dxa"/>
            <w:vMerge/>
            <w:vAlign w:val="center"/>
          </w:tcPr>
          <w:p w14:paraId="50A57A78" w14:textId="77777777" w:rsidR="00142FAA" w:rsidRPr="007E2A7E" w:rsidRDefault="00142FAA" w:rsidP="000474AD">
            <w:pPr>
              <w:jc w:val="center"/>
            </w:pPr>
          </w:p>
        </w:tc>
        <w:tc>
          <w:tcPr>
            <w:tcW w:w="5953" w:type="dxa"/>
            <w:vAlign w:val="center"/>
          </w:tcPr>
          <w:p w14:paraId="775834EB" w14:textId="77777777" w:rsidR="00142FAA" w:rsidRPr="007E2A7E" w:rsidRDefault="00142FAA" w:rsidP="000474AD">
            <w:pPr>
              <w:ind w:left="175"/>
            </w:pPr>
            <w:r w:rsidRPr="007E2A7E">
              <w:t>потребители, за исключением населения (без учета НДС)</w:t>
            </w:r>
          </w:p>
        </w:tc>
        <w:tc>
          <w:tcPr>
            <w:tcW w:w="1275" w:type="dxa"/>
            <w:vAlign w:val="center"/>
          </w:tcPr>
          <w:p w14:paraId="0DF307B9" w14:textId="77777777" w:rsidR="00142FAA" w:rsidRPr="007E2A7E" w:rsidRDefault="00142FAA" w:rsidP="000474AD">
            <w:pPr>
              <w:jc w:val="center"/>
            </w:pPr>
            <w:r w:rsidRPr="007E2A7E">
              <w:t>21,17</w:t>
            </w:r>
          </w:p>
        </w:tc>
        <w:tc>
          <w:tcPr>
            <w:tcW w:w="1276" w:type="dxa"/>
            <w:vAlign w:val="center"/>
          </w:tcPr>
          <w:p w14:paraId="3F7BEA7F" w14:textId="77777777" w:rsidR="00142FAA" w:rsidRPr="007E2A7E" w:rsidRDefault="00142FAA" w:rsidP="000474AD">
            <w:pPr>
              <w:jc w:val="center"/>
            </w:pPr>
            <w:r w:rsidRPr="007E2A7E">
              <w:t>23,03</w:t>
            </w:r>
          </w:p>
        </w:tc>
        <w:tc>
          <w:tcPr>
            <w:tcW w:w="1418" w:type="dxa"/>
            <w:vAlign w:val="center"/>
          </w:tcPr>
          <w:p w14:paraId="0FDFDD03" w14:textId="77777777" w:rsidR="00142FAA" w:rsidRPr="007E2A7E" w:rsidRDefault="00142FAA" w:rsidP="000474AD">
            <w:pPr>
              <w:jc w:val="center"/>
            </w:pPr>
            <w:r w:rsidRPr="007E2A7E">
              <w:fldChar w:fldCharType="begin"/>
            </w:r>
            <w:r w:rsidRPr="007E2A7E">
              <w:instrText xml:space="preserve"> QUOTE </w:instrText>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7E2A7E">
              <w:instrText xml:space="preserve"> </w:instrText>
            </w:r>
            <w:r w:rsidRPr="007E2A7E">
              <w:fldChar w:fldCharType="separate"/>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7E2A7E">
              <w:fldChar w:fldCharType="end"/>
            </w:r>
            <w:r w:rsidRPr="007E2A7E">
              <w:t xml:space="preserve"> **</w:t>
            </w:r>
          </w:p>
        </w:tc>
      </w:tr>
      <w:tr w:rsidR="00142FAA" w:rsidRPr="007E2A7E" w14:paraId="2DAD9B64" w14:textId="77777777" w:rsidTr="000474AD">
        <w:trPr>
          <w:trHeight w:val="230"/>
        </w:trPr>
        <w:tc>
          <w:tcPr>
            <w:tcW w:w="426" w:type="dxa"/>
            <w:vMerge/>
            <w:vAlign w:val="center"/>
          </w:tcPr>
          <w:p w14:paraId="01DFA656" w14:textId="77777777" w:rsidR="00142FAA" w:rsidRPr="007E2A7E" w:rsidRDefault="00142FAA" w:rsidP="000474AD">
            <w:pPr>
              <w:jc w:val="center"/>
            </w:pPr>
          </w:p>
        </w:tc>
        <w:tc>
          <w:tcPr>
            <w:tcW w:w="5953" w:type="dxa"/>
            <w:vAlign w:val="center"/>
          </w:tcPr>
          <w:p w14:paraId="7BFCDC9F" w14:textId="77777777" w:rsidR="00142FAA" w:rsidRPr="007E2A7E" w:rsidRDefault="00142FAA" w:rsidP="000474AD">
            <w:pPr>
              <w:ind w:left="175"/>
            </w:pPr>
            <w:r w:rsidRPr="007E2A7E">
              <w:t>население (с учетом НДС) *</w:t>
            </w:r>
          </w:p>
        </w:tc>
        <w:tc>
          <w:tcPr>
            <w:tcW w:w="1275" w:type="dxa"/>
            <w:vAlign w:val="center"/>
          </w:tcPr>
          <w:p w14:paraId="2EA8C67D" w14:textId="77777777" w:rsidR="00142FAA" w:rsidRPr="007E2A7E" w:rsidRDefault="00142FAA" w:rsidP="000474AD">
            <w:pPr>
              <w:jc w:val="center"/>
            </w:pPr>
            <w:r w:rsidRPr="007E2A7E">
              <w:t>25,40</w:t>
            </w:r>
          </w:p>
        </w:tc>
        <w:tc>
          <w:tcPr>
            <w:tcW w:w="1276" w:type="dxa"/>
            <w:vAlign w:val="center"/>
          </w:tcPr>
          <w:p w14:paraId="1BD3643B" w14:textId="77777777" w:rsidR="00142FAA" w:rsidRPr="007E2A7E" w:rsidRDefault="00142FAA" w:rsidP="000474AD">
            <w:pPr>
              <w:jc w:val="center"/>
            </w:pPr>
            <w:r w:rsidRPr="007E2A7E">
              <w:t>27,64</w:t>
            </w:r>
          </w:p>
        </w:tc>
        <w:tc>
          <w:tcPr>
            <w:tcW w:w="1418" w:type="dxa"/>
            <w:vAlign w:val="center"/>
          </w:tcPr>
          <w:p w14:paraId="17B8F577" w14:textId="77777777" w:rsidR="00142FAA"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142FAA" w:rsidRPr="007E2A7E">
              <w:t xml:space="preserve"> **</w:t>
            </w:r>
          </w:p>
        </w:tc>
      </w:tr>
    </w:tbl>
    <w:p w14:paraId="782F17E7" w14:textId="77777777" w:rsidR="00142FAA" w:rsidRPr="007E2A7E" w:rsidRDefault="00142FAA" w:rsidP="00142FAA">
      <w:pPr>
        <w:pStyle w:val="ConsPlusTitle"/>
        <w:widowControl/>
        <w:jc w:val="center"/>
        <w:outlineLvl w:val="0"/>
        <w:rPr>
          <w:rFonts w:ascii="Times New Roman" w:hAnsi="Times New Roman" w:cs="Times New Roman"/>
        </w:rPr>
      </w:pPr>
    </w:p>
    <w:p w14:paraId="41B4EB2F" w14:textId="77777777" w:rsidR="00142FAA" w:rsidRPr="007E2A7E" w:rsidRDefault="00142FAA" w:rsidP="00142FAA">
      <w:pPr>
        <w:pStyle w:val="ConsPlusTitle"/>
        <w:widowControl/>
        <w:jc w:val="center"/>
        <w:outlineLvl w:val="0"/>
        <w:rPr>
          <w:rFonts w:ascii="Times New Roman" w:hAnsi="Times New Roman" w:cs="Times New Roman"/>
        </w:rPr>
      </w:pPr>
    </w:p>
    <w:p w14:paraId="54AF4410" w14:textId="77777777" w:rsidR="00142FAA" w:rsidRPr="007E2A7E" w:rsidRDefault="00142FAA" w:rsidP="00142FAA">
      <w:pPr>
        <w:widowControl/>
        <w:autoSpaceDE w:val="0"/>
        <w:autoSpaceDN w:val="0"/>
        <w:adjustRightInd w:val="0"/>
        <w:ind w:firstLine="567"/>
        <w:jc w:val="both"/>
        <w:outlineLvl w:val="3"/>
      </w:pPr>
      <w:r w:rsidRPr="007E2A7E">
        <w:t xml:space="preserve">* Выделяется в целях реализации </w:t>
      </w:r>
      <w:hyperlink r:id="rId16" w:history="1">
        <w:r w:rsidRPr="007E2A7E">
          <w:t>пункта 6 статьи 168</w:t>
        </w:r>
      </w:hyperlink>
      <w:r w:rsidRPr="007E2A7E">
        <w:t xml:space="preserve"> Налогового кодекса Российской Федерации (часть вторая).</w:t>
      </w:r>
    </w:p>
    <w:p w14:paraId="62D2F96B" w14:textId="77777777" w:rsidR="00142FAA" w:rsidRPr="007827FD" w:rsidRDefault="00142FAA" w:rsidP="00142FAA">
      <w:pPr>
        <w:widowControl/>
        <w:autoSpaceDE w:val="0"/>
        <w:autoSpaceDN w:val="0"/>
        <w:adjustRightInd w:val="0"/>
        <w:ind w:firstLine="567"/>
        <w:jc w:val="both"/>
        <w:outlineLvl w:val="3"/>
        <w:rPr>
          <w:b/>
        </w:rPr>
      </w:pPr>
      <w:r w:rsidRPr="007E2A7E">
        <w:t xml:space="preserve">**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7E2A7E">
        <w:t xml:space="preserve"> - цена на тепловую энергию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7E2A7E">
        <w:t xml:space="preserve">), поставляемую потребителям, определяемая соглашением сторон договора теплоснабжения, но не выше предельного уровня цены на тепловую энергию, утвержденной постановлением Департамента энергетики и тарифов Ивановской области от 10.11.2023 № 44-т/11 </w:t>
      </w:r>
      <w:r w:rsidRPr="007827FD">
        <w:rPr>
          <w:b/>
        </w:rPr>
        <w:t>«</w:t>
      </w:r>
      <w:r w:rsidRPr="007827FD">
        <w:rPr>
          <w:rStyle w:val="af8"/>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2024 год»</w:t>
      </w:r>
      <w:r w:rsidRPr="007827FD">
        <w:rPr>
          <w:b/>
        </w:rPr>
        <w:t>.</w:t>
      </w:r>
    </w:p>
    <w:p w14:paraId="52B77562" w14:textId="77777777" w:rsidR="00142FAA" w:rsidRPr="007E2A7E" w:rsidRDefault="00142FAA" w:rsidP="00142FAA">
      <w:pPr>
        <w:widowControl/>
        <w:autoSpaceDE w:val="0"/>
        <w:autoSpaceDN w:val="0"/>
        <w:adjustRightInd w:val="0"/>
        <w:ind w:firstLine="567"/>
        <w:jc w:val="both"/>
        <w:outlineLvl w:val="3"/>
      </w:pPr>
      <w:r w:rsidRPr="007E2A7E">
        <w:t>*** льготный компонент для населения.</w:t>
      </w:r>
    </w:p>
    <w:p w14:paraId="631EFF93" w14:textId="77777777" w:rsidR="00142FAA" w:rsidRPr="007E2A7E" w:rsidRDefault="00142FAA" w:rsidP="00142FAA">
      <w:pPr>
        <w:widowControl/>
        <w:autoSpaceDE w:val="0"/>
        <w:autoSpaceDN w:val="0"/>
        <w:adjustRightInd w:val="0"/>
        <w:ind w:firstLine="567"/>
        <w:jc w:val="both"/>
        <w:outlineLvl w:val="3"/>
        <w:rPr>
          <w:vertAlign w:val="superscript"/>
        </w:rPr>
      </w:pPr>
      <w:r w:rsidRPr="007E2A7E">
        <w:rPr>
          <w:vertAlign w:val="superscript"/>
        </w:rPr>
        <w:t xml:space="preserve">1 </w:t>
      </w:r>
      <w:r w:rsidRPr="007E2A7E">
        <w:t>Льготный компонент на холодную воду без НДС – 38,26 руб./м</w:t>
      </w:r>
      <w:r w:rsidRPr="007E2A7E">
        <w:rPr>
          <w:vertAlign w:val="superscript"/>
        </w:rPr>
        <w:t>3</w:t>
      </w:r>
    </w:p>
    <w:p w14:paraId="373F957A" w14:textId="77777777" w:rsidR="00142FAA" w:rsidRPr="007E2A7E" w:rsidRDefault="00142FAA" w:rsidP="00142FAA">
      <w:pPr>
        <w:widowControl/>
        <w:autoSpaceDE w:val="0"/>
        <w:autoSpaceDN w:val="0"/>
        <w:adjustRightInd w:val="0"/>
        <w:ind w:firstLine="567"/>
        <w:jc w:val="both"/>
        <w:outlineLvl w:val="3"/>
      </w:pPr>
      <w:r w:rsidRPr="007E2A7E">
        <w:rPr>
          <w:vertAlign w:val="superscript"/>
        </w:rPr>
        <w:t xml:space="preserve">2 </w:t>
      </w:r>
      <w:r w:rsidRPr="007E2A7E">
        <w:t>Льготный компонент на холодную воду без НДС – 40,28 руб./м</w:t>
      </w:r>
      <w:r w:rsidRPr="007E2A7E">
        <w:rPr>
          <w:vertAlign w:val="superscript"/>
        </w:rPr>
        <w:t>3</w:t>
      </w:r>
    </w:p>
    <w:p w14:paraId="06D8A7E8" w14:textId="77777777" w:rsidR="00142FAA" w:rsidRPr="007E2A7E" w:rsidRDefault="00142FAA" w:rsidP="00142FAA">
      <w:pPr>
        <w:tabs>
          <w:tab w:val="left" w:pos="851"/>
        </w:tabs>
        <w:spacing w:line="235" w:lineRule="auto"/>
        <w:ind w:firstLine="567"/>
        <w:jc w:val="both"/>
        <w:rPr>
          <w:bCs/>
        </w:rPr>
      </w:pPr>
    </w:p>
    <w:p w14:paraId="075F3C08" w14:textId="485B7CB6" w:rsidR="00142FAA" w:rsidRPr="007E2A7E" w:rsidRDefault="00142FAA" w:rsidP="00142FAA">
      <w:pPr>
        <w:tabs>
          <w:tab w:val="left" w:pos="993"/>
        </w:tabs>
        <w:spacing w:line="235" w:lineRule="auto"/>
        <w:ind w:firstLine="567"/>
        <w:jc w:val="both"/>
        <w:rPr>
          <w:bCs/>
        </w:rPr>
      </w:pPr>
      <w:r w:rsidRPr="007E2A7E">
        <w:rPr>
          <w:bCs/>
        </w:rPr>
        <w:t>2.</w:t>
      </w:r>
      <w:r w:rsidRPr="007E2A7E">
        <w:rPr>
          <w:bCs/>
        </w:rPr>
        <w:tab/>
        <w:t>Установить тарифы на горячую воду в открытых системах теплоснабжения (горячего водоснабжения) в ценовой зоне теплоснабжения – муниципальном образовании городской округ Иваново Ивановской области в виде формулы двухкомпонентного тарифа на 2024 год:</w:t>
      </w:r>
    </w:p>
    <w:p w14:paraId="4D774C3A" w14:textId="77777777" w:rsidR="00142FAA" w:rsidRPr="007E2A7E" w:rsidRDefault="00142FAA" w:rsidP="00142FAA">
      <w:pPr>
        <w:pStyle w:val="ConsPlusTitle"/>
        <w:widowControl/>
        <w:jc w:val="center"/>
        <w:outlineLvl w:val="0"/>
        <w:rPr>
          <w:rFonts w:ascii="Times New Roman" w:hAnsi="Times New Roman" w:cs="Times New Roman"/>
        </w:rPr>
      </w:pPr>
    </w:p>
    <w:p w14:paraId="6B7D3BB1" w14:textId="696E747A" w:rsidR="00142FAA" w:rsidRPr="007E2A7E" w:rsidRDefault="00142FAA" w:rsidP="00142FAA">
      <w:pPr>
        <w:pStyle w:val="ConsPlusTitle"/>
        <w:widowControl/>
        <w:jc w:val="center"/>
        <w:outlineLvl w:val="0"/>
        <w:rPr>
          <w:rFonts w:ascii="Times New Roman" w:hAnsi="Times New Roman" w:cs="Times New Roman"/>
        </w:rPr>
      </w:pPr>
      <w:r w:rsidRPr="007E2A7E">
        <w:rPr>
          <w:rFonts w:ascii="Times New Roman" w:hAnsi="Times New Roman" w:cs="Times New Roman"/>
        </w:rPr>
        <w:t xml:space="preserve">Тарифы на горячую воду в виде формулы двухкомпонентного тарифа в открытых системах теплоснабжения (горячего водоснабжения) в ценовой зоне теплоснабжения – муниципальное образование городской округ Иваново Ивановской области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417"/>
        <w:gridCol w:w="1418"/>
        <w:gridCol w:w="4394"/>
      </w:tblGrid>
      <w:tr w:rsidR="00142FAA" w:rsidRPr="007E2A7E" w14:paraId="18FEE8D1" w14:textId="77777777" w:rsidTr="000474AD">
        <w:trPr>
          <w:trHeight w:val="365"/>
        </w:trPr>
        <w:tc>
          <w:tcPr>
            <w:tcW w:w="568" w:type="dxa"/>
            <w:vMerge w:val="restart"/>
            <w:shd w:val="clear" w:color="auto" w:fill="auto"/>
            <w:vAlign w:val="center"/>
          </w:tcPr>
          <w:p w14:paraId="347610B8" w14:textId="77777777" w:rsidR="00142FAA" w:rsidRPr="007E2A7E" w:rsidRDefault="00142FAA" w:rsidP="000474AD">
            <w:pPr>
              <w:jc w:val="center"/>
            </w:pPr>
            <w:r w:rsidRPr="007E2A7E">
              <w:t>№ п/п</w:t>
            </w:r>
          </w:p>
        </w:tc>
        <w:tc>
          <w:tcPr>
            <w:tcW w:w="2693" w:type="dxa"/>
            <w:vMerge w:val="restart"/>
            <w:shd w:val="clear" w:color="auto" w:fill="auto"/>
            <w:vAlign w:val="center"/>
          </w:tcPr>
          <w:p w14:paraId="306C2DEC" w14:textId="77777777" w:rsidR="00142FAA" w:rsidRPr="007E2A7E" w:rsidRDefault="00142FAA" w:rsidP="000474AD">
            <w:pPr>
              <w:jc w:val="center"/>
            </w:pPr>
            <w:r w:rsidRPr="007E2A7E">
              <w:t>Наименование единой теплоснабжающей организации</w:t>
            </w:r>
          </w:p>
        </w:tc>
        <w:tc>
          <w:tcPr>
            <w:tcW w:w="7229" w:type="dxa"/>
            <w:gridSpan w:val="3"/>
            <w:shd w:val="clear" w:color="auto" w:fill="auto"/>
            <w:noWrap/>
            <w:vAlign w:val="center"/>
          </w:tcPr>
          <w:p w14:paraId="412A90B9" w14:textId="77777777" w:rsidR="00142FAA" w:rsidRPr="007E2A7E" w:rsidRDefault="00142FAA" w:rsidP="000474AD">
            <w:pPr>
              <w:widowControl/>
              <w:jc w:val="center"/>
            </w:pPr>
            <w:r w:rsidRPr="007E2A7E">
              <w:t>Формула двухкомпонентного тарифа</w:t>
            </w:r>
          </w:p>
        </w:tc>
      </w:tr>
      <w:tr w:rsidR="00142FAA" w:rsidRPr="007E2A7E" w14:paraId="2DF12A34" w14:textId="77777777" w:rsidTr="000474AD">
        <w:trPr>
          <w:trHeight w:val="450"/>
        </w:trPr>
        <w:tc>
          <w:tcPr>
            <w:tcW w:w="568" w:type="dxa"/>
            <w:vMerge/>
            <w:shd w:val="clear" w:color="auto" w:fill="auto"/>
            <w:vAlign w:val="center"/>
            <w:hideMark/>
          </w:tcPr>
          <w:p w14:paraId="06366B14" w14:textId="77777777" w:rsidR="00142FAA" w:rsidRPr="007E2A7E" w:rsidRDefault="00142FAA" w:rsidP="000474AD">
            <w:pPr>
              <w:widowControl/>
              <w:jc w:val="center"/>
            </w:pPr>
          </w:p>
        </w:tc>
        <w:tc>
          <w:tcPr>
            <w:tcW w:w="2693" w:type="dxa"/>
            <w:vMerge/>
            <w:shd w:val="clear" w:color="auto" w:fill="auto"/>
            <w:vAlign w:val="center"/>
            <w:hideMark/>
          </w:tcPr>
          <w:p w14:paraId="70B686E0" w14:textId="77777777" w:rsidR="00142FAA" w:rsidRPr="007E2A7E" w:rsidRDefault="00142FAA" w:rsidP="000474AD">
            <w:pPr>
              <w:widowControl/>
              <w:jc w:val="center"/>
            </w:pPr>
          </w:p>
        </w:tc>
        <w:tc>
          <w:tcPr>
            <w:tcW w:w="2835" w:type="dxa"/>
            <w:gridSpan w:val="2"/>
            <w:shd w:val="clear" w:color="auto" w:fill="auto"/>
            <w:noWrap/>
            <w:vAlign w:val="center"/>
            <w:hideMark/>
          </w:tcPr>
          <w:p w14:paraId="25612A73" w14:textId="77777777" w:rsidR="00142FAA" w:rsidRPr="007E2A7E" w:rsidRDefault="00142FAA" w:rsidP="000474AD">
            <w:pPr>
              <w:widowControl/>
              <w:jc w:val="center"/>
            </w:pPr>
            <w:r w:rsidRPr="007E2A7E">
              <w:t>Компонент на теплоноситель,</w:t>
            </w:r>
          </w:p>
          <w:p w14:paraId="1BA646FC" w14:textId="77777777" w:rsidR="00142FAA" w:rsidRPr="007E2A7E" w:rsidRDefault="00142FAA" w:rsidP="000474AD">
            <w:pPr>
              <w:widowControl/>
              <w:jc w:val="center"/>
            </w:pPr>
            <w:r w:rsidRPr="007E2A7E">
              <w:t>руб./куб. м</w:t>
            </w:r>
          </w:p>
        </w:tc>
        <w:tc>
          <w:tcPr>
            <w:tcW w:w="4394" w:type="dxa"/>
            <w:shd w:val="clear" w:color="auto" w:fill="auto"/>
            <w:noWrap/>
            <w:vAlign w:val="center"/>
            <w:hideMark/>
          </w:tcPr>
          <w:p w14:paraId="54FDF6C8" w14:textId="77777777" w:rsidR="00142FAA" w:rsidRPr="007E2A7E" w:rsidRDefault="00142FAA" w:rsidP="000474AD">
            <w:pPr>
              <w:widowControl/>
              <w:jc w:val="center"/>
            </w:pPr>
            <w:r w:rsidRPr="007E2A7E">
              <w:t>Компонент на тепловую энергию, руб./Гкал</w:t>
            </w:r>
          </w:p>
        </w:tc>
      </w:tr>
      <w:tr w:rsidR="00142FAA" w:rsidRPr="007E2A7E" w14:paraId="22F3F324" w14:textId="77777777" w:rsidTr="000474AD">
        <w:trPr>
          <w:trHeight w:val="680"/>
        </w:trPr>
        <w:tc>
          <w:tcPr>
            <w:tcW w:w="568" w:type="dxa"/>
            <w:vMerge/>
            <w:tcBorders>
              <w:bottom w:val="single" w:sz="4" w:space="0" w:color="auto"/>
            </w:tcBorders>
            <w:shd w:val="clear" w:color="auto" w:fill="auto"/>
            <w:noWrap/>
            <w:vAlign w:val="center"/>
            <w:hideMark/>
          </w:tcPr>
          <w:p w14:paraId="17ECD4AD" w14:textId="77777777" w:rsidR="00142FAA" w:rsidRPr="007E2A7E" w:rsidRDefault="00142FAA" w:rsidP="000474AD">
            <w:pPr>
              <w:jc w:val="center"/>
            </w:pPr>
          </w:p>
        </w:tc>
        <w:tc>
          <w:tcPr>
            <w:tcW w:w="2693" w:type="dxa"/>
            <w:vMerge/>
            <w:tcBorders>
              <w:bottom w:val="single" w:sz="4" w:space="0" w:color="auto"/>
            </w:tcBorders>
            <w:shd w:val="clear" w:color="auto" w:fill="auto"/>
            <w:vAlign w:val="center"/>
            <w:hideMark/>
          </w:tcPr>
          <w:p w14:paraId="73A7A4C5" w14:textId="77777777" w:rsidR="00142FAA" w:rsidRPr="007E2A7E" w:rsidRDefault="00142FAA" w:rsidP="000474AD">
            <w:pPr>
              <w:widowControl/>
            </w:pPr>
          </w:p>
        </w:tc>
        <w:tc>
          <w:tcPr>
            <w:tcW w:w="1417" w:type="dxa"/>
            <w:tcBorders>
              <w:bottom w:val="single" w:sz="4" w:space="0" w:color="auto"/>
            </w:tcBorders>
            <w:shd w:val="clear" w:color="auto" w:fill="auto"/>
            <w:vAlign w:val="center"/>
            <w:hideMark/>
          </w:tcPr>
          <w:p w14:paraId="0169150D" w14:textId="77777777" w:rsidR="00142FAA" w:rsidRPr="007E2A7E" w:rsidRDefault="00142FAA" w:rsidP="000474AD">
            <w:pPr>
              <w:jc w:val="center"/>
            </w:pPr>
            <w:r w:rsidRPr="007E2A7E">
              <w:t>с 01.01.2024 по 30.06.2024</w:t>
            </w:r>
          </w:p>
        </w:tc>
        <w:tc>
          <w:tcPr>
            <w:tcW w:w="1418" w:type="dxa"/>
            <w:tcBorders>
              <w:bottom w:val="single" w:sz="4" w:space="0" w:color="auto"/>
            </w:tcBorders>
            <w:shd w:val="clear" w:color="auto" w:fill="auto"/>
            <w:vAlign w:val="center"/>
          </w:tcPr>
          <w:p w14:paraId="37595463" w14:textId="77777777" w:rsidR="00142FAA" w:rsidRPr="007E2A7E" w:rsidRDefault="00142FAA" w:rsidP="000474AD">
            <w:pPr>
              <w:jc w:val="center"/>
            </w:pPr>
            <w:r w:rsidRPr="007E2A7E">
              <w:t>с 01.07.2024 по 31.12.2024</w:t>
            </w:r>
          </w:p>
        </w:tc>
        <w:tc>
          <w:tcPr>
            <w:tcW w:w="4394" w:type="dxa"/>
            <w:tcBorders>
              <w:bottom w:val="single" w:sz="4" w:space="0" w:color="auto"/>
            </w:tcBorders>
            <w:shd w:val="clear" w:color="auto" w:fill="auto"/>
            <w:noWrap/>
            <w:vAlign w:val="center"/>
            <w:hideMark/>
          </w:tcPr>
          <w:p w14:paraId="79072A70" w14:textId="77777777" w:rsidR="00142FAA" w:rsidRPr="007E2A7E" w:rsidRDefault="00142FAA" w:rsidP="000474AD">
            <w:pPr>
              <w:jc w:val="center"/>
            </w:pPr>
            <w:r w:rsidRPr="007E2A7E">
              <w:t>с 01.01.2024 по 31.12.2024</w:t>
            </w:r>
          </w:p>
        </w:tc>
      </w:tr>
      <w:tr w:rsidR="00142FAA" w:rsidRPr="007E2A7E" w14:paraId="7A6C0E4A" w14:textId="77777777" w:rsidTr="000474AD">
        <w:trPr>
          <w:trHeight w:val="270"/>
        </w:trPr>
        <w:tc>
          <w:tcPr>
            <w:tcW w:w="10490" w:type="dxa"/>
            <w:gridSpan w:val="5"/>
            <w:tcBorders>
              <w:bottom w:val="single" w:sz="4" w:space="0" w:color="auto"/>
            </w:tcBorders>
            <w:shd w:val="clear" w:color="auto" w:fill="auto"/>
            <w:noWrap/>
            <w:vAlign w:val="center"/>
          </w:tcPr>
          <w:p w14:paraId="03C367A6" w14:textId="77777777" w:rsidR="00142FAA" w:rsidRPr="007E2A7E" w:rsidRDefault="00142FAA" w:rsidP="000474AD">
            <w:pPr>
              <w:jc w:val="center"/>
            </w:pPr>
            <w:r w:rsidRPr="007E2A7E">
              <w:t>Потребители, за исключением населения (без учета НДС)</w:t>
            </w:r>
          </w:p>
        </w:tc>
      </w:tr>
      <w:tr w:rsidR="00142FAA" w:rsidRPr="007E2A7E" w14:paraId="29B1A11F" w14:textId="77777777" w:rsidTr="000474AD">
        <w:trPr>
          <w:trHeight w:val="270"/>
        </w:trPr>
        <w:tc>
          <w:tcPr>
            <w:tcW w:w="568" w:type="dxa"/>
            <w:tcBorders>
              <w:bottom w:val="single" w:sz="4" w:space="0" w:color="auto"/>
            </w:tcBorders>
            <w:shd w:val="clear" w:color="auto" w:fill="auto"/>
            <w:noWrap/>
            <w:vAlign w:val="center"/>
          </w:tcPr>
          <w:p w14:paraId="1E6D158F" w14:textId="77777777" w:rsidR="00142FAA" w:rsidRPr="007E2A7E" w:rsidRDefault="00142FAA" w:rsidP="000474AD">
            <w:pPr>
              <w:jc w:val="center"/>
            </w:pPr>
            <w:r w:rsidRPr="007E2A7E">
              <w:t>1.</w:t>
            </w:r>
          </w:p>
        </w:tc>
        <w:tc>
          <w:tcPr>
            <w:tcW w:w="2693" w:type="dxa"/>
            <w:tcBorders>
              <w:top w:val="single" w:sz="4" w:space="0" w:color="auto"/>
              <w:bottom w:val="single" w:sz="4" w:space="0" w:color="auto"/>
              <w:right w:val="single" w:sz="4" w:space="0" w:color="auto"/>
            </w:tcBorders>
            <w:shd w:val="clear" w:color="auto" w:fill="auto"/>
            <w:vAlign w:val="center"/>
          </w:tcPr>
          <w:p w14:paraId="59E0DF59" w14:textId="77777777" w:rsidR="00142FAA" w:rsidRPr="007E2A7E" w:rsidRDefault="00142FAA" w:rsidP="000474AD">
            <w:pPr>
              <w:widowControl/>
            </w:pPr>
            <w:r w:rsidRPr="007E2A7E">
              <w:t>ПАО «Т Плюс», для  потребителей, подключенных к тепловым сетям ПАО «Т Плюс»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52F5A" w14:textId="77777777" w:rsidR="00142FAA" w:rsidRPr="007E2A7E" w:rsidRDefault="00142FAA" w:rsidP="000474AD">
            <w:pPr>
              <w:widowControl/>
              <w:jc w:val="center"/>
            </w:pPr>
            <w:r w:rsidRPr="007E2A7E">
              <w:t>32,90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565740" w14:textId="77777777" w:rsidR="00142FAA" w:rsidRPr="007E2A7E" w:rsidRDefault="00142FAA" w:rsidP="000474AD">
            <w:pPr>
              <w:widowControl/>
              <w:jc w:val="center"/>
              <w:rPr>
                <w:color w:val="FF0000"/>
              </w:rPr>
            </w:pPr>
            <w:r w:rsidRPr="007E2A7E">
              <w:t>34,15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E1E00" w14:textId="77777777" w:rsidR="00142FAA" w:rsidRPr="007E2A7E" w:rsidRDefault="00142FAA" w:rsidP="000474AD">
            <w:pPr>
              <w:widowControl/>
              <w:jc w:val="center"/>
              <w:rPr>
                <w:color w:val="C00000"/>
              </w:rPr>
            </w:pPr>
            <w:r w:rsidRPr="007E2A7E">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w:t>
            </w:r>
            <w:r w:rsidRPr="007E2A7E">
              <w:lastRenderedPageBreak/>
              <w:t>органом регулирования **</w:t>
            </w:r>
          </w:p>
        </w:tc>
      </w:tr>
      <w:tr w:rsidR="00142FAA" w:rsidRPr="007E2A7E" w14:paraId="098794CA"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E1CE" w14:textId="77777777" w:rsidR="00142FAA" w:rsidRPr="007E2A7E" w:rsidRDefault="00142FAA" w:rsidP="000474AD">
            <w:pPr>
              <w:jc w:val="center"/>
            </w:pPr>
            <w:r w:rsidRPr="007E2A7E">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A95084" w14:textId="77777777" w:rsidR="00142FAA" w:rsidRPr="007E2A7E" w:rsidRDefault="00142FAA" w:rsidP="000474AD">
            <w:pPr>
              <w:widowControl/>
              <w:rPr>
                <w:bCs/>
              </w:rPr>
            </w:pPr>
            <w:r w:rsidRPr="007E2A7E">
              <w:t>ПАО «Т Плюс»,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7FAA" w14:textId="77777777" w:rsidR="00142FAA" w:rsidRPr="007E2A7E" w:rsidRDefault="00142FAA" w:rsidP="000474AD">
            <w:pPr>
              <w:jc w:val="center"/>
            </w:pPr>
            <w:r w:rsidRPr="007E2A7E">
              <w:t>32,90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880F0" w14:textId="77777777" w:rsidR="00142FAA" w:rsidRPr="007E2A7E" w:rsidRDefault="00142FAA" w:rsidP="000474AD">
            <w:pPr>
              <w:jc w:val="center"/>
            </w:pPr>
            <w:r w:rsidRPr="007E2A7E">
              <w:t>34,15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74B7C" w14:textId="77777777" w:rsidR="00142FAA" w:rsidRPr="007E2A7E" w:rsidRDefault="00142FAA" w:rsidP="000474AD">
            <w:pPr>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0222FFAD"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3BA76" w14:textId="77777777" w:rsidR="00142FAA" w:rsidRPr="007E2A7E" w:rsidRDefault="00142FAA" w:rsidP="000474AD">
            <w:pPr>
              <w:jc w:val="center"/>
            </w:pPr>
            <w:r w:rsidRPr="007E2A7E">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F519BB" w14:textId="77777777" w:rsidR="00142FAA" w:rsidRPr="007E2A7E" w:rsidRDefault="00142FAA" w:rsidP="000474AD">
            <w:pPr>
              <w:widowControl/>
              <w:rPr>
                <w:bCs/>
              </w:rPr>
            </w:pPr>
            <w:r w:rsidRPr="007E2A7E">
              <w:t>ПАО «Т Плюс», для  потребителей, подключенных к тепловым сетям ООО «ТЭС»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E9051C" w14:textId="77777777" w:rsidR="00142FAA" w:rsidRPr="007E2A7E" w:rsidRDefault="00142FAA" w:rsidP="000474AD">
            <w:pPr>
              <w:jc w:val="center"/>
            </w:pPr>
            <w:r w:rsidRPr="007E2A7E">
              <w:t>32,90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75C569" w14:textId="77777777" w:rsidR="00142FAA" w:rsidRPr="007E2A7E" w:rsidRDefault="00142FAA" w:rsidP="000474AD">
            <w:pPr>
              <w:jc w:val="center"/>
            </w:pPr>
            <w:r w:rsidRPr="007E2A7E">
              <w:t>34,15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3167F" w14:textId="77777777" w:rsidR="00142FAA" w:rsidRPr="007E2A7E" w:rsidRDefault="00142FAA" w:rsidP="000474AD">
            <w:pPr>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7C728B06"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34CA" w14:textId="77777777" w:rsidR="00142FAA" w:rsidRPr="007E2A7E" w:rsidRDefault="00142FAA" w:rsidP="000474AD">
            <w:pPr>
              <w:jc w:val="center"/>
            </w:pPr>
            <w:r w:rsidRPr="007E2A7E">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670F1EA" w14:textId="77777777" w:rsidR="00142FAA" w:rsidRPr="007E2A7E" w:rsidRDefault="00142FAA" w:rsidP="000474AD">
            <w:pPr>
              <w:widowControl/>
            </w:pPr>
            <w:r w:rsidRPr="007E2A7E">
              <w:t>ПАО «Т Плюс», для  потребителей, подключенных к тепловым сетям ООО «Энергосервисная компания»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FD8841" w14:textId="77777777" w:rsidR="00142FAA" w:rsidRPr="007E2A7E" w:rsidRDefault="00142FAA" w:rsidP="000474AD">
            <w:pPr>
              <w:jc w:val="center"/>
            </w:pPr>
            <w:r w:rsidRPr="007E2A7E">
              <w:t>32,90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611555" w14:textId="77777777" w:rsidR="00142FAA" w:rsidRPr="007E2A7E" w:rsidRDefault="00142FAA" w:rsidP="000474AD">
            <w:pPr>
              <w:jc w:val="center"/>
            </w:pPr>
            <w:r w:rsidRPr="007E2A7E">
              <w:t>34,15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C310E" w14:textId="77777777" w:rsidR="00142FAA" w:rsidRPr="007E2A7E" w:rsidRDefault="00142FAA" w:rsidP="000474AD">
            <w:pPr>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0E6C3D21"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C5413" w14:textId="77777777" w:rsidR="00142FAA" w:rsidRPr="007E2A7E" w:rsidRDefault="00142FAA" w:rsidP="000474AD">
            <w:pPr>
              <w:jc w:val="center"/>
            </w:pPr>
            <w:r w:rsidRPr="007E2A7E">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8423025" w14:textId="77777777" w:rsidR="00142FAA" w:rsidRPr="007E2A7E" w:rsidRDefault="00142FAA" w:rsidP="000474AD">
            <w:pPr>
              <w:widowControl/>
              <w:rPr>
                <w:bCs/>
                <w:highlight w:val="yellow"/>
              </w:rPr>
            </w:pPr>
            <w:r w:rsidRPr="007E2A7E">
              <w:t>ПАО «Т Плюс», за исключением потребителей, подключенных к сетям ПАО «Т Плюс», ЗАО «ИвТБС», ООО «ТЭС», ООО «Энергосервисная компания», ООО «Энергосетьком»,  ООО «Ивановская областная типография – ИОТ»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DF414" w14:textId="77777777" w:rsidR="00142FAA" w:rsidRPr="007E2A7E" w:rsidRDefault="00142FAA" w:rsidP="000474AD">
            <w:pPr>
              <w:jc w:val="center"/>
            </w:pPr>
            <w:r w:rsidRPr="007E2A7E">
              <w:t>32,90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C967D3" w14:textId="77777777" w:rsidR="00142FAA" w:rsidRPr="007E2A7E" w:rsidRDefault="00142FAA" w:rsidP="000474AD">
            <w:pPr>
              <w:jc w:val="center"/>
            </w:pPr>
            <w:r w:rsidRPr="007E2A7E">
              <w:t>34,15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0EB35" w14:textId="77777777" w:rsidR="00142FAA" w:rsidRPr="007E2A7E" w:rsidRDefault="00142FAA" w:rsidP="000474AD">
            <w:pPr>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4D9A61F2" w14:textId="77777777" w:rsidTr="000474AD">
        <w:trPr>
          <w:trHeight w:val="270"/>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71CB8A" w14:textId="77777777" w:rsidR="00142FAA" w:rsidRPr="007E2A7E" w:rsidRDefault="00142FAA" w:rsidP="000474AD">
            <w:pPr>
              <w:widowControl/>
              <w:jc w:val="center"/>
            </w:pPr>
            <w:r w:rsidRPr="007E2A7E">
              <w:t>Население (с учетом НДС) *</w:t>
            </w:r>
          </w:p>
        </w:tc>
      </w:tr>
      <w:tr w:rsidR="00142FAA" w:rsidRPr="007E2A7E" w14:paraId="7A197E2A"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C6193" w14:textId="77777777" w:rsidR="00142FAA" w:rsidRPr="007E2A7E" w:rsidRDefault="00142FAA" w:rsidP="000474AD">
            <w:pPr>
              <w:jc w:val="center"/>
            </w:pPr>
            <w:r w:rsidRPr="007E2A7E">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280405" w14:textId="77777777" w:rsidR="00142FAA" w:rsidRPr="007E2A7E" w:rsidRDefault="00142FAA" w:rsidP="000474AD">
            <w:pPr>
              <w:widowControl/>
            </w:pPr>
            <w:r w:rsidRPr="007E2A7E">
              <w:t>ПАО «Т Плюс», для  потребителей, подключенных к тепловым сетям ПАО «Т Плюс»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EEF76" w14:textId="77777777" w:rsidR="00142FAA" w:rsidRPr="007E2A7E" w:rsidRDefault="00142FAA" w:rsidP="000474AD">
            <w:pPr>
              <w:widowControl/>
              <w:jc w:val="center"/>
            </w:pPr>
            <w:r w:rsidRPr="007E2A7E">
              <w:t>39,48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A54BD3" w14:textId="77777777" w:rsidR="00142FAA" w:rsidRPr="007E2A7E" w:rsidRDefault="00142FAA" w:rsidP="000474AD">
            <w:pPr>
              <w:widowControl/>
              <w:jc w:val="center"/>
              <w:rPr>
                <w:color w:val="FF0000"/>
              </w:rPr>
            </w:pPr>
            <w:r w:rsidRPr="007E2A7E">
              <w:t>40,98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A9BD8" w14:textId="77777777" w:rsidR="00142FAA" w:rsidRPr="007E2A7E" w:rsidRDefault="00142FAA" w:rsidP="000474AD">
            <w:pPr>
              <w:widowControl/>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4AF5AFE6"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A0326" w14:textId="77777777" w:rsidR="00142FAA" w:rsidRPr="007E2A7E" w:rsidRDefault="00142FAA" w:rsidP="000474AD">
            <w:pPr>
              <w:jc w:val="center"/>
            </w:pPr>
            <w:r w:rsidRPr="007E2A7E">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27A63D" w14:textId="77777777" w:rsidR="00142FAA" w:rsidRPr="007E2A7E" w:rsidRDefault="00142FAA" w:rsidP="000474AD">
            <w:pPr>
              <w:widowControl/>
              <w:rPr>
                <w:bCs/>
              </w:rPr>
            </w:pPr>
            <w:r w:rsidRPr="007E2A7E">
              <w:t>ПАО «Т Плюс», для  потребителей по адресу: г. Иваново, ул.3-я Южная, 4А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15F68" w14:textId="77777777" w:rsidR="00142FAA" w:rsidRPr="007E2A7E" w:rsidRDefault="00142FAA" w:rsidP="000474AD">
            <w:pPr>
              <w:widowControl/>
              <w:jc w:val="center"/>
            </w:pPr>
            <w:r w:rsidRPr="007E2A7E">
              <w:t>39,48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55EC53" w14:textId="77777777" w:rsidR="00142FAA" w:rsidRPr="007E2A7E" w:rsidRDefault="00142FAA" w:rsidP="000474AD">
            <w:pPr>
              <w:jc w:val="center"/>
            </w:pPr>
            <w:r w:rsidRPr="007E2A7E">
              <w:t>40,98</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14:paraId="2C581A4C" w14:textId="77777777" w:rsidR="00142FAA" w:rsidRPr="007E2A7E" w:rsidRDefault="00142FAA" w:rsidP="000474AD">
            <w:pPr>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499A1B67"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9DFAC" w14:textId="77777777" w:rsidR="00142FAA" w:rsidRPr="007E2A7E" w:rsidRDefault="00142FAA" w:rsidP="000474AD">
            <w:pPr>
              <w:jc w:val="center"/>
            </w:pPr>
            <w:r w:rsidRPr="007E2A7E">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B6B083" w14:textId="77777777" w:rsidR="00142FAA" w:rsidRPr="007E2A7E" w:rsidRDefault="00142FAA" w:rsidP="000474AD">
            <w:pPr>
              <w:widowControl/>
              <w:rPr>
                <w:bCs/>
              </w:rPr>
            </w:pPr>
            <w:r w:rsidRPr="007E2A7E">
              <w:t>ПАО «Т Плюс»,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E6210" w14:textId="77777777" w:rsidR="00142FAA" w:rsidRPr="007E2A7E" w:rsidRDefault="00142FAA" w:rsidP="000474AD">
            <w:pPr>
              <w:widowControl/>
              <w:jc w:val="center"/>
            </w:pPr>
            <w:r w:rsidRPr="007E2A7E">
              <w:t>39,48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24DCCC" w14:textId="77777777" w:rsidR="00142FAA" w:rsidRPr="007E2A7E" w:rsidRDefault="00142FAA" w:rsidP="000474AD">
            <w:pPr>
              <w:jc w:val="center"/>
            </w:pPr>
            <w:r w:rsidRPr="007E2A7E">
              <w:t>40,98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767E8" w14:textId="77777777" w:rsidR="00142FAA" w:rsidRPr="007E2A7E" w:rsidRDefault="00142FAA" w:rsidP="000474AD">
            <w:pPr>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442941F6"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1C61" w14:textId="77777777" w:rsidR="00142FAA" w:rsidRPr="007E2A7E" w:rsidRDefault="00142FAA" w:rsidP="000474AD">
            <w:pPr>
              <w:jc w:val="center"/>
            </w:pPr>
            <w:r w:rsidRPr="007E2A7E">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CBF8689" w14:textId="77777777" w:rsidR="00142FAA" w:rsidRPr="007E2A7E" w:rsidRDefault="00142FAA" w:rsidP="000474AD">
            <w:pPr>
              <w:widowControl/>
              <w:rPr>
                <w:bCs/>
              </w:rPr>
            </w:pPr>
            <w:r w:rsidRPr="007E2A7E">
              <w:t>ПАО «Т Плюс», для  потребителей, подключенных к тепловым сетям ООО «ТЭС» по адресам: г. Иваново, ул.Лежневская, д.164а, 166а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9912AE" w14:textId="77777777" w:rsidR="00142FAA" w:rsidRPr="007E2A7E" w:rsidRDefault="00142FAA" w:rsidP="000474AD">
            <w:pPr>
              <w:widowControl/>
              <w:jc w:val="center"/>
              <w:rPr>
                <w:highlight w:val="yellow"/>
              </w:rPr>
            </w:pPr>
            <w:r w:rsidRPr="007E2A7E">
              <w:t>39,48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6E800B" w14:textId="77777777" w:rsidR="00142FAA" w:rsidRPr="007E2A7E" w:rsidRDefault="00142FAA" w:rsidP="000474AD">
            <w:pPr>
              <w:jc w:val="center"/>
            </w:pPr>
            <w:r w:rsidRPr="007E2A7E">
              <w:t>40,98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EFE0" w14:textId="77777777" w:rsidR="00142FAA" w:rsidRPr="007E2A7E" w:rsidRDefault="00142FAA" w:rsidP="000474AD">
            <w:pPr>
              <w:widowControl/>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0A53A38C"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4F2F" w14:textId="77777777" w:rsidR="00142FAA" w:rsidRPr="007E2A7E" w:rsidRDefault="00142FAA" w:rsidP="000474AD">
            <w:pPr>
              <w:jc w:val="center"/>
            </w:pPr>
            <w:r w:rsidRPr="007E2A7E">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EEAF97" w14:textId="77777777" w:rsidR="00142FAA" w:rsidRPr="007E2A7E" w:rsidRDefault="00142FAA" w:rsidP="000474AD">
            <w:pPr>
              <w:widowControl/>
            </w:pPr>
            <w:r w:rsidRPr="007E2A7E">
              <w:t xml:space="preserve">ПАО «Т Плюс», для  потребителей, подключенных к тепловым </w:t>
            </w:r>
            <w:r w:rsidRPr="007E2A7E">
              <w:lastRenderedPageBreak/>
              <w:t>сетям ООО «Энергосервисная компания»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D314E3" w14:textId="77777777" w:rsidR="00142FAA" w:rsidRPr="007E2A7E" w:rsidRDefault="00142FAA" w:rsidP="000474AD">
            <w:pPr>
              <w:widowControl/>
              <w:jc w:val="center"/>
            </w:pPr>
            <w:r w:rsidRPr="007E2A7E">
              <w:lastRenderedPageBreak/>
              <w:t>39,48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D52AEC" w14:textId="77777777" w:rsidR="00142FAA" w:rsidRPr="007E2A7E" w:rsidRDefault="00142FAA" w:rsidP="000474AD">
            <w:pPr>
              <w:jc w:val="center"/>
            </w:pPr>
            <w:r w:rsidRPr="007E2A7E">
              <w:t>40,98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C6D23" w14:textId="77777777" w:rsidR="00142FAA" w:rsidRPr="007E2A7E" w:rsidRDefault="00142FAA" w:rsidP="000474AD">
            <w:pPr>
              <w:widowControl/>
              <w:jc w:val="center"/>
            </w:pPr>
            <w:r w:rsidRPr="007E2A7E">
              <w:t xml:space="preserve">Числовое значение определяется единой теплоснабжающей организацией равным цене на тепловую энергию (мощность), определенной </w:t>
            </w:r>
            <w:r w:rsidRPr="007E2A7E">
              <w:lastRenderedPageBreak/>
              <w:t>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142FAA" w:rsidRPr="007E2A7E" w14:paraId="1B26CC1F"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5DE71" w14:textId="77777777" w:rsidR="00142FAA" w:rsidRPr="007E2A7E" w:rsidRDefault="00142FAA" w:rsidP="000474AD">
            <w:pPr>
              <w:jc w:val="center"/>
            </w:pPr>
            <w:r w:rsidRPr="007E2A7E">
              <w:lastRenderedPageBreak/>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D2371CF" w14:textId="77777777" w:rsidR="00142FAA" w:rsidRPr="007E2A7E" w:rsidRDefault="00142FAA" w:rsidP="000474AD">
            <w:pPr>
              <w:widowControl/>
              <w:rPr>
                <w:bCs/>
                <w:highlight w:val="yellow"/>
              </w:rPr>
            </w:pPr>
            <w:r w:rsidRPr="007E2A7E">
              <w:t>ПАО «Т Плюс», за исключением потребителей, подключенных к сетям ПАО «Т Плюс», ЗАО «ИвТБС», ООО «ТЭС», ООО «Энергосервисная компания», ООО «Энергосетьком»,  ООО «Ивановская областная типография – ИОТ»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20D76" w14:textId="77777777" w:rsidR="00142FAA" w:rsidRPr="007E2A7E" w:rsidRDefault="00142FAA" w:rsidP="000474AD">
            <w:pPr>
              <w:widowControl/>
              <w:jc w:val="center"/>
            </w:pPr>
            <w:r w:rsidRPr="007E2A7E">
              <w:t>39,48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5B13B4" w14:textId="77777777" w:rsidR="00142FAA" w:rsidRPr="007E2A7E" w:rsidRDefault="00142FAA" w:rsidP="000474AD">
            <w:pPr>
              <w:jc w:val="center"/>
            </w:pPr>
            <w:r w:rsidRPr="007E2A7E">
              <w:t>40,98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F9DD5" w14:textId="77777777" w:rsidR="00142FAA" w:rsidRPr="007E2A7E" w:rsidRDefault="00142FAA" w:rsidP="000474AD">
            <w:pPr>
              <w:widowControl/>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bl>
    <w:p w14:paraId="3A718FA3" w14:textId="77777777" w:rsidR="00142FAA" w:rsidRPr="007E2A7E" w:rsidRDefault="00142FAA" w:rsidP="00142FAA">
      <w:pPr>
        <w:widowControl/>
        <w:autoSpaceDE w:val="0"/>
        <w:autoSpaceDN w:val="0"/>
        <w:adjustRightInd w:val="0"/>
        <w:ind w:firstLine="540"/>
        <w:jc w:val="both"/>
      </w:pPr>
    </w:p>
    <w:p w14:paraId="31A039E8" w14:textId="77777777" w:rsidR="00142FAA" w:rsidRPr="007E2A7E" w:rsidRDefault="00142FAA" w:rsidP="00142FAA">
      <w:pPr>
        <w:widowControl/>
        <w:autoSpaceDE w:val="0"/>
        <w:autoSpaceDN w:val="0"/>
        <w:adjustRightInd w:val="0"/>
        <w:ind w:firstLine="540"/>
        <w:jc w:val="both"/>
      </w:pPr>
      <w:r w:rsidRPr="007E2A7E">
        <w:t>Примечание. Тарифы на теплоноситель для ПАО «Т Плюс» установлены в приложении 2 к постановлению Департамента энергетики и тарифов Ивановской области от 15.12.2023 № 52-т/2.</w:t>
      </w:r>
    </w:p>
    <w:p w14:paraId="6ADA3D04" w14:textId="77777777" w:rsidR="00142FAA" w:rsidRPr="007E2A7E" w:rsidRDefault="00142FAA" w:rsidP="00142FAA">
      <w:pPr>
        <w:widowControl/>
        <w:autoSpaceDE w:val="0"/>
        <w:autoSpaceDN w:val="0"/>
        <w:adjustRightInd w:val="0"/>
        <w:ind w:firstLine="540"/>
        <w:jc w:val="both"/>
        <w:outlineLvl w:val="3"/>
      </w:pPr>
      <w:r w:rsidRPr="007E2A7E">
        <w:t xml:space="preserve">* Выделяется в целях реализации </w:t>
      </w:r>
      <w:hyperlink r:id="rId17" w:history="1">
        <w:r w:rsidRPr="007E2A7E">
          <w:t>пункта 6 статьи 168</w:t>
        </w:r>
      </w:hyperlink>
      <w:r w:rsidRPr="007E2A7E">
        <w:t xml:space="preserve"> Налогового кодекса Российской Федерации (часть вторая).</w:t>
      </w:r>
    </w:p>
    <w:p w14:paraId="5163A415" w14:textId="77777777" w:rsidR="00142FAA" w:rsidRPr="00C9131C" w:rsidRDefault="00142FAA" w:rsidP="00142FAA">
      <w:pPr>
        <w:widowControl/>
        <w:autoSpaceDE w:val="0"/>
        <w:autoSpaceDN w:val="0"/>
        <w:adjustRightInd w:val="0"/>
        <w:ind w:firstLine="567"/>
        <w:jc w:val="both"/>
        <w:rPr>
          <w:b/>
        </w:rPr>
      </w:pPr>
      <w:r w:rsidRPr="007E2A7E">
        <w:t xml:space="preserve">** Предельные уровни цены на тепловую энергию утверждены постановлением Департамента энергетики и тарифов Ивановской области от 10.11.2023 № 44-т/11 </w:t>
      </w:r>
      <w:r w:rsidRPr="00C9131C">
        <w:rPr>
          <w:b/>
        </w:rPr>
        <w:t>«</w:t>
      </w:r>
      <w:r w:rsidRPr="00C9131C">
        <w:rPr>
          <w:rStyle w:val="af8"/>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2024 год»</w:t>
      </w:r>
      <w:r w:rsidRPr="00C9131C">
        <w:rPr>
          <w:b/>
        </w:rPr>
        <w:t>.</w:t>
      </w:r>
    </w:p>
    <w:p w14:paraId="4AB6B393" w14:textId="77777777" w:rsidR="00142FAA" w:rsidRPr="007E2A7E" w:rsidRDefault="00142FAA" w:rsidP="00142FAA">
      <w:pPr>
        <w:tabs>
          <w:tab w:val="left" w:pos="993"/>
        </w:tabs>
        <w:spacing w:line="235" w:lineRule="auto"/>
        <w:ind w:firstLine="567"/>
        <w:jc w:val="both"/>
        <w:rPr>
          <w:bCs/>
        </w:rPr>
      </w:pPr>
    </w:p>
    <w:p w14:paraId="4EF017BC" w14:textId="77777777" w:rsidR="00142FAA" w:rsidRPr="007E2A7E" w:rsidRDefault="00142FAA" w:rsidP="00142FAA">
      <w:pPr>
        <w:tabs>
          <w:tab w:val="left" w:pos="851"/>
        </w:tabs>
        <w:spacing w:line="235" w:lineRule="auto"/>
        <w:ind w:firstLine="567"/>
        <w:jc w:val="both"/>
        <w:rPr>
          <w:bCs/>
        </w:rPr>
      </w:pPr>
      <w:r w:rsidRPr="007E2A7E">
        <w:rPr>
          <w:bCs/>
        </w:rPr>
        <w:t>3.</w:t>
      </w:r>
      <w:r w:rsidRPr="007E2A7E">
        <w:rPr>
          <w:bCs/>
        </w:rPr>
        <w:tab/>
        <w:t>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Иванова на 2024 год :</w:t>
      </w:r>
    </w:p>
    <w:p w14:paraId="4F9B1439" w14:textId="77777777" w:rsidR="00142FAA" w:rsidRPr="00142FAA" w:rsidRDefault="00142FAA" w:rsidP="00142FAA">
      <w:pPr>
        <w:jc w:val="center"/>
        <w:rPr>
          <w:b/>
        </w:rPr>
      </w:pPr>
      <w:r w:rsidRPr="00142FAA">
        <w:rPr>
          <w:b/>
        </w:rPr>
        <w:t>ПРОИЗВОДСТВЕННАЯ ПРОГРАММА</w:t>
      </w:r>
    </w:p>
    <w:p w14:paraId="0B63B583" w14:textId="77777777" w:rsidR="00142FAA" w:rsidRPr="00142FAA" w:rsidRDefault="00142FAA" w:rsidP="00142FAA">
      <w:pPr>
        <w:jc w:val="center"/>
        <w:rPr>
          <w:b/>
        </w:rPr>
      </w:pPr>
      <w:r w:rsidRPr="00142FAA">
        <w:rPr>
          <w:b/>
        </w:rPr>
        <w:t>В СФЕРЕ ГОРЯЧЕГО ВОДОСНАБЖЕНИЯ</w:t>
      </w:r>
    </w:p>
    <w:p w14:paraId="0B371E29" w14:textId="77777777" w:rsidR="00142FAA" w:rsidRPr="00142FAA" w:rsidRDefault="00142FAA" w:rsidP="00142FAA">
      <w:pPr>
        <w:jc w:val="center"/>
        <w:rPr>
          <w:b/>
        </w:rPr>
      </w:pPr>
      <w:r w:rsidRPr="00142FAA">
        <w:rPr>
          <w:b/>
        </w:rPr>
        <w:t xml:space="preserve"> (в закрытой системе теплоснабжения)</w:t>
      </w:r>
    </w:p>
    <w:p w14:paraId="5C8CCDE1" w14:textId="77777777" w:rsidR="00142FAA" w:rsidRPr="00142FAA" w:rsidRDefault="00142FAA" w:rsidP="00142FAA">
      <w:pPr>
        <w:jc w:val="center"/>
        <w:rPr>
          <w:b/>
        </w:rPr>
      </w:pPr>
      <w:r w:rsidRPr="00142FAA">
        <w:rPr>
          <w:b/>
        </w:rPr>
        <w:t>ПАО «Т Плюс» в г. Иваново, в системах теплоснабжения, за исключением котельных ООО «ТЭС» (котельная на ул. 23-я Линия, д.18), МП «ГОЦ», ООО «Август Т», АО «Владгазкомпания», котельной №10 ФГБУ ЦЖКУ Минобороны России на 2024 год</w:t>
      </w:r>
    </w:p>
    <w:p w14:paraId="20C3196A" w14:textId="77777777" w:rsidR="00142FAA" w:rsidRPr="00142FAA" w:rsidRDefault="00142FAA" w:rsidP="00142FAA">
      <w:pPr>
        <w:autoSpaceDE w:val="0"/>
        <w:autoSpaceDN w:val="0"/>
        <w:adjustRightInd w:val="0"/>
        <w:ind w:firstLine="540"/>
        <w:jc w:val="center"/>
      </w:pPr>
    </w:p>
    <w:p w14:paraId="77B2C7D4" w14:textId="77777777" w:rsidR="00142FAA" w:rsidRPr="00142FAA" w:rsidRDefault="00142FAA" w:rsidP="00142FAA">
      <w:pPr>
        <w:autoSpaceDE w:val="0"/>
        <w:autoSpaceDN w:val="0"/>
        <w:adjustRightInd w:val="0"/>
        <w:ind w:firstLine="540"/>
        <w:jc w:val="center"/>
      </w:pPr>
      <w:r w:rsidRPr="00142FAA">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42FAA" w:rsidRPr="00142FAA" w14:paraId="7BB43F8E" w14:textId="77777777" w:rsidTr="000474AD">
        <w:tc>
          <w:tcPr>
            <w:tcW w:w="392" w:type="dxa"/>
            <w:shd w:val="clear" w:color="auto" w:fill="auto"/>
            <w:vAlign w:val="center"/>
          </w:tcPr>
          <w:p w14:paraId="0F4218B7" w14:textId="77777777" w:rsidR="00142FAA" w:rsidRPr="00142FAA" w:rsidRDefault="00142FAA" w:rsidP="00142FAA">
            <w:pPr>
              <w:autoSpaceDE w:val="0"/>
              <w:autoSpaceDN w:val="0"/>
              <w:adjustRightInd w:val="0"/>
              <w:jc w:val="center"/>
            </w:pPr>
            <w:r w:rsidRPr="00142FAA">
              <w:t>1.</w:t>
            </w:r>
          </w:p>
        </w:tc>
        <w:tc>
          <w:tcPr>
            <w:tcW w:w="4111" w:type="dxa"/>
            <w:shd w:val="clear" w:color="auto" w:fill="auto"/>
            <w:vAlign w:val="center"/>
          </w:tcPr>
          <w:p w14:paraId="75BAF074" w14:textId="77777777" w:rsidR="00142FAA" w:rsidRPr="00142FAA" w:rsidRDefault="00142FAA" w:rsidP="00142FAA">
            <w:pPr>
              <w:autoSpaceDE w:val="0"/>
              <w:autoSpaceDN w:val="0"/>
              <w:adjustRightInd w:val="0"/>
              <w:jc w:val="both"/>
            </w:pPr>
            <w:r w:rsidRPr="00142FAA">
              <w:t>Наименование регулируемой организации, ее местонахождение</w:t>
            </w:r>
          </w:p>
        </w:tc>
        <w:tc>
          <w:tcPr>
            <w:tcW w:w="5670" w:type="dxa"/>
            <w:shd w:val="clear" w:color="auto" w:fill="auto"/>
            <w:vAlign w:val="center"/>
          </w:tcPr>
          <w:p w14:paraId="1FA79963" w14:textId="77777777" w:rsidR="00142FAA" w:rsidRPr="00142FAA" w:rsidRDefault="00142FAA" w:rsidP="00142FAA">
            <w:pPr>
              <w:autoSpaceDE w:val="0"/>
              <w:autoSpaceDN w:val="0"/>
              <w:adjustRightInd w:val="0"/>
            </w:pPr>
            <w:r w:rsidRPr="00142FAA">
              <w:rPr>
                <w:bCs/>
              </w:rPr>
              <w:t>Филиал «Владимирский» ПАО «Т Плюс» на территории Ивановской области, 153012, г. Иваново, ул. Суворова, 76</w:t>
            </w:r>
          </w:p>
        </w:tc>
      </w:tr>
      <w:tr w:rsidR="00142FAA" w:rsidRPr="00142FAA" w14:paraId="26F4790D" w14:textId="77777777" w:rsidTr="000474AD">
        <w:tc>
          <w:tcPr>
            <w:tcW w:w="392" w:type="dxa"/>
            <w:shd w:val="clear" w:color="auto" w:fill="auto"/>
            <w:vAlign w:val="center"/>
          </w:tcPr>
          <w:p w14:paraId="4CF72D8F" w14:textId="77777777" w:rsidR="00142FAA" w:rsidRPr="00142FAA" w:rsidRDefault="00142FAA" w:rsidP="00142FAA">
            <w:pPr>
              <w:autoSpaceDE w:val="0"/>
              <w:autoSpaceDN w:val="0"/>
              <w:adjustRightInd w:val="0"/>
              <w:jc w:val="center"/>
            </w:pPr>
            <w:r w:rsidRPr="00142FAA">
              <w:t>2.</w:t>
            </w:r>
          </w:p>
        </w:tc>
        <w:tc>
          <w:tcPr>
            <w:tcW w:w="4111" w:type="dxa"/>
            <w:shd w:val="clear" w:color="auto" w:fill="auto"/>
            <w:vAlign w:val="center"/>
          </w:tcPr>
          <w:p w14:paraId="419BB445" w14:textId="77777777" w:rsidR="00142FAA" w:rsidRPr="00142FAA" w:rsidRDefault="00142FAA" w:rsidP="00142FAA">
            <w:pPr>
              <w:autoSpaceDE w:val="0"/>
              <w:autoSpaceDN w:val="0"/>
              <w:adjustRightInd w:val="0"/>
              <w:jc w:val="both"/>
            </w:pPr>
            <w:r w:rsidRPr="00142FAA">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0D5F956F" w14:textId="77777777" w:rsidR="00142FAA" w:rsidRPr="00142FAA" w:rsidRDefault="00142FAA" w:rsidP="00142FAA">
            <w:pPr>
              <w:autoSpaceDE w:val="0"/>
              <w:autoSpaceDN w:val="0"/>
              <w:adjustRightInd w:val="0"/>
            </w:pPr>
            <w:r w:rsidRPr="00142FAA">
              <w:rPr>
                <w:bCs/>
              </w:rPr>
              <w:t>Департамент энергетики и тарифов Ивановской области, 153022, г. Иваново, ул. Велижская, д. 8</w:t>
            </w:r>
          </w:p>
        </w:tc>
      </w:tr>
      <w:tr w:rsidR="00142FAA" w:rsidRPr="00142FAA" w14:paraId="08AF0449" w14:textId="77777777" w:rsidTr="000474AD">
        <w:trPr>
          <w:trHeight w:val="431"/>
        </w:trPr>
        <w:tc>
          <w:tcPr>
            <w:tcW w:w="392" w:type="dxa"/>
            <w:shd w:val="clear" w:color="auto" w:fill="auto"/>
            <w:vAlign w:val="center"/>
          </w:tcPr>
          <w:p w14:paraId="0BD4A445" w14:textId="77777777" w:rsidR="00142FAA" w:rsidRPr="00142FAA" w:rsidRDefault="00142FAA" w:rsidP="00142FAA">
            <w:pPr>
              <w:autoSpaceDE w:val="0"/>
              <w:autoSpaceDN w:val="0"/>
              <w:adjustRightInd w:val="0"/>
              <w:jc w:val="center"/>
            </w:pPr>
            <w:r w:rsidRPr="00142FAA">
              <w:t>3.</w:t>
            </w:r>
          </w:p>
        </w:tc>
        <w:tc>
          <w:tcPr>
            <w:tcW w:w="4111" w:type="dxa"/>
            <w:shd w:val="clear" w:color="auto" w:fill="auto"/>
            <w:vAlign w:val="center"/>
          </w:tcPr>
          <w:p w14:paraId="77AE958C" w14:textId="77777777" w:rsidR="00142FAA" w:rsidRPr="00142FAA" w:rsidRDefault="00142FAA" w:rsidP="00142FAA">
            <w:pPr>
              <w:autoSpaceDE w:val="0"/>
              <w:autoSpaceDN w:val="0"/>
              <w:adjustRightInd w:val="0"/>
            </w:pPr>
            <w:r w:rsidRPr="00142FAA">
              <w:t>Период реализации программы</w:t>
            </w:r>
          </w:p>
        </w:tc>
        <w:tc>
          <w:tcPr>
            <w:tcW w:w="5670" w:type="dxa"/>
            <w:shd w:val="clear" w:color="auto" w:fill="auto"/>
            <w:vAlign w:val="center"/>
          </w:tcPr>
          <w:p w14:paraId="7FAC1BAF" w14:textId="77777777" w:rsidR="00142FAA" w:rsidRPr="00142FAA" w:rsidRDefault="00142FAA" w:rsidP="00142FAA">
            <w:pPr>
              <w:autoSpaceDE w:val="0"/>
              <w:autoSpaceDN w:val="0"/>
              <w:adjustRightInd w:val="0"/>
              <w:rPr>
                <w:bCs/>
              </w:rPr>
            </w:pPr>
            <w:r w:rsidRPr="00142FAA">
              <w:rPr>
                <w:bCs/>
              </w:rPr>
              <w:t>2024 год</w:t>
            </w:r>
          </w:p>
        </w:tc>
      </w:tr>
    </w:tbl>
    <w:p w14:paraId="3D4413CD" w14:textId="77777777" w:rsidR="00142FAA" w:rsidRPr="00142FAA" w:rsidRDefault="00142FAA" w:rsidP="00142FAA">
      <w:pPr>
        <w:autoSpaceDE w:val="0"/>
        <w:autoSpaceDN w:val="0"/>
        <w:adjustRightInd w:val="0"/>
        <w:ind w:firstLine="540"/>
        <w:jc w:val="center"/>
      </w:pPr>
    </w:p>
    <w:p w14:paraId="77B86A8C" w14:textId="77777777" w:rsidR="00142FAA" w:rsidRPr="00142FAA" w:rsidRDefault="00142FAA" w:rsidP="00142FAA">
      <w:pPr>
        <w:autoSpaceDE w:val="0"/>
        <w:autoSpaceDN w:val="0"/>
        <w:adjustRightInd w:val="0"/>
        <w:ind w:firstLine="540"/>
        <w:jc w:val="center"/>
      </w:pPr>
      <w:r w:rsidRPr="00142FAA">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8DC7D35" w14:textId="77777777" w:rsidR="00142FAA" w:rsidRPr="00142FAA" w:rsidRDefault="00142FAA" w:rsidP="00142FAA">
      <w:pPr>
        <w:autoSpaceDE w:val="0"/>
        <w:autoSpaceDN w:val="0"/>
        <w:adjustRightInd w:val="0"/>
        <w:ind w:firstLine="540"/>
        <w:jc w:val="both"/>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142FAA" w:rsidRPr="00142FAA" w14:paraId="58ED2A33" w14:textId="77777777" w:rsidTr="000474AD">
        <w:trPr>
          <w:trHeight w:val="470"/>
        </w:trPr>
        <w:tc>
          <w:tcPr>
            <w:tcW w:w="525" w:type="dxa"/>
            <w:shd w:val="clear" w:color="auto" w:fill="auto"/>
            <w:vAlign w:val="center"/>
          </w:tcPr>
          <w:p w14:paraId="3DBC604D" w14:textId="77777777" w:rsidR="00142FAA" w:rsidRPr="00142FAA" w:rsidRDefault="00142FAA" w:rsidP="00142FAA">
            <w:pPr>
              <w:autoSpaceDE w:val="0"/>
              <w:autoSpaceDN w:val="0"/>
              <w:adjustRightInd w:val="0"/>
              <w:jc w:val="center"/>
            </w:pPr>
            <w:r w:rsidRPr="00142FAA">
              <w:t>№ п/п</w:t>
            </w:r>
          </w:p>
        </w:tc>
        <w:tc>
          <w:tcPr>
            <w:tcW w:w="6954" w:type="dxa"/>
            <w:shd w:val="clear" w:color="auto" w:fill="auto"/>
            <w:vAlign w:val="center"/>
          </w:tcPr>
          <w:p w14:paraId="7EC74229" w14:textId="77777777" w:rsidR="00142FAA" w:rsidRPr="00142FAA" w:rsidRDefault="00142FAA" w:rsidP="00142FAA">
            <w:pPr>
              <w:autoSpaceDE w:val="0"/>
              <w:autoSpaceDN w:val="0"/>
              <w:adjustRightInd w:val="0"/>
              <w:jc w:val="center"/>
            </w:pPr>
            <w:r w:rsidRPr="00142FAA">
              <w:t>Показатели производственной программы</w:t>
            </w:r>
          </w:p>
        </w:tc>
        <w:tc>
          <w:tcPr>
            <w:tcW w:w="1242" w:type="dxa"/>
            <w:shd w:val="clear" w:color="auto" w:fill="auto"/>
            <w:vAlign w:val="center"/>
          </w:tcPr>
          <w:p w14:paraId="3D421714" w14:textId="77777777" w:rsidR="00142FAA" w:rsidRPr="00142FAA" w:rsidRDefault="00142FAA" w:rsidP="00142FAA">
            <w:pPr>
              <w:autoSpaceDE w:val="0"/>
              <w:autoSpaceDN w:val="0"/>
              <w:adjustRightInd w:val="0"/>
              <w:jc w:val="center"/>
            </w:pPr>
            <w:r w:rsidRPr="00142FAA">
              <w:t>Единица измерения</w:t>
            </w:r>
          </w:p>
        </w:tc>
        <w:tc>
          <w:tcPr>
            <w:tcW w:w="1451" w:type="dxa"/>
            <w:shd w:val="clear" w:color="auto" w:fill="auto"/>
            <w:vAlign w:val="center"/>
          </w:tcPr>
          <w:p w14:paraId="2B7C4198"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75E82AAE" w14:textId="77777777" w:rsidTr="000474AD">
        <w:tc>
          <w:tcPr>
            <w:tcW w:w="525" w:type="dxa"/>
            <w:vMerge w:val="restart"/>
            <w:shd w:val="clear" w:color="auto" w:fill="auto"/>
            <w:vAlign w:val="center"/>
          </w:tcPr>
          <w:p w14:paraId="1D78D965" w14:textId="77777777" w:rsidR="00142FAA" w:rsidRPr="00142FAA" w:rsidRDefault="00142FAA" w:rsidP="00142FAA">
            <w:pPr>
              <w:autoSpaceDE w:val="0"/>
              <w:autoSpaceDN w:val="0"/>
              <w:adjustRightInd w:val="0"/>
              <w:jc w:val="center"/>
            </w:pPr>
            <w:r w:rsidRPr="00142FAA">
              <w:t>1.</w:t>
            </w:r>
          </w:p>
        </w:tc>
        <w:tc>
          <w:tcPr>
            <w:tcW w:w="6954" w:type="dxa"/>
            <w:vMerge w:val="restart"/>
            <w:shd w:val="clear" w:color="auto" w:fill="auto"/>
            <w:vAlign w:val="center"/>
          </w:tcPr>
          <w:p w14:paraId="4038BCA0" w14:textId="77777777" w:rsidR="00142FAA" w:rsidRPr="00142FAA" w:rsidRDefault="00142FAA" w:rsidP="00142FAA">
            <w:pPr>
              <w:autoSpaceDE w:val="0"/>
              <w:autoSpaceDN w:val="0"/>
              <w:adjustRightInd w:val="0"/>
              <w:jc w:val="both"/>
            </w:pPr>
            <w:r w:rsidRPr="00142FAA">
              <w:t>Подано (реализовано потребителям) горячей воды, всего, в том числе:</w:t>
            </w:r>
          </w:p>
        </w:tc>
        <w:tc>
          <w:tcPr>
            <w:tcW w:w="1242" w:type="dxa"/>
            <w:shd w:val="clear" w:color="auto" w:fill="auto"/>
            <w:vAlign w:val="center"/>
          </w:tcPr>
          <w:p w14:paraId="5BA92429" w14:textId="77777777" w:rsidR="00142FAA" w:rsidRPr="00142FAA" w:rsidRDefault="00142FAA" w:rsidP="00142FAA">
            <w:pPr>
              <w:autoSpaceDE w:val="0"/>
              <w:autoSpaceDN w:val="0"/>
              <w:adjustRightInd w:val="0"/>
              <w:jc w:val="center"/>
            </w:pPr>
            <w:r w:rsidRPr="00142FAA">
              <w:t>куб. м</w:t>
            </w:r>
          </w:p>
        </w:tc>
        <w:tc>
          <w:tcPr>
            <w:tcW w:w="1451" w:type="dxa"/>
            <w:shd w:val="clear" w:color="auto" w:fill="auto"/>
            <w:vAlign w:val="center"/>
          </w:tcPr>
          <w:p w14:paraId="02DD112A" w14:textId="77777777" w:rsidR="00142FAA" w:rsidRPr="00142FAA" w:rsidRDefault="00142FAA" w:rsidP="00142FAA">
            <w:pPr>
              <w:jc w:val="center"/>
            </w:pPr>
            <w:r w:rsidRPr="00142FAA">
              <w:t>269 629</w:t>
            </w:r>
          </w:p>
        </w:tc>
      </w:tr>
      <w:tr w:rsidR="00142FAA" w:rsidRPr="00142FAA" w14:paraId="7D6B57CF" w14:textId="77777777" w:rsidTr="000474AD">
        <w:tc>
          <w:tcPr>
            <w:tcW w:w="525" w:type="dxa"/>
            <w:vMerge/>
            <w:shd w:val="clear" w:color="auto" w:fill="auto"/>
            <w:vAlign w:val="center"/>
          </w:tcPr>
          <w:p w14:paraId="66BA5EC8"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16D2FC18"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71DEB9A"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11E44658" w14:textId="77777777" w:rsidR="00142FAA" w:rsidRPr="00142FAA" w:rsidRDefault="00142FAA" w:rsidP="00142FAA">
            <w:pPr>
              <w:jc w:val="center"/>
            </w:pPr>
            <w:r w:rsidRPr="00142FAA">
              <w:t>18 055</w:t>
            </w:r>
          </w:p>
        </w:tc>
      </w:tr>
      <w:tr w:rsidR="00142FAA" w:rsidRPr="00142FAA" w14:paraId="24429ACC" w14:textId="77777777" w:rsidTr="000474AD">
        <w:tc>
          <w:tcPr>
            <w:tcW w:w="525" w:type="dxa"/>
            <w:vMerge w:val="restart"/>
            <w:shd w:val="clear" w:color="auto" w:fill="auto"/>
            <w:vAlign w:val="center"/>
          </w:tcPr>
          <w:p w14:paraId="1A14A919" w14:textId="77777777" w:rsidR="00142FAA" w:rsidRPr="00142FAA" w:rsidRDefault="00142FAA" w:rsidP="00142FAA">
            <w:pPr>
              <w:autoSpaceDE w:val="0"/>
              <w:autoSpaceDN w:val="0"/>
              <w:adjustRightInd w:val="0"/>
              <w:jc w:val="center"/>
            </w:pPr>
            <w:r w:rsidRPr="00142FAA">
              <w:t>1.1</w:t>
            </w:r>
          </w:p>
        </w:tc>
        <w:tc>
          <w:tcPr>
            <w:tcW w:w="6954" w:type="dxa"/>
            <w:vMerge w:val="restart"/>
            <w:shd w:val="clear" w:color="auto" w:fill="auto"/>
            <w:vAlign w:val="center"/>
          </w:tcPr>
          <w:p w14:paraId="25A7D22A" w14:textId="77777777" w:rsidR="00142FAA" w:rsidRPr="00142FAA" w:rsidRDefault="00142FAA" w:rsidP="00142FAA">
            <w:pPr>
              <w:autoSpaceDE w:val="0"/>
              <w:autoSpaceDN w:val="0"/>
              <w:adjustRightInd w:val="0"/>
              <w:jc w:val="both"/>
            </w:pPr>
            <w:r w:rsidRPr="00142FAA">
              <w:t xml:space="preserve">Населению (управляющие организации, ТСЖ, ТСН, непосредственно граждане) </w:t>
            </w:r>
          </w:p>
        </w:tc>
        <w:tc>
          <w:tcPr>
            <w:tcW w:w="1242" w:type="dxa"/>
            <w:shd w:val="clear" w:color="auto" w:fill="auto"/>
            <w:vAlign w:val="center"/>
          </w:tcPr>
          <w:p w14:paraId="323663EF" w14:textId="77777777" w:rsidR="00142FAA" w:rsidRPr="00142FAA" w:rsidRDefault="00142FAA" w:rsidP="00142FAA">
            <w:pPr>
              <w:jc w:val="center"/>
            </w:pPr>
            <w:r w:rsidRPr="00142FAA">
              <w:t>куб. м</w:t>
            </w:r>
          </w:p>
        </w:tc>
        <w:tc>
          <w:tcPr>
            <w:tcW w:w="1451" w:type="dxa"/>
            <w:shd w:val="clear" w:color="auto" w:fill="auto"/>
            <w:vAlign w:val="center"/>
          </w:tcPr>
          <w:p w14:paraId="6BA49705" w14:textId="77777777" w:rsidR="00142FAA" w:rsidRPr="00142FAA" w:rsidRDefault="00142FAA" w:rsidP="00142FAA">
            <w:pPr>
              <w:jc w:val="center"/>
            </w:pPr>
            <w:r w:rsidRPr="00142FAA">
              <w:t>227 091</w:t>
            </w:r>
          </w:p>
        </w:tc>
      </w:tr>
      <w:tr w:rsidR="00142FAA" w:rsidRPr="00142FAA" w14:paraId="22133BC9" w14:textId="77777777" w:rsidTr="000474AD">
        <w:tc>
          <w:tcPr>
            <w:tcW w:w="525" w:type="dxa"/>
            <w:vMerge/>
            <w:shd w:val="clear" w:color="auto" w:fill="auto"/>
            <w:vAlign w:val="center"/>
          </w:tcPr>
          <w:p w14:paraId="2A3940E1"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717AB720"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0BD03A18"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4E515ABF" w14:textId="77777777" w:rsidR="00142FAA" w:rsidRPr="00142FAA" w:rsidRDefault="00142FAA" w:rsidP="00142FAA">
            <w:pPr>
              <w:jc w:val="center"/>
            </w:pPr>
            <w:r w:rsidRPr="00142FAA">
              <w:t>14 979</w:t>
            </w:r>
          </w:p>
        </w:tc>
      </w:tr>
      <w:tr w:rsidR="00142FAA" w:rsidRPr="00142FAA" w14:paraId="188D5407" w14:textId="77777777" w:rsidTr="000474AD">
        <w:tc>
          <w:tcPr>
            <w:tcW w:w="525" w:type="dxa"/>
            <w:vMerge w:val="restart"/>
            <w:shd w:val="clear" w:color="auto" w:fill="auto"/>
            <w:vAlign w:val="center"/>
          </w:tcPr>
          <w:p w14:paraId="56E96529" w14:textId="77777777" w:rsidR="00142FAA" w:rsidRPr="00142FAA" w:rsidRDefault="00142FAA" w:rsidP="00142FAA">
            <w:pPr>
              <w:autoSpaceDE w:val="0"/>
              <w:autoSpaceDN w:val="0"/>
              <w:adjustRightInd w:val="0"/>
              <w:jc w:val="center"/>
            </w:pPr>
            <w:r w:rsidRPr="00142FAA">
              <w:t>1.2</w:t>
            </w:r>
          </w:p>
        </w:tc>
        <w:tc>
          <w:tcPr>
            <w:tcW w:w="6954" w:type="dxa"/>
            <w:vMerge w:val="restart"/>
            <w:shd w:val="clear" w:color="auto" w:fill="auto"/>
            <w:vAlign w:val="center"/>
          </w:tcPr>
          <w:p w14:paraId="52DAB940" w14:textId="77777777" w:rsidR="00142FAA" w:rsidRPr="00142FAA" w:rsidRDefault="00142FAA" w:rsidP="00142FAA">
            <w:pPr>
              <w:autoSpaceDE w:val="0"/>
              <w:autoSpaceDN w:val="0"/>
              <w:adjustRightInd w:val="0"/>
              <w:jc w:val="both"/>
            </w:pPr>
            <w:r w:rsidRPr="00142FAA">
              <w:t>Бюджетным потребителям</w:t>
            </w:r>
          </w:p>
        </w:tc>
        <w:tc>
          <w:tcPr>
            <w:tcW w:w="1242" w:type="dxa"/>
            <w:shd w:val="clear" w:color="auto" w:fill="auto"/>
            <w:vAlign w:val="center"/>
          </w:tcPr>
          <w:p w14:paraId="2C01A08C" w14:textId="77777777" w:rsidR="00142FAA" w:rsidRPr="00142FAA" w:rsidRDefault="00142FAA" w:rsidP="00142FAA">
            <w:pPr>
              <w:jc w:val="center"/>
            </w:pPr>
            <w:r w:rsidRPr="00142FAA">
              <w:t>куб. м</w:t>
            </w:r>
          </w:p>
        </w:tc>
        <w:tc>
          <w:tcPr>
            <w:tcW w:w="1451" w:type="dxa"/>
            <w:shd w:val="clear" w:color="auto" w:fill="auto"/>
            <w:vAlign w:val="center"/>
          </w:tcPr>
          <w:p w14:paraId="5578DB99" w14:textId="77777777" w:rsidR="00142FAA" w:rsidRPr="00142FAA" w:rsidRDefault="00142FAA" w:rsidP="00142FAA">
            <w:pPr>
              <w:jc w:val="center"/>
            </w:pPr>
            <w:r w:rsidRPr="00142FAA">
              <w:t>22 605</w:t>
            </w:r>
          </w:p>
        </w:tc>
      </w:tr>
      <w:tr w:rsidR="00142FAA" w:rsidRPr="00142FAA" w14:paraId="0203B633" w14:textId="77777777" w:rsidTr="000474AD">
        <w:tc>
          <w:tcPr>
            <w:tcW w:w="525" w:type="dxa"/>
            <w:vMerge/>
            <w:shd w:val="clear" w:color="auto" w:fill="auto"/>
            <w:vAlign w:val="center"/>
          </w:tcPr>
          <w:p w14:paraId="00DD430C"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4361E72B"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1DEE4539"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58E27086" w14:textId="77777777" w:rsidR="00142FAA" w:rsidRPr="00142FAA" w:rsidRDefault="00142FAA" w:rsidP="00142FAA">
            <w:pPr>
              <w:jc w:val="center"/>
            </w:pPr>
            <w:r w:rsidRPr="00142FAA">
              <w:t>1 745</w:t>
            </w:r>
          </w:p>
        </w:tc>
      </w:tr>
      <w:tr w:rsidR="00142FAA" w:rsidRPr="00142FAA" w14:paraId="0330F502" w14:textId="77777777" w:rsidTr="000474AD">
        <w:tc>
          <w:tcPr>
            <w:tcW w:w="525" w:type="dxa"/>
            <w:vMerge w:val="restart"/>
            <w:shd w:val="clear" w:color="auto" w:fill="auto"/>
            <w:vAlign w:val="center"/>
          </w:tcPr>
          <w:p w14:paraId="63717D1F" w14:textId="77777777" w:rsidR="00142FAA" w:rsidRPr="00142FAA" w:rsidRDefault="00142FAA" w:rsidP="00142FAA">
            <w:pPr>
              <w:autoSpaceDE w:val="0"/>
              <w:autoSpaceDN w:val="0"/>
              <w:adjustRightInd w:val="0"/>
              <w:jc w:val="center"/>
            </w:pPr>
            <w:r w:rsidRPr="00142FAA">
              <w:t>1.3</w:t>
            </w:r>
          </w:p>
        </w:tc>
        <w:tc>
          <w:tcPr>
            <w:tcW w:w="6954" w:type="dxa"/>
            <w:vMerge w:val="restart"/>
            <w:shd w:val="clear" w:color="auto" w:fill="auto"/>
            <w:vAlign w:val="center"/>
          </w:tcPr>
          <w:p w14:paraId="13D9E9C1" w14:textId="77777777" w:rsidR="00142FAA" w:rsidRPr="00142FAA" w:rsidRDefault="00142FAA" w:rsidP="00142FAA">
            <w:pPr>
              <w:autoSpaceDE w:val="0"/>
              <w:autoSpaceDN w:val="0"/>
              <w:adjustRightInd w:val="0"/>
              <w:jc w:val="both"/>
            </w:pPr>
            <w:r w:rsidRPr="00142FAA">
              <w:t>Прочим потребителям</w:t>
            </w:r>
          </w:p>
        </w:tc>
        <w:tc>
          <w:tcPr>
            <w:tcW w:w="1242" w:type="dxa"/>
            <w:shd w:val="clear" w:color="auto" w:fill="auto"/>
            <w:vAlign w:val="center"/>
          </w:tcPr>
          <w:p w14:paraId="29E95347" w14:textId="77777777" w:rsidR="00142FAA" w:rsidRPr="00142FAA" w:rsidRDefault="00142FAA" w:rsidP="00142FAA">
            <w:pPr>
              <w:jc w:val="center"/>
            </w:pPr>
            <w:r w:rsidRPr="00142FAA">
              <w:t>куб. м</w:t>
            </w:r>
          </w:p>
        </w:tc>
        <w:tc>
          <w:tcPr>
            <w:tcW w:w="1451" w:type="dxa"/>
            <w:shd w:val="clear" w:color="auto" w:fill="auto"/>
            <w:vAlign w:val="center"/>
          </w:tcPr>
          <w:p w14:paraId="772C8D2D" w14:textId="77777777" w:rsidR="00142FAA" w:rsidRPr="00142FAA" w:rsidRDefault="00142FAA" w:rsidP="00142FAA">
            <w:pPr>
              <w:jc w:val="center"/>
            </w:pPr>
            <w:r w:rsidRPr="00142FAA">
              <w:t>19 934</w:t>
            </w:r>
          </w:p>
        </w:tc>
      </w:tr>
      <w:tr w:rsidR="00142FAA" w:rsidRPr="00142FAA" w14:paraId="7005BE55" w14:textId="77777777" w:rsidTr="000474AD">
        <w:tc>
          <w:tcPr>
            <w:tcW w:w="525" w:type="dxa"/>
            <w:vMerge/>
            <w:shd w:val="clear" w:color="auto" w:fill="auto"/>
            <w:vAlign w:val="center"/>
          </w:tcPr>
          <w:p w14:paraId="0833F25F"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4BE5D32C"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4AE31358"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0469F5C2" w14:textId="77777777" w:rsidR="00142FAA" w:rsidRPr="00142FAA" w:rsidRDefault="00142FAA" w:rsidP="00142FAA">
            <w:pPr>
              <w:jc w:val="center"/>
            </w:pPr>
            <w:r w:rsidRPr="00142FAA">
              <w:t>1 332</w:t>
            </w:r>
          </w:p>
        </w:tc>
      </w:tr>
      <w:tr w:rsidR="00142FAA" w:rsidRPr="00142FAA" w14:paraId="7C0496EE" w14:textId="77777777" w:rsidTr="000474AD">
        <w:tc>
          <w:tcPr>
            <w:tcW w:w="525" w:type="dxa"/>
            <w:vMerge w:val="restart"/>
            <w:shd w:val="clear" w:color="auto" w:fill="auto"/>
            <w:vAlign w:val="center"/>
          </w:tcPr>
          <w:p w14:paraId="2763BF30" w14:textId="77777777" w:rsidR="00142FAA" w:rsidRPr="00142FAA" w:rsidRDefault="00142FAA" w:rsidP="00142FAA">
            <w:pPr>
              <w:autoSpaceDE w:val="0"/>
              <w:autoSpaceDN w:val="0"/>
              <w:adjustRightInd w:val="0"/>
              <w:jc w:val="center"/>
            </w:pPr>
            <w:r w:rsidRPr="00142FAA">
              <w:t>1.4</w:t>
            </w:r>
          </w:p>
        </w:tc>
        <w:tc>
          <w:tcPr>
            <w:tcW w:w="6954" w:type="dxa"/>
            <w:vMerge w:val="restart"/>
            <w:shd w:val="clear" w:color="auto" w:fill="auto"/>
            <w:vAlign w:val="center"/>
          </w:tcPr>
          <w:p w14:paraId="38AA551A" w14:textId="77777777" w:rsidR="00142FAA" w:rsidRPr="00142FAA" w:rsidRDefault="00142FAA" w:rsidP="00142FAA">
            <w:pPr>
              <w:autoSpaceDE w:val="0"/>
              <w:autoSpaceDN w:val="0"/>
              <w:adjustRightInd w:val="0"/>
              <w:jc w:val="both"/>
            </w:pPr>
            <w:r w:rsidRPr="00142FAA">
              <w:t>Другим организациям, осуществляющим горячее водоснабжение</w:t>
            </w:r>
          </w:p>
        </w:tc>
        <w:tc>
          <w:tcPr>
            <w:tcW w:w="1242" w:type="dxa"/>
            <w:shd w:val="clear" w:color="auto" w:fill="auto"/>
            <w:vAlign w:val="center"/>
          </w:tcPr>
          <w:p w14:paraId="798F96EA" w14:textId="77777777" w:rsidR="00142FAA" w:rsidRPr="00142FAA" w:rsidRDefault="00142FAA" w:rsidP="00142FAA">
            <w:pPr>
              <w:jc w:val="center"/>
            </w:pPr>
            <w:r w:rsidRPr="00142FAA">
              <w:t>куб. м</w:t>
            </w:r>
          </w:p>
        </w:tc>
        <w:tc>
          <w:tcPr>
            <w:tcW w:w="1451" w:type="dxa"/>
            <w:shd w:val="clear" w:color="auto" w:fill="auto"/>
            <w:vAlign w:val="center"/>
          </w:tcPr>
          <w:p w14:paraId="149D925C" w14:textId="77777777" w:rsidR="00142FAA" w:rsidRPr="00142FAA" w:rsidRDefault="00142FAA" w:rsidP="00142FAA">
            <w:pPr>
              <w:jc w:val="center"/>
            </w:pPr>
            <w:r w:rsidRPr="00142FAA">
              <w:t>0</w:t>
            </w:r>
          </w:p>
        </w:tc>
      </w:tr>
      <w:tr w:rsidR="00142FAA" w:rsidRPr="00142FAA" w14:paraId="1C6DADEA" w14:textId="77777777" w:rsidTr="000474AD">
        <w:tc>
          <w:tcPr>
            <w:tcW w:w="525" w:type="dxa"/>
            <w:vMerge/>
            <w:shd w:val="clear" w:color="auto" w:fill="auto"/>
            <w:vAlign w:val="center"/>
          </w:tcPr>
          <w:p w14:paraId="571F1B8D"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5F70CA0F"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0504997D"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1C810370" w14:textId="77777777" w:rsidR="00142FAA" w:rsidRPr="00142FAA" w:rsidRDefault="00142FAA" w:rsidP="00142FAA">
            <w:pPr>
              <w:jc w:val="center"/>
            </w:pPr>
            <w:r w:rsidRPr="00142FAA">
              <w:t>0</w:t>
            </w:r>
          </w:p>
        </w:tc>
      </w:tr>
      <w:tr w:rsidR="00142FAA" w:rsidRPr="00142FAA" w14:paraId="4E0A385B" w14:textId="77777777" w:rsidTr="000474AD">
        <w:tc>
          <w:tcPr>
            <w:tcW w:w="525" w:type="dxa"/>
            <w:vMerge w:val="restart"/>
            <w:shd w:val="clear" w:color="auto" w:fill="auto"/>
            <w:vAlign w:val="center"/>
          </w:tcPr>
          <w:p w14:paraId="36B5B5C3" w14:textId="77777777" w:rsidR="00142FAA" w:rsidRPr="00142FAA" w:rsidRDefault="00142FAA" w:rsidP="00142FAA">
            <w:pPr>
              <w:autoSpaceDE w:val="0"/>
              <w:autoSpaceDN w:val="0"/>
              <w:adjustRightInd w:val="0"/>
              <w:jc w:val="center"/>
            </w:pPr>
            <w:r w:rsidRPr="00142FAA">
              <w:t>1.5</w:t>
            </w:r>
          </w:p>
        </w:tc>
        <w:tc>
          <w:tcPr>
            <w:tcW w:w="6954" w:type="dxa"/>
            <w:vMerge w:val="restart"/>
            <w:shd w:val="clear" w:color="auto" w:fill="auto"/>
            <w:vAlign w:val="center"/>
          </w:tcPr>
          <w:p w14:paraId="740AC5D0" w14:textId="77777777" w:rsidR="00142FAA" w:rsidRPr="00142FAA" w:rsidRDefault="00142FAA" w:rsidP="00142FAA">
            <w:pPr>
              <w:autoSpaceDE w:val="0"/>
              <w:autoSpaceDN w:val="0"/>
              <w:adjustRightInd w:val="0"/>
              <w:jc w:val="both"/>
            </w:pPr>
            <w:r w:rsidRPr="00142FAA">
              <w:t>Собственные нужды, не связанные с регулируемым видом деятельности</w:t>
            </w:r>
          </w:p>
        </w:tc>
        <w:tc>
          <w:tcPr>
            <w:tcW w:w="1242" w:type="dxa"/>
            <w:shd w:val="clear" w:color="auto" w:fill="auto"/>
            <w:vAlign w:val="center"/>
          </w:tcPr>
          <w:p w14:paraId="5C53C3CF" w14:textId="77777777" w:rsidR="00142FAA" w:rsidRPr="00142FAA" w:rsidRDefault="00142FAA" w:rsidP="00142FAA">
            <w:pPr>
              <w:jc w:val="center"/>
            </w:pPr>
            <w:r w:rsidRPr="00142FAA">
              <w:t>куб. м</w:t>
            </w:r>
          </w:p>
        </w:tc>
        <w:tc>
          <w:tcPr>
            <w:tcW w:w="1451" w:type="dxa"/>
            <w:shd w:val="clear" w:color="auto" w:fill="auto"/>
            <w:vAlign w:val="center"/>
          </w:tcPr>
          <w:p w14:paraId="148BB0CC" w14:textId="77777777" w:rsidR="00142FAA" w:rsidRPr="00142FAA" w:rsidRDefault="00142FAA" w:rsidP="00142FAA">
            <w:pPr>
              <w:jc w:val="center"/>
            </w:pPr>
            <w:r w:rsidRPr="00142FAA">
              <w:t>0</w:t>
            </w:r>
          </w:p>
        </w:tc>
      </w:tr>
      <w:tr w:rsidR="00142FAA" w:rsidRPr="00142FAA" w14:paraId="71751810" w14:textId="77777777" w:rsidTr="000474AD">
        <w:tc>
          <w:tcPr>
            <w:tcW w:w="525" w:type="dxa"/>
            <w:vMerge/>
            <w:shd w:val="clear" w:color="auto" w:fill="auto"/>
            <w:vAlign w:val="center"/>
          </w:tcPr>
          <w:p w14:paraId="7920E860"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7E7FAB99"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02E70F30"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753E48A0" w14:textId="77777777" w:rsidR="00142FAA" w:rsidRPr="00142FAA" w:rsidRDefault="00142FAA" w:rsidP="00142FAA">
            <w:pPr>
              <w:jc w:val="center"/>
            </w:pPr>
            <w:r w:rsidRPr="00142FAA">
              <w:t>0</w:t>
            </w:r>
          </w:p>
        </w:tc>
      </w:tr>
      <w:tr w:rsidR="00142FAA" w:rsidRPr="00142FAA" w14:paraId="53300C71" w14:textId="77777777" w:rsidTr="000474AD">
        <w:tc>
          <w:tcPr>
            <w:tcW w:w="525" w:type="dxa"/>
            <w:shd w:val="clear" w:color="auto" w:fill="auto"/>
            <w:vAlign w:val="center"/>
          </w:tcPr>
          <w:p w14:paraId="34290AFC" w14:textId="77777777" w:rsidR="00142FAA" w:rsidRPr="00142FAA" w:rsidRDefault="00142FAA" w:rsidP="00142FAA">
            <w:pPr>
              <w:autoSpaceDE w:val="0"/>
              <w:autoSpaceDN w:val="0"/>
              <w:adjustRightInd w:val="0"/>
              <w:jc w:val="center"/>
            </w:pPr>
            <w:r w:rsidRPr="00142FAA">
              <w:t>2.</w:t>
            </w:r>
          </w:p>
        </w:tc>
        <w:tc>
          <w:tcPr>
            <w:tcW w:w="6954" w:type="dxa"/>
            <w:shd w:val="clear" w:color="auto" w:fill="auto"/>
            <w:vAlign w:val="center"/>
          </w:tcPr>
          <w:p w14:paraId="2597320D" w14:textId="77777777" w:rsidR="00142FAA" w:rsidRPr="00142FAA" w:rsidRDefault="00142FAA" w:rsidP="00142FAA">
            <w:pPr>
              <w:autoSpaceDE w:val="0"/>
              <w:autoSpaceDN w:val="0"/>
              <w:adjustRightInd w:val="0"/>
              <w:jc w:val="both"/>
            </w:pPr>
            <w:r w:rsidRPr="00142FAA">
              <w:t>Объем финансовых потребностей, необходимых для реализации производственной программы</w:t>
            </w:r>
          </w:p>
        </w:tc>
        <w:tc>
          <w:tcPr>
            <w:tcW w:w="1242" w:type="dxa"/>
            <w:shd w:val="clear" w:color="auto" w:fill="auto"/>
            <w:vAlign w:val="center"/>
          </w:tcPr>
          <w:p w14:paraId="3467E1A8" w14:textId="77777777" w:rsidR="00142FAA" w:rsidRPr="00142FAA" w:rsidRDefault="00142FAA" w:rsidP="00142FAA">
            <w:pPr>
              <w:autoSpaceDE w:val="0"/>
              <w:autoSpaceDN w:val="0"/>
              <w:adjustRightInd w:val="0"/>
              <w:jc w:val="center"/>
            </w:pPr>
            <w:r w:rsidRPr="00142FAA">
              <w:t>руб.</w:t>
            </w:r>
          </w:p>
        </w:tc>
        <w:tc>
          <w:tcPr>
            <w:tcW w:w="1451" w:type="dxa"/>
            <w:shd w:val="clear" w:color="auto" w:fill="auto"/>
            <w:vAlign w:val="center"/>
          </w:tcPr>
          <w:p w14:paraId="1048C812" w14:textId="77777777" w:rsidR="00142FAA" w:rsidRPr="00142FAA" w:rsidRDefault="00142FAA" w:rsidP="00142FAA">
            <w:pPr>
              <w:jc w:val="center"/>
            </w:pPr>
            <w:r w:rsidRPr="00142FAA">
              <w:t>Х</w:t>
            </w:r>
          </w:p>
        </w:tc>
      </w:tr>
    </w:tbl>
    <w:p w14:paraId="755A23D6" w14:textId="77777777" w:rsidR="00142FAA" w:rsidRPr="00142FAA" w:rsidRDefault="00142FAA" w:rsidP="00142FAA">
      <w:pPr>
        <w:jc w:val="center"/>
      </w:pPr>
    </w:p>
    <w:p w14:paraId="1E1DD250" w14:textId="77777777" w:rsidR="00142FAA" w:rsidRPr="00142FAA" w:rsidRDefault="00142FAA" w:rsidP="00142FAA">
      <w:pPr>
        <w:jc w:val="center"/>
      </w:pPr>
      <w:r w:rsidRPr="00142FAA">
        <w:t xml:space="preserve">3. Перечень плановых мероприятий </w:t>
      </w:r>
    </w:p>
    <w:p w14:paraId="791A0D6B" w14:textId="77777777" w:rsidR="00142FAA" w:rsidRPr="00142FAA" w:rsidRDefault="00142FAA" w:rsidP="00142FAA">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42FAA" w:rsidRPr="00142FAA" w14:paraId="1BBB257C" w14:textId="77777777" w:rsidTr="000474AD">
        <w:tc>
          <w:tcPr>
            <w:tcW w:w="546" w:type="dxa"/>
            <w:vAlign w:val="center"/>
          </w:tcPr>
          <w:p w14:paraId="7781B136" w14:textId="77777777" w:rsidR="00142FAA" w:rsidRPr="00142FAA" w:rsidRDefault="00142FAA" w:rsidP="00142FAA">
            <w:pPr>
              <w:autoSpaceDE w:val="0"/>
              <w:autoSpaceDN w:val="0"/>
              <w:adjustRightInd w:val="0"/>
              <w:jc w:val="center"/>
            </w:pPr>
            <w:r w:rsidRPr="00142FAA">
              <w:t>№ п/п</w:t>
            </w:r>
          </w:p>
        </w:tc>
        <w:tc>
          <w:tcPr>
            <w:tcW w:w="4503" w:type="dxa"/>
            <w:vAlign w:val="center"/>
          </w:tcPr>
          <w:p w14:paraId="457861D3" w14:textId="77777777" w:rsidR="00142FAA" w:rsidRPr="00142FAA" w:rsidRDefault="00142FAA" w:rsidP="00142FAA">
            <w:pPr>
              <w:autoSpaceDE w:val="0"/>
              <w:autoSpaceDN w:val="0"/>
              <w:adjustRightInd w:val="0"/>
              <w:jc w:val="center"/>
            </w:pPr>
            <w:r w:rsidRPr="00142FAA">
              <w:t>Наименование мероприятия</w:t>
            </w:r>
          </w:p>
        </w:tc>
        <w:tc>
          <w:tcPr>
            <w:tcW w:w="2803" w:type="dxa"/>
            <w:vAlign w:val="center"/>
          </w:tcPr>
          <w:p w14:paraId="364DA336" w14:textId="77777777" w:rsidR="00142FAA" w:rsidRPr="00142FAA" w:rsidRDefault="00142FAA" w:rsidP="00142FAA">
            <w:pPr>
              <w:autoSpaceDE w:val="0"/>
              <w:autoSpaceDN w:val="0"/>
              <w:adjustRightInd w:val="0"/>
              <w:jc w:val="center"/>
            </w:pPr>
            <w:r w:rsidRPr="00142FAA">
              <w:t>Дата реализации мероприятия</w:t>
            </w:r>
          </w:p>
        </w:tc>
        <w:tc>
          <w:tcPr>
            <w:tcW w:w="2518" w:type="dxa"/>
            <w:vAlign w:val="center"/>
          </w:tcPr>
          <w:p w14:paraId="5B7B1400" w14:textId="77777777" w:rsidR="00142FAA" w:rsidRPr="00142FAA" w:rsidRDefault="00142FAA" w:rsidP="00142FAA">
            <w:pPr>
              <w:autoSpaceDE w:val="0"/>
              <w:autoSpaceDN w:val="0"/>
              <w:adjustRightInd w:val="0"/>
              <w:jc w:val="center"/>
            </w:pPr>
            <w:r w:rsidRPr="00142FAA">
              <w:t>Финансовые потребности на реализацию мероприятия, тыс. руб.</w:t>
            </w:r>
          </w:p>
        </w:tc>
      </w:tr>
      <w:tr w:rsidR="00142FAA" w:rsidRPr="00142FAA" w14:paraId="273DE688" w14:textId="77777777" w:rsidTr="000474AD">
        <w:tc>
          <w:tcPr>
            <w:tcW w:w="10370" w:type="dxa"/>
            <w:gridSpan w:val="4"/>
            <w:vAlign w:val="center"/>
          </w:tcPr>
          <w:p w14:paraId="7599C595" w14:textId="77777777" w:rsidR="00142FAA" w:rsidRPr="00142FAA" w:rsidRDefault="00142FAA" w:rsidP="00142FAA">
            <w:pPr>
              <w:autoSpaceDE w:val="0"/>
              <w:autoSpaceDN w:val="0"/>
              <w:adjustRightInd w:val="0"/>
              <w:jc w:val="center"/>
            </w:pPr>
            <w:r w:rsidRPr="00142FAA">
              <w:lastRenderedPageBreak/>
              <w:t>1. Перечень мероприятий по ремонту объектов централизованных систем горячего водоснабжения</w:t>
            </w:r>
          </w:p>
        </w:tc>
      </w:tr>
      <w:tr w:rsidR="00142FAA" w:rsidRPr="00142FAA" w14:paraId="27E19671" w14:textId="77777777" w:rsidTr="000474AD">
        <w:tc>
          <w:tcPr>
            <w:tcW w:w="546" w:type="dxa"/>
            <w:vAlign w:val="center"/>
          </w:tcPr>
          <w:p w14:paraId="0CC1BD8F" w14:textId="77777777" w:rsidR="00142FAA" w:rsidRPr="00142FAA" w:rsidRDefault="00142FAA" w:rsidP="00142FAA">
            <w:pPr>
              <w:autoSpaceDE w:val="0"/>
              <w:autoSpaceDN w:val="0"/>
              <w:adjustRightInd w:val="0"/>
              <w:jc w:val="center"/>
            </w:pPr>
            <w:r w:rsidRPr="00142FAA">
              <w:t>1.1</w:t>
            </w:r>
          </w:p>
        </w:tc>
        <w:tc>
          <w:tcPr>
            <w:tcW w:w="4503" w:type="dxa"/>
            <w:vAlign w:val="center"/>
          </w:tcPr>
          <w:p w14:paraId="7F91DBBB" w14:textId="77777777" w:rsidR="00142FAA" w:rsidRPr="00142FAA" w:rsidRDefault="00142FAA" w:rsidP="00142FAA">
            <w:pPr>
              <w:autoSpaceDE w:val="0"/>
              <w:autoSpaceDN w:val="0"/>
              <w:adjustRightInd w:val="0"/>
            </w:pPr>
            <w:r w:rsidRPr="00142FAA">
              <w:t>-</w:t>
            </w:r>
          </w:p>
        </w:tc>
        <w:tc>
          <w:tcPr>
            <w:tcW w:w="2803" w:type="dxa"/>
            <w:vAlign w:val="center"/>
          </w:tcPr>
          <w:p w14:paraId="19A78B66" w14:textId="77777777" w:rsidR="00142FAA" w:rsidRPr="00142FAA" w:rsidRDefault="00142FAA" w:rsidP="00142FAA">
            <w:pPr>
              <w:autoSpaceDE w:val="0"/>
              <w:autoSpaceDN w:val="0"/>
              <w:adjustRightInd w:val="0"/>
              <w:jc w:val="center"/>
            </w:pPr>
            <w:r w:rsidRPr="00142FAA">
              <w:t>-</w:t>
            </w:r>
          </w:p>
        </w:tc>
        <w:tc>
          <w:tcPr>
            <w:tcW w:w="2518" w:type="dxa"/>
            <w:vAlign w:val="center"/>
          </w:tcPr>
          <w:p w14:paraId="4B9B8246" w14:textId="77777777" w:rsidR="00142FAA" w:rsidRPr="00142FAA" w:rsidRDefault="00142FAA" w:rsidP="00142FAA">
            <w:pPr>
              <w:autoSpaceDE w:val="0"/>
              <w:autoSpaceDN w:val="0"/>
              <w:adjustRightInd w:val="0"/>
              <w:jc w:val="center"/>
            </w:pPr>
            <w:r w:rsidRPr="00142FAA">
              <w:t>-</w:t>
            </w:r>
          </w:p>
        </w:tc>
      </w:tr>
      <w:tr w:rsidR="00142FAA" w:rsidRPr="00142FAA" w14:paraId="3554266E" w14:textId="77777777" w:rsidTr="000474AD">
        <w:tc>
          <w:tcPr>
            <w:tcW w:w="546" w:type="dxa"/>
            <w:vAlign w:val="center"/>
          </w:tcPr>
          <w:p w14:paraId="14552CD1" w14:textId="77777777" w:rsidR="00142FAA" w:rsidRPr="00142FAA" w:rsidRDefault="00142FAA" w:rsidP="00142FAA">
            <w:pPr>
              <w:autoSpaceDE w:val="0"/>
              <w:autoSpaceDN w:val="0"/>
              <w:adjustRightInd w:val="0"/>
              <w:jc w:val="center"/>
            </w:pPr>
          </w:p>
        </w:tc>
        <w:tc>
          <w:tcPr>
            <w:tcW w:w="4503" w:type="dxa"/>
            <w:vAlign w:val="center"/>
          </w:tcPr>
          <w:p w14:paraId="22A51782"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328397F1" w14:textId="77777777" w:rsidR="00142FAA" w:rsidRPr="00142FAA" w:rsidRDefault="00142FAA" w:rsidP="00142FAA">
            <w:pPr>
              <w:autoSpaceDE w:val="0"/>
              <w:autoSpaceDN w:val="0"/>
              <w:adjustRightInd w:val="0"/>
              <w:jc w:val="center"/>
            </w:pPr>
          </w:p>
        </w:tc>
        <w:tc>
          <w:tcPr>
            <w:tcW w:w="2518" w:type="dxa"/>
            <w:vAlign w:val="center"/>
          </w:tcPr>
          <w:p w14:paraId="7D68B77D" w14:textId="77777777" w:rsidR="00142FAA" w:rsidRPr="00142FAA" w:rsidRDefault="00142FAA" w:rsidP="00142FAA">
            <w:pPr>
              <w:autoSpaceDE w:val="0"/>
              <w:autoSpaceDN w:val="0"/>
              <w:adjustRightInd w:val="0"/>
              <w:jc w:val="center"/>
            </w:pPr>
          </w:p>
        </w:tc>
      </w:tr>
      <w:tr w:rsidR="00142FAA" w:rsidRPr="00142FAA" w14:paraId="2601DEA2" w14:textId="77777777" w:rsidTr="000474AD">
        <w:tc>
          <w:tcPr>
            <w:tcW w:w="10370" w:type="dxa"/>
            <w:gridSpan w:val="4"/>
            <w:vAlign w:val="center"/>
          </w:tcPr>
          <w:p w14:paraId="785312B7" w14:textId="77777777" w:rsidR="00142FAA" w:rsidRPr="00142FAA" w:rsidRDefault="00142FAA" w:rsidP="00142FAA">
            <w:pPr>
              <w:autoSpaceDE w:val="0"/>
              <w:autoSpaceDN w:val="0"/>
              <w:adjustRightInd w:val="0"/>
              <w:jc w:val="center"/>
            </w:pPr>
            <w:r w:rsidRPr="00142FAA">
              <w:t>2. Перечень мероприятий, направленных на улучшение качества горячей воды</w:t>
            </w:r>
          </w:p>
        </w:tc>
      </w:tr>
      <w:tr w:rsidR="00142FAA" w:rsidRPr="00142FAA" w14:paraId="5D4FA2C9" w14:textId="77777777" w:rsidTr="000474AD">
        <w:tc>
          <w:tcPr>
            <w:tcW w:w="546" w:type="dxa"/>
            <w:vAlign w:val="center"/>
          </w:tcPr>
          <w:p w14:paraId="30C6B2E9" w14:textId="77777777" w:rsidR="00142FAA" w:rsidRPr="00142FAA" w:rsidRDefault="00142FAA" w:rsidP="00142FAA">
            <w:pPr>
              <w:autoSpaceDE w:val="0"/>
              <w:autoSpaceDN w:val="0"/>
              <w:adjustRightInd w:val="0"/>
              <w:jc w:val="center"/>
            </w:pPr>
            <w:r w:rsidRPr="00142FAA">
              <w:t>2.1.</w:t>
            </w:r>
          </w:p>
        </w:tc>
        <w:tc>
          <w:tcPr>
            <w:tcW w:w="4503" w:type="dxa"/>
            <w:vAlign w:val="center"/>
          </w:tcPr>
          <w:p w14:paraId="51CA681D" w14:textId="77777777" w:rsidR="00142FAA" w:rsidRPr="00142FAA" w:rsidRDefault="00142FAA" w:rsidP="00142FAA">
            <w:pPr>
              <w:autoSpaceDE w:val="0"/>
              <w:autoSpaceDN w:val="0"/>
              <w:adjustRightInd w:val="0"/>
            </w:pPr>
            <w:r w:rsidRPr="00142FAA">
              <w:t>-</w:t>
            </w:r>
          </w:p>
        </w:tc>
        <w:tc>
          <w:tcPr>
            <w:tcW w:w="2803" w:type="dxa"/>
            <w:vAlign w:val="center"/>
          </w:tcPr>
          <w:p w14:paraId="5D0907B6" w14:textId="77777777" w:rsidR="00142FAA" w:rsidRPr="00142FAA" w:rsidRDefault="00142FAA" w:rsidP="00142FAA">
            <w:pPr>
              <w:autoSpaceDE w:val="0"/>
              <w:autoSpaceDN w:val="0"/>
              <w:adjustRightInd w:val="0"/>
              <w:jc w:val="center"/>
            </w:pPr>
            <w:r w:rsidRPr="00142FAA">
              <w:t>-</w:t>
            </w:r>
          </w:p>
        </w:tc>
        <w:tc>
          <w:tcPr>
            <w:tcW w:w="2518" w:type="dxa"/>
            <w:vAlign w:val="center"/>
          </w:tcPr>
          <w:p w14:paraId="3E79AF87" w14:textId="77777777" w:rsidR="00142FAA" w:rsidRPr="00142FAA" w:rsidRDefault="00142FAA" w:rsidP="00142FAA">
            <w:pPr>
              <w:autoSpaceDE w:val="0"/>
              <w:autoSpaceDN w:val="0"/>
              <w:adjustRightInd w:val="0"/>
              <w:jc w:val="center"/>
            </w:pPr>
            <w:r w:rsidRPr="00142FAA">
              <w:t>-</w:t>
            </w:r>
          </w:p>
        </w:tc>
      </w:tr>
      <w:tr w:rsidR="00142FAA" w:rsidRPr="00142FAA" w14:paraId="01D693AC" w14:textId="77777777" w:rsidTr="000474AD">
        <w:tc>
          <w:tcPr>
            <w:tcW w:w="546" w:type="dxa"/>
            <w:vAlign w:val="center"/>
          </w:tcPr>
          <w:p w14:paraId="5324E391" w14:textId="77777777" w:rsidR="00142FAA" w:rsidRPr="00142FAA" w:rsidRDefault="00142FAA" w:rsidP="00142FAA">
            <w:pPr>
              <w:autoSpaceDE w:val="0"/>
              <w:autoSpaceDN w:val="0"/>
              <w:adjustRightInd w:val="0"/>
              <w:jc w:val="center"/>
            </w:pPr>
          </w:p>
        </w:tc>
        <w:tc>
          <w:tcPr>
            <w:tcW w:w="4503" w:type="dxa"/>
            <w:vAlign w:val="center"/>
          </w:tcPr>
          <w:p w14:paraId="493B16C1"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7AE4C539" w14:textId="77777777" w:rsidR="00142FAA" w:rsidRPr="00142FAA" w:rsidRDefault="00142FAA" w:rsidP="00142FAA">
            <w:pPr>
              <w:autoSpaceDE w:val="0"/>
              <w:autoSpaceDN w:val="0"/>
              <w:adjustRightInd w:val="0"/>
              <w:jc w:val="center"/>
            </w:pPr>
          </w:p>
        </w:tc>
        <w:tc>
          <w:tcPr>
            <w:tcW w:w="2518" w:type="dxa"/>
            <w:vAlign w:val="center"/>
          </w:tcPr>
          <w:p w14:paraId="356F171D" w14:textId="77777777" w:rsidR="00142FAA" w:rsidRPr="00142FAA" w:rsidRDefault="00142FAA" w:rsidP="00142FAA">
            <w:pPr>
              <w:autoSpaceDE w:val="0"/>
              <w:autoSpaceDN w:val="0"/>
              <w:adjustRightInd w:val="0"/>
              <w:jc w:val="center"/>
            </w:pPr>
          </w:p>
        </w:tc>
      </w:tr>
      <w:tr w:rsidR="00142FAA" w:rsidRPr="00142FAA" w14:paraId="37642C11" w14:textId="77777777" w:rsidTr="000474AD">
        <w:tc>
          <w:tcPr>
            <w:tcW w:w="10370" w:type="dxa"/>
            <w:gridSpan w:val="4"/>
            <w:vAlign w:val="center"/>
          </w:tcPr>
          <w:p w14:paraId="1FEBE2B0" w14:textId="77777777" w:rsidR="00142FAA" w:rsidRPr="00142FAA" w:rsidRDefault="00142FAA" w:rsidP="00142FAA">
            <w:pPr>
              <w:jc w:val="center"/>
            </w:pPr>
            <w:r w:rsidRPr="00142FAA">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42FAA" w:rsidRPr="00142FAA" w14:paraId="5A3449F9" w14:textId="77777777" w:rsidTr="000474AD">
        <w:tc>
          <w:tcPr>
            <w:tcW w:w="546" w:type="dxa"/>
            <w:vAlign w:val="center"/>
          </w:tcPr>
          <w:p w14:paraId="18FB6683" w14:textId="77777777" w:rsidR="00142FAA" w:rsidRPr="00142FAA" w:rsidRDefault="00142FAA" w:rsidP="00142FAA">
            <w:pPr>
              <w:autoSpaceDE w:val="0"/>
              <w:autoSpaceDN w:val="0"/>
              <w:adjustRightInd w:val="0"/>
              <w:jc w:val="center"/>
            </w:pPr>
            <w:r w:rsidRPr="00142FAA">
              <w:t>3.1.</w:t>
            </w:r>
          </w:p>
        </w:tc>
        <w:tc>
          <w:tcPr>
            <w:tcW w:w="4503" w:type="dxa"/>
            <w:vAlign w:val="center"/>
          </w:tcPr>
          <w:p w14:paraId="7F987D5D" w14:textId="77777777" w:rsidR="00142FAA" w:rsidRPr="00142FAA" w:rsidRDefault="00142FAA" w:rsidP="00142FAA">
            <w:pPr>
              <w:autoSpaceDE w:val="0"/>
              <w:autoSpaceDN w:val="0"/>
              <w:adjustRightInd w:val="0"/>
            </w:pPr>
            <w:r w:rsidRPr="00142FAA">
              <w:t>-</w:t>
            </w:r>
          </w:p>
        </w:tc>
        <w:tc>
          <w:tcPr>
            <w:tcW w:w="2803" w:type="dxa"/>
            <w:vAlign w:val="center"/>
          </w:tcPr>
          <w:p w14:paraId="180E4775" w14:textId="77777777" w:rsidR="00142FAA" w:rsidRPr="00142FAA" w:rsidRDefault="00142FAA" w:rsidP="00142FAA">
            <w:pPr>
              <w:autoSpaceDE w:val="0"/>
              <w:autoSpaceDN w:val="0"/>
              <w:adjustRightInd w:val="0"/>
              <w:jc w:val="center"/>
            </w:pPr>
            <w:r w:rsidRPr="00142FAA">
              <w:t>-</w:t>
            </w:r>
          </w:p>
        </w:tc>
        <w:tc>
          <w:tcPr>
            <w:tcW w:w="2518" w:type="dxa"/>
            <w:vAlign w:val="center"/>
          </w:tcPr>
          <w:p w14:paraId="76D811EB" w14:textId="77777777" w:rsidR="00142FAA" w:rsidRPr="00142FAA" w:rsidRDefault="00142FAA" w:rsidP="00142FAA">
            <w:pPr>
              <w:autoSpaceDE w:val="0"/>
              <w:autoSpaceDN w:val="0"/>
              <w:adjustRightInd w:val="0"/>
              <w:jc w:val="center"/>
            </w:pPr>
            <w:r w:rsidRPr="00142FAA">
              <w:t>-</w:t>
            </w:r>
          </w:p>
        </w:tc>
      </w:tr>
      <w:tr w:rsidR="00142FAA" w:rsidRPr="00142FAA" w14:paraId="22D43D4F" w14:textId="77777777" w:rsidTr="000474AD">
        <w:tc>
          <w:tcPr>
            <w:tcW w:w="546" w:type="dxa"/>
            <w:vAlign w:val="center"/>
          </w:tcPr>
          <w:p w14:paraId="2306BAFD" w14:textId="77777777" w:rsidR="00142FAA" w:rsidRPr="00142FAA" w:rsidRDefault="00142FAA" w:rsidP="00142FAA">
            <w:pPr>
              <w:autoSpaceDE w:val="0"/>
              <w:autoSpaceDN w:val="0"/>
              <w:adjustRightInd w:val="0"/>
              <w:jc w:val="center"/>
            </w:pPr>
          </w:p>
        </w:tc>
        <w:tc>
          <w:tcPr>
            <w:tcW w:w="4503" w:type="dxa"/>
            <w:vAlign w:val="center"/>
          </w:tcPr>
          <w:p w14:paraId="5440341B"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3E1BD27D" w14:textId="77777777" w:rsidR="00142FAA" w:rsidRPr="00142FAA" w:rsidRDefault="00142FAA" w:rsidP="00142FAA">
            <w:pPr>
              <w:autoSpaceDE w:val="0"/>
              <w:autoSpaceDN w:val="0"/>
              <w:adjustRightInd w:val="0"/>
              <w:jc w:val="center"/>
            </w:pPr>
          </w:p>
        </w:tc>
        <w:tc>
          <w:tcPr>
            <w:tcW w:w="2518" w:type="dxa"/>
            <w:vAlign w:val="center"/>
          </w:tcPr>
          <w:p w14:paraId="4C66E7B7" w14:textId="77777777" w:rsidR="00142FAA" w:rsidRPr="00142FAA" w:rsidRDefault="00142FAA" w:rsidP="00142FAA">
            <w:pPr>
              <w:autoSpaceDE w:val="0"/>
              <w:autoSpaceDN w:val="0"/>
              <w:adjustRightInd w:val="0"/>
              <w:jc w:val="center"/>
            </w:pPr>
          </w:p>
        </w:tc>
      </w:tr>
      <w:tr w:rsidR="00142FAA" w:rsidRPr="00142FAA" w14:paraId="2908FEC4" w14:textId="77777777" w:rsidTr="000474AD">
        <w:tc>
          <w:tcPr>
            <w:tcW w:w="10370" w:type="dxa"/>
            <w:gridSpan w:val="4"/>
            <w:vAlign w:val="center"/>
          </w:tcPr>
          <w:p w14:paraId="4340D3C5" w14:textId="77777777" w:rsidR="00142FAA" w:rsidRPr="00142FAA" w:rsidRDefault="00142FAA" w:rsidP="00142FAA">
            <w:pPr>
              <w:autoSpaceDE w:val="0"/>
              <w:autoSpaceDN w:val="0"/>
              <w:adjustRightInd w:val="0"/>
              <w:jc w:val="center"/>
            </w:pPr>
            <w:r w:rsidRPr="00142FAA">
              <w:t>4. Перечень мероприятий, направленных на повышение качества обслуживания абонентов</w:t>
            </w:r>
          </w:p>
        </w:tc>
      </w:tr>
      <w:tr w:rsidR="00142FAA" w:rsidRPr="00142FAA" w14:paraId="655C9AD4" w14:textId="77777777" w:rsidTr="000474AD">
        <w:tc>
          <w:tcPr>
            <w:tcW w:w="546" w:type="dxa"/>
            <w:vAlign w:val="center"/>
          </w:tcPr>
          <w:p w14:paraId="592262A5" w14:textId="77777777" w:rsidR="00142FAA" w:rsidRPr="00142FAA" w:rsidRDefault="00142FAA" w:rsidP="00142FAA">
            <w:pPr>
              <w:autoSpaceDE w:val="0"/>
              <w:autoSpaceDN w:val="0"/>
              <w:adjustRightInd w:val="0"/>
              <w:jc w:val="center"/>
            </w:pPr>
            <w:r w:rsidRPr="00142FAA">
              <w:t>4.1.</w:t>
            </w:r>
          </w:p>
        </w:tc>
        <w:tc>
          <w:tcPr>
            <w:tcW w:w="4503" w:type="dxa"/>
            <w:vAlign w:val="center"/>
          </w:tcPr>
          <w:p w14:paraId="172F2BAF" w14:textId="77777777" w:rsidR="00142FAA" w:rsidRPr="00142FAA" w:rsidRDefault="00142FAA" w:rsidP="00142FAA">
            <w:pPr>
              <w:autoSpaceDE w:val="0"/>
              <w:autoSpaceDN w:val="0"/>
              <w:adjustRightInd w:val="0"/>
            </w:pPr>
            <w:r w:rsidRPr="00142FAA">
              <w:t>-</w:t>
            </w:r>
          </w:p>
        </w:tc>
        <w:tc>
          <w:tcPr>
            <w:tcW w:w="2803" w:type="dxa"/>
            <w:vAlign w:val="center"/>
          </w:tcPr>
          <w:p w14:paraId="07ABA6F4" w14:textId="77777777" w:rsidR="00142FAA" w:rsidRPr="00142FAA" w:rsidRDefault="00142FAA" w:rsidP="00142FAA">
            <w:pPr>
              <w:autoSpaceDE w:val="0"/>
              <w:autoSpaceDN w:val="0"/>
              <w:adjustRightInd w:val="0"/>
              <w:jc w:val="center"/>
            </w:pPr>
            <w:r w:rsidRPr="00142FAA">
              <w:t>-</w:t>
            </w:r>
          </w:p>
        </w:tc>
        <w:tc>
          <w:tcPr>
            <w:tcW w:w="2518" w:type="dxa"/>
            <w:vAlign w:val="center"/>
          </w:tcPr>
          <w:p w14:paraId="5F3091F7" w14:textId="77777777" w:rsidR="00142FAA" w:rsidRPr="00142FAA" w:rsidRDefault="00142FAA" w:rsidP="00142FAA">
            <w:pPr>
              <w:autoSpaceDE w:val="0"/>
              <w:autoSpaceDN w:val="0"/>
              <w:adjustRightInd w:val="0"/>
              <w:jc w:val="center"/>
            </w:pPr>
            <w:r w:rsidRPr="00142FAA">
              <w:t>-</w:t>
            </w:r>
          </w:p>
        </w:tc>
      </w:tr>
      <w:tr w:rsidR="00142FAA" w:rsidRPr="00142FAA" w14:paraId="49B90CD0" w14:textId="77777777" w:rsidTr="000474AD">
        <w:tc>
          <w:tcPr>
            <w:tcW w:w="546" w:type="dxa"/>
            <w:vAlign w:val="center"/>
          </w:tcPr>
          <w:p w14:paraId="2CAC98A6" w14:textId="77777777" w:rsidR="00142FAA" w:rsidRPr="00142FAA" w:rsidRDefault="00142FAA" w:rsidP="00142FAA">
            <w:pPr>
              <w:autoSpaceDE w:val="0"/>
              <w:autoSpaceDN w:val="0"/>
              <w:adjustRightInd w:val="0"/>
              <w:jc w:val="center"/>
            </w:pPr>
          </w:p>
        </w:tc>
        <w:tc>
          <w:tcPr>
            <w:tcW w:w="4503" w:type="dxa"/>
            <w:vAlign w:val="center"/>
          </w:tcPr>
          <w:p w14:paraId="7468E5C7"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7743FC73" w14:textId="77777777" w:rsidR="00142FAA" w:rsidRPr="00142FAA" w:rsidRDefault="00142FAA" w:rsidP="00142FAA">
            <w:pPr>
              <w:autoSpaceDE w:val="0"/>
              <w:autoSpaceDN w:val="0"/>
              <w:adjustRightInd w:val="0"/>
              <w:jc w:val="center"/>
            </w:pPr>
          </w:p>
        </w:tc>
        <w:tc>
          <w:tcPr>
            <w:tcW w:w="2518" w:type="dxa"/>
            <w:vAlign w:val="center"/>
          </w:tcPr>
          <w:p w14:paraId="0638BD0B" w14:textId="77777777" w:rsidR="00142FAA" w:rsidRPr="00142FAA" w:rsidRDefault="00142FAA" w:rsidP="00142FAA">
            <w:pPr>
              <w:autoSpaceDE w:val="0"/>
              <w:autoSpaceDN w:val="0"/>
              <w:adjustRightInd w:val="0"/>
              <w:jc w:val="center"/>
            </w:pPr>
          </w:p>
        </w:tc>
      </w:tr>
    </w:tbl>
    <w:p w14:paraId="4D970BF2" w14:textId="77777777" w:rsidR="00142FAA" w:rsidRPr="00142FAA" w:rsidRDefault="00142FAA" w:rsidP="00142FAA">
      <w:pPr>
        <w:jc w:val="center"/>
      </w:pPr>
    </w:p>
    <w:p w14:paraId="36B21B8E" w14:textId="77777777" w:rsidR="00142FAA" w:rsidRPr="00142FAA" w:rsidRDefault="00142FAA" w:rsidP="00142FAA">
      <w:pPr>
        <w:jc w:val="center"/>
      </w:pPr>
      <w:r w:rsidRPr="00142FAA">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493"/>
        <w:gridCol w:w="1276"/>
      </w:tblGrid>
      <w:tr w:rsidR="00142FAA" w:rsidRPr="00142FAA" w14:paraId="5328212D" w14:textId="77777777" w:rsidTr="000474AD">
        <w:trPr>
          <w:trHeight w:val="470"/>
        </w:trPr>
        <w:tc>
          <w:tcPr>
            <w:tcW w:w="546" w:type="dxa"/>
            <w:shd w:val="clear" w:color="auto" w:fill="auto"/>
            <w:vAlign w:val="center"/>
          </w:tcPr>
          <w:p w14:paraId="1B7FFF29" w14:textId="77777777" w:rsidR="00142FAA" w:rsidRPr="00142FAA" w:rsidRDefault="00142FAA" w:rsidP="00142FAA">
            <w:pPr>
              <w:jc w:val="center"/>
            </w:pPr>
            <w:r w:rsidRPr="00142FAA">
              <w:t>№ п/п</w:t>
            </w:r>
          </w:p>
        </w:tc>
        <w:tc>
          <w:tcPr>
            <w:tcW w:w="8493" w:type="dxa"/>
            <w:shd w:val="clear" w:color="auto" w:fill="auto"/>
            <w:vAlign w:val="center"/>
          </w:tcPr>
          <w:p w14:paraId="186C9021" w14:textId="77777777" w:rsidR="00142FAA" w:rsidRPr="00142FAA" w:rsidRDefault="00142FAA" w:rsidP="00142FAA">
            <w:pPr>
              <w:jc w:val="center"/>
            </w:pPr>
            <w:r w:rsidRPr="00142FAA">
              <w:t>Наименование показателя</w:t>
            </w:r>
          </w:p>
        </w:tc>
        <w:tc>
          <w:tcPr>
            <w:tcW w:w="1276" w:type="dxa"/>
            <w:shd w:val="clear" w:color="auto" w:fill="auto"/>
            <w:vAlign w:val="center"/>
          </w:tcPr>
          <w:p w14:paraId="17E1F95D"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65F14977" w14:textId="77777777" w:rsidTr="000474AD">
        <w:tc>
          <w:tcPr>
            <w:tcW w:w="10315" w:type="dxa"/>
            <w:gridSpan w:val="3"/>
            <w:shd w:val="clear" w:color="auto" w:fill="auto"/>
          </w:tcPr>
          <w:p w14:paraId="458DA49F" w14:textId="77777777" w:rsidR="00142FAA" w:rsidRPr="00142FAA" w:rsidRDefault="00142FAA" w:rsidP="00142FAA">
            <w:pPr>
              <w:jc w:val="center"/>
            </w:pPr>
            <w:r w:rsidRPr="00142FAA">
              <w:t>1. Показатели качества воды (в отношении горячей воды)</w:t>
            </w:r>
          </w:p>
        </w:tc>
      </w:tr>
      <w:tr w:rsidR="00142FAA" w:rsidRPr="00142FAA" w14:paraId="13EDE8EA" w14:textId="77777777" w:rsidTr="000474AD">
        <w:tc>
          <w:tcPr>
            <w:tcW w:w="546" w:type="dxa"/>
            <w:shd w:val="clear" w:color="auto" w:fill="auto"/>
          </w:tcPr>
          <w:p w14:paraId="749C5509" w14:textId="77777777" w:rsidR="00142FAA" w:rsidRPr="00142FAA" w:rsidRDefault="00142FAA" w:rsidP="00142FAA">
            <w:r w:rsidRPr="00142FAA">
              <w:t>1.1.</w:t>
            </w:r>
          </w:p>
        </w:tc>
        <w:tc>
          <w:tcPr>
            <w:tcW w:w="8493" w:type="dxa"/>
            <w:shd w:val="clear" w:color="auto" w:fill="auto"/>
          </w:tcPr>
          <w:p w14:paraId="2C772F4F" w14:textId="77777777" w:rsidR="00142FAA" w:rsidRPr="00142FAA" w:rsidRDefault="00142FAA" w:rsidP="00142FAA">
            <w:pPr>
              <w:jc w:val="both"/>
            </w:pPr>
            <w:r w:rsidRPr="00142FAA">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735EB90C" w14:textId="77777777" w:rsidR="00142FAA" w:rsidRPr="00142FAA" w:rsidRDefault="00142FAA" w:rsidP="00142FAA">
            <w:pPr>
              <w:jc w:val="center"/>
            </w:pPr>
            <w:r w:rsidRPr="00142FAA">
              <w:t>-</w:t>
            </w:r>
          </w:p>
        </w:tc>
      </w:tr>
      <w:tr w:rsidR="00142FAA" w:rsidRPr="00142FAA" w14:paraId="24285D58" w14:textId="77777777" w:rsidTr="000474AD">
        <w:tc>
          <w:tcPr>
            <w:tcW w:w="546" w:type="dxa"/>
            <w:shd w:val="clear" w:color="auto" w:fill="auto"/>
          </w:tcPr>
          <w:p w14:paraId="290D0DAF" w14:textId="77777777" w:rsidR="00142FAA" w:rsidRPr="00142FAA" w:rsidRDefault="00142FAA" w:rsidP="00142FAA">
            <w:r w:rsidRPr="00142FAA">
              <w:t>1.2.</w:t>
            </w:r>
          </w:p>
        </w:tc>
        <w:tc>
          <w:tcPr>
            <w:tcW w:w="8493" w:type="dxa"/>
            <w:shd w:val="clear" w:color="auto" w:fill="auto"/>
          </w:tcPr>
          <w:p w14:paraId="74D2C0A6" w14:textId="77777777" w:rsidR="00142FAA" w:rsidRPr="00142FAA" w:rsidRDefault="00142FAA" w:rsidP="00142FAA">
            <w:pPr>
              <w:jc w:val="both"/>
            </w:pPr>
            <w:r w:rsidRPr="00142FAA">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5435847C" w14:textId="77777777" w:rsidR="00142FAA" w:rsidRPr="00142FAA" w:rsidRDefault="00142FAA" w:rsidP="00142FAA">
            <w:pPr>
              <w:jc w:val="center"/>
            </w:pPr>
            <w:r w:rsidRPr="00142FAA">
              <w:t>-</w:t>
            </w:r>
          </w:p>
        </w:tc>
      </w:tr>
      <w:tr w:rsidR="00142FAA" w:rsidRPr="00142FAA" w14:paraId="608E2C32" w14:textId="77777777" w:rsidTr="000474AD">
        <w:tc>
          <w:tcPr>
            <w:tcW w:w="10315" w:type="dxa"/>
            <w:gridSpan w:val="3"/>
            <w:shd w:val="clear" w:color="auto" w:fill="auto"/>
          </w:tcPr>
          <w:p w14:paraId="3B91B9B5" w14:textId="77777777" w:rsidR="00142FAA" w:rsidRPr="00142FAA" w:rsidRDefault="00142FAA" w:rsidP="00142FAA">
            <w:pPr>
              <w:jc w:val="center"/>
            </w:pPr>
            <w:r w:rsidRPr="00142FAA">
              <w:t xml:space="preserve">2. Показатель надежности и бесперебойности </w:t>
            </w:r>
          </w:p>
        </w:tc>
      </w:tr>
      <w:tr w:rsidR="00142FAA" w:rsidRPr="00142FAA" w14:paraId="340C94FC" w14:textId="77777777" w:rsidTr="000474AD">
        <w:tc>
          <w:tcPr>
            <w:tcW w:w="546" w:type="dxa"/>
            <w:shd w:val="clear" w:color="auto" w:fill="auto"/>
          </w:tcPr>
          <w:p w14:paraId="49425307" w14:textId="77777777" w:rsidR="00142FAA" w:rsidRPr="00142FAA" w:rsidRDefault="00142FAA" w:rsidP="00142FAA">
            <w:r w:rsidRPr="00142FAA">
              <w:t>2.1.</w:t>
            </w:r>
          </w:p>
        </w:tc>
        <w:tc>
          <w:tcPr>
            <w:tcW w:w="8493" w:type="dxa"/>
            <w:shd w:val="clear" w:color="auto" w:fill="auto"/>
          </w:tcPr>
          <w:p w14:paraId="10781DB8" w14:textId="77777777" w:rsidR="00142FAA" w:rsidRPr="00142FAA" w:rsidRDefault="00142FAA" w:rsidP="00142FAA">
            <w:pPr>
              <w:autoSpaceDE w:val="0"/>
              <w:autoSpaceDN w:val="0"/>
              <w:adjustRightInd w:val="0"/>
              <w:ind w:firstLine="34"/>
              <w:jc w:val="both"/>
            </w:pPr>
            <w:r w:rsidRPr="00142FAA">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14:paraId="6B18DE14" w14:textId="77777777" w:rsidR="00142FAA" w:rsidRPr="00142FAA" w:rsidRDefault="00142FAA" w:rsidP="00142FAA">
            <w:pPr>
              <w:jc w:val="center"/>
            </w:pPr>
            <w:r w:rsidRPr="00142FAA">
              <w:t>-</w:t>
            </w:r>
          </w:p>
        </w:tc>
      </w:tr>
      <w:tr w:rsidR="00142FAA" w:rsidRPr="00142FAA" w14:paraId="11F3F005" w14:textId="77777777" w:rsidTr="000474AD">
        <w:tc>
          <w:tcPr>
            <w:tcW w:w="10315" w:type="dxa"/>
            <w:gridSpan w:val="3"/>
            <w:shd w:val="clear" w:color="auto" w:fill="auto"/>
          </w:tcPr>
          <w:p w14:paraId="61BC5ACA" w14:textId="77777777" w:rsidR="00142FAA" w:rsidRPr="00142FAA" w:rsidRDefault="00142FAA" w:rsidP="00142FAA">
            <w:pPr>
              <w:autoSpaceDE w:val="0"/>
              <w:autoSpaceDN w:val="0"/>
              <w:adjustRightInd w:val="0"/>
              <w:ind w:firstLine="540"/>
              <w:jc w:val="center"/>
            </w:pPr>
            <w:r w:rsidRPr="00142FAA">
              <w:t>3. Показатели энергетической эффективности</w:t>
            </w:r>
          </w:p>
        </w:tc>
      </w:tr>
      <w:tr w:rsidR="00142FAA" w:rsidRPr="00142FAA" w14:paraId="2169D1E4" w14:textId="77777777" w:rsidTr="000474AD">
        <w:tc>
          <w:tcPr>
            <w:tcW w:w="546" w:type="dxa"/>
            <w:shd w:val="clear" w:color="auto" w:fill="auto"/>
          </w:tcPr>
          <w:p w14:paraId="564BB43A" w14:textId="77777777" w:rsidR="00142FAA" w:rsidRPr="00142FAA" w:rsidRDefault="00142FAA" w:rsidP="00142FAA">
            <w:r w:rsidRPr="00142FAA">
              <w:t>3.1.</w:t>
            </w:r>
          </w:p>
        </w:tc>
        <w:tc>
          <w:tcPr>
            <w:tcW w:w="8493" w:type="dxa"/>
            <w:shd w:val="clear" w:color="auto" w:fill="auto"/>
          </w:tcPr>
          <w:p w14:paraId="314DE8B1" w14:textId="77777777" w:rsidR="00142FAA" w:rsidRPr="00142FAA" w:rsidRDefault="00142FAA" w:rsidP="00142FAA">
            <w:pPr>
              <w:jc w:val="both"/>
            </w:pPr>
            <w:r w:rsidRPr="00142FAA">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14:paraId="14E49D0E" w14:textId="77777777" w:rsidR="00142FAA" w:rsidRPr="00142FAA" w:rsidRDefault="00142FAA" w:rsidP="00142FAA">
            <w:pPr>
              <w:jc w:val="center"/>
            </w:pPr>
            <w:r w:rsidRPr="00142FAA">
              <w:t>-</w:t>
            </w:r>
          </w:p>
        </w:tc>
      </w:tr>
      <w:tr w:rsidR="00142FAA" w:rsidRPr="00142FAA" w14:paraId="31DF602E" w14:textId="77777777" w:rsidTr="000474AD">
        <w:tc>
          <w:tcPr>
            <w:tcW w:w="546" w:type="dxa"/>
            <w:shd w:val="clear" w:color="auto" w:fill="auto"/>
          </w:tcPr>
          <w:p w14:paraId="73A5ED52" w14:textId="77777777" w:rsidR="00142FAA" w:rsidRPr="00142FAA" w:rsidRDefault="00142FAA" w:rsidP="00142FAA">
            <w:r w:rsidRPr="00142FAA">
              <w:t>3.2.</w:t>
            </w:r>
          </w:p>
        </w:tc>
        <w:tc>
          <w:tcPr>
            <w:tcW w:w="8493" w:type="dxa"/>
            <w:shd w:val="clear" w:color="auto" w:fill="auto"/>
          </w:tcPr>
          <w:p w14:paraId="3F8E464B" w14:textId="77777777" w:rsidR="00142FAA" w:rsidRPr="00142FAA" w:rsidRDefault="00142FAA" w:rsidP="00142FAA">
            <w:pPr>
              <w:jc w:val="both"/>
            </w:pPr>
            <w:r w:rsidRPr="00142FAA">
              <w:t>Удельное количество тепловой энергии, расходуемое на подогрев горячей воды, Гкал/куб. м)</w:t>
            </w:r>
          </w:p>
        </w:tc>
        <w:tc>
          <w:tcPr>
            <w:tcW w:w="1276" w:type="dxa"/>
            <w:shd w:val="clear" w:color="auto" w:fill="auto"/>
            <w:vAlign w:val="center"/>
          </w:tcPr>
          <w:p w14:paraId="502B8D7A" w14:textId="77777777" w:rsidR="00142FAA" w:rsidRPr="00142FAA" w:rsidRDefault="00142FAA" w:rsidP="00142FAA">
            <w:pPr>
              <w:jc w:val="center"/>
            </w:pPr>
            <w:r w:rsidRPr="00142FAA">
              <w:t>0,0670</w:t>
            </w:r>
          </w:p>
        </w:tc>
      </w:tr>
    </w:tbl>
    <w:p w14:paraId="61799CE6" w14:textId="77777777" w:rsidR="00142FAA" w:rsidRPr="00142FAA" w:rsidRDefault="00142FAA" w:rsidP="00142FAA">
      <w:pPr>
        <w:widowControl/>
      </w:pPr>
    </w:p>
    <w:p w14:paraId="431397E5" w14:textId="77777777" w:rsidR="00142FAA" w:rsidRPr="00142FAA" w:rsidRDefault="00142FAA" w:rsidP="00142FAA">
      <w:pPr>
        <w:widowControl/>
        <w:autoSpaceDE w:val="0"/>
        <w:autoSpaceDN w:val="0"/>
        <w:adjustRightInd w:val="0"/>
        <w:ind w:firstLine="567"/>
        <w:jc w:val="both"/>
      </w:pPr>
    </w:p>
    <w:p w14:paraId="61B6F8B1" w14:textId="77777777" w:rsidR="00142FAA" w:rsidRPr="00142FAA" w:rsidRDefault="00142FAA" w:rsidP="00142FAA">
      <w:pPr>
        <w:jc w:val="center"/>
        <w:rPr>
          <w:b/>
        </w:rPr>
      </w:pPr>
      <w:r w:rsidRPr="00142FAA">
        <w:rPr>
          <w:b/>
        </w:rPr>
        <w:t>ПРОИЗВОДСТВЕННАЯ ПРОГРАММА</w:t>
      </w:r>
    </w:p>
    <w:p w14:paraId="436F8999" w14:textId="77777777" w:rsidR="00142FAA" w:rsidRPr="00142FAA" w:rsidRDefault="00142FAA" w:rsidP="00142FAA">
      <w:pPr>
        <w:jc w:val="center"/>
        <w:rPr>
          <w:b/>
        </w:rPr>
      </w:pPr>
      <w:r w:rsidRPr="00142FAA">
        <w:rPr>
          <w:b/>
        </w:rPr>
        <w:t>В СФЕРЕ ГОРЯЧЕГО ВОДОСНАБЖЕНИЯ</w:t>
      </w:r>
    </w:p>
    <w:p w14:paraId="28FE909E" w14:textId="77777777" w:rsidR="00142FAA" w:rsidRPr="00142FAA" w:rsidRDefault="00142FAA" w:rsidP="00142FAA">
      <w:pPr>
        <w:jc w:val="center"/>
        <w:rPr>
          <w:b/>
        </w:rPr>
      </w:pPr>
      <w:r w:rsidRPr="00142FAA">
        <w:rPr>
          <w:b/>
        </w:rPr>
        <w:t>(в закрытой системе теплоснабжения)</w:t>
      </w:r>
    </w:p>
    <w:p w14:paraId="48FED5AA" w14:textId="77777777" w:rsidR="00142FAA" w:rsidRPr="00142FAA" w:rsidRDefault="00142FAA" w:rsidP="00142FAA">
      <w:pPr>
        <w:jc w:val="center"/>
        <w:rPr>
          <w:b/>
        </w:rPr>
      </w:pPr>
      <w:r w:rsidRPr="00142FAA">
        <w:rPr>
          <w:b/>
        </w:rPr>
        <w:t>ПАО «Т Плюс» в г. Иваново в системах теплоснабжения котельных ООО «ТЭС» (котельная на ул. 23-я Линия, д.18), МП «ГОЦ», ООО «Август Т» мкрн Видный, ООО «Август Т» ул.Кузнецова на 2024 год</w:t>
      </w:r>
    </w:p>
    <w:p w14:paraId="7357B38C" w14:textId="77777777" w:rsidR="00142FAA" w:rsidRPr="00142FAA" w:rsidRDefault="00142FAA" w:rsidP="00142FAA">
      <w:pPr>
        <w:jc w:val="center"/>
      </w:pPr>
    </w:p>
    <w:p w14:paraId="068FE511" w14:textId="77777777" w:rsidR="00142FAA" w:rsidRPr="00142FAA" w:rsidRDefault="00142FAA" w:rsidP="00142FAA">
      <w:pPr>
        <w:autoSpaceDE w:val="0"/>
        <w:autoSpaceDN w:val="0"/>
        <w:adjustRightInd w:val="0"/>
        <w:ind w:firstLine="540"/>
        <w:jc w:val="center"/>
      </w:pPr>
      <w:r w:rsidRPr="00142FAA">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42FAA" w:rsidRPr="00142FAA" w14:paraId="367D58F9" w14:textId="77777777" w:rsidTr="000474AD">
        <w:tc>
          <w:tcPr>
            <w:tcW w:w="392" w:type="dxa"/>
            <w:shd w:val="clear" w:color="auto" w:fill="auto"/>
            <w:vAlign w:val="center"/>
          </w:tcPr>
          <w:p w14:paraId="73E9E7BF" w14:textId="77777777" w:rsidR="00142FAA" w:rsidRPr="00142FAA" w:rsidRDefault="00142FAA" w:rsidP="00142FAA">
            <w:pPr>
              <w:autoSpaceDE w:val="0"/>
              <w:autoSpaceDN w:val="0"/>
              <w:adjustRightInd w:val="0"/>
              <w:jc w:val="center"/>
            </w:pPr>
            <w:r w:rsidRPr="00142FAA">
              <w:t>1.</w:t>
            </w:r>
          </w:p>
        </w:tc>
        <w:tc>
          <w:tcPr>
            <w:tcW w:w="4111" w:type="dxa"/>
            <w:shd w:val="clear" w:color="auto" w:fill="auto"/>
            <w:vAlign w:val="center"/>
          </w:tcPr>
          <w:p w14:paraId="6F6C8771" w14:textId="77777777" w:rsidR="00142FAA" w:rsidRPr="00142FAA" w:rsidRDefault="00142FAA" w:rsidP="00142FAA">
            <w:pPr>
              <w:autoSpaceDE w:val="0"/>
              <w:autoSpaceDN w:val="0"/>
              <w:adjustRightInd w:val="0"/>
              <w:jc w:val="both"/>
            </w:pPr>
            <w:r w:rsidRPr="00142FAA">
              <w:t>Наименование регулируемой организации, ее местонахождение</w:t>
            </w:r>
          </w:p>
        </w:tc>
        <w:tc>
          <w:tcPr>
            <w:tcW w:w="5670" w:type="dxa"/>
            <w:shd w:val="clear" w:color="auto" w:fill="auto"/>
            <w:vAlign w:val="center"/>
          </w:tcPr>
          <w:p w14:paraId="3194DA09" w14:textId="77777777" w:rsidR="00142FAA" w:rsidRPr="00142FAA" w:rsidRDefault="00142FAA" w:rsidP="00142FAA">
            <w:pPr>
              <w:autoSpaceDE w:val="0"/>
              <w:autoSpaceDN w:val="0"/>
              <w:adjustRightInd w:val="0"/>
            </w:pPr>
            <w:r w:rsidRPr="00142FAA">
              <w:rPr>
                <w:bCs/>
              </w:rPr>
              <w:t>Филиал «Владимирский» ПАО «Т Плюс» на территории Ивановской области, 153012, г. Иваново, ул. Суворова, 76</w:t>
            </w:r>
          </w:p>
        </w:tc>
      </w:tr>
      <w:tr w:rsidR="00142FAA" w:rsidRPr="00142FAA" w14:paraId="3019EBC9" w14:textId="77777777" w:rsidTr="000474AD">
        <w:tc>
          <w:tcPr>
            <w:tcW w:w="392" w:type="dxa"/>
            <w:shd w:val="clear" w:color="auto" w:fill="auto"/>
            <w:vAlign w:val="center"/>
          </w:tcPr>
          <w:p w14:paraId="01CB09CC" w14:textId="77777777" w:rsidR="00142FAA" w:rsidRPr="00142FAA" w:rsidRDefault="00142FAA" w:rsidP="00142FAA">
            <w:pPr>
              <w:autoSpaceDE w:val="0"/>
              <w:autoSpaceDN w:val="0"/>
              <w:adjustRightInd w:val="0"/>
              <w:jc w:val="center"/>
            </w:pPr>
            <w:r w:rsidRPr="00142FAA">
              <w:t>2.</w:t>
            </w:r>
          </w:p>
        </w:tc>
        <w:tc>
          <w:tcPr>
            <w:tcW w:w="4111" w:type="dxa"/>
            <w:shd w:val="clear" w:color="auto" w:fill="auto"/>
            <w:vAlign w:val="center"/>
          </w:tcPr>
          <w:p w14:paraId="65439992" w14:textId="77777777" w:rsidR="00142FAA" w:rsidRPr="00142FAA" w:rsidRDefault="00142FAA" w:rsidP="00142FAA">
            <w:pPr>
              <w:autoSpaceDE w:val="0"/>
              <w:autoSpaceDN w:val="0"/>
              <w:adjustRightInd w:val="0"/>
              <w:jc w:val="both"/>
            </w:pPr>
            <w:r w:rsidRPr="00142FAA">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6D67544C" w14:textId="77777777" w:rsidR="00142FAA" w:rsidRPr="00142FAA" w:rsidRDefault="00142FAA" w:rsidP="00142FAA">
            <w:pPr>
              <w:autoSpaceDE w:val="0"/>
              <w:autoSpaceDN w:val="0"/>
              <w:adjustRightInd w:val="0"/>
            </w:pPr>
            <w:r w:rsidRPr="00142FAA">
              <w:rPr>
                <w:bCs/>
              </w:rPr>
              <w:t>Департамент энергетики и тарифов Ивановской области, 153022, г. Иваново, ул. Велижская, д. 8</w:t>
            </w:r>
          </w:p>
        </w:tc>
      </w:tr>
      <w:tr w:rsidR="00142FAA" w:rsidRPr="00142FAA" w14:paraId="131195D0" w14:textId="77777777" w:rsidTr="000474AD">
        <w:trPr>
          <w:trHeight w:val="431"/>
        </w:trPr>
        <w:tc>
          <w:tcPr>
            <w:tcW w:w="392" w:type="dxa"/>
            <w:shd w:val="clear" w:color="auto" w:fill="auto"/>
            <w:vAlign w:val="center"/>
          </w:tcPr>
          <w:p w14:paraId="6D774161" w14:textId="77777777" w:rsidR="00142FAA" w:rsidRPr="00142FAA" w:rsidRDefault="00142FAA" w:rsidP="00142FAA">
            <w:pPr>
              <w:autoSpaceDE w:val="0"/>
              <w:autoSpaceDN w:val="0"/>
              <w:adjustRightInd w:val="0"/>
              <w:jc w:val="center"/>
            </w:pPr>
            <w:r w:rsidRPr="00142FAA">
              <w:t>3.</w:t>
            </w:r>
          </w:p>
        </w:tc>
        <w:tc>
          <w:tcPr>
            <w:tcW w:w="4111" w:type="dxa"/>
            <w:shd w:val="clear" w:color="auto" w:fill="auto"/>
            <w:vAlign w:val="center"/>
          </w:tcPr>
          <w:p w14:paraId="13140B65" w14:textId="77777777" w:rsidR="00142FAA" w:rsidRPr="00142FAA" w:rsidRDefault="00142FAA" w:rsidP="00142FAA">
            <w:pPr>
              <w:autoSpaceDE w:val="0"/>
              <w:autoSpaceDN w:val="0"/>
              <w:adjustRightInd w:val="0"/>
            </w:pPr>
            <w:r w:rsidRPr="00142FAA">
              <w:t>Период реализации программы</w:t>
            </w:r>
          </w:p>
        </w:tc>
        <w:tc>
          <w:tcPr>
            <w:tcW w:w="5670" w:type="dxa"/>
            <w:shd w:val="clear" w:color="auto" w:fill="auto"/>
            <w:vAlign w:val="center"/>
          </w:tcPr>
          <w:p w14:paraId="0305DD90" w14:textId="77777777" w:rsidR="00142FAA" w:rsidRPr="00142FAA" w:rsidRDefault="00142FAA" w:rsidP="00142FAA">
            <w:pPr>
              <w:autoSpaceDE w:val="0"/>
              <w:autoSpaceDN w:val="0"/>
              <w:adjustRightInd w:val="0"/>
              <w:rPr>
                <w:bCs/>
              </w:rPr>
            </w:pPr>
            <w:r w:rsidRPr="00142FAA">
              <w:rPr>
                <w:bCs/>
              </w:rPr>
              <w:t>2024 год</w:t>
            </w:r>
          </w:p>
        </w:tc>
      </w:tr>
    </w:tbl>
    <w:p w14:paraId="24ACFE65" w14:textId="77777777" w:rsidR="00142FAA" w:rsidRPr="00142FAA" w:rsidRDefault="00142FAA" w:rsidP="00142FAA">
      <w:pPr>
        <w:autoSpaceDE w:val="0"/>
        <w:autoSpaceDN w:val="0"/>
        <w:adjustRightInd w:val="0"/>
        <w:ind w:firstLine="540"/>
        <w:jc w:val="center"/>
      </w:pPr>
    </w:p>
    <w:p w14:paraId="1BA82B28" w14:textId="77777777" w:rsidR="00142FAA" w:rsidRPr="00142FAA" w:rsidRDefault="00142FAA" w:rsidP="00142FAA">
      <w:pPr>
        <w:autoSpaceDE w:val="0"/>
        <w:autoSpaceDN w:val="0"/>
        <w:adjustRightInd w:val="0"/>
        <w:ind w:firstLine="540"/>
        <w:jc w:val="center"/>
      </w:pPr>
      <w:r w:rsidRPr="00142FAA">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142FAA" w:rsidRPr="00142FAA" w14:paraId="04ADD757" w14:textId="77777777" w:rsidTr="000474AD">
        <w:trPr>
          <w:trHeight w:val="470"/>
        </w:trPr>
        <w:tc>
          <w:tcPr>
            <w:tcW w:w="525" w:type="dxa"/>
            <w:shd w:val="clear" w:color="auto" w:fill="auto"/>
            <w:vAlign w:val="center"/>
          </w:tcPr>
          <w:p w14:paraId="2BB623C5" w14:textId="77777777" w:rsidR="00142FAA" w:rsidRPr="00142FAA" w:rsidRDefault="00142FAA" w:rsidP="00142FAA">
            <w:pPr>
              <w:autoSpaceDE w:val="0"/>
              <w:autoSpaceDN w:val="0"/>
              <w:adjustRightInd w:val="0"/>
              <w:jc w:val="center"/>
            </w:pPr>
            <w:r w:rsidRPr="00142FAA">
              <w:t>№ п/п</w:t>
            </w:r>
          </w:p>
        </w:tc>
        <w:tc>
          <w:tcPr>
            <w:tcW w:w="6954" w:type="dxa"/>
            <w:shd w:val="clear" w:color="auto" w:fill="auto"/>
            <w:vAlign w:val="center"/>
          </w:tcPr>
          <w:p w14:paraId="058708FF" w14:textId="77777777" w:rsidR="00142FAA" w:rsidRPr="00142FAA" w:rsidRDefault="00142FAA" w:rsidP="00142FAA">
            <w:pPr>
              <w:autoSpaceDE w:val="0"/>
              <w:autoSpaceDN w:val="0"/>
              <w:adjustRightInd w:val="0"/>
              <w:jc w:val="center"/>
            </w:pPr>
            <w:r w:rsidRPr="00142FAA">
              <w:t>Показатели производственной программы</w:t>
            </w:r>
          </w:p>
        </w:tc>
        <w:tc>
          <w:tcPr>
            <w:tcW w:w="1242" w:type="dxa"/>
            <w:shd w:val="clear" w:color="auto" w:fill="auto"/>
            <w:vAlign w:val="center"/>
          </w:tcPr>
          <w:p w14:paraId="2870DC9B" w14:textId="77777777" w:rsidR="00142FAA" w:rsidRPr="00142FAA" w:rsidRDefault="00142FAA" w:rsidP="00142FAA">
            <w:pPr>
              <w:autoSpaceDE w:val="0"/>
              <w:autoSpaceDN w:val="0"/>
              <w:adjustRightInd w:val="0"/>
              <w:jc w:val="center"/>
            </w:pPr>
            <w:r w:rsidRPr="00142FAA">
              <w:t>Единица измерения</w:t>
            </w:r>
          </w:p>
        </w:tc>
        <w:tc>
          <w:tcPr>
            <w:tcW w:w="1451" w:type="dxa"/>
            <w:shd w:val="clear" w:color="auto" w:fill="auto"/>
            <w:vAlign w:val="center"/>
          </w:tcPr>
          <w:p w14:paraId="0CCBE21B" w14:textId="77777777" w:rsidR="00142FAA" w:rsidRPr="00142FAA" w:rsidRDefault="00142FAA" w:rsidP="00142FAA">
            <w:pPr>
              <w:autoSpaceDE w:val="0"/>
              <w:autoSpaceDN w:val="0"/>
              <w:adjustRightInd w:val="0"/>
              <w:jc w:val="center"/>
              <w:rPr>
                <w:color w:val="FF0000"/>
              </w:rPr>
            </w:pPr>
            <w:r w:rsidRPr="00142FAA">
              <w:t>План на 2024 год</w:t>
            </w:r>
          </w:p>
        </w:tc>
      </w:tr>
      <w:tr w:rsidR="00142FAA" w:rsidRPr="00142FAA" w14:paraId="3C1AEE18" w14:textId="77777777" w:rsidTr="000474AD">
        <w:tc>
          <w:tcPr>
            <w:tcW w:w="525" w:type="dxa"/>
            <w:vMerge w:val="restart"/>
            <w:shd w:val="clear" w:color="auto" w:fill="auto"/>
            <w:vAlign w:val="center"/>
          </w:tcPr>
          <w:p w14:paraId="1C2ADA8E" w14:textId="77777777" w:rsidR="00142FAA" w:rsidRPr="00142FAA" w:rsidRDefault="00142FAA" w:rsidP="00142FAA">
            <w:pPr>
              <w:autoSpaceDE w:val="0"/>
              <w:autoSpaceDN w:val="0"/>
              <w:adjustRightInd w:val="0"/>
              <w:jc w:val="center"/>
            </w:pPr>
            <w:r w:rsidRPr="00142FAA">
              <w:t>1.</w:t>
            </w:r>
          </w:p>
        </w:tc>
        <w:tc>
          <w:tcPr>
            <w:tcW w:w="6954" w:type="dxa"/>
            <w:vMerge w:val="restart"/>
            <w:shd w:val="clear" w:color="auto" w:fill="auto"/>
            <w:vAlign w:val="center"/>
          </w:tcPr>
          <w:p w14:paraId="330F4B09" w14:textId="77777777" w:rsidR="00142FAA" w:rsidRPr="00142FAA" w:rsidRDefault="00142FAA" w:rsidP="00142FAA">
            <w:pPr>
              <w:autoSpaceDE w:val="0"/>
              <w:autoSpaceDN w:val="0"/>
              <w:adjustRightInd w:val="0"/>
              <w:jc w:val="both"/>
            </w:pPr>
            <w:r w:rsidRPr="00142FAA">
              <w:t>Подано (реализовано потребителям) горячей воды, всего, в том числе:</w:t>
            </w:r>
          </w:p>
        </w:tc>
        <w:tc>
          <w:tcPr>
            <w:tcW w:w="1242" w:type="dxa"/>
            <w:shd w:val="clear" w:color="auto" w:fill="auto"/>
            <w:vAlign w:val="center"/>
          </w:tcPr>
          <w:p w14:paraId="6CBE5CC0" w14:textId="77777777" w:rsidR="00142FAA" w:rsidRPr="00142FAA" w:rsidRDefault="00142FAA" w:rsidP="00142FAA">
            <w:pPr>
              <w:autoSpaceDE w:val="0"/>
              <w:autoSpaceDN w:val="0"/>
              <w:adjustRightInd w:val="0"/>
              <w:jc w:val="center"/>
            </w:pPr>
            <w:r w:rsidRPr="00142FAA">
              <w:t>куб. м</w:t>
            </w:r>
          </w:p>
        </w:tc>
        <w:tc>
          <w:tcPr>
            <w:tcW w:w="1451" w:type="dxa"/>
            <w:shd w:val="clear" w:color="auto" w:fill="auto"/>
            <w:vAlign w:val="center"/>
          </w:tcPr>
          <w:p w14:paraId="5DF932B3" w14:textId="77777777" w:rsidR="00142FAA" w:rsidRPr="00142FAA" w:rsidRDefault="00142FAA" w:rsidP="00142FAA">
            <w:pPr>
              <w:jc w:val="center"/>
            </w:pPr>
            <w:r w:rsidRPr="00142FAA">
              <w:t>55 419</w:t>
            </w:r>
          </w:p>
        </w:tc>
      </w:tr>
      <w:tr w:rsidR="00142FAA" w:rsidRPr="00142FAA" w14:paraId="3AFF5791" w14:textId="77777777" w:rsidTr="000474AD">
        <w:tc>
          <w:tcPr>
            <w:tcW w:w="525" w:type="dxa"/>
            <w:vMerge/>
            <w:shd w:val="clear" w:color="auto" w:fill="auto"/>
            <w:vAlign w:val="center"/>
          </w:tcPr>
          <w:p w14:paraId="702CEC3A"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066F614A"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79F3FCDE"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2038B834" w14:textId="77777777" w:rsidR="00142FAA" w:rsidRPr="00142FAA" w:rsidRDefault="00142FAA" w:rsidP="00142FAA">
            <w:pPr>
              <w:jc w:val="center"/>
            </w:pPr>
            <w:r w:rsidRPr="00142FAA">
              <w:t>3 632</w:t>
            </w:r>
          </w:p>
        </w:tc>
      </w:tr>
      <w:tr w:rsidR="00142FAA" w:rsidRPr="00142FAA" w14:paraId="05BA8A6D" w14:textId="77777777" w:rsidTr="000474AD">
        <w:tc>
          <w:tcPr>
            <w:tcW w:w="525" w:type="dxa"/>
            <w:vMerge w:val="restart"/>
            <w:shd w:val="clear" w:color="auto" w:fill="auto"/>
            <w:vAlign w:val="center"/>
          </w:tcPr>
          <w:p w14:paraId="70CF23C0" w14:textId="77777777" w:rsidR="00142FAA" w:rsidRPr="00142FAA" w:rsidRDefault="00142FAA" w:rsidP="00142FAA">
            <w:pPr>
              <w:autoSpaceDE w:val="0"/>
              <w:autoSpaceDN w:val="0"/>
              <w:adjustRightInd w:val="0"/>
              <w:jc w:val="center"/>
            </w:pPr>
            <w:r w:rsidRPr="00142FAA">
              <w:t>1.1</w:t>
            </w:r>
          </w:p>
        </w:tc>
        <w:tc>
          <w:tcPr>
            <w:tcW w:w="6954" w:type="dxa"/>
            <w:vMerge w:val="restart"/>
            <w:shd w:val="clear" w:color="auto" w:fill="auto"/>
            <w:vAlign w:val="center"/>
          </w:tcPr>
          <w:p w14:paraId="559B60EE" w14:textId="77777777" w:rsidR="00142FAA" w:rsidRPr="00142FAA" w:rsidRDefault="00142FAA" w:rsidP="00142FAA">
            <w:pPr>
              <w:autoSpaceDE w:val="0"/>
              <w:autoSpaceDN w:val="0"/>
              <w:adjustRightInd w:val="0"/>
              <w:jc w:val="both"/>
            </w:pPr>
            <w:r w:rsidRPr="00142FAA">
              <w:t xml:space="preserve">Населению (управляющие организации, ТСЖ, ТСН, непосредственно граждане) </w:t>
            </w:r>
          </w:p>
        </w:tc>
        <w:tc>
          <w:tcPr>
            <w:tcW w:w="1242" w:type="dxa"/>
            <w:shd w:val="clear" w:color="auto" w:fill="auto"/>
            <w:vAlign w:val="center"/>
          </w:tcPr>
          <w:p w14:paraId="44E25EC1" w14:textId="77777777" w:rsidR="00142FAA" w:rsidRPr="00142FAA" w:rsidRDefault="00142FAA" w:rsidP="00142FAA">
            <w:pPr>
              <w:jc w:val="center"/>
            </w:pPr>
            <w:r w:rsidRPr="00142FAA">
              <w:t>куб. м</w:t>
            </w:r>
          </w:p>
        </w:tc>
        <w:tc>
          <w:tcPr>
            <w:tcW w:w="1451" w:type="dxa"/>
            <w:shd w:val="clear" w:color="auto" w:fill="auto"/>
            <w:vAlign w:val="center"/>
          </w:tcPr>
          <w:p w14:paraId="3B59F937" w14:textId="77777777" w:rsidR="00142FAA" w:rsidRPr="00142FAA" w:rsidRDefault="00142FAA" w:rsidP="00142FAA">
            <w:pPr>
              <w:jc w:val="center"/>
            </w:pPr>
            <w:r w:rsidRPr="00142FAA">
              <w:t>52 266</w:t>
            </w:r>
          </w:p>
        </w:tc>
      </w:tr>
      <w:tr w:rsidR="00142FAA" w:rsidRPr="00142FAA" w14:paraId="266E2E6A" w14:textId="77777777" w:rsidTr="000474AD">
        <w:tc>
          <w:tcPr>
            <w:tcW w:w="525" w:type="dxa"/>
            <w:vMerge/>
            <w:shd w:val="clear" w:color="auto" w:fill="auto"/>
            <w:vAlign w:val="center"/>
          </w:tcPr>
          <w:p w14:paraId="605D2A19"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7124EB41"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0620537"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3B6ED856" w14:textId="77777777" w:rsidR="00142FAA" w:rsidRPr="00142FAA" w:rsidRDefault="00142FAA" w:rsidP="00142FAA">
            <w:pPr>
              <w:jc w:val="center"/>
            </w:pPr>
            <w:r w:rsidRPr="00142FAA">
              <w:t>3 438</w:t>
            </w:r>
          </w:p>
        </w:tc>
      </w:tr>
      <w:tr w:rsidR="00142FAA" w:rsidRPr="00142FAA" w14:paraId="1E1742C6" w14:textId="77777777" w:rsidTr="000474AD">
        <w:tc>
          <w:tcPr>
            <w:tcW w:w="525" w:type="dxa"/>
            <w:vMerge w:val="restart"/>
            <w:shd w:val="clear" w:color="auto" w:fill="auto"/>
            <w:vAlign w:val="center"/>
          </w:tcPr>
          <w:p w14:paraId="6BF763CF" w14:textId="77777777" w:rsidR="00142FAA" w:rsidRPr="00142FAA" w:rsidRDefault="00142FAA" w:rsidP="00142FAA">
            <w:pPr>
              <w:autoSpaceDE w:val="0"/>
              <w:autoSpaceDN w:val="0"/>
              <w:adjustRightInd w:val="0"/>
              <w:jc w:val="center"/>
            </w:pPr>
            <w:r w:rsidRPr="00142FAA">
              <w:t>1.2</w:t>
            </w:r>
          </w:p>
        </w:tc>
        <w:tc>
          <w:tcPr>
            <w:tcW w:w="6954" w:type="dxa"/>
            <w:vMerge w:val="restart"/>
            <w:shd w:val="clear" w:color="auto" w:fill="auto"/>
            <w:vAlign w:val="center"/>
          </w:tcPr>
          <w:p w14:paraId="0CBCEB19" w14:textId="77777777" w:rsidR="00142FAA" w:rsidRPr="00142FAA" w:rsidRDefault="00142FAA" w:rsidP="00142FAA">
            <w:pPr>
              <w:autoSpaceDE w:val="0"/>
              <w:autoSpaceDN w:val="0"/>
              <w:adjustRightInd w:val="0"/>
              <w:jc w:val="both"/>
            </w:pPr>
            <w:r w:rsidRPr="00142FAA">
              <w:t>Бюджетным потребителям</w:t>
            </w:r>
          </w:p>
        </w:tc>
        <w:tc>
          <w:tcPr>
            <w:tcW w:w="1242" w:type="dxa"/>
            <w:shd w:val="clear" w:color="auto" w:fill="auto"/>
            <w:vAlign w:val="center"/>
          </w:tcPr>
          <w:p w14:paraId="4693CAF7" w14:textId="77777777" w:rsidR="00142FAA" w:rsidRPr="00142FAA" w:rsidRDefault="00142FAA" w:rsidP="00142FAA">
            <w:pPr>
              <w:jc w:val="center"/>
            </w:pPr>
            <w:r w:rsidRPr="00142FAA">
              <w:t>куб. м</w:t>
            </w:r>
          </w:p>
        </w:tc>
        <w:tc>
          <w:tcPr>
            <w:tcW w:w="1451" w:type="dxa"/>
            <w:shd w:val="clear" w:color="auto" w:fill="auto"/>
            <w:vAlign w:val="center"/>
          </w:tcPr>
          <w:p w14:paraId="2EDE3801" w14:textId="77777777" w:rsidR="00142FAA" w:rsidRPr="00142FAA" w:rsidRDefault="00142FAA" w:rsidP="00142FAA">
            <w:pPr>
              <w:jc w:val="center"/>
            </w:pPr>
            <w:r w:rsidRPr="00142FAA">
              <w:t>2 587</w:t>
            </w:r>
          </w:p>
        </w:tc>
      </w:tr>
      <w:tr w:rsidR="00142FAA" w:rsidRPr="00142FAA" w14:paraId="111E77CC" w14:textId="77777777" w:rsidTr="000474AD">
        <w:tc>
          <w:tcPr>
            <w:tcW w:w="525" w:type="dxa"/>
            <w:vMerge/>
            <w:shd w:val="clear" w:color="auto" w:fill="auto"/>
            <w:vAlign w:val="center"/>
          </w:tcPr>
          <w:p w14:paraId="7D69798C"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5268E4F9"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1D24FAB4"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2EB2817E" w14:textId="77777777" w:rsidR="00142FAA" w:rsidRPr="00142FAA" w:rsidRDefault="00142FAA" w:rsidP="00142FAA">
            <w:pPr>
              <w:jc w:val="center"/>
            </w:pPr>
            <w:r w:rsidRPr="00142FAA">
              <w:t>162</w:t>
            </w:r>
          </w:p>
        </w:tc>
      </w:tr>
      <w:tr w:rsidR="00142FAA" w:rsidRPr="00142FAA" w14:paraId="67821154" w14:textId="77777777" w:rsidTr="000474AD">
        <w:tc>
          <w:tcPr>
            <w:tcW w:w="525" w:type="dxa"/>
            <w:vMerge w:val="restart"/>
            <w:shd w:val="clear" w:color="auto" w:fill="auto"/>
            <w:vAlign w:val="center"/>
          </w:tcPr>
          <w:p w14:paraId="58E6895A" w14:textId="77777777" w:rsidR="00142FAA" w:rsidRPr="00142FAA" w:rsidRDefault="00142FAA" w:rsidP="00142FAA">
            <w:pPr>
              <w:autoSpaceDE w:val="0"/>
              <w:autoSpaceDN w:val="0"/>
              <w:adjustRightInd w:val="0"/>
              <w:jc w:val="center"/>
            </w:pPr>
            <w:r w:rsidRPr="00142FAA">
              <w:t>1.3</w:t>
            </w:r>
          </w:p>
        </w:tc>
        <w:tc>
          <w:tcPr>
            <w:tcW w:w="6954" w:type="dxa"/>
            <w:vMerge w:val="restart"/>
            <w:shd w:val="clear" w:color="auto" w:fill="auto"/>
            <w:vAlign w:val="center"/>
          </w:tcPr>
          <w:p w14:paraId="1F301D09" w14:textId="77777777" w:rsidR="00142FAA" w:rsidRPr="00142FAA" w:rsidRDefault="00142FAA" w:rsidP="00142FAA">
            <w:pPr>
              <w:autoSpaceDE w:val="0"/>
              <w:autoSpaceDN w:val="0"/>
              <w:adjustRightInd w:val="0"/>
              <w:jc w:val="both"/>
            </w:pPr>
            <w:r w:rsidRPr="00142FAA">
              <w:t>Прочим потребителям</w:t>
            </w:r>
          </w:p>
        </w:tc>
        <w:tc>
          <w:tcPr>
            <w:tcW w:w="1242" w:type="dxa"/>
            <w:shd w:val="clear" w:color="auto" w:fill="auto"/>
            <w:vAlign w:val="center"/>
          </w:tcPr>
          <w:p w14:paraId="13D6A5DC" w14:textId="77777777" w:rsidR="00142FAA" w:rsidRPr="00142FAA" w:rsidRDefault="00142FAA" w:rsidP="00142FAA">
            <w:pPr>
              <w:jc w:val="center"/>
            </w:pPr>
            <w:r w:rsidRPr="00142FAA">
              <w:t>куб. м</w:t>
            </w:r>
          </w:p>
        </w:tc>
        <w:tc>
          <w:tcPr>
            <w:tcW w:w="1451" w:type="dxa"/>
            <w:shd w:val="clear" w:color="auto" w:fill="auto"/>
            <w:vAlign w:val="center"/>
          </w:tcPr>
          <w:p w14:paraId="2CA59641" w14:textId="77777777" w:rsidR="00142FAA" w:rsidRPr="00142FAA" w:rsidRDefault="00142FAA" w:rsidP="00142FAA">
            <w:pPr>
              <w:jc w:val="center"/>
            </w:pPr>
            <w:r w:rsidRPr="00142FAA">
              <w:t>566</w:t>
            </w:r>
          </w:p>
        </w:tc>
      </w:tr>
      <w:tr w:rsidR="00142FAA" w:rsidRPr="00142FAA" w14:paraId="336AA18B" w14:textId="77777777" w:rsidTr="000474AD">
        <w:tc>
          <w:tcPr>
            <w:tcW w:w="525" w:type="dxa"/>
            <w:vMerge/>
            <w:shd w:val="clear" w:color="auto" w:fill="auto"/>
            <w:vAlign w:val="center"/>
          </w:tcPr>
          <w:p w14:paraId="03DFBBEE"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393948F7"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65B10BB6"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541B391B" w14:textId="77777777" w:rsidR="00142FAA" w:rsidRPr="00142FAA" w:rsidRDefault="00142FAA" w:rsidP="00142FAA">
            <w:pPr>
              <w:jc w:val="center"/>
            </w:pPr>
            <w:r w:rsidRPr="00142FAA">
              <w:t>32</w:t>
            </w:r>
          </w:p>
        </w:tc>
      </w:tr>
      <w:tr w:rsidR="00142FAA" w:rsidRPr="00142FAA" w14:paraId="08331415" w14:textId="77777777" w:rsidTr="000474AD">
        <w:tc>
          <w:tcPr>
            <w:tcW w:w="525" w:type="dxa"/>
            <w:vMerge w:val="restart"/>
            <w:shd w:val="clear" w:color="auto" w:fill="auto"/>
            <w:vAlign w:val="center"/>
          </w:tcPr>
          <w:p w14:paraId="1CC41815" w14:textId="77777777" w:rsidR="00142FAA" w:rsidRPr="00142FAA" w:rsidRDefault="00142FAA" w:rsidP="00142FAA">
            <w:pPr>
              <w:autoSpaceDE w:val="0"/>
              <w:autoSpaceDN w:val="0"/>
              <w:adjustRightInd w:val="0"/>
              <w:jc w:val="center"/>
            </w:pPr>
            <w:r w:rsidRPr="00142FAA">
              <w:t>1.4</w:t>
            </w:r>
          </w:p>
        </w:tc>
        <w:tc>
          <w:tcPr>
            <w:tcW w:w="6954" w:type="dxa"/>
            <w:vMerge w:val="restart"/>
            <w:shd w:val="clear" w:color="auto" w:fill="auto"/>
            <w:vAlign w:val="center"/>
          </w:tcPr>
          <w:p w14:paraId="29DC9527" w14:textId="77777777" w:rsidR="00142FAA" w:rsidRPr="00142FAA" w:rsidRDefault="00142FAA" w:rsidP="00142FAA">
            <w:pPr>
              <w:autoSpaceDE w:val="0"/>
              <w:autoSpaceDN w:val="0"/>
              <w:adjustRightInd w:val="0"/>
              <w:jc w:val="both"/>
            </w:pPr>
            <w:r w:rsidRPr="00142FAA">
              <w:t>Другим организациям, осуществляющим горячее водоснабжение</w:t>
            </w:r>
          </w:p>
        </w:tc>
        <w:tc>
          <w:tcPr>
            <w:tcW w:w="1242" w:type="dxa"/>
            <w:shd w:val="clear" w:color="auto" w:fill="auto"/>
            <w:vAlign w:val="center"/>
          </w:tcPr>
          <w:p w14:paraId="0E52C380" w14:textId="77777777" w:rsidR="00142FAA" w:rsidRPr="00142FAA" w:rsidRDefault="00142FAA" w:rsidP="00142FAA">
            <w:pPr>
              <w:jc w:val="center"/>
            </w:pPr>
            <w:r w:rsidRPr="00142FAA">
              <w:t>куб. м</w:t>
            </w:r>
          </w:p>
        </w:tc>
        <w:tc>
          <w:tcPr>
            <w:tcW w:w="1451" w:type="dxa"/>
            <w:shd w:val="clear" w:color="auto" w:fill="auto"/>
            <w:vAlign w:val="center"/>
          </w:tcPr>
          <w:p w14:paraId="1822C02C" w14:textId="77777777" w:rsidR="00142FAA" w:rsidRPr="00142FAA" w:rsidRDefault="00142FAA" w:rsidP="00142FAA">
            <w:pPr>
              <w:jc w:val="center"/>
            </w:pPr>
            <w:r w:rsidRPr="00142FAA">
              <w:t>0</w:t>
            </w:r>
          </w:p>
        </w:tc>
      </w:tr>
      <w:tr w:rsidR="00142FAA" w:rsidRPr="00142FAA" w14:paraId="372C477D" w14:textId="77777777" w:rsidTr="000474AD">
        <w:tc>
          <w:tcPr>
            <w:tcW w:w="525" w:type="dxa"/>
            <w:vMerge/>
            <w:shd w:val="clear" w:color="auto" w:fill="auto"/>
            <w:vAlign w:val="center"/>
          </w:tcPr>
          <w:p w14:paraId="2A9610AB"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5A0A3BF2"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55AAAC39"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0F9DE379" w14:textId="77777777" w:rsidR="00142FAA" w:rsidRPr="00142FAA" w:rsidRDefault="00142FAA" w:rsidP="00142FAA">
            <w:pPr>
              <w:jc w:val="center"/>
            </w:pPr>
            <w:r w:rsidRPr="00142FAA">
              <w:t>0</w:t>
            </w:r>
          </w:p>
        </w:tc>
      </w:tr>
      <w:tr w:rsidR="00142FAA" w:rsidRPr="00142FAA" w14:paraId="7194FBF0" w14:textId="77777777" w:rsidTr="000474AD">
        <w:tc>
          <w:tcPr>
            <w:tcW w:w="525" w:type="dxa"/>
            <w:vMerge w:val="restart"/>
            <w:shd w:val="clear" w:color="auto" w:fill="auto"/>
            <w:vAlign w:val="center"/>
          </w:tcPr>
          <w:p w14:paraId="38BF5888" w14:textId="77777777" w:rsidR="00142FAA" w:rsidRPr="00142FAA" w:rsidRDefault="00142FAA" w:rsidP="00142FAA">
            <w:pPr>
              <w:autoSpaceDE w:val="0"/>
              <w:autoSpaceDN w:val="0"/>
              <w:adjustRightInd w:val="0"/>
              <w:jc w:val="center"/>
            </w:pPr>
            <w:r w:rsidRPr="00142FAA">
              <w:lastRenderedPageBreak/>
              <w:t>1.5</w:t>
            </w:r>
          </w:p>
        </w:tc>
        <w:tc>
          <w:tcPr>
            <w:tcW w:w="6954" w:type="dxa"/>
            <w:vMerge w:val="restart"/>
            <w:shd w:val="clear" w:color="auto" w:fill="auto"/>
            <w:vAlign w:val="center"/>
          </w:tcPr>
          <w:p w14:paraId="1FB4363F" w14:textId="77777777" w:rsidR="00142FAA" w:rsidRPr="00142FAA" w:rsidRDefault="00142FAA" w:rsidP="00142FAA">
            <w:pPr>
              <w:autoSpaceDE w:val="0"/>
              <w:autoSpaceDN w:val="0"/>
              <w:adjustRightInd w:val="0"/>
              <w:jc w:val="both"/>
            </w:pPr>
            <w:r w:rsidRPr="00142FAA">
              <w:t>Собственные нужды, не связанные с регулируемым видом деятельности</w:t>
            </w:r>
          </w:p>
        </w:tc>
        <w:tc>
          <w:tcPr>
            <w:tcW w:w="1242" w:type="dxa"/>
            <w:shd w:val="clear" w:color="auto" w:fill="auto"/>
            <w:vAlign w:val="center"/>
          </w:tcPr>
          <w:p w14:paraId="5F91C462" w14:textId="77777777" w:rsidR="00142FAA" w:rsidRPr="00142FAA" w:rsidRDefault="00142FAA" w:rsidP="00142FAA">
            <w:pPr>
              <w:jc w:val="center"/>
            </w:pPr>
            <w:r w:rsidRPr="00142FAA">
              <w:t>куб. м</w:t>
            </w:r>
          </w:p>
        </w:tc>
        <w:tc>
          <w:tcPr>
            <w:tcW w:w="1451" w:type="dxa"/>
            <w:shd w:val="clear" w:color="auto" w:fill="auto"/>
            <w:vAlign w:val="center"/>
          </w:tcPr>
          <w:p w14:paraId="7627D7F6" w14:textId="77777777" w:rsidR="00142FAA" w:rsidRPr="00142FAA" w:rsidRDefault="00142FAA" w:rsidP="00142FAA">
            <w:pPr>
              <w:jc w:val="center"/>
            </w:pPr>
            <w:r w:rsidRPr="00142FAA">
              <w:t>0</w:t>
            </w:r>
          </w:p>
        </w:tc>
      </w:tr>
      <w:tr w:rsidR="00142FAA" w:rsidRPr="00142FAA" w14:paraId="1B99C90E" w14:textId="77777777" w:rsidTr="000474AD">
        <w:tc>
          <w:tcPr>
            <w:tcW w:w="525" w:type="dxa"/>
            <w:vMerge/>
            <w:shd w:val="clear" w:color="auto" w:fill="auto"/>
            <w:vAlign w:val="center"/>
          </w:tcPr>
          <w:p w14:paraId="7B9224E3"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309E1EAA"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D0B1F86"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6EC52142" w14:textId="77777777" w:rsidR="00142FAA" w:rsidRPr="00142FAA" w:rsidRDefault="00142FAA" w:rsidP="00142FAA">
            <w:pPr>
              <w:jc w:val="center"/>
            </w:pPr>
            <w:r w:rsidRPr="00142FAA">
              <w:t>0</w:t>
            </w:r>
          </w:p>
        </w:tc>
      </w:tr>
      <w:tr w:rsidR="00142FAA" w:rsidRPr="00142FAA" w14:paraId="1D73E417" w14:textId="77777777" w:rsidTr="000474AD">
        <w:tc>
          <w:tcPr>
            <w:tcW w:w="525" w:type="dxa"/>
            <w:shd w:val="clear" w:color="auto" w:fill="auto"/>
            <w:vAlign w:val="center"/>
          </w:tcPr>
          <w:p w14:paraId="75C2DD19" w14:textId="77777777" w:rsidR="00142FAA" w:rsidRPr="00142FAA" w:rsidRDefault="00142FAA" w:rsidP="00142FAA">
            <w:pPr>
              <w:autoSpaceDE w:val="0"/>
              <w:autoSpaceDN w:val="0"/>
              <w:adjustRightInd w:val="0"/>
              <w:jc w:val="center"/>
            </w:pPr>
            <w:r w:rsidRPr="00142FAA">
              <w:t>2.</w:t>
            </w:r>
          </w:p>
        </w:tc>
        <w:tc>
          <w:tcPr>
            <w:tcW w:w="6954" w:type="dxa"/>
            <w:shd w:val="clear" w:color="auto" w:fill="auto"/>
            <w:vAlign w:val="center"/>
          </w:tcPr>
          <w:p w14:paraId="4FA8FF11" w14:textId="77777777" w:rsidR="00142FAA" w:rsidRPr="00142FAA" w:rsidRDefault="00142FAA" w:rsidP="00142FAA">
            <w:pPr>
              <w:autoSpaceDE w:val="0"/>
              <w:autoSpaceDN w:val="0"/>
              <w:adjustRightInd w:val="0"/>
              <w:jc w:val="both"/>
            </w:pPr>
            <w:r w:rsidRPr="00142FAA">
              <w:t>Объем финансовых потребностей, необходимых для реализации производственной программы</w:t>
            </w:r>
          </w:p>
        </w:tc>
        <w:tc>
          <w:tcPr>
            <w:tcW w:w="1242" w:type="dxa"/>
            <w:shd w:val="clear" w:color="auto" w:fill="auto"/>
            <w:vAlign w:val="center"/>
          </w:tcPr>
          <w:p w14:paraId="214E1A1A" w14:textId="77777777" w:rsidR="00142FAA" w:rsidRPr="00142FAA" w:rsidRDefault="00142FAA" w:rsidP="00142FAA">
            <w:pPr>
              <w:autoSpaceDE w:val="0"/>
              <w:autoSpaceDN w:val="0"/>
              <w:adjustRightInd w:val="0"/>
              <w:jc w:val="center"/>
            </w:pPr>
            <w:r w:rsidRPr="00142FAA">
              <w:t>руб.</w:t>
            </w:r>
          </w:p>
        </w:tc>
        <w:tc>
          <w:tcPr>
            <w:tcW w:w="1451" w:type="dxa"/>
            <w:shd w:val="clear" w:color="auto" w:fill="auto"/>
            <w:vAlign w:val="center"/>
          </w:tcPr>
          <w:p w14:paraId="4C4C12A3" w14:textId="77777777" w:rsidR="00142FAA" w:rsidRPr="00142FAA" w:rsidRDefault="00142FAA" w:rsidP="00142FAA">
            <w:pPr>
              <w:jc w:val="center"/>
            </w:pPr>
            <w:r w:rsidRPr="00142FAA">
              <w:t>Х</w:t>
            </w:r>
          </w:p>
        </w:tc>
      </w:tr>
    </w:tbl>
    <w:p w14:paraId="0201F6EA" w14:textId="77777777" w:rsidR="00142FAA" w:rsidRPr="00142FAA" w:rsidRDefault="00142FAA" w:rsidP="00142FAA">
      <w:pPr>
        <w:jc w:val="center"/>
      </w:pPr>
      <w:r w:rsidRPr="00142FAA">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42FAA" w:rsidRPr="00142FAA" w14:paraId="35056646" w14:textId="77777777" w:rsidTr="000474AD">
        <w:tc>
          <w:tcPr>
            <w:tcW w:w="546" w:type="dxa"/>
            <w:vAlign w:val="center"/>
          </w:tcPr>
          <w:p w14:paraId="2104D461" w14:textId="77777777" w:rsidR="00142FAA" w:rsidRPr="00142FAA" w:rsidRDefault="00142FAA" w:rsidP="00142FAA">
            <w:pPr>
              <w:autoSpaceDE w:val="0"/>
              <w:autoSpaceDN w:val="0"/>
              <w:adjustRightInd w:val="0"/>
              <w:jc w:val="center"/>
            </w:pPr>
            <w:r w:rsidRPr="00142FAA">
              <w:t>№ п/п</w:t>
            </w:r>
          </w:p>
        </w:tc>
        <w:tc>
          <w:tcPr>
            <w:tcW w:w="4503" w:type="dxa"/>
            <w:vAlign w:val="center"/>
          </w:tcPr>
          <w:p w14:paraId="515463DB" w14:textId="77777777" w:rsidR="00142FAA" w:rsidRPr="00142FAA" w:rsidRDefault="00142FAA" w:rsidP="00142FAA">
            <w:pPr>
              <w:autoSpaceDE w:val="0"/>
              <w:autoSpaceDN w:val="0"/>
              <w:adjustRightInd w:val="0"/>
              <w:jc w:val="center"/>
            </w:pPr>
            <w:r w:rsidRPr="00142FAA">
              <w:t>Наименование мероприятия</w:t>
            </w:r>
          </w:p>
        </w:tc>
        <w:tc>
          <w:tcPr>
            <w:tcW w:w="2803" w:type="dxa"/>
            <w:vAlign w:val="center"/>
          </w:tcPr>
          <w:p w14:paraId="2D87A180" w14:textId="77777777" w:rsidR="00142FAA" w:rsidRPr="00142FAA" w:rsidRDefault="00142FAA" w:rsidP="00142FAA">
            <w:pPr>
              <w:autoSpaceDE w:val="0"/>
              <w:autoSpaceDN w:val="0"/>
              <w:adjustRightInd w:val="0"/>
              <w:jc w:val="center"/>
            </w:pPr>
            <w:r w:rsidRPr="00142FAA">
              <w:t>Дата реализации мероприятия</w:t>
            </w:r>
          </w:p>
        </w:tc>
        <w:tc>
          <w:tcPr>
            <w:tcW w:w="2518" w:type="dxa"/>
            <w:vAlign w:val="center"/>
          </w:tcPr>
          <w:p w14:paraId="474B7647" w14:textId="77777777" w:rsidR="00142FAA" w:rsidRPr="00142FAA" w:rsidRDefault="00142FAA" w:rsidP="00142FAA">
            <w:pPr>
              <w:autoSpaceDE w:val="0"/>
              <w:autoSpaceDN w:val="0"/>
              <w:adjustRightInd w:val="0"/>
              <w:jc w:val="center"/>
            </w:pPr>
            <w:r w:rsidRPr="00142FAA">
              <w:t>Финансовые потребности на реализацию мероприятия, тыс. руб.</w:t>
            </w:r>
          </w:p>
        </w:tc>
      </w:tr>
      <w:tr w:rsidR="00142FAA" w:rsidRPr="00142FAA" w14:paraId="1E9CD58C" w14:textId="77777777" w:rsidTr="000474AD">
        <w:tc>
          <w:tcPr>
            <w:tcW w:w="10370" w:type="dxa"/>
            <w:gridSpan w:val="4"/>
            <w:vAlign w:val="center"/>
          </w:tcPr>
          <w:p w14:paraId="2B315529" w14:textId="77777777" w:rsidR="00142FAA" w:rsidRPr="00142FAA" w:rsidRDefault="00142FAA" w:rsidP="00142FAA">
            <w:pPr>
              <w:autoSpaceDE w:val="0"/>
              <w:autoSpaceDN w:val="0"/>
              <w:adjustRightInd w:val="0"/>
              <w:jc w:val="center"/>
            </w:pPr>
            <w:r w:rsidRPr="00142FAA">
              <w:t>1. Перечень мероприятий по ремонту объектов централизованных систем горячего водоснабжения</w:t>
            </w:r>
          </w:p>
        </w:tc>
      </w:tr>
      <w:tr w:rsidR="00142FAA" w:rsidRPr="00142FAA" w14:paraId="43CC1339" w14:textId="77777777" w:rsidTr="000474AD">
        <w:tc>
          <w:tcPr>
            <w:tcW w:w="546" w:type="dxa"/>
            <w:vAlign w:val="center"/>
          </w:tcPr>
          <w:p w14:paraId="01B91290" w14:textId="77777777" w:rsidR="00142FAA" w:rsidRPr="00142FAA" w:rsidRDefault="00142FAA" w:rsidP="00142FAA">
            <w:pPr>
              <w:autoSpaceDE w:val="0"/>
              <w:autoSpaceDN w:val="0"/>
              <w:adjustRightInd w:val="0"/>
              <w:jc w:val="center"/>
            </w:pPr>
            <w:r w:rsidRPr="00142FAA">
              <w:t>1.1</w:t>
            </w:r>
          </w:p>
        </w:tc>
        <w:tc>
          <w:tcPr>
            <w:tcW w:w="4503" w:type="dxa"/>
            <w:vAlign w:val="center"/>
          </w:tcPr>
          <w:p w14:paraId="3409C25B" w14:textId="77777777" w:rsidR="00142FAA" w:rsidRPr="00142FAA" w:rsidRDefault="00142FAA" w:rsidP="00142FAA">
            <w:pPr>
              <w:autoSpaceDE w:val="0"/>
              <w:autoSpaceDN w:val="0"/>
              <w:adjustRightInd w:val="0"/>
            </w:pPr>
            <w:r w:rsidRPr="00142FAA">
              <w:t>-</w:t>
            </w:r>
          </w:p>
        </w:tc>
        <w:tc>
          <w:tcPr>
            <w:tcW w:w="2803" w:type="dxa"/>
            <w:vAlign w:val="center"/>
          </w:tcPr>
          <w:p w14:paraId="7571DEB2" w14:textId="77777777" w:rsidR="00142FAA" w:rsidRPr="00142FAA" w:rsidRDefault="00142FAA" w:rsidP="00142FAA">
            <w:pPr>
              <w:autoSpaceDE w:val="0"/>
              <w:autoSpaceDN w:val="0"/>
              <w:adjustRightInd w:val="0"/>
              <w:jc w:val="center"/>
            </w:pPr>
            <w:r w:rsidRPr="00142FAA">
              <w:t>-</w:t>
            </w:r>
          </w:p>
        </w:tc>
        <w:tc>
          <w:tcPr>
            <w:tcW w:w="2518" w:type="dxa"/>
            <w:vAlign w:val="center"/>
          </w:tcPr>
          <w:p w14:paraId="2C794801" w14:textId="77777777" w:rsidR="00142FAA" w:rsidRPr="00142FAA" w:rsidRDefault="00142FAA" w:rsidP="00142FAA">
            <w:pPr>
              <w:autoSpaceDE w:val="0"/>
              <w:autoSpaceDN w:val="0"/>
              <w:adjustRightInd w:val="0"/>
              <w:jc w:val="center"/>
            </w:pPr>
            <w:r w:rsidRPr="00142FAA">
              <w:t>-</w:t>
            </w:r>
          </w:p>
        </w:tc>
      </w:tr>
      <w:tr w:rsidR="00142FAA" w:rsidRPr="00142FAA" w14:paraId="66622F57" w14:textId="77777777" w:rsidTr="000474AD">
        <w:tc>
          <w:tcPr>
            <w:tcW w:w="546" w:type="dxa"/>
            <w:vAlign w:val="center"/>
          </w:tcPr>
          <w:p w14:paraId="070A48C7" w14:textId="77777777" w:rsidR="00142FAA" w:rsidRPr="00142FAA" w:rsidRDefault="00142FAA" w:rsidP="00142FAA">
            <w:pPr>
              <w:autoSpaceDE w:val="0"/>
              <w:autoSpaceDN w:val="0"/>
              <w:adjustRightInd w:val="0"/>
              <w:jc w:val="center"/>
            </w:pPr>
          </w:p>
        </w:tc>
        <w:tc>
          <w:tcPr>
            <w:tcW w:w="4503" w:type="dxa"/>
            <w:vAlign w:val="center"/>
          </w:tcPr>
          <w:p w14:paraId="3096B051"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1FF6EBD8" w14:textId="77777777" w:rsidR="00142FAA" w:rsidRPr="00142FAA" w:rsidRDefault="00142FAA" w:rsidP="00142FAA">
            <w:pPr>
              <w:autoSpaceDE w:val="0"/>
              <w:autoSpaceDN w:val="0"/>
              <w:adjustRightInd w:val="0"/>
              <w:jc w:val="center"/>
            </w:pPr>
          </w:p>
        </w:tc>
        <w:tc>
          <w:tcPr>
            <w:tcW w:w="2518" w:type="dxa"/>
            <w:vAlign w:val="center"/>
          </w:tcPr>
          <w:p w14:paraId="5EC27DD5" w14:textId="77777777" w:rsidR="00142FAA" w:rsidRPr="00142FAA" w:rsidRDefault="00142FAA" w:rsidP="00142FAA">
            <w:pPr>
              <w:autoSpaceDE w:val="0"/>
              <w:autoSpaceDN w:val="0"/>
              <w:adjustRightInd w:val="0"/>
              <w:jc w:val="center"/>
            </w:pPr>
          </w:p>
        </w:tc>
      </w:tr>
      <w:tr w:rsidR="00142FAA" w:rsidRPr="00142FAA" w14:paraId="3EF26334" w14:textId="77777777" w:rsidTr="000474AD">
        <w:tc>
          <w:tcPr>
            <w:tcW w:w="10370" w:type="dxa"/>
            <w:gridSpan w:val="4"/>
            <w:vAlign w:val="center"/>
          </w:tcPr>
          <w:p w14:paraId="5FBF0A13" w14:textId="77777777" w:rsidR="00142FAA" w:rsidRPr="00142FAA" w:rsidRDefault="00142FAA" w:rsidP="00142FAA">
            <w:pPr>
              <w:autoSpaceDE w:val="0"/>
              <w:autoSpaceDN w:val="0"/>
              <w:adjustRightInd w:val="0"/>
              <w:jc w:val="center"/>
            </w:pPr>
            <w:r w:rsidRPr="00142FAA">
              <w:t>2. Перечень мероприятий, направленных на улучшение качества горячей воды</w:t>
            </w:r>
          </w:p>
        </w:tc>
      </w:tr>
      <w:tr w:rsidR="00142FAA" w:rsidRPr="00142FAA" w14:paraId="62B935A0" w14:textId="77777777" w:rsidTr="000474AD">
        <w:tc>
          <w:tcPr>
            <w:tcW w:w="546" w:type="dxa"/>
            <w:vAlign w:val="center"/>
          </w:tcPr>
          <w:p w14:paraId="73D495BC" w14:textId="77777777" w:rsidR="00142FAA" w:rsidRPr="00142FAA" w:rsidRDefault="00142FAA" w:rsidP="00142FAA">
            <w:pPr>
              <w:autoSpaceDE w:val="0"/>
              <w:autoSpaceDN w:val="0"/>
              <w:adjustRightInd w:val="0"/>
              <w:jc w:val="center"/>
            </w:pPr>
            <w:r w:rsidRPr="00142FAA">
              <w:t>2.1.</w:t>
            </w:r>
          </w:p>
        </w:tc>
        <w:tc>
          <w:tcPr>
            <w:tcW w:w="4503" w:type="dxa"/>
            <w:vAlign w:val="center"/>
          </w:tcPr>
          <w:p w14:paraId="3D8130F4" w14:textId="77777777" w:rsidR="00142FAA" w:rsidRPr="00142FAA" w:rsidRDefault="00142FAA" w:rsidP="00142FAA">
            <w:pPr>
              <w:autoSpaceDE w:val="0"/>
              <w:autoSpaceDN w:val="0"/>
              <w:adjustRightInd w:val="0"/>
            </w:pPr>
            <w:r w:rsidRPr="00142FAA">
              <w:t>-</w:t>
            </w:r>
          </w:p>
        </w:tc>
        <w:tc>
          <w:tcPr>
            <w:tcW w:w="2803" w:type="dxa"/>
            <w:vAlign w:val="center"/>
          </w:tcPr>
          <w:p w14:paraId="203FCA99" w14:textId="77777777" w:rsidR="00142FAA" w:rsidRPr="00142FAA" w:rsidRDefault="00142FAA" w:rsidP="00142FAA">
            <w:pPr>
              <w:autoSpaceDE w:val="0"/>
              <w:autoSpaceDN w:val="0"/>
              <w:adjustRightInd w:val="0"/>
              <w:jc w:val="center"/>
            </w:pPr>
            <w:r w:rsidRPr="00142FAA">
              <w:t>-</w:t>
            </w:r>
          </w:p>
        </w:tc>
        <w:tc>
          <w:tcPr>
            <w:tcW w:w="2518" w:type="dxa"/>
            <w:vAlign w:val="center"/>
          </w:tcPr>
          <w:p w14:paraId="4A4C0DC6" w14:textId="77777777" w:rsidR="00142FAA" w:rsidRPr="00142FAA" w:rsidRDefault="00142FAA" w:rsidP="00142FAA">
            <w:pPr>
              <w:autoSpaceDE w:val="0"/>
              <w:autoSpaceDN w:val="0"/>
              <w:adjustRightInd w:val="0"/>
              <w:jc w:val="center"/>
            </w:pPr>
            <w:r w:rsidRPr="00142FAA">
              <w:t>-</w:t>
            </w:r>
          </w:p>
        </w:tc>
      </w:tr>
      <w:tr w:rsidR="00142FAA" w:rsidRPr="00142FAA" w14:paraId="696444B0" w14:textId="77777777" w:rsidTr="000474AD">
        <w:tc>
          <w:tcPr>
            <w:tcW w:w="546" w:type="dxa"/>
            <w:vAlign w:val="center"/>
          </w:tcPr>
          <w:p w14:paraId="764B2D03" w14:textId="77777777" w:rsidR="00142FAA" w:rsidRPr="00142FAA" w:rsidRDefault="00142FAA" w:rsidP="00142FAA">
            <w:pPr>
              <w:autoSpaceDE w:val="0"/>
              <w:autoSpaceDN w:val="0"/>
              <w:adjustRightInd w:val="0"/>
              <w:jc w:val="center"/>
            </w:pPr>
          </w:p>
        </w:tc>
        <w:tc>
          <w:tcPr>
            <w:tcW w:w="4503" w:type="dxa"/>
            <w:vAlign w:val="center"/>
          </w:tcPr>
          <w:p w14:paraId="3D0ACFE4"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62D624C9" w14:textId="77777777" w:rsidR="00142FAA" w:rsidRPr="00142FAA" w:rsidRDefault="00142FAA" w:rsidP="00142FAA">
            <w:pPr>
              <w:autoSpaceDE w:val="0"/>
              <w:autoSpaceDN w:val="0"/>
              <w:adjustRightInd w:val="0"/>
              <w:jc w:val="center"/>
            </w:pPr>
          </w:p>
        </w:tc>
        <w:tc>
          <w:tcPr>
            <w:tcW w:w="2518" w:type="dxa"/>
            <w:vAlign w:val="center"/>
          </w:tcPr>
          <w:p w14:paraId="4C4E0D62" w14:textId="77777777" w:rsidR="00142FAA" w:rsidRPr="00142FAA" w:rsidRDefault="00142FAA" w:rsidP="00142FAA">
            <w:pPr>
              <w:autoSpaceDE w:val="0"/>
              <w:autoSpaceDN w:val="0"/>
              <w:adjustRightInd w:val="0"/>
              <w:jc w:val="center"/>
            </w:pPr>
          </w:p>
        </w:tc>
      </w:tr>
      <w:tr w:rsidR="00142FAA" w:rsidRPr="00142FAA" w14:paraId="4E298D51" w14:textId="77777777" w:rsidTr="000474AD">
        <w:tc>
          <w:tcPr>
            <w:tcW w:w="10370" w:type="dxa"/>
            <w:gridSpan w:val="4"/>
            <w:vAlign w:val="center"/>
          </w:tcPr>
          <w:p w14:paraId="46ABF6D8" w14:textId="77777777" w:rsidR="00142FAA" w:rsidRPr="00142FAA" w:rsidRDefault="00142FAA" w:rsidP="00142FAA">
            <w:pPr>
              <w:jc w:val="center"/>
            </w:pPr>
            <w:r w:rsidRPr="00142FAA">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42FAA" w:rsidRPr="00142FAA" w14:paraId="0D00C35F" w14:textId="77777777" w:rsidTr="000474AD">
        <w:tc>
          <w:tcPr>
            <w:tcW w:w="546" w:type="dxa"/>
            <w:vAlign w:val="center"/>
          </w:tcPr>
          <w:p w14:paraId="2B1F35E4" w14:textId="77777777" w:rsidR="00142FAA" w:rsidRPr="00142FAA" w:rsidRDefault="00142FAA" w:rsidP="00142FAA">
            <w:pPr>
              <w:autoSpaceDE w:val="0"/>
              <w:autoSpaceDN w:val="0"/>
              <w:adjustRightInd w:val="0"/>
              <w:jc w:val="center"/>
            </w:pPr>
            <w:r w:rsidRPr="00142FAA">
              <w:t>3.1.</w:t>
            </w:r>
          </w:p>
        </w:tc>
        <w:tc>
          <w:tcPr>
            <w:tcW w:w="4503" w:type="dxa"/>
            <w:vAlign w:val="center"/>
          </w:tcPr>
          <w:p w14:paraId="67634105" w14:textId="77777777" w:rsidR="00142FAA" w:rsidRPr="00142FAA" w:rsidRDefault="00142FAA" w:rsidP="00142FAA">
            <w:pPr>
              <w:autoSpaceDE w:val="0"/>
              <w:autoSpaceDN w:val="0"/>
              <w:adjustRightInd w:val="0"/>
            </w:pPr>
            <w:r w:rsidRPr="00142FAA">
              <w:t>-</w:t>
            </w:r>
          </w:p>
        </w:tc>
        <w:tc>
          <w:tcPr>
            <w:tcW w:w="2803" w:type="dxa"/>
            <w:vAlign w:val="center"/>
          </w:tcPr>
          <w:p w14:paraId="65C24ACF" w14:textId="77777777" w:rsidR="00142FAA" w:rsidRPr="00142FAA" w:rsidRDefault="00142FAA" w:rsidP="00142FAA">
            <w:pPr>
              <w:autoSpaceDE w:val="0"/>
              <w:autoSpaceDN w:val="0"/>
              <w:adjustRightInd w:val="0"/>
              <w:jc w:val="center"/>
            </w:pPr>
            <w:r w:rsidRPr="00142FAA">
              <w:t>-</w:t>
            </w:r>
          </w:p>
        </w:tc>
        <w:tc>
          <w:tcPr>
            <w:tcW w:w="2518" w:type="dxa"/>
            <w:vAlign w:val="center"/>
          </w:tcPr>
          <w:p w14:paraId="69BCD9EA" w14:textId="77777777" w:rsidR="00142FAA" w:rsidRPr="00142FAA" w:rsidRDefault="00142FAA" w:rsidP="00142FAA">
            <w:pPr>
              <w:autoSpaceDE w:val="0"/>
              <w:autoSpaceDN w:val="0"/>
              <w:adjustRightInd w:val="0"/>
              <w:jc w:val="center"/>
            </w:pPr>
            <w:r w:rsidRPr="00142FAA">
              <w:t>-</w:t>
            </w:r>
          </w:p>
        </w:tc>
      </w:tr>
      <w:tr w:rsidR="00142FAA" w:rsidRPr="00142FAA" w14:paraId="3D353581" w14:textId="77777777" w:rsidTr="000474AD">
        <w:tc>
          <w:tcPr>
            <w:tcW w:w="546" w:type="dxa"/>
            <w:vAlign w:val="center"/>
          </w:tcPr>
          <w:p w14:paraId="7153D36C" w14:textId="77777777" w:rsidR="00142FAA" w:rsidRPr="00142FAA" w:rsidRDefault="00142FAA" w:rsidP="00142FAA">
            <w:pPr>
              <w:autoSpaceDE w:val="0"/>
              <w:autoSpaceDN w:val="0"/>
              <w:adjustRightInd w:val="0"/>
              <w:jc w:val="center"/>
            </w:pPr>
          </w:p>
        </w:tc>
        <w:tc>
          <w:tcPr>
            <w:tcW w:w="4503" w:type="dxa"/>
            <w:vAlign w:val="center"/>
          </w:tcPr>
          <w:p w14:paraId="37E2D41D"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13F03C5F" w14:textId="77777777" w:rsidR="00142FAA" w:rsidRPr="00142FAA" w:rsidRDefault="00142FAA" w:rsidP="00142FAA">
            <w:pPr>
              <w:autoSpaceDE w:val="0"/>
              <w:autoSpaceDN w:val="0"/>
              <w:adjustRightInd w:val="0"/>
              <w:jc w:val="center"/>
            </w:pPr>
          </w:p>
        </w:tc>
        <w:tc>
          <w:tcPr>
            <w:tcW w:w="2518" w:type="dxa"/>
            <w:vAlign w:val="center"/>
          </w:tcPr>
          <w:p w14:paraId="0248C834" w14:textId="77777777" w:rsidR="00142FAA" w:rsidRPr="00142FAA" w:rsidRDefault="00142FAA" w:rsidP="00142FAA">
            <w:pPr>
              <w:autoSpaceDE w:val="0"/>
              <w:autoSpaceDN w:val="0"/>
              <w:adjustRightInd w:val="0"/>
              <w:jc w:val="center"/>
            </w:pPr>
          </w:p>
        </w:tc>
      </w:tr>
      <w:tr w:rsidR="00142FAA" w:rsidRPr="00142FAA" w14:paraId="1B94B799" w14:textId="77777777" w:rsidTr="000474AD">
        <w:tc>
          <w:tcPr>
            <w:tcW w:w="10370" w:type="dxa"/>
            <w:gridSpan w:val="4"/>
            <w:vAlign w:val="center"/>
          </w:tcPr>
          <w:p w14:paraId="3D525BB3" w14:textId="77777777" w:rsidR="00142FAA" w:rsidRPr="00142FAA" w:rsidRDefault="00142FAA" w:rsidP="00142FAA">
            <w:pPr>
              <w:autoSpaceDE w:val="0"/>
              <w:autoSpaceDN w:val="0"/>
              <w:adjustRightInd w:val="0"/>
              <w:jc w:val="center"/>
            </w:pPr>
            <w:r w:rsidRPr="00142FAA">
              <w:t>4. Перечень мероприятий, направленных на повышение качества обслуживания абонентов</w:t>
            </w:r>
          </w:p>
        </w:tc>
      </w:tr>
      <w:tr w:rsidR="00142FAA" w:rsidRPr="00142FAA" w14:paraId="102403DD" w14:textId="77777777" w:rsidTr="000474AD">
        <w:tc>
          <w:tcPr>
            <w:tcW w:w="546" w:type="dxa"/>
            <w:vAlign w:val="center"/>
          </w:tcPr>
          <w:p w14:paraId="33542CB1" w14:textId="77777777" w:rsidR="00142FAA" w:rsidRPr="00142FAA" w:rsidRDefault="00142FAA" w:rsidP="00142FAA">
            <w:pPr>
              <w:autoSpaceDE w:val="0"/>
              <w:autoSpaceDN w:val="0"/>
              <w:adjustRightInd w:val="0"/>
              <w:jc w:val="center"/>
            </w:pPr>
            <w:r w:rsidRPr="00142FAA">
              <w:t>4.1.</w:t>
            </w:r>
          </w:p>
        </w:tc>
        <w:tc>
          <w:tcPr>
            <w:tcW w:w="4503" w:type="dxa"/>
            <w:vAlign w:val="center"/>
          </w:tcPr>
          <w:p w14:paraId="3F436069" w14:textId="77777777" w:rsidR="00142FAA" w:rsidRPr="00142FAA" w:rsidRDefault="00142FAA" w:rsidP="00142FAA">
            <w:pPr>
              <w:autoSpaceDE w:val="0"/>
              <w:autoSpaceDN w:val="0"/>
              <w:adjustRightInd w:val="0"/>
            </w:pPr>
            <w:r w:rsidRPr="00142FAA">
              <w:t>-</w:t>
            </w:r>
          </w:p>
        </w:tc>
        <w:tc>
          <w:tcPr>
            <w:tcW w:w="2803" w:type="dxa"/>
            <w:vAlign w:val="center"/>
          </w:tcPr>
          <w:p w14:paraId="16D67B62" w14:textId="77777777" w:rsidR="00142FAA" w:rsidRPr="00142FAA" w:rsidRDefault="00142FAA" w:rsidP="00142FAA">
            <w:pPr>
              <w:autoSpaceDE w:val="0"/>
              <w:autoSpaceDN w:val="0"/>
              <w:adjustRightInd w:val="0"/>
              <w:jc w:val="center"/>
            </w:pPr>
            <w:r w:rsidRPr="00142FAA">
              <w:t>-</w:t>
            </w:r>
          </w:p>
        </w:tc>
        <w:tc>
          <w:tcPr>
            <w:tcW w:w="2518" w:type="dxa"/>
            <w:vAlign w:val="center"/>
          </w:tcPr>
          <w:p w14:paraId="3D480CE8" w14:textId="77777777" w:rsidR="00142FAA" w:rsidRPr="00142FAA" w:rsidRDefault="00142FAA" w:rsidP="00142FAA">
            <w:pPr>
              <w:autoSpaceDE w:val="0"/>
              <w:autoSpaceDN w:val="0"/>
              <w:adjustRightInd w:val="0"/>
              <w:jc w:val="center"/>
            </w:pPr>
            <w:r w:rsidRPr="00142FAA">
              <w:t>-</w:t>
            </w:r>
          </w:p>
        </w:tc>
      </w:tr>
      <w:tr w:rsidR="00142FAA" w:rsidRPr="00142FAA" w14:paraId="5E59418A" w14:textId="77777777" w:rsidTr="000474AD">
        <w:tc>
          <w:tcPr>
            <w:tcW w:w="546" w:type="dxa"/>
            <w:vAlign w:val="center"/>
          </w:tcPr>
          <w:p w14:paraId="50B4F81F" w14:textId="77777777" w:rsidR="00142FAA" w:rsidRPr="00142FAA" w:rsidRDefault="00142FAA" w:rsidP="00142FAA">
            <w:pPr>
              <w:autoSpaceDE w:val="0"/>
              <w:autoSpaceDN w:val="0"/>
              <w:adjustRightInd w:val="0"/>
              <w:jc w:val="center"/>
            </w:pPr>
          </w:p>
        </w:tc>
        <w:tc>
          <w:tcPr>
            <w:tcW w:w="4503" w:type="dxa"/>
            <w:vAlign w:val="center"/>
          </w:tcPr>
          <w:p w14:paraId="499F9800"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0A971092" w14:textId="77777777" w:rsidR="00142FAA" w:rsidRPr="00142FAA" w:rsidRDefault="00142FAA" w:rsidP="00142FAA">
            <w:pPr>
              <w:autoSpaceDE w:val="0"/>
              <w:autoSpaceDN w:val="0"/>
              <w:adjustRightInd w:val="0"/>
              <w:jc w:val="center"/>
            </w:pPr>
          </w:p>
        </w:tc>
        <w:tc>
          <w:tcPr>
            <w:tcW w:w="2518" w:type="dxa"/>
            <w:vAlign w:val="center"/>
          </w:tcPr>
          <w:p w14:paraId="606358F9" w14:textId="77777777" w:rsidR="00142FAA" w:rsidRPr="00142FAA" w:rsidRDefault="00142FAA" w:rsidP="00142FAA">
            <w:pPr>
              <w:autoSpaceDE w:val="0"/>
              <w:autoSpaceDN w:val="0"/>
              <w:adjustRightInd w:val="0"/>
              <w:jc w:val="center"/>
            </w:pPr>
          </w:p>
        </w:tc>
      </w:tr>
    </w:tbl>
    <w:p w14:paraId="2134395B" w14:textId="77777777" w:rsidR="00142FAA" w:rsidRPr="00142FAA" w:rsidRDefault="00142FAA" w:rsidP="00142FAA">
      <w:pPr>
        <w:jc w:val="center"/>
      </w:pPr>
    </w:p>
    <w:p w14:paraId="6B8912F3" w14:textId="77777777" w:rsidR="00142FAA" w:rsidRPr="00142FAA" w:rsidRDefault="00142FAA" w:rsidP="00142FAA">
      <w:pPr>
        <w:jc w:val="center"/>
      </w:pPr>
      <w:r w:rsidRPr="00142FAA">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209"/>
        <w:gridCol w:w="1276"/>
      </w:tblGrid>
      <w:tr w:rsidR="00142FAA" w:rsidRPr="00142FAA" w14:paraId="32AA6EC7" w14:textId="77777777" w:rsidTr="000474AD">
        <w:trPr>
          <w:trHeight w:val="470"/>
        </w:trPr>
        <w:tc>
          <w:tcPr>
            <w:tcW w:w="546" w:type="dxa"/>
            <w:shd w:val="clear" w:color="auto" w:fill="auto"/>
            <w:vAlign w:val="center"/>
          </w:tcPr>
          <w:p w14:paraId="5F64B3B0" w14:textId="77777777" w:rsidR="00142FAA" w:rsidRPr="00142FAA" w:rsidRDefault="00142FAA" w:rsidP="00142FAA">
            <w:pPr>
              <w:jc w:val="center"/>
            </w:pPr>
            <w:r w:rsidRPr="00142FAA">
              <w:t>№ п/п</w:t>
            </w:r>
          </w:p>
        </w:tc>
        <w:tc>
          <w:tcPr>
            <w:tcW w:w="8209" w:type="dxa"/>
            <w:shd w:val="clear" w:color="auto" w:fill="auto"/>
            <w:vAlign w:val="center"/>
          </w:tcPr>
          <w:p w14:paraId="354E6139" w14:textId="77777777" w:rsidR="00142FAA" w:rsidRPr="00142FAA" w:rsidRDefault="00142FAA" w:rsidP="00142FAA">
            <w:pPr>
              <w:jc w:val="center"/>
            </w:pPr>
            <w:r w:rsidRPr="00142FAA">
              <w:t>Наименование показателя</w:t>
            </w:r>
          </w:p>
        </w:tc>
        <w:tc>
          <w:tcPr>
            <w:tcW w:w="1276" w:type="dxa"/>
            <w:shd w:val="clear" w:color="auto" w:fill="auto"/>
            <w:vAlign w:val="center"/>
          </w:tcPr>
          <w:p w14:paraId="1AF48BF8"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7BB388EF" w14:textId="77777777" w:rsidTr="000474AD">
        <w:tc>
          <w:tcPr>
            <w:tcW w:w="10031" w:type="dxa"/>
            <w:gridSpan w:val="3"/>
            <w:shd w:val="clear" w:color="auto" w:fill="auto"/>
          </w:tcPr>
          <w:p w14:paraId="4F689F49" w14:textId="77777777" w:rsidR="00142FAA" w:rsidRPr="00142FAA" w:rsidRDefault="00142FAA" w:rsidP="00142FAA">
            <w:pPr>
              <w:jc w:val="center"/>
            </w:pPr>
            <w:r w:rsidRPr="00142FAA">
              <w:t>1. Показатели качества воды (в отношении горячей воды)</w:t>
            </w:r>
          </w:p>
        </w:tc>
      </w:tr>
      <w:tr w:rsidR="00142FAA" w:rsidRPr="00142FAA" w14:paraId="3C7F81ED" w14:textId="77777777" w:rsidTr="000474AD">
        <w:tc>
          <w:tcPr>
            <w:tcW w:w="546" w:type="dxa"/>
            <w:shd w:val="clear" w:color="auto" w:fill="auto"/>
          </w:tcPr>
          <w:p w14:paraId="31993BBA" w14:textId="77777777" w:rsidR="00142FAA" w:rsidRPr="00142FAA" w:rsidRDefault="00142FAA" w:rsidP="00142FAA">
            <w:r w:rsidRPr="00142FAA">
              <w:t>1.1.</w:t>
            </w:r>
          </w:p>
        </w:tc>
        <w:tc>
          <w:tcPr>
            <w:tcW w:w="8209" w:type="dxa"/>
            <w:shd w:val="clear" w:color="auto" w:fill="auto"/>
          </w:tcPr>
          <w:p w14:paraId="5E950EA2" w14:textId="77777777" w:rsidR="00142FAA" w:rsidRPr="00142FAA" w:rsidRDefault="00142FAA" w:rsidP="00142FAA">
            <w:pPr>
              <w:jc w:val="both"/>
            </w:pPr>
            <w:r w:rsidRPr="00142FAA">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175F424F" w14:textId="77777777" w:rsidR="00142FAA" w:rsidRPr="00142FAA" w:rsidRDefault="00142FAA" w:rsidP="00142FAA">
            <w:pPr>
              <w:jc w:val="center"/>
            </w:pPr>
            <w:r w:rsidRPr="00142FAA">
              <w:t>-</w:t>
            </w:r>
          </w:p>
        </w:tc>
      </w:tr>
      <w:tr w:rsidR="00142FAA" w:rsidRPr="00142FAA" w14:paraId="5FE42C5C" w14:textId="77777777" w:rsidTr="000474AD">
        <w:tc>
          <w:tcPr>
            <w:tcW w:w="546" w:type="dxa"/>
            <w:shd w:val="clear" w:color="auto" w:fill="auto"/>
          </w:tcPr>
          <w:p w14:paraId="02A847E7" w14:textId="77777777" w:rsidR="00142FAA" w:rsidRPr="00142FAA" w:rsidRDefault="00142FAA" w:rsidP="00142FAA">
            <w:r w:rsidRPr="00142FAA">
              <w:t>1.2.</w:t>
            </w:r>
          </w:p>
        </w:tc>
        <w:tc>
          <w:tcPr>
            <w:tcW w:w="8209" w:type="dxa"/>
            <w:shd w:val="clear" w:color="auto" w:fill="auto"/>
          </w:tcPr>
          <w:p w14:paraId="0CDB247D" w14:textId="77777777" w:rsidR="00142FAA" w:rsidRPr="00142FAA" w:rsidRDefault="00142FAA" w:rsidP="00142FAA">
            <w:pPr>
              <w:jc w:val="both"/>
            </w:pPr>
            <w:r w:rsidRPr="00142FAA">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4E139266" w14:textId="77777777" w:rsidR="00142FAA" w:rsidRPr="00142FAA" w:rsidRDefault="00142FAA" w:rsidP="00142FAA">
            <w:pPr>
              <w:jc w:val="center"/>
            </w:pPr>
            <w:r w:rsidRPr="00142FAA">
              <w:t>-</w:t>
            </w:r>
          </w:p>
        </w:tc>
      </w:tr>
      <w:tr w:rsidR="00142FAA" w:rsidRPr="00142FAA" w14:paraId="7B451740" w14:textId="77777777" w:rsidTr="000474AD">
        <w:tc>
          <w:tcPr>
            <w:tcW w:w="10031" w:type="dxa"/>
            <w:gridSpan w:val="3"/>
            <w:shd w:val="clear" w:color="auto" w:fill="auto"/>
          </w:tcPr>
          <w:p w14:paraId="4F86A3C2" w14:textId="77777777" w:rsidR="00142FAA" w:rsidRPr="00142FAA" w:rsidRDefault="00142FAA" w:rsidP="00142FAA">
            <w:pPr>
              <w:jc w:val="center"/>
            </w:pPr>
            <w:r w:rsidRPr="00142FAA">
              <w:t xml:space="preserve">2. Показатель надежности и бесперебойности </w:t>
            </w:r>
          </w:p>
        </w:tc>
      </w:tr>
      <w:tr w:rsidR="00142FAA" w:rsidRPr="00142FAA" w14:paraId="02BAB250" w14:textId="77777777" w:rsidTr="000474AD">
        <w:tc>
          <w:tcPr>
            <w:tcW w:w="546" w:type="dxa"/>
            <w:shd w:val="clear" w:color="auto" w:fill="auto"/>
          </w:tcPr>
          <w:p w14:paraId="2499E0EC" w14:textId="77777777" w:rsidR="00142FAA" w:rsidRPr="00142FAA" w:rsidRDefault="00142FAA" w:rsidP="00142FAA">
            <w:r w:rsidRPr="00142FAA">
              <w:t>2.1.</w:t>
            </w:r>
          </w:p>
        </w:tc>
        <w:tc>
          <w:tcPr>
            <w:tcW w:w="8209" w:type="dxa"/>
            <w:shd w:val="clear" w:color="auto" w:fill="auto"/>
          </w:tcPr>
          <w:p w14:paraId="3E567C26" w14:textId="77777777" w:rsidR="00142FAA" w:rsidRPr="00142FAA" w:rsidRDefault="00142FAA" w:rsidP="00142FAA">
            <w:pPr>
              <w:autoSpaceDE w:val="0"/>
              <w:autoSpaceDN w:val="0"/>
              <w:adjustRightInd w:val="0"/>
              <w:ind w:firstLine="34"/>
              <w:jc w:val="both"/>
            </w:pPr>
            <w:r w:rsidRPr="00142FAA">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14:paraId="16E5A369" w14:textId="77777777" w:rsidR="00142FAA" w:rsidRPr="00142FAA" w:rsidRDefault="00142FAA" w:rsidP="00142FAA">
            <w:pPr>
              <w:jc w:val="center"/>
            </w:pPr>
            <w:r w:rsidRPr="00142FAA">
              <w:t>-</w:t>
            </w:r>
          </w:p>
        </w:tc>
      </w:tr>
      <w:tr w:rsidR="00142FAA" w:rsidRPr="00142FAA" w14:paraId="65EE49A8" w14:textId="77777777" w:rsidTr="000474AD">
        <w:tc>
          <w:tcPr>
            <w:tcW w:w="10031" w:type="dxa"/>
            <w:gridSpan w:val="3"/>
            <w:shd w:val="clear" w:color="auto" w:fill="auto"/>
          </w:tcPr>
          <w:p w14:paraId="4F575F42" w14:textId="77777777" w:rsidR="00142FAA" w:rsidRPr="00142FAA" w:rsidRDefault="00142FAA" w:rsidP="00142FAA">
            <w:pPr>
              <w:autoSpaceDE w:val="0"/>
              <w:autoSpaceDN w:val="0"/>
              <w:adjustRightInd w:val="0"/>
              <w:ind w:firstLine="540"/>
              <w:jc w:val="center"/>
            </w:pPr>
            <w:r w:rsidRPr="00142FAA">
              <w:t>3. Показатели энергетической эффективности</w:t>
            </w:r>
          </w:p>
        </w:tc>
      </w:tr>
      <w:tr w:rsidR="00142FAA" w:rsidRPr="00142FAA" w14:paraId="5132CF9E" w14:textId="77777777" w:rsidTr="000474AD">
        <w:tc>
          <w:tcPr>
            <w:tcW w:w="546" w:type="dxa"/>
            <w:shd w:val="clear" w:color="auto" w:fill="auto"/>
          </w:tcPr>
          <w:p w14:paraId="018CAB58" w14:textId="77777777" w:rsidR="00142FAA" w:rsidRPr="00142FAA" w:rsidRDefault="00142FAA" w:rsidP="00142FAA">
            <w:r w:rsidRPr="00142FAA">
              <w:t>3.1.</w:t>
            </w:r>
          </w:p>
        </w:tc>
        <w:tc>
          <w:tcPr>
            <w:tcW w:w="8209" w:type="dxa"/>
            <w:shd w:val="clear" w:color="auto" w:fill="auto"/>
          </w:tcPr>
          <w:p w14:paraId="0C96055F" w14:textId="77777777" w:rsidR="00142FAA" w:rsidRPr="00142FAA" w:rsidRDefault="00142FAA" w:rsidP="00142FAA">
            <w:pPr>
              <w:jc w:val="both"/>
            </w:pPr>
            <w:r w:rsidRPr="00142FAA">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14:paraId="7258BC0A" w14:textId="77777777" w:rsidR="00142FAA" w:rsidRPr="00142FAA" w:rsidRDefault="00142FAA" w:rsidP="00142FAA">
            <w:pPr>
              <w:jc w:val="center"/>
            </w:pPr>
            <w:r w:rsidRPr="00142FAA">
              <w:t>-</w:t>
            </w:r>
          </w:p>
        </w:tc>
      </w:tr>
      <w:tr w:rsidR="00142FAA" w:rsidRPr="00142FAA" w14:paraId="60F076A5" w14:textId="77777777" w:rsidTr="000474AD">
        <w:tc>
          <w:tcPr>
            <w:tcW w:w="546" w:type="dxa"/>
            <w:shd w:val="clear" w:color="auto" w:fill="auto"/>
          </w:tcPr>
          <w:p w14:paraId="2553CBEC" w14:textId="77777777" w:rsidR="00142FAA" w:rsidRPr="00142FAA" w:rsidRDefault="00142FAA" w:rsidP="00142FAA">
            <w:r w:rsidRPr="00142FAA">
              <w:t>3.2.</w:t>
            </w:r>
          </w:p>
        </w:tc>
        <w:tc>
          <w:tcPr>
            <w:tcW w:w="8209" w:type="dxa"/>
            <w:shd w:val="clear" w:color="auto" w:fill="auto"/>
          </w:tcPr>
          <w:p w14:paraId="1AC2E950" w14:textId="77777777" w:rsidR="00142FAA" w:rsidRPr="00142FAA" w:rsidRDefault="00142FAA" w:rsidP="00142FAA">
            <w:pPr>
              <w:jc w:val="both"/>
            </w:pPr>
            <w:r w:rsidRPr="00142FAA">
              <w:t>Удельное количество тепловой энергии, расходуемое на подогрев горячей воды, Гкал/куб. м)</w:t>
            </w:r>
          </w:p>
        </w:tc>
        <w:tc>
          <w:tcPr>
            <w:tcW w:w="1276" w:type="dxa"/>
            <w:shd w:val="clear" w:color="auto" w:fill="auto"/>
            <w:vAlign w:val="center"/>
          </w:tcPr>
          <w:p w14:paraId="427D6DF7" w14:textId="77777777" w:rsidR="00142FAA" w:rsidRPr="00142FAA" w:rsidRDefault="00142FAA" w:rsidP="00142FAA">
            <w:pPr>
              <w:jc w:val="center"/>
            </w:pPr>
            <w:r w:rsidRPr="00142FAA">
              <w:t>0,0655</w:t>
            </w:r>
          </w:p>
        </w:tc>
      </w:tr>
    </w:tbl>
    <w:p w14:paraId="04047096" w14:textId="77777777" w:rsidR="00142FAA" w:rsidRPr="00142FAA" w:rsidRDefault="00142FAA" w:rsidP="00142FAA">
      <w:pPr>
        <w:widowControl/>
        <w:autoSpaceDE w:val="0"/>
        <w:autoSpaceDN w:val="0"/>
        <w:adjustRightInd w:val="0"/>
        <w:ind w:firstLine="567"/>
        <w:jc w:val="both"/>
      </w:pPr>
    </w:p>
    <w:p w14:paraId="7850A24D" w14:textId="77777777" w:rsidR="00142FAA" w:rsidRPr="00142FAA" w:rsidRDefault="00142FAA" w:rsidP="00142FAA">
      <w:pPr>
        <w:jc w:val="center"/>
        <w:rPr>
          <w:b/>
        </w:rPr>
      </w:pPr>
      <w:r w:rsidRPr="00142FAA">
        <w:rPr>
          <w:b/>
        </w:rPr>
        <w:t>ПРОИЗВОДСТВЕННАЯ ПРОГРАММА</w:t>
      </w:r>
    </w:p>
    <w:p w14:paraId="486F6C1E" w14:textId="77777777" w:rsidR="00142FAA" w:rsidRPr="00142FAA" w:rsidRDefault="00142FAA" w:rsidP="00142FAA">
      <w:pPr>
        <w:jc w:val="center"/>
        <w:rPr>
          <w:b/>
        </w:rPr>
      </w:pPr>
      <w:r w:rsidRPr="00142FAA">
        <w:rPr>
          <w:b/>
        </w:rPr>
        <w:t>В СФЕРЕ ГОРЯЧЕГО ВОДОСНАБЖЕНИЯ</w:t>
      </w:r>
    </w:p>
    <w:p w14:paraId="75939662" w14:textId="77777777" w:rsidR="00142FAA" w:rsidRPr="00142FAA" w:rsidRDefault="00142FAA" w:rsidP="00142FAA">
      <w:pPr>
        <w:jc w:val="center"/>
        <w:rPr>
          <w:b/>
        </w:rPr>
      </w:pPr>
      <w:r w:rsidRPr="00142FAA">
        <w:rPr>
          <w:b/>
        </w:rPr>
        <w:t>(в закрытой системе теплоснабжения)</w:t>
      </w:r>
    </w:p>
    <w:p w14:paraId="39FD257D" w14:textId="77777777" w:rsidR="00142FAA" w:rsidRPr="00142FAA" w:rsidRDefault="00142FAA" w:rsidP="00142FAA">
      <w:pPr>
        <w:jc w:val="center"/>
        <w:rPr>
          <w:b/>
        </w:rPr>
      </w:pPr>
      <w:r w:rsidRPr="00142FAA">
        <w:rPr>
          <w:b/>
        </w:rPr>
        <w:t>ПАО «Т Плюс» в г. Иваново в системе теплоснабжения</w:t>
      </w:r>
    </w:p>
    <w:p w14:paraId="3F93F7DD" w14:textId="77777777" w:rsidR="00142FAA" w:rsidRPr="00142FAA" w:rsidRDefault="00142FAA" w:rsidP="00142FAA">
      <w:pPr>
        <w:jc w:val="center"/>
        <w:rPr>
          <w:b/>
        </w:rPr>
      </w:pPr>
      <w:r w:rsidRPr="00142FAA">
        <w:rPr>
          <w:b/>
        </w:rPr>
        <w:t>АО «Владгазкомпания», мкрн Новая Ильинка на 2024 год</w:t>
      </w:r>
    </w:p>
    <w:p w14:paraId="3E9B4A1E" w14:textId="77777777" w:rsidR="00142FAA" w:rsidRPr="00142FAA" w:rsidRDefault="00142FAA" w:rsidP="00142FAA">
      <w:pPr>
        <w:autoSpaceDE w:val="0"/>
        <w:autoSpaceDN w:val="0"/>
        <w:adjustRightInd w:val="0"/>
        <w:ind w:firstLine="540"/>
        <w:jc w:val="center"/>
      </w:pPr>
    </w:p>
    <w:p w14:paraId="667733EB" w14:textId="77777777" w:rsidR="00142FAA" w:rsidRPr="00142FAA" w:rsidRDefault="00142FAA" w:rsidP="00142FAA">
      <w:pPr>
        <w:autoSpaceDE w:val="0"/>
        <w:autoSpaceDN w:val="0"/>
        <w:adjustRightInd w:val="0"/>
        <w:ind w:firstLine="540"/>
        <w:jc w:val="center"/>
      </w:pPr>
      <w:r w:rsidRPr="00142FAA">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42FAA" w:rsidRPr="00142FAA" w14:paraId="75FC597D" w14:textId="77777777" w:rsidTr="000474AD">
        <w:tc>
          <w:tcPr>
            <w:tcW w:w="392" w:type="dxa"/>
            <w:shd w:val="clear" w:color="auto" w:fill="auto"/>
            <w:vAlign w:val="center"/>
          </w:tcPr>
          <w:p w14:paraId="20CA9038" w14:textId="77777777" w:rsidR="00142FAA" w:rsidRPr="00142FAA" w:rsidRDefault="00142FAA" w:rsidP="00142FAA">
            <w:pPr>
              <w:autoSpaceDE w:val="0"/>
              <w:autoSpaceDN w:val="0"/>
              <w:adjustRightInd w:val="0"/>
              <w:jc w:val="center"/>
            </w:pPr>
            <w:r w:rsidRPr="00142FAA">
              <w:t>1.</w:t>
            </w:r>
          </w:p>
        </w:tc>
        <w:tc>
          <w:tcPr>
            <w:tcW w:w="4111" w:type="dxa"/>
            <w:shd w:val="clear" w:color="auto" w:fill="auto"/>
            <w:vAlign w:val="center"/>
          </w:tcPr>
          <w:p w14:paraId="160B86D8" w14:textId="77777777" w:rsidR="00142FAA" w:rsidRPr="00142FAA" w:rsidRDefault="00142FAA" w:rsidP="00142FAA">
            <w:pPr>
              <w:autoSpaceDE w:val="0"/>
              <w:autoSpaceDN w:val="0"/>
              <w:adjustRightInd w:val="0"/>
              <w:jc w:val="both"/>
            </w:pPr>
            <w:r w:rsidRPr="00142FAA">
              <w:t>Наименование регулируемой организации, ее местонахождение</w:t>
            </w:r>
          </w:p>
        </w:tc>
        <w:tc>
          <w:tcPr>
            <w:tcW w:w="5670" w:type="dxa"/>
            <w:shd w:val="clear" w:color="auto" w:fill="auto"/>
            <w:vAlign w:val="center"/>
          </w:tcPr>
          <w:p w14:paraId="5340BF6B" w14:textId="77777777" w:rsidR="00142FAA" w:rsidRPr="00142FAA" w:rsidRDefault="00142FAA" w:rsidP="00142FAA">
            <w:pPr>
              <w:autoSpaceDE w:val="0"/>
              <w:autoSpaceDN w:val="0"/>
              <w:adjustRightInd w:val="0"/>
            </w:pPr>
            <w:r w:rsidRPr="00142FAA">
              <w:rPr>
                <w:bCs/>
              </w:rPr>
              <w:t>Филиал «Владимирский» ПАО «Т Плюс» на территории Ивановской области, 153012, г. Иваново, ул. Суворова, 76</w:t>
            </w:r>
          </w:p>
        </w:tc>
      </w:tr>
      <w:tr w:rsidR="00142FAA" w:rsidRPr="00142FAA" w14:paraId="47833F5A" w14:textId="77777777" w:rsidTr="000474AD">
        <w:tc>
          <w:tcPr>
            <w:tcW w:w="392" w:type="dxa"/>
            <w:shd w:val="clear" w:color="auto" w:fill="auto"/>
            <w:vAlign w:val="center"/>
          </w:tcPr>
          <w:p w14:paraId="6D0206A5" w14:textId="77777777" w:rsidR="00142FAA" w:rsidRPr="00142FAA" w:rsidRDefault="00142FAA" w:rsidP="00142FAA">
            <w:pPr>
              <w:autoSpaceDE w:val="0"/>
              <w:autoSpaceDN w:val="0"/>
              <w:adjustRightInd w:val="0"/>
              <w:jc w:val="center"/>
            </w:pPr>
            <w:r w:rsidRPr="00142FAA">
              <w:t>2.</w:t>
            </w:r>
          </w:p>
        </w:tc>
        <w:tc>
          <w:tcPr>
            <w:tcW w:w="4111" w:type="dxa"/>
            <w:shd w:val="clear" w:color="auto" w:fill="auto"/>
            <w:vAlign w:val="center"/>
          </w:tcPr>
          <w:p w14:paraId="01C5DA10" w14:textId="77777777" w:rsidR="00142FAA" w:rsidRPr="00142FAA" w:rsidRDefault="00142FAA" w:rsidP="00142FAA">
            <w:pPr>
              <w:autoSpaceDE w:val="0"/>
              <w:autoSpaceDN w:val="0"/>
              <w:adjustRightInd w:val="0"/>
              <w:jc w:val="both"/>
            </w:pPr>
            <w:r w:rsidRPr="00142FAA">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1E4B3D81" w14:textId="77777777" w:rsidR="00142FAA" w:rsidRPr="00142FAA" w:rsidRDefault="00142FAA" w:rsidP="00142FAA">
            <w:pPr>
              <w:autoSpaceDE w:val="0"/>
              <w:autoSpaceDN w:val="0"/>
              <w:adjustRightInd w:val="0"/>
            </w:pPr>
            <w:r w:rsidRPr="00142FAA">
              <w:rPr>
                <w:bCs/>
              </w:rPr>
              <w:t>Департамент энергетики и тарифов Ивановской области, 153022, г. Иваново, ул. Велижская, д. 8</w:t>
            </w:r>
          </w:p>
        </w:tc>
      </w:tr>
      <w:tr w:rsidR="00142FAA" w:rsidRPr="00142FAA" w14:paraId="15AB1821" w14:textId="77777777" w:rsidTr="000474AD">
        <w:trPr>
          <w:trHeight w:val="431"/>
        </w:trPr>
        <w:tc>
          <w:tcPr>
            <w:tcW w:w="392" w:type="dxa"/>
            <w:shd w:val="clear" w:color="auto" w:fill="auto"/>
            <w:vAlign w:val="center"/>
          </w:tcPr>
          <w:p w14:paraId="11224719" w14:textId="77777777" w:rsidR="00142FAA" w:rsidRPr="00142FAA" w:rsidRDefault="00142FAA" w:rsidP="00142FAA">
            <w:pPr>
              <w:autoSpaceDE w:val="0"/>
              <w:autoSpaceDN w:val="0"/>
              <w:adjustRightInd w:val="0"/>
              <w:jc w:val="center"/>
            </w:pPr>
            <w:r w:rsidRPr="00142FAA">
              <w:t>3.</w:t>
            </w:r>
          </w:p>
        </w:tc>
        <w:tc>
          <w:tcPr>
            <w:tcW w:w="4111" w:type="dxa"/>
            <w:shd w:val="clear" w:color="auto" w:fill="auto"/>
            <w:vAlign w:val="center"/>
          </w:tcPr>
          <w:p w14:paraId="6B0E5708" w14:textId="77777777" w:rsidR="00142FAA" w:rsidRPr="00142FAA" w:rsidRDefault="00142FAA" w:rsidP="00142FAA">
            <w:pPr>
              <w:autoSpaceDE w:val="0"/>
              <w:autoSpaceDN w:val="0"/>
              <w:adjustRightInd w:val="0"/>
            </w:pPr>
            <w:r w:rsidRPr="00142FAA">
              <w:t>Период реализации программы</w:t>
            </w:r>
          </w:p>
        </w:tc>
        <w:tc>
          <w:tcPr>
            <w:tcW w:w="5670" w:type="dxa"/>
            <w:shd w:val="clear" w:color="auto" w:fill="auto"/>
            <w:vAlign w:val="center"/>
          </w:tcPr>
          <w:p w14:paraId="202DBCA7" w14:textId="77777777" w:rsidR="00142FAA" w:rsidRPr="00142FAA" w:rsidRDefault="00142FAA" w:rsidP="00142FAA">
            <w:pPr>
              <w:autoSpaceDE w:val="0"/>
              <w:autoSpaceDN w:val="0"/>
              <w:adjustRightInd w:val="0"/>
              <w:rPr>
                <w:bCs/>
              </w:rPr>
            </w:pPr>
            <w:r w:rsidRPr="00142FAA">
              <w:rPr>
                <w:bCs/>
              </w:rPr>
              <w:t>2024 год</w:t>
            </w:r>
          </w:p>
        </w:tc>
      </w:tr>
    </w:tbl>
    <w:p w14:paraId="4D43F6AF" w14:textId="77777777" w:rsidR="00142FAA" w:rsidRPr="00142FAA" w:rsidRDefault="00142FAA" w:rsidP="00142FAA">
      <w:pPr>
        <w:autoSpaceDE w:val="0"/>
        <w:autoSpaceDN w:val="0"/>
        <w:adjustRightInd w:val="0"/>
        <w:ind w:firstLine="540"/>
        <w:jc w:val="center"/>
      </w:pPr>
    </w:p>
    <w:p w14:paraId="435B72FD" w14:textId="77777777" w:rsidR="00142FAA" w:rsidRPr="00142FAA" w:rsidRDefault="00142FAA" w:rsidP="00142FAA">
      <w:pPr>
        <w:autoSpaceDE w:val="0"/>
        <w:autoSpaceDN w:val="0"/>
        <w:adjustRightInd w:val="0"/>
        <w:ind w:firstLine="540"/>
        <w:jc w:val="center"/>
      </w:pPr>
      <w:r w:rsidRPr="00142FAA">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142FAA" w:rsidRPr="00142FAA" w14:paraId="76F368BA" w14:textId="77777777" w:rsidTr="000474AD">
        <w:trPr>
          <w:trHeight w:val="470"/>
        </w:trPr>
        <w:tc>
          <w:tcPr>
            <w:tcW w:w="525" w:type="dxa"/>
            <w:shd w:val="clear" w:color="auto" w:fill="auto"/>
            <w:vAlign w:val="center"/>
          </w:tcPr>
          <w:p w14:paraId="77388ACD" w14:textId="77777777" w:rsidR="00142FAA" w:rsidRPr="00142FAA" w:rsidRDefault="00142FAA" w:rsidP="00142FAA">
            <w:pPr>
              <w:autoSpaceDE w:val="0"/>
              <w:autoSpaceDN w:val="0"/>
              <w:adjustRightInd w:val="0"/>
              <w:jc w:val="center"/>
            </w:pPr>
            <w:r w:rsidRPr="00142FAA">
              <w:t>№ п/п</w:t>
            </w:r>
          </w:p>
        </w:tc>
        <w:tc>
          <w:tcPr>
            <w:tcW w:w="6954" w:type="dxa"/>
            <w:shd w:val="clear" w:color="auto" w:fill="auto"/>
            <w:vAlign w:val="center"/>
          </w:tcPr>
          <w:p w14:paraId="4F31D6EE" w14:textId="77777777" w:rsidR="00142FAA" w:rsidRPr="00142FAA" w:rsidRDefault="00142FAA" w:rsidP="00142FAA">
            <w:pPr>
              <w:autoSpaceDE w:val="0"/>
              <w:autoSpaceDN w:val="0"/>
              <w:adjustRightInd w:val="0"/>
              <w:jc w:val="center"/>
            </w:pPr>
            <w:r w:rsidRPr="00142FAA">
              <w:t>Показатели производственной программы</w:t>
            </w:r>
          </w:p>
        </w:tc>
        <w:tc>
          <w:tcPr>
            <w:tcW w:w="1242" w:type="dxa"/>
            <w:shd w:val="clear" w:color="auto" w:fill="auto"/>
            <w:vAlign w:val="center"/>
          </w:tcPr>
          <w:p w14:paraId="460F3710" w14:textId="77777777" w:rsidR="00142FAA" w:rsidRPr="00142FAA" w:rsidRDefault="00142FAA" w:rsidP="00142FAA">
            <w:pPr>
              <w:autoSpaceDE w:val="0"/>
              <w:autoSpaceDN w:val="0"/>
              <w:adjustRightInd w:val="0"/>
              <w:jc w:val="center"/>
            </w:pPr>
            <w:r w:rsidRPr="00142FAA">
              <w:t>Единица измерения</w:t>
            </w:r>
          </w:p>
        </w:tc>
        <w:tc>
          <w:tcPr>
            <w:tcW w:w="1451" w:type="dxa"/>
            <w:vAlign w:val="center"/>
          </w:tcPr>
          <w:p w14:paraId="50C0290B"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43D6188E" w14:textId="77777777" w:rsidTr="000474AD">
        <w:tc>
          <w:tcPr>
            <w:tcW w:w="525" w:type="dxa"/>
            <w:vMerge w:val="restart"/>
            <w:shd w:val="clear" w:color="auto" w:fill="auto"/>
            <w:vAlign w:val="center"/>
          </w:tcPr>
          <w:p w14:paraId="7305B0B0" w14:textId="77777777" w:rsidR="00142FAA" w:rsidRPr="00142FAA" w:rsidRDefault="00142FAA" w:rsidP="00142FAA">
            <w:pPr>
              <w:autoSpaceDE w:val="0"/>
              <w:autoSpaceDN w:val="0"/>
              <w:adjustRightInd w:val="0"/>
              <w:jc w:val="center"/>
            </w:pPr>
            <w:r w:rsidRPr="00142FAA">
              <w:lastRenderedPageBreak/>
              <w:t>1.</w:t>
            </w:r>
          </w:p>
        </w:tc>
        <w:tc>
          <w:tcPr>
            <w:tcW w:w="6954" w:type="dxa"/>
            <w:vMerge w:val="restart"/>
            <w:shd w:val="clear" w:color="auto" w:fill="auto"/>
            <w:vAlign w:val="center"/>
          </w:tcPr>
          <w:p w14:paraId="3C58395D" w14:textId="77777777" w:rsidR="00142FAA" w:rsidRPr="00142FAA" w:rsidRDefault="00142FAA" w:rsidP="00142FAA">
            <w:pPr>
              <w:autoSpaceDE w:val="0"/>
              <w:autoSpaceDN w:val="0"/>
              <w:adjustRightInd w:val="0"/>
              <w:jc w:val="both"/>
            </w:pPr>
            <w:r w:rsidRPr="00142FAA">
              <w:t>Подано (реализовано потребителям) горячей воды, всего, в том числе:</w:t>
            </w:r>
          </w:p>
        </w:tc>
        <w:tc>
          <w:tcPr>
            <w:tcW w:w="1242" w:type="dxa"/>
            <w:shd w:val="clear" w:color="auto" w:fill="auto"/>
            <w:vAlign w:val="center"/>
          </w:tcPr>
          <w:p w14:paraId="1F9D6E24" w14:textId="77777777" w:rsidR="00142FAA" w:rsidRPr="00142FAA" w:rsidRDefault="00142FAA" w:rsidP="00142FAA">
            <w:pPr>
              <w:autoSpaceDE w:val="0"/>
              <w:autoSpaceDN w:val="0"/>
              <w:adjustRightInd w:val="0"/>
              <w:jc w:val="center"/>
            </w:pPr>
            <w:r w:rsidRPr="00142FAA">
              <w:t>куб. м</w:t>
            </w:r>
          </w:p>
        </w:tc>
        <w:tc>
          <w:tcPr>
            <w:tcW w:w="1451" w:type="dxa"/>
            <w:vAlign w:val="center"/>
          </w:tcPr>
          <w:p w14:paraId="75972E3F" w14:textId="77777777" w:rsidR="00142FAA" w:rsidRPr="00142FAA" w:rsidRDefault="00142FAA" w:rsidP="00142FAA">
            <w:pPr>
              <w:jc w:val="center"/>
            </w:pPr>
            <w:r w:rsidRPr="00142FAA">
              <w:t>18 498</w:t>
            </w:r>
          </w:p>
        </w:tc>
      </w:tr>
      <w:tr w:rsidR="00142FAA" w:rsidRPr="00142FAA" w14:paraId="01172CD2" w14:textId="77777777" w:rsidTr="000474AD">
        <w:tc>
          <w:tcPr>
            <w:tcW w:w="525" w:type="dxa"/>
            <w:vMerge/>
            <w:shd w:val="clear" w:color="auto" w:fill="auto"/>
            <w:vAlign w:val="center"/>
          </w:tcPr>
          <w:p w14:paraId="0778C832"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3FA4DA04"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24C999B"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3FAD9418" w14:textId="77777777" w:rsidR="00142FAA" w:rsidRPr="00142FAA" w:rsidRDefault="00142FAA" w:rsidP="00142FAA">
            <w:pPr>
              <w:jc w:val="center"/>
            </w:pPr>
            <w:r w:rsidRPr="00142FAA">
              <w:t>1 251</w:t>
            </w:r>
          </w:p>
        </w:tc>
      </w:tr>
      <w:tr w:rsidR="00142FAA" w:rsidRPr="00142FAA" w14:paraId="50D09E9B" w14:textId="77777777" w:rsidTr="000474AD">
        <w:tc>
          <w:tcPr>
            <w:tcW w:w="525" w:type="dxa"/>
            <w:vMerge w:val="restart"/>
            <w:shd w:val="clear" w:color="auto" w:fill="auto"/>
            <w:vAlign w:val="center"/>
          </w:tcPr>
          <w:p w14:paraId="711F2E6E" w14:textId="77777777" w:rsidR="00142FAA" w:rsidRPr="00142FAA" w:rsidRDefault="00142FAA" w:rsidP="00142FAA">
            <w:pPr>
              <w:autoSpaceDE w:val="0"/>
              <w:autoSpaceDN w:val="0"/>
              <w:adjustRightInd w:val="0"/>
              <w:jc w:val="center"/>
            </w:pPr>
            <w:r w:rsidRPr="00142FAA">
              <w:t>1.1</w:t>
            </w:r>
          </w:p>
        </w:tc>
        <w:tc>
          <w:tcPr>
            <w:tcW w:w="6954" w:type="dxa"/>
            <w:vMerge w:val="restart"/>
            <w:shd w:val="clear" w:color="auto" w:fill="auto"/>
            <w:vAlign w:val="center"/>
          </w:tcPr>
          <w:p w14:paraId="5445305D" w14:textId="77777777" w:rsidR="00142FAA" w:rsidRPr="00142FAA" w:rsidRDefault="00142FAA" w:rsidP="00142FAA">
            <w:pPr>
              <w:autoSpaceDE w:val="0"/>
              <w:autoSpaceDN w:val="0"/>
              <w:adjustRightInd w:val="0"/>
              <w:jc w:val="both"/>
            </w:pPr>
            <w:r w:rsidRPr="00142FAA">
              <w:t xml:space="preserve">Населению (управляющие организации, ТСЖ, ТСН, непосредственно граждане) </w:t>
            </w:r>
          </w:p>
        </w:tc>
        <w:tc>
          <w:tcPr>
            <w:tcW w:w="1242" w:type="dxa"/>
            <w:shd w:val="clear" w:color="auto" w:fill="auto"/>
            <w:vAlign w:val="center"/>
          </w:tcPr>
          <w:p w14:paraId="7D5D55A5" w14:textId="77777777" w:rsidR="00142FAA" w:rsidRPr="00142FAA" w:rsidRDefault="00142FAA" w:rsidP="00142FAA">
            <w:pPr>
              <w:jc w:val="center"/>
            </w:pPr>
            <w:r w:rsidRPr="00142FAA">
              <w:t>куб. м</w:t>
            </w:r>
          </w:p>
        </w:tc>
        <w:tc>
          <w:tcPr>
            <w:tcW w:w="1451" w:type="dxa"/>
            <w:vAlign w:val="center"/>
          </w:tcPr>
          <w:p w14:paraId="00AB906F" w14:textId="77777777" w:rsidR="00142FAA" w:rsidRPr="00142FAA" w:rsidRDefault="00142FAA" w:rsidP="00142FAA">
            <w:pPr>
              <w:jc w:val="center"/>
            </w:pPr>
            <w:r w:rsidRPr="00142FAA">
              <w:t>17 183</w:t>
            </w:r>
          </w:p>
        </w:tc>
      </w:tr>
      <w:tr w:rsidR="00142FAA" w:rsidRPr="00142FAA" w14:paraId="556DABBA" w14:textId="77777777" w:rsidTr="000474AD">
        <w:tc>
          <w:tcPr>
            <w:tcW w:w="525" w:type="dxa"/>
            <w:vMerge/>
            <w:shd w:val="clear" w:color="auto" w:fill="auto"/>
            <w:vAlign w:val="center"/>
          </w:tcPr>
          <w:p w14:paraId="6E61878F"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2E9A69CB"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74D95980"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514B6BA6" w14:textId="77777777" w:rsidR="00142FAA" w:rsidRPr="00142FAA" w:rsidRDefault="00142FAA" w:rsidP="00142FAA">
            <w:pPr>
              <w:jc w:val="center"/>
            </w:pPr>
            <w:r w:rsidRPr="00142FAA">
              <w:t>1 141</w:t>
            </w:r>
          </w:p>
        </w:tc>
      </w:tr>
      <w:tr w:rsidR="00142FAA" w:rsidRPr="00142FAA" w14:paraId="7DC722F1" w14:textId="77777777" w:rsidTr="000474AD">
        <w:tc>
          <w:tcPr>
            <w:tcW w:w="525" w:type="dxa"/>
            <w:vMerge w:val="restart"/>
            <w:shd w:val="clear" w:color="auto" w:fill="auto"/>
            <w:vAlign w:val="center"/>
          </w:tcPr>
          <w:p w14:paraId="6B61D20A" w14:textId="77777777" w:rsidR="00142FAA" w:rsidRPr="00142FAA" w:rsidRDefault="00142FAA" w:rsidP="00142FAA">
            <w:pPr>
              <w:autoSpaceDE w:val="0"/>
              <w:autoSpaceDN w:val="0"/>
              <w:adjustRightInd w:val="0"/>
              <w:jc w:val="center"/>
            </w:pPr>
            <w:r w:rsidRPr="00142FAA">
              <w:t>1.2</w:t>
            </w:r>
          </w:p>
        </w:tc>
        <w:tc>
          <w:tcPr>
            <w:tcW w:w="6954" w:type="dxa"/>
            <w:vMerge w:val="restart"/>
            <w:shd w:val="clear" w:color="auto" w:fill="auto"/>
            <w:vAlign w:val="center"/>
          </w:tcPr>
          <w:p w14:paraId="22C3B0D0" w14:textId="77777777" w:rsidR="00142FAA" w:rsidRPr="00142FAA" w:rsidRDefault="00142FAA" w:rsidP="00142FAA">
            <w:pPr>
              <w:autoSpaceDE w:val="0"/>
              <w:autoSpaceDN w:val="0"/>
              <w:adjustRightInd w:val="0"/>
              <w:jc w:val="both"/>
            </w:pPr>
            <w:r w:rsidRPr="00142FAA">
              <w:t>Бюджетным потребителям</w:t>
            </w:r>
          </w:p>
        </w:tc>
        <w:tc>
          <w:tcPr>
            <w:tcW w:w="1242" w:type="dxa"/>
            <w:shd w:val="clear" w:color="auto" w:fill="auto"/>
            <w:vAlign w:val="center"/>
          </w:tcPr>
          <w:p w14:paraId="4862D3AF" w14:textId="77777777" w:rsidR="00142FAA" w:rsidRPr="00142FAA" w:rsidRDefault="00142FAA" w:rsidP="00142FAA">
            <w:pPr>
              <w:jc w:val="center"/>
            </w:pPr>
            <w:r w:rsidRPr="00142FAA">
              <w:t>куб. м</w:t>
            </w:r>
          </w:p>
        </w:tc>
        <w:tc>
          <w:tcPr>
            <w:tcW w:w="1451" w:type="dxa"/>
            <w:vAlign w:val="center"/>
          </w:tcPr>
          <w:p w14:paraId="125FBC4A" w14:textId="77777777" w:rsidR="00142FAA" w:rsidRPr="00142FAA" w:rsidRDefault="00142FAA" w:rsidP="00142FAA">
            <w:pPr>
              <w:jc w:val="center"/>
            </w:pPr>
            <w:r w:rsidRPr="00142FAA">
              <w:t>1 314</w:t>
            </w:r>
          </w:p>
        </w:tc>
      </w:tr>
      <w:tr w:rsidR="00142FAA" w:rsidRPr="00142FAA" w14:paraId="1B59809C" w14:textId="77777777" w:rsidTr="000474AD">
        <w:tc>
          <w:tcPr>
            <w:tcW w:w="525" w:type="dxa"/>
            <w:vMerge/>
            <w:shd w:val="clear" w:color="auto" w:fill="auto"/>
            <w:vAlign w:val="center"/>
          </w:tcPr>
          <w:p w14:paraId="5B94835E"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6B8084E3"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C76ED34"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3976BDBB" w14:textId="77777777" w:rsidR="00142FAA" w:rsidRPr="00142FAA" w:rsidRDefault="00142FAA" w:rsidP="00142FAA">
            <w:pPr>
              <w:jc w:val="center"/>
            </w:pPr>
            <w:r w:rsidRPr="00142FAA">
              <w:t>109</w:t>
            </w:r>
          </w:p>
        </w:tc>
      </w:tr>
      <w:tr w:rsidR="00142FAA" w:rsidRPr="00142FAA" w14:paraId="58BA7FA8" w14:textId="77777777" w:rsidTr="000474AD">
        <w:tc>
          <w:tcPr>
            <w:tcW w:w="525" w:type="dxa"/>
            <w:vMerge w:val="restart"/>
            <w:shd w:val="clear" w:color="auto" w:fill="auto"/>
            <w:vAlign w:val="center"/>
          </w:tcPr>
          <w:p w14:paraId="53A793B2" w14:textId="77777777" w:rsidR="00142FAA" w:rsidRPr="00142FAA" w:rsidRDefault="00142FAA" w:rsidP="00142FAA">
            <w:pPr>
              <w:autoSpaceDE w:val="0"/>
              <w:autoSpaceDN w:val="0"/>
              <w:adjustRightInd w:val="0"/>
              <w:jc w:val="center"/>
            </w:pPr>
            <w:r w:rsidRPr="00142FAA">
              <w:t>1.3</w:t>
            </w:r>
          </w:p>
        </w:tc>
        <w:tc>
          <w:tcPr>
            <w:tcW w:w="6954" w:type="dxa"/>
            <w:vMerge w:val="restart"/>
            <w:shd w:val="clear" w:color="auto" w:fill="auto"/>
            <w:vAlign w:val="center"/>
          </w:tcPr>
          <w:p w14:paraId="5EDA0840" w14:textId="77777777" w:rsidR="00142FAA" w:rsidRPr="00142FAA" w:rsidRDefault="00142FAA" w:rsidP="00142FAA">
            <w:pPr>
              <w:autoSpaceDE w:val="0"/>
              <w:autoSpaceDN w:val="0"/>
              <w:adjustRightInd w:val="0"/>
              <w:jc w:val="both"/>
            </w:pPr>
            <w:r w:rsidRPr="00142FAA">
              <w:t>Прочим потребителям</w:t>
            </w:r>
          </w:p>
        </w:tc>
        <w:tc>
          <w:tcPr>
            <w:tcW w:w="1242" w:type="dxa"/>
            <w:shd w:val="clear" w:color="auto" w:fill="auto"/>
            <w:vAlign w:val="center"/>
          </w:tcPr>
          <w:p w14:paraId="6D7B715D" w14:textId="77777777" w:rsidR="00142FAA" w:rsidRPr="00142FAA" w:rsidRDefault="00142FAA" w:rsidP="00142FAA">
            <w:pPr>
              <w:jc w:val="center"/>
            </w:pPr>
            <w:r w:rsidRPr="00142FAA">
              <w:t>куб. м</w:t>
            </w:r>
          </w:p>
        </w:tc>
        <w:tc>
          <w:tcPr>
            <w:tcW w:w="1451" w:type="dxa"/>
            <w:vAlign w:val="center"/>
          </w:tcPr>
          <w:p w14:paraId="33B8EF20" w14:textId="77777777" w:rsidR="00142FAA" w:rsidRPr="00142FAA" w:rsidRDefault="00142FAA" w:rsidP="00142FAA">
            <w:pPr>
              <w:jc w:val="center"/>
            </w:pPr>
            <w:r w:rsidRPr="00142FAA">
              <w:t>0</w:t>
            </w:r>
          </w:p>
        </w:tc>
      </w:tr>
      <w:tr w:rsidR="00142FAA" w:rsidRPr="00142FAA" w14:paraId="30AFF631" w14:textId="77777777" w:rsidTr="000474AD">
        <w:tc>
          <w:tcPr>
            <w:tcW w:w="525" w:type="dxa"/>
            <w:vMerge/>
            <w:shd w:val="clear" w:color="auto" w:fill="auto"/>
            <w:vAlign w:val="center"/>
          </w:tcPr>
          <w:p w14:paraId="05C0327E"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395DB2D0"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5AA1A163"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05B94C47" w14:textId="77777777" w:rsidR="00142FAA" w:rsidRPr="00142FAA" w:rsidRDefault="00142FAA" w:rsidP="00142FAA">
            <w:pPr>
              <w:jc w:val="center"/>
            </w:pPr>
            <w:r w:rsidRPr="00142FAA">
              <w:t>0</w:t>
            </w:r>
          </w:p>
        </w:tc>
      </w:tr>
      <w:tr w:rsidR="00142FAA" w:rsidRPr="00142FAA" w14:paraId="0C610963" w14:textId="77777777" w:rsidTr="000474AD">
        <w:tc>
          <w:tcPr>
            <w:tcW w:w="525" w:type="dxa"/>
            <w:vMerge w:val="restart"/>
            <w:shd w:val="clear" w:color="auto" w:fill="auto"/>
            <w:vAlign w:val="center"/>
          </w:tcPr>
          <w:p w14:paraId="69848AB1" w14:textId="77777777" w:rsidR="00142FAA" w:rsidRPr="00142FAA" w:rsidRDefault="00142FAA" w:rsidP="00142FAA">
            <w:pPr>
              <w:autoSpaceDE w:val="0"/>
              <w:autoSpaceDN w:val="0"/>
              <w:adjustRightInd w:val="0"/>
              <w:jc w:val="center"/>
            </w:pPr>
            <w:r w:rsidRPr="00142FAA">
              <w:t>1.4</w:t>
            </w:r>
          </w:p>
        </w:tc>
        <w:tc>
          <w:tcPr>
            <w:tcW w:w="6954" w:type="dxa"/>
            <w:vMerge w:val="restart"/>
            <w:shd w:val="clear" w:color="auto" w:fill="auto"/>
            <w:vAlign w:val="center"/>
          </w:tcPr>
          <w:p w14:paraId="1CC9A0CA" w14:textId="77777777" w:rsidR="00142FAA" w:rsidRPr="00142FAA" w:rsidRDefault="00142FAA" w:rsidP="00142FAA">
            <w:pPr>
              <w:autoSpaceDE w:val="0"/>
              <w:autoSpaceDN w:val="0"/>
              <w:adjustRightInd w:val="0"/>
              <w:jc w:val="both"/>
            </w:pPr>
            <w:r w:rsidRPr="00142FAA">
              <w:t>Другим организациям, осуществляющим горячее водоснабжение</w:t>
            </w:r>
          </w:p>
        </w:tc>
        <w:tc>
          <w:tcPr>
            <w:tcW w:w="1242" w:type="dxa"/>
            <w:shd w:val="clear" w:color="auto" w:fill="auto"/>
            <w:vAlign w:val="center"/>
          </w:tcPr>
          <w:p w14:paraId="7E2A1BDA" w14:textId="77777777" w:rsidR="00142FAA" w:rsidRPr="00142FAA" w:rsidRDefault="00142FAA" w:rsidP="00142FAA">
            <w:pPr>
              <w:jc w:val="center"/>
            </w:pPr>
            <w:r w:rsidRPr="00142FAA">
              <w:t>куб. м</w:t>
            </w:r>
          </w:p>
        </w:tc>
        <w:tc>
          <w:tcPr>
            <w:tcW w:w="1451" w:type="dxa"/>
            <w:vAlign w:val="center"/>
          </w:tcPr>
          <w:p w14:paraId="307B7C6C" w14:textId="77777777" w:rsidR="00142FAA" w:rsidRPr="00142FAA" w:rsidRDefault="00142FAA" w:rsidP="00142FAA">
            <w:pPr>
              <w:jc w:val="center"/>
            </w:pPr>
            <w:r w:rsidRPr="00142FAA">
              <w:t>0</w:t>
            </w:r>
          </w:p>
        </w:tc>
      </w:tr>
      <w:tr w:rsidR="00142FAA" w:rsidRPr="00142FAA" w14:paraId="29C21E7D" w14:textId="77777777" w:rsidTr="000474AD">
        <w:tc>
          <w:tcPr>
            <w:tcW w:w="525" w:type="dxa"/>
            <w:vMerge/>
            <w:shd w:val="clear" w:color="auto" w:fill="auto"/>
            <w:vAlign w:val="center"/>
          </w:tcPr>
          <w:p w14:paraId="01B1DFC1"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1FE198DA"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2CB19D58"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34EE01A6" w14:textId="77777777" w:rsidR="00142FAA" w:rsidRPr="00142FAA" w:rsidRDefault="00142FAA" w:rsidP="00142FAA">
            <w:pPr>
              <w:jc w:val="center"/>
            </w:pPr>
            <w:r w:rsidRPr="00142FAA">
              <w:t>0</w:t>
            </w:r>
          </w:p>
        </w:tc>
      </w:tr>
      <w:tr w:rsidR="00142FAA" w:rsidRPr="00142FAA" w14:paraId="66562B16" w14:textId="77777777" w:rsidTr="000474AD">
        <w:tc>
          <w:tcPr>
            <w:tcW w:w="525" w:type="dxa"/>
            <w:vMerge w:val="restart"/>
            <w:shd w:val="clear" w:color="auto" w:fill="auto"/>
            <w:vAlign w:val="center"/>
          </w:tcPr>
          <w:p w14:paraId="17186B71" w14:textId="77777777" w:rsidR="00142FAA" w:rsidRPr="00142FAA" w:rsidRDefault="00142FAA" w:rsidP="00142FAA">
            <w:pPr>
              <w:autoSpaceDE w:val="0"/>
              <w:autoSpaceDN w:val="0"/>
              <w:adjustRightInd w:val="0"/>
              <w:jc w:val="center"/>
            </w:pPr>
            <w:r w:rsidRPr="00142FAA">
              <w:t>1.5</w:t>
            </w:r>
          </w:p>
        </w:tc>
        <w:tc>
          <w:tcPr>
            <w:tcW w:w="6954" w:type="dxa"/>
            <w:vMerge w:val="restart"/>
            <w:shd w:val="clear" w:color="auto" w:fill="auto"/>
            <w:vAlign w:val="center"/>
          </w:tcPr>
          <w:p w14:paraId="1EDE9336" w14:textId="77777777" w:rsidR="00142FAA" w:rsidRPr="00142FAA" w:rsidRDefault="00142FAA" w:rsidP="00142FAA">
            <w:pPr>
              <w:autoSpaceDE w:val="0"/>
              <w:autoSpaceDN w:val="0"/>
              <w:adjustRightInd w:val="0"/>
              <w:jc w:val="both"/>
            </w:pPr>
            <w:r w:rsidRPr="00142FAA">
              <w:t>Собственные нужды, не связанные с регулируемым видом деятельности</w:t>
            </w:r>
          </w:p>
        </w:tc>
        <w:tc>
          <w:tcPr>
            <w:tcW w:w="1242" w:type="dxa"/>
            <w:shd w:val="clear" w:color="auto" w:fill="auto"/>
            <w:vAlign w:val="center"/>
          </w:tcPr>
          <w:p w14:paraId="5BC24B31" w14:textId="77777777" w:rsidR="00142FAA" w:rsidRPr="00142FAA" w:rsidRDefault="00142FAA" w:rsidP="00142FAA">
            <w:pPr>
              <w:jc w:val="center"/>
            </w:pPr>
            <w:r w:rsidRPr="00142FAA">
              <w:t>куб. м</w:t>
            </w:r>
          </w:p>
        </w:tc>
        <w:tc>
          <w:tcPr>
            <w:tcW w:w="1451" w:type="dxa"/>
            <w:vAlign w:val="center"/>
          </w:tcPr>
          <w:p w14:paraId="47CB8911" w14:textId="77777777" w:rsidR="00142FAA" w:rsidRPr="00142FAA" w:rsidRDefault="00142FAA" w:rsidP="00142FAA">
            <w:pPr>
              <w:jc w:val="center"/>
            </w:pPr>
            <w:r w:rsidRPr="00142FAA">
              <w:t>0</w:t>
            </w:r>
          </w:p>
        </w:tc>
      </w:tr>
      <w:tr w:rsidR="00142FAA" w:rsidRPr="00142FAA" w14:paraId="6BD6FA9D" w14:textId="77777777" w:rsidTr="000474AD">
        <w:tc>
          <w:tcPr>
            <w:tcW w:w="525" w:type="dxa"/>
            <w:vMerge/>
            <w:shd w:val="clear" w:color="auto" w:fill="auto"/>
            <w:vAlign w:val="center"/>
          </w:tcPr>
          <w:p w14:paraId="12BFEA00"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6780B0E7"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4F0F82E1"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211CE056" w14:textId="77777777" w:rsidR="00142FAA" w:rsidRPr="00142FAA" w:rsidRDefault="00142FAA" w:rsidP="00142FAA">
            <w:pPr>
              <w:jc w:val="center"/>
            </w:pPr>
            <w:r w:rsidRPr="00142FAA">
              <w:t>0</w:t>
            </w:r>
          </w:p>
        </w:tc>
      </w:tr>
      <w:tr w:rsidR="00142FAA" w:rsidRPr="00142FAA" w14:paraId="34FBB4E4" w14:textId="77777777" w:rsidTr="000474AD">
        <w:tc>
          <w:tcPr>
            <w:tcW w:w="525" w:type="dxa"/>
            <w:shd w:val="clear" w:color="auto" w:fill="auto"/>
            <w:vAlign w:val="center"/>
          </w:tcPr>
          <w:p w14:paraId="31593BCB" w14:textId="77777777" w:rsidR="00142FAA" w:rsidRPr="00142FAA" w:rsidRDefault="00142FAA" w:rsidP="00142FAA">
            <w:pPr>
              <w:autoSpaceDE w:val="0"/>
              <w:autoSpaceDN w:val="0"/>
              <w:adjustRightInd w:val="0"/>
              <w:jc w:val="center"/>
            </w:pPr>
            <w:r w:rsidRPr="00142FAA">
              <w:t>2.</w:t>
            </w:r>
          </w:p>
        </w:tc>
        <w:tc>
          <w:tcPr>
            <w:tcW w:w="6954" w:type="dxa"/>
            <w:shd w:val="clear" w:color="auto" w:fill="auto"/>
            <w:vAlign w:val="center"/>
          </w:tcPr>
          <w:p w14:paraId="47579DCF" w14:textId="77777777" w:rsidR="00142FAA" w:rsidRPr="00142FAA" w:rsidRDefault="00142FAA" w:rsidP="00142FAA">
            <w:pPr>
              <w:autoSpaceDE w:val="0"/>
              <w:autoSpaceDN w:val="0"/>
              <w:adjustRightInd w:val="0"/>
              <w:jc w:val="both"/>
            </w:pPr>
            <w:r w:rsidRPr="00142FAA">
              <w:t>Объем финансовых потребностей, необходимых для реализации производственной программы</w:t>
            </w:r>
          </w:p>
        </w:tc>
        <w:tc>
          <w:tcPr>
            <w:tcW w:w="1242" w:type="dxa"/>
            <w:shd w:val="clear" w:color="auto" w:fill="auto"/>
            <w:vAlign w:val="center"/>
          </w:tcPr>
          <w:p w14:paraId="074DD77C" w14:textId="77777777" w:rsidR="00142FAA" w:rsidRPr="00142FAA" w:rsidRDefault="00142FAA" w:rsidP="00142FAA">
            <w:pPr>
              <w:autoSpaceDE w:val="0"/>
              <w:autoSpaceDN w:val="0"/>
              <w:adjustRightInd w:val="0"/>
              <w:jc w:val="center"/>
            </w:pPr>
            <w:r w:rsidRPr="00142FAA">
              <w:t>руб.</w:t>
            </w:r>
          </w:p>
        </w:tc>
        <w:tc>
          <w:tcPr>
            <w:tcW w:w="1451" w:type="dxa"/>
            <w:vAlign w:val="center"/>
          </w:tcPr>
          <w:p w14:paraId="505055E3" w14:textId="77777777" w:rsidR="00142FAA" w:rsidRPr="00142FAA" w:rsidRDefault="00142FAA" w:rsidP="00142FAA">
            <w:pPr>
              <w:jc w:val="center"/>
            </w:pPr>
            <w:r w:rsidRPr="00142FAA">
              <w:t>Х</w:t>
            </w:r>
          </w:p>
        </w:tc>
      </w:tr>
    </w:tbl>
    <w:p w14:paraId="375756FC" w14:textId="77777777" w:rsidR="00142FAA" w:rsidRPr="00142FAA" w:rsidRDefault="00142FAA" w:rsidP="00142FAA">
      <w:pPr>
        <w:jc w:val="center"/>
      </w:pPr>
    </w:p>
    <w:p w14:paraId="17675BF1" w14:textId="77777777" w:rsidR="00142FAA" w:rsidRPr="00142FAA" w:rsidRDefault="00142FAA" w:rsidP="00142FAA">
      <w:pPr>
        <w:jc w:val="center"/>
      </w:pPr>
      <w:r w:rsidRPr="00142FAA">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42FAA" w:rsidRPr="00142FAA" w14:paraId="226F57E2" w14:textId="77777777" w:rsidTr="000474AD">
        <w:tc>
          <w:tcPr>
            <w:tcW w:w="546" w:type="dxa"/>
            <w:vAlign w:val="center"/>
          </w:tcPr>
          <w:p w14:paraId="50670438" w14:textId="77777777" w:rsidR="00142FAA" w:rsidRPr="00142FAA" w:rsidRDefault="00142FAA" w:rsidP="00142FAA">
            <w:pPr>
              <w:autoSpaceDE w:val="0"/>
              <w:autoSpaceDN w:val="0"/>
              <w:adjustRightInd w:val="0"/>
              <w:jc w:val="center"/>
            </w:pPr>
            <w:r w:rsidRPr="00142FAA">
              <w:t>№ п/п</w:t>
            </w:r>
          </w:p>
        </w:tc>
        <w:tc>
          <w:tcPr>
            <w:tcW w:w="4503" w:type="dxa"/>
            <w:vAlign w:val="center"/>
          </w:tcPr>
          <w:p w14:paraId="1B19C179" w14:textId="77777777" w:rsidR="00142FAA" w:rsidRPr="00142FAA" w:rsidRDefault="00142FAA" w:rsidP="00142FAA">
            <w:pPr>
              <w:autoSpaceDE w:val="0"/>
              <w:autoSpaceDN w:val="0"/>
              <w:adjustRightInd w:val="0"/>
              <w:jc w:val="center"/>
            </w:pPr>
            <w:r w:rsidRPr="00142FAA">
              <w:t>Наименование мероприятия</w:t>
            </w:r>
          </w:p>
        </w:tc>
        <w:tc>
          <w:tcPr>
            <w:tcW w:w="2803" w:type="dxa"/>
            <w:vAlign w:val="center"/>
          </w:tcPr>
          <w:p w14:paraId="461FEC5D" w14:textId="77777777" w:rsidR="00142FAA" w:rsidRPr="00142FAA" w:rsidRDefault="00142FAA" w:rsidP="00142FAA">
            <w:pPr>
              <w:autoSpaceDE w:val="0"/>
              <w:autoSpaceDN w:val="0"/>
              <w:adjustRightInd w:val="0"/>
              <w:jc w:val="center"/>
            </w:pPr>
            <w:r w:rsidRPr="00142FAA">
              <w:t>Дата реализации мероприятия</w:t>
            </w:r>
          </w:p>
        </w:tc>
        <w:tc>
          <w:tcPr>
            <w:tcW w:w="2518" w:type="dxa"/>
            <w:vAlign w:val="center"/>
          </w:tcPr>
          <w:p w14:paraId="51BB8878" w14:textId="77777777" w:rsidR="00142FAA" w:rsidRPr="00142FAA" w:rsidRDefault="00142FAA" w:rsidP="00142FAA">
            <w:pPr>
              <w:autoSpaceDE w:val="0"/>
              <w:autoSpaceDN w:val="0"/>
              <w:adjustRightInd w:val="0"/>
              <w:jc w:val="center"/>
            </w:pPr>
            <w:r w:rsidRPr="00142FAA">
              <w:t>Финансовые потребности на реализацию мероприятия, тыс. руб.</w:t>
            </w:r>
          </w:p>
        </w:tc>
      </w:tr>
      <w:tr w:rsidR="00142FAA" w:rsidRPr="00142FAA" w14:paraId="0F6FBF6F" w14:textId="77777777" w:rsidTr="000474AD">
        <w:tc>
          <w:tcPr>
            <w:tcW w:w="10370" w:type="dxa"/>
            <w:gridSpan w:val="4"/>
            <w:vAlign w:val="center"/>
          </w:tcPr>
          <w:p w14:paraId="248B4F59" w14:textId="77777777" w:rsidR="00142FAA" w:rsidRPr="00142FAA" w:rsidRDefault="00142FAA" w:rsidP="00142FAA">
            <w:pPr>
              <w:autoSpaceDE w:val="0"/>
              <w:autoSpaceDN w:val="0"/>
              <w:adjustRightInd w:val="0"/>
              <w:jc w:val="center"/>
            </w:pPr>
            <w:r w:rsidRPr="00142FAA">
              <w:t>1. Перечень мероприятий по ремонту объектов централизованных систем горячего водоснабжения</w:t>
            </w:r>
          </w:p>
        </w:tc>
      </w:tr>
      <w:tr w:rsidR="00142FAA" w:rsidRPr="00142FAA" w14:paraId="0025CA3E" w14:textId="77777777" w:rsidTr="000474AD">
        <w:tc>
          <w:tcPr>
            <w:tcW w:w="546" w:type="dxa"/>
            <w:vAlign w:val="center"/>
          </w:tcPr>
          <w:p w14:paraId="4D0FBE58" w14:textId="77777777" w:rsidR="00142FAA" w:rsidRPr="00142FAA" w:rsidRDefault="00142FAA" w:rsidP="00142FAA">
            <w:pPr>
              <w:autoSpaceDE w:val="0"/>
              <w:autoSpaceDN w:val="0"/>
              <w:adjustRightInd w:val="0"/>
              <w:jc w:val="center"/>
            </w:pPr>
            <w:r w:rsidRPr="00142FAA">
              <w:t>1.1</w:t>
            </w:r>
          </w:p>
        </w:tc>
        <w:tc>
          <w:tcPr>
            <w:tcW w:w="4503" w:type="dxa"/>
            <w:vAlign w:val="center"/>
          </w:tcPr>
          <w:p w14:paraId="70061892" w14:textId="77777777" w:rsidR="00142FAA" w:rsidRPr="00142FAA" w:rsidRDefault="00142FAA" w:rsidP="00142FAA">
            <w:pPr>
              <w:autoSpaceDE w:val="0"/>
              <w:autoSpaceDN w:val="0"/>
              <w:adjustRightInd w:val="0"/>
            </w:pPr>
            <w:r w:rsidRPr="00142FAA">
              <w:t>-</w:t>
            </w:r>
          </w:p>
        </w:tc>
        <w:tc>
          <w:tcPr>
            <w:tcW w:w="2803" w:type="dxa"/>
            <w:vAlign w:val="center"/>
          </w:tcPr>
          <w:p w14:paraId="34E99ABE" w14:textId="77777777" w:rsidR="00142FAA" w:rsidRPr="00142FAA" w:rsidRDefault="00142FAA" w:rsidP="00142FAA">
            <w:pPr>
              <w:autoSpaceDE w:val="0"/>
              <w:autoSpaceDN w:val="0"/>
              <w:adjustRightInd w:val="0"/>
              <w:jc w:val="center"/>
            </w:pPr>
            <w:r w:rsidRPr="00142FAA">
              <w:t>-</w:t>
            </w:r>
          </w:p>
        </w:tc>
        <w:tc>
          <w:tcPr>
            <w:tcW w:w="2518" w:type="dxa"/>
            <w:vAlign w:val="center"/>
          </w:tcPr>
          <w:p w14:paraId="00E22EB0" w14:textId="77777777" w:rsidR="00142FAA" w:rsidRPr="00142FAA" w:rsidRDefault="00142FAA" w:rsidP="00142FAA">
            <w:pPr>
              <w:autoSpaceDE w:val="0"/>
              <w:autoSpaceDN w:val="0"/>
              <w:adjustRightInd w:val="0"/>
              <w:jc w:val="center"/>
            </w:pPr>
            <w:r w:rsidRPr="00142FAA">
              <w:t>-</w:t>
            </w:r>
          </w:p>
        </w:tc>
      </w:tr>
      <w:tr w:rsidR="00142FAA" w:rsidRPr="00142FAA" w14:paraId="3E1FEB68" w14:textId="77777777" w:rsidTr="000474AD">
        <w:tc>
          <w:tcPr>
            <w:tcW w:w="546" w:type="dxa"/>
            <w:vAlign w:val="center"/>
          </w:tcPr>
          <w:p w14:paraId="44CC57C2" w14:textId="77777777" w:rsidR="00142FAA" w:rsidRPr="00142FAA" w:rsidRDefault="00142FAA" w:rsidP="00142FAA">
            <w:pPr>
              <w:autoSpaceDE w:val="0"/>
              <w:autoSpaceDN w:val="0"/>
              <w:adjustRightInd w:val="0"/>
              <w:jc w:val="center"/>
            </w:pPr>
          </w:p>
        </w:tc>
        <w:tc>
          <w:tcPr>
            <w:tcW w:w="4503" w:type="dxa"/>
            <w:vAlign w:val="center"/>
          </w:tcPr>
          <w:p w14:paraId="6E4F8B65"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7CA394EE" w14:textId="77777777" w:rsidR="00142FAA" w:rsidRPr="00142FAA" w:rsidRDefault="00142FAA" w:rsidP="00142FAA">
            <w:pPr>
              <w:autoSpaceDE w:val="0"/>
              <w:autoSpaceDN w:val="0"/>
              <w:adjustRightInd w:val="0"/>
              <w:jc w:val="center"/>
            </w:pPr>
          </w:p>
        </w:tc>
        <w:tc>
          <w:tcPr>
            <w:tcW w:w="2518" w:type="dxa"/>
            <w:vAlign w:val="center"/>
          </w:tcPr>
          <w:p w14:paraId="2A955663" w14:textId="77777777" w:rsidR="00142FAA" w:rsidRPr="00142FAA" w:rsidRDefault="00142FAA" w:rsidP="00142FAA">
            <w:pPr>
              <w:autoSpaceDE w:val="0"/>
              <w:autoSpaceDN w:val="0"/>
              <w:adjustRightInd w:val="0"/>
              <w:jc w:val="center"/>
            </w:pPr>
          </w:p>
        </w:tc>
      </w:tr>
      <w:tr w:rsidR="00142FAA" w:rsidRPr="00142FAA" w14:paraId="595C1D1D" w14:textId="77777777" w:rsidTr="000474AD">
        <w:tc>
          <w:tcPr>
            <w:tcW w:w="10370" w:type="dxa"/>
            <w:gridSpan w:val="4"/>
            <w:vAlign w:val="center"/>
          </w:tcPr>
          <w:p w14:paraId="6996CDA5" w14:textId="77777777" w:rsidR="00142FAA" w:rsidRPr="00142FAA" w:rsidRDefault="00142FAA" w:rsidP="00142FAA">
            <w:pPr>
              <w:autoSpaceDE w:val="0"/>
              <w:autoSpaceDN w:val="0"/>
              <w:adjustRightInd w:val="0"/>
              <w:jc w:val="center"/>
            </w:pPr>
            <w:r w:rsidRPr="00142FAA">
              <w:t>2. Перечень мероприятий, направленных на улучшение качества горячей воды</w:t>
            </w:r>
          </w:p>
        </w:tc>
      </w:tr>
      <w:tr w:rsidR="00142FAA" w:rsidRPr="00142FAA" w14:paraId="4FFBA3C4" w14:textId="77777777" w:rsidTr="000474AD">
        <w:tc>
          <w:tcPr>
            <w:tcW w:w="546" w:type="dxa"/>
            <w:vAlign w:val="center"/>
          </w:tcPr>
          <w:p w14:paraId="3DD5CA23" w14:textId="77777777" w:rsidR="00142FAA" w:rsidRPr="00142FAA" w:rsidRDefault="00142FAA" w:rsidP="00142FAA">
            <w:pPr>
              <w:autoSpaceDE w:val="0"/>
              <w:autoSpaceDN w:val="0"/>
              <w:adjustRightInd w:val="0"/>
              <w:jc w:val="center"/>
            </w:pPr>
            <w:r w:rsidRPr="00142FAA">
              <w:t>2.1.</w:t>
            </w:r>
          </w:p>
        </w:tc>
        <w:tc>
          <w:tcPr>
            <w:tcW w:w="4503" w:type="dxa"/>
            <w:vAlign w:val="center"/>
          </w:tcPr>
          <w:p w14:paraId="4DB86A12" w14:textId="77777777" w:rsidR="00142FAA" w:rsidRPr="00142FAA" w:rsidRDefault="00142FAA" w:rsidP="00142FAA">
            <w:pPr>
              <w:autoSpaceDE w:val="0"/>
              <w:autoSpaceDN w:val="0"/>
              <w:adjustRightInd w:val="0"/>
            </w:pPr>
            <w:r w:rsidRPr="00142FAA">
              <w:t>-</w:t>
            </w:r>
          </w:p>
        </w:tc>
        <w:tc>
          <w:tcPr>
            <w:tcW w:w="2803" w:type="dxa"/>
            <w:vAlign w:val="center"/>
          </w:tcPr>
          <w:p w14:paraId="36CA07B6" w14:textId="77777777" w:rsidR="00142FAA" w:rsidRPr="00142FAA" w:rsidRDefault="00142FAA" w:rsidP="00142FAA">
            <w:pPr>
              <w:autoSpaceDE w:val="0"/>
              <w:autoSpaceDN w:val="0"/>
              <w:adjustRightInd w:val="0"/>
              <w:jc w:val="center"/>
            </w:pPr>
            <w:r w:rsidRPr="00142FAA">
              <w:t>-</w:t>
            </w:r>
          </w:p>
        </w:tc>
        <w:tc>
          <w:tcPr>
            <w:tcW w:w="2518" w:type="dxa"/>
            <w:vAlign w:val="center"/>
          </w:tcPr>
          <w:p w14:paraId="7F969C6B" w14:textId="77777777" w:rsidR="00142FAA" w:rsidRPr="00142FAA" w:rsidRDefault="00142FAA" w:rsidP="00142FAA">
            <w:pPr>
              <w:autoSpaceDE w:val="0"/>
              <w:autoSpaceDN w:val="0"/>
              <w:adjustRightInd w:val="0"/>
              <w:jc w:val="center"/>
            </w:pPr>
            <w:r w:rsidRPr="00142FAA">
              <w:t>-</w:t>
            </w:r>
          </w:p>
        </w:tc>
      </w:tr>
      <w:tr w:rsidR="00142FAA" w:rsidRPr="00142FAA" w14:paraId="54030C14" w14:textId="77777777" w:rsidTr="000474AD">
        <w:tc>
          <w:tcPr>
            <w:tcW w:w="546" w:type="dxa"/>
            <w:vAlign w:val="center"/>
          </w:tcPr>
          <w:p w14:paraId="03C66974" w14:textId="77777777" w:rsidR="00142FAA" w:rsidRPr="00142FAA" w:rsidRDefault="00142FAA" w:rsidP="00142FAA">
            <w:pPr>
              <w:autoSpaceDE w:val="0"/>
              <w:autoSpaceDN w:val="0"/>
              <w:adjustRightInd w:val="0"/>
              <w:jc w:val="center"/>
            </w:pPr>
          </w:p>
        </w:tc>
        <w:tc>
          <w:tcPr>
            <w:tcW w:w="4503" w:type="dxa"/>
            <w:vAlign w:val="center"/>
          </w:tcPr>
          <w:p w14:paraId="6DC8330C"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345B3E22" w14:textId="77777777" w:rsidR="00142FAA" w:rsidRPr="00142FAA" w:rsidRDefault="00142FAA" w:rsidP="00142FAA">
            <w:pPr>
              <w:autoSpaceDE w:val="0"/>
              <w:autoSpaceDN w:val="0"/>
              <w:adjustRightInd w:val="0"/>
              <w:jc w:val="center"/>
            </w:pPr>
          </w:p>
        </w:tc>
        <w:tc>
          <w:tcPr>
            <w:tcW w:w="2518" w:type="dxa"/>
            <w:vAlign w:val="center"/>
          </w:tcPr>
          <w:p w14:paraId="2B6B720C" w14:textId="77777777" w:rsidR="00142FAA" w:rsidRPr="00142FAA" w:rsidRDefault="00142FAA" w:rsidP="00142FAA">
            <w:pPr>
              <w:autoSpaceDE w:val="0"/>
              <w:autoSpaceDN w:val="0"/>
              <w:adjustRightInd w:val="0"/>
              <w:jc w:val="center"/>
            </w:pPr>
          </w:p>
        </w:tc>
      </w:tr>
      <w:tr w:rsidR="00142FAA" w:rsidRPr="00142FAA" w14:paraId="731E2BED" w14:textId="77777777" w:rsidTr="000474AD">
        <w:tc>
          <w:tcPr>
            <w:tcW w:w="10370" w:type="dxa"/>
            <w:gridSpan w:val="4"/>
            <w:vAlign w:val="center"/>
          </w:tcPr>
          <w:p w14:paraId="13F32D51" w14:textId="77777777" w:rsidR="00142FAA" w:rsidRPr="00142FAA" w:rsidRDefault="00142FAA" w:rsidP="00142FAA">
            <w:pPr>
              <w:jc w:val="center"/>
            </w:pPr>
            <w:r w:rsidRPr="00142FAA">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42FAA" w:rsidRPr="00142FAA" w14:paraId="579E6805" w14:textId="77777777" w:rsidTr="000474AD">
        <w:tc>
          <w:tcPr>
            <w:tcW w:w="546" w:type="dxa"/>
            <w:vAlign w:val="center"/>
          </w:tcPr>
          <w:p w14:paraId="67882971" w14:textId="77777777" w:rsidR="00142FAA" w:rsidRPr="00142FAA" w:rsidRDefault="00142FAA" w:rsidP="00142FAA">
            <w:pPr>
              <w:autoSpaceDE w:val="0"/>
              <w:autoSpaceDN w:val="0"/>
              <w:adjustRightInd w:val="0"/>
              <w:jc w:val="center"/>
            </w:pPr>
            <w:r w:rsidRPr="00142FAA">
              <w:t>3.1.</w:t>
            </w:r>
          </w:p>
        </w:tc>
        <w:tc>
          <w:tcPr>
            <w:tcW w:w="4503" w:type="dxa"/>
            <w:vAlign w:val="center"/>
          </w:tcPr>
          <w:p w14:paraId="6DAAC81D" w14:textId="77777777" w:rsidR="00142FAA" w:rsidRPr="00142FAA" w:rsidRDefault="00142FAA" w:rsidP="00142FAA">
            <w:pPr>
              <w:autoSpaceDE w:val="0"/>
              <w:autoSpaceDN w:val="0"/>
              <w:adjustRightInd w:val="0"/>
            </w:pPr>
            <w:r w:rsidRPr="00142FAA">
              <w:t>-</w:t>
            </w:r>
          </w:p>
        </w:tc>
        <w:tc>
          <w:tcPr>
            <w:tcW w:w="2803" w:type="dxa"/>
            <w:vAlign w:val="center"/>
          </w:tcPr>
          <w:p w14:paraId="4BCBE83C" w14:textId="77777777" w:rsidR="00142FAA" w:rsidRPr="00142FAA" w:rsidRDefault="00142FAA" w:rsidP="00142FAA">
            <w:pPr>
              <w:autoSpaceDE w:val="0"/>
              <w:autoSpaceDN w:val="0"/>
              <w:adjustRightInd w:val="0"/>
              <w:jc w:val="center"/>
            </w:pPr>
            <w:r w:rsidRPr="00142FAA">
              <w:t>-</w:t>
            </w:r>
          </w:p>
        </w:tc>
        <w:tc>
          <w:tcPr>
            <w:tcW w:w="2518" w:type="dxa"/>
            <w:vAlign w:val="center"/>
          </w:tcPr>
          <w:p w14:paraId="68992E9F" w14:textId="77777777" w:rsidR="00142FAA" w:rsidRPr="00142FAA" w:rsidRDefault="00142FAA" w:rsidP="00142FAA">
            <w:pPr>
              <w:autoSpaceDE w:val="0"/>
              <w:autoSpaceDN w:val="0"/>
              <w:adjustRightInd w:val="0"/>
              <w:jc w:val="center"/>
            </w:pPr>
            <w:r w:rsidRPr="00142FAA">
              <w:t>-</w:t>
            </w:r>
          </w:p>
        </w:tc>
      </w:tr>
      <w:tr w:rsidR="00142FAA" w:rsidRPr="00142FAA" w14:paraId="4860AE0E" w14:textId="77777777" w:rsidTr="000474AD">
        <w:tc>
          <w:tcPr>
            <w:tcW w:w="546" w:type="dxa"/>
            <w:vAlign w:val="center"/>
          </w:tcPr>
          <w:p w14:paraId="730974FC" w14:textId="77777777" w:rsidR="00142FAA" w:rsidRPr="00142FAA" w:rsidRDefault="00142FAA" w:rsidP="00142FAA">
            <w:pPr>
              <w:autoSpaceDE w:val="0"/>
              <w:autoSpaceDN w:val="0"/>
              <w:adjustRightInd w:val="0"/>
              <w:jc w:val="center"/>
            </w:pPr>
          </w:p>
        </w:tc>
        <w:tc>
          <w:tcPr>
            <w:tcW w:w="4503" w:type="dxa"/>
            <w:vAlign w:val="center"/>
          </w:tcPr>
          <w:p w14:paraId="4CD9DA56"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5C99F992" w14:textId="77777777" w:rsidR="00142FAA" w:rsidRPr="00142FAA" w:rsidRDefault="00142FAA" w:rsidP="00142FAA">
            <w:pPr>
              <w:autoSpaceDE w:val="0"/>
              <w:autoSpaceDN w:val="0"/>
              <w:adjustRightInd w:val="0"/>
              <w:jc w:val="center"/>
            </w:pPr>
          </w:p>
        </w:tc>
        <w:tc>
          <w:tcPr>
            <w:tcW w:w="2518" w:type="dxa"/>
            <w:vAlign w:val="center"/>
          </w:tcPr>
          <w:p w14:paraId="1A083833" w14:textId="77777777" w:rsidR="00142FAA" w:rsidRPr="00142FAA" w:rsidRDefault="00142FAA" w:rsidP="00142FAA">
            <w:pPr>
              <w:autoSpaceDE w:val="0"/>
              <w:autoSpaceDN w:val="0"/>
              <w:adjustRightInd w:val="0"/>
              <w:jc w:val="center"/>
            </w:pPr>
          </w:p>
        </w:tc>
      </w:tr>
      <w:tr w:rsidR="00142FAA" w:rsidRPr="00142FAA" w14:paraId="2E47B981" w14:textId="77777777" w:rsidTr="000474AD">
        <w:tc>
          <w:tcPr>
            <w:tcW w:w="10370" w:type="dxa"/>
            <w:gridSpan w:val="4"/>
            <w:vAlign w:val="center"/>
          </w:tcPr>
          <w:p w14:paraId="40022B66" w14:textId="77777777" w:rsidR="00142FAA" w:rsidRPr="00142FAA" w:rsidRDefault="00142FAA" w:rsidP="00142FAA">
            <w:pPr>
              <w:autoSpaceDE w:val="0"/>
              <w:autoSpaceDN w:val="0"/>
              <w:adjustRightInd w:val="0"/>
              <w:jc w:val="center"/>
            </w:pPr>
            <w:r w:rsidRPr="00142FAA">
              <w:t>4. Перечень мероприятий, направленных на повышение качества обслуживания абонентов</w:t>
            </w:r>
          </w:p>
        </w:tc>
      </w:tr>
      <w:tr w:rsidR="00142FAA" w:rsidRPr="00142FAA" w14:paraId="2A175C7D" w14:textId="77777777" w:rsidTr="000474AD">
        <w:tc>
          <w:tcPr>
            <w:tcW w:w="546" w:type="dxa"/>
            <w:vAlign w:val="center"/>
          </w:tcPr>
          <w:p w14:paraId="10A44E5A" w14:textId="77777777" w:rsidR="00142FAA" w:rsidRPr="00142FAA" w:rsidRDefault="00142FAA" w:rsidP="00142FAA">
            <w:pPr>
              <w:autoSpaceDE w:val="0"/>
              <w:autoSpaceDN w:val="0"/>
              <w:adjustRightInd w:val="0"/>
              <w:jc w:val="center"/>
            </w:pPr>
            <w:r w:rsidRPr="00142FAA">
              <w:t>4.1.</w:t>
            </w:r>
          </w:p>
        </w:tc>
        <w:tc>
          <w:tcPr>
            <w:tcW w:w="4503" w:type="dxa"/>
            <w:vAlign w:val="center"/>
          </w:tcPr>
          <w:p w14:paraId="0A5E86ED" w14:textId="77777777" w:rsidR="00142FAA" w:rsidRPr="00142FAA" w:rsidRDefault="00142FAA" w:rsidP="00142FAA">
            <w:pPr>
              <w:autoSpaceDE w:val="0"/>
              <w:autoSpaceDN w:val="0"/>
              <w:adjustRightInd w:val="0"/>
            </w:pPr>
            <w:r w:rsidRPr="00142FAA">
              <w:t>-</w:t>
            </w:r>
          </w:p>
        </w:tc>
        <w:tc>
          <w:tcPr>
            <w:tcW w:w="2803" w:type="dxa"/>
            <w:vAlign w:val="center"/>
          </w:tcPr>
          <w:p w14:paraId="676AD65C" w14:textId="77777777" w:rsidR="00142FAA" w:rsidRPr="00142FAA" w:rsidRDefault="00142FAA" w:rsidP="00142FAA">
            <w:pPr>
              <w:autoSpaceDE w:val="0"/>
              <w:autoSpaceDN w:val="0"/>
              <w:adjustRightInd w:val="0"/>
              <w:jc w:val="center"/>
            </w:pPr>
            <w:r w:rsidRPr="00142FAA">
              <w:t>-</w:t>
            </w:r>
          </w:p>
        </w:tc>
        <w:tc>
          <w:tcPr>
            <w:tcW w:w="2518" w:type="dxa"/>
            <w:vAlign w:val="center"/>
          </w:tcPr>
          <w:p w14:paraId="08AE8455" w14:textId="77777777" w:rsidR="00142FAA" w:rsidRPr="00142FAA" w:rsidRDefault="00142FAA" w:rsidP="00142FAA">
            <w:pPr>
              <w:autoSpaceDE w:val="0"/>
              <w:autoSpaceDN w:val="0"/>
              <w:adjustRightInd w:val="0"/>
              <w:jc w:val="center"/>
            </w:pPr>
            <w:r w:rsidRPr="00142FAA">
              <w:t>-</w:t>
            </w:r>
          </w:p>
        </w:tc>
      </w:tr>
      <w:tr w:rsidR="00142FAA" w:rsidRPr="00142FAA" w14:paraId="219F4014" w14:textId="77777777" w:rsidTr="000474AD">
        <w:tc>
          <w:tcPr>
            <w:tcW w:w="546" w:type="dxa"/>
            <w:vAlign w:val="center"/>
          </w:tcPr>
          <w:p w14:paraId="5D43F64F" w14:textId="77777777" w:rsidR="00142FAA" w:rsidRPr="00142FAA" w:rsidRDefault="00142FAA" w:rsidP="00142FAA">
            <w:pPr>
              <w:autoSpaceDE w:val="0"/>
              <w:autoSpaceDN w:val="0"/>
              <w:adjustRightInd w:val="0"/>
              <w:jc w:val="center"/>
            </w:pPr>
          </w:p>
        </w:tc>
        <w:tc>
          <w:tcPr>
            <w:tcW w:w="4503" w:type="dxa"/>
            <w:vAlign w:val="center"/>
          </w:tcPr>
          <w:p w14:paraId="134D18CE"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0FBD6417" w14:textId="77777777" w:rsidR="00142FAA" w:rsidRPr="00142FAA" w:rsidRDefault="00142FAA" w:rsidP="00142FAA">
            <w:pPr>
              <w:autoSpaceDE w:val="0"/>
              <w:autoSpaceDN w:val="0"/>
              <w:adjustRightInd w:val="0"/>
              <w:jc w:val="center"/>
            </w:pPr>
          </w:p>
        </w:tc>
        <w:tc>
          <w:tcPr>
            <w:tcW w:w="2518" w:type="dxa"/>
            <w:vAlign w:val="center"/>
          </w:tcPr>
          <w:p w14:paraId="6FB5843E" w14:textId="77777777" w:rsidR="00142FAA" w:rsidRPr="00142FAA" w:rsidRDefault="00142FAA" w:rsidP="00142FAA">
            <w:pPr>
              <w:autoSpaceDE w:val="0"/>
              <w:autoSpaceDN w:val="0"/>
              <w:adjustRightInd w:val="0"/>
              <w:jc w:val="center"/>
            </w:pPr>
          </w:p>
        </w:tc>
      </w:tr>
    </w:tbl>
    <w:p w14:paraId="7569F4FC" w14:textId="77777777" w:rsidR="00142FAA" w:rsidRPr="00142FAA" w:rsidRDefault="00142FAA" w:rsidP="00142FAA">
      <w:pPr>
        <w:jc w:val="center"/>
      </w:pPr>
    </w:p>
    <w:p w14:paraId="7CE870D0" w14:textId="77777777" w:rsidR="00142FAA" w:rsidRPr="00142FAA" w:rsidRDefault="00142FAA" w:rsidP="00142FAA">
      <w:pPr>
        <w:jc w:val="center"/>
      </w:pPr>
      <w:r w:rsidRPr="00142FAA">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493"/>
        <w:gridCol w:w="1275"/>
      </w:tblGrid>
      <w:tr w:rsidR="00142FAA" w:rsidRPr="00142FAA" w14:paraId="1B1D5B88" w14:textId="77777777" w:rsidTr="000474AD">
        <w:trPr>
          <w:trHeight w:val="470"/>
        </w:trPr>
        <w:tc>
          <w:tcPr>
            <w:tcW w:w="546" w:type="dxa"/>
            <w:shd w:val="clear" w:color="auto" w:fill="auto"/>
            <w:vAlign w:val="center"/>
          </w:tcPr>
          <w:p w14:paraId="446ECF78" w14:textId="77777777" w:rsidR="00142FAA" w:rsidRPr="00142FAA" w:rsidRDefault="00142FAA" w:rsidP="00142FAA">
            <w:pPr>
              <w:jc w:val="center"/>
            </w:pPr>
            <w:r w:rsidRPr="00142FAA">
              <w:t>№ п/п</w:t>
            </w:r>
          </w:p>
        </w:tc>
        <w:tc>
          <w:tcPr>
            <w:tcW w:w="8493" w:type="dxa"/>
            <w:shd w:val="clear" w:color="auto" w:fill="auto"/>
            <w:vAlign w:val="center"/>
          </w:tcPr>
          <w:p w14:paraId="6A1A0AD4" w14:textId="77777777" w:rsidR="00142FAA" w:rsidRPr="00142FAA" w:rsidRDefault="00142FAA" w:rsidP="00142FAA">
            <w:pPr>
              <w:jc w:val="center"/>
            </w:pPr>
            <w:r w:rsidRPr="00142FAA">
              <w:t>Наименование показателя</w:t>
            </w:r>
          </w:p>
        </w:tc>
        <w:tc>
          <w:tcPr>
            <w:tcW w:w="1275" w:type="dxa"/>
            <w:shd w:val="clear" w:color="auto" w:fill="auto"/>
            <w:vAlign w:val="center"/>
          </w:tcPr>
          <w:p w14:paraId="041E57DD"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3A74C621" w14:textId="77777777" w:rsidTr="000474AD">
        <w:tc>
          <w:tcPr>
            <w:tcW w:w="10314" w:type="dxa"/>
            <w:gridSpan w:val="3"/>
            <w:shd w:val="clear" w:color="auto" w:fill="auto"/>
          </w:tcPr>
          <w:p w14:paraId="504D2442" w14:textId="77777777" w:rsidR="00142FAA" w:rsidRPr="00142FAA" w:rsidRDefault="00142FAA" w:rsidP="00142FAA">
            <w:pPr>
              <w:jc w:val="center"/>
            </w:pPr>
            <w:r w:rsidRPr="00142FAA">
              <w:t>1. Показатели качества воды (в отношении горячей воды)</w:t>
            </w:r>
          </w:p>
        </w:tc>
      </w:tr>
      <w:tr w:rsidR="00142FAA" w:rsidRPr="00142FAA" w14:paraId="0ABB73C4" w14:textId="77777777" w:rsidTr="000474AD">
        <w:tc>
          <w:tcPr>
            <w:tcW w:w="546" w:type="dxa"/>
            <w:shd w:val="clear" w:color="auto" w:fill="auto"/>
          </w:tcPr>
          <w:p w14:paraId="2CE1A4C6" w14:textId="77777777" w:rsidR="00142FAA" w:rsidRPr="00142FAA" w:rsidRDefault="00142FAA" w:rsidP="00142FAA">
            <w:r w:rsidRPr="00142FAA">
              <w:t>1.1.</w:t>
            </w:r>
          </w:p>
        </w:tc>
        <w:tc>
          <w:tcPr>
            <w:tcW w:w="8493" w:type="dxa"/>
            <w:shd w:val="clear" w:color="auto" w:fill="auto"/>
          </w:tcPr>
          <w:p w14:paraId="677B1007" w14:textId="77777777" w:rsidR="00142FAA" w:rsidRPr="00142FAA" w:rsidRDefault="00142FAA" w:rsidP="00142FAA">
            <w:pPr>
              <w:jc w:val="both"/>
            </w:pPr>
            <w:r w:rsidRPr="00142FAA">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5" w:type="dxa"/>
            <w:shd w:val="clear" w:color="auto" w:fill="auto"/>
            <w:vAlign w:val="center"/>
          </w:tcPr>
          <w:p w14:paraId="7722BD0C" w14:textId="77777777" w:rsidR="00142FAA" w:rsidRPr="00142FAA" w:rsidRDefault="00142FAA" w:rsidP="00142FAA">
            <w:pPr>
              <w:jc w:val="center"/>
            </w:pPr>
            <w:r w:rsidRPr="00142FAA">
              <w:t>-</w:t>
            </w:r>
          </w:p>
        </w:tc>
      </w:tr>
      <w:tr w:rsidR="00142FAA" w:rsidRPr="00142FAA" w14:paraId="2DE4589C" w14:textId="77777777" w:rsidTr="000474AD">
        <w:tc>
          <w:tcPr>
            <w:tcW w:w="546" w:type="dxa"/>
            <w:shd w:val="clear" w:color="auto" w:fill="auto"/>
          </w:tcPr>
          <w:p w14:paraId="5454EA2A" w14:textId="77777777" w:rsidR="00142FAA" w:rsidRPr="00142FAA" w:rsidRDefault="00142FAA" w:rsidP="00142FAA">
            <w:r w:rsidRPr="00142FAA">
              <w:t>1.2.</w:t>
            </w:r>
          </w:p>
        </w:tc>
        <w:tc>
          <w:tcPr>
            <w:tcW w:w="8493" w:type="dxa"/>
            <w:shd w:val="clear" w:color="auto" w:fill="auto"/>
          </w:tcPr>
          <w:p w14:paraId="58A81D6E" w14:textId="77777777" w:rsidR="00142FAA" w:rsidRPr="00142FAA" w:rsidRDefault="00142FAA" w:rsidP="00142FAA">
            <w:pPr>
              <w:jc w:val="both"/>
            </w:pPr>
            <w:r w:rsidRPr="00142FAA">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5" w:type="dxa"/>
            <w:shd w:val="clear" w:color="auto" w:fill="auto"/>
            <w:vAlign w:val="center"/>
          </w:tcPr>
          <w:p w14:paraId="447DEC70" w14:textId="77777777" w:rsidR="00142FAA" w:rsidRPr="00142FAA" w:rsidRDefault="00142FAA" w:rsidP="00142FAA">
            <w:pPr>
              <w:jc w:val="center"/>
            </w:pPr>
            <w:r w:rsidRPr="00142FAA">
              <w:t>-</w:t>
            </w:r>
          </w:p>
        </w:tc>
      </w:tr>
      <w:tr w:rsidR="00142FAA" w:rsidRPr="00142FAA" w14:paraId="19EAC283" w14:textId="77777777" w:rsidTr="000474AD">
        <w:tc>
          <w:tcPr>
            <w:tcW w:w="10314" w:type="dxa"/>
            <w:gridSpan w:val="3"/>
            <w:shd w:val="clear" w:color="auto" w:fill="auto"/>
          </w:tcPr>
          <w:p w14:paraId="2C281CEF" w14:textId="77777777" w:rsidR="00142FAA" w:rsidRPr="00142FAA" w:rsidRDefault="00142FAA" w:rsidP="00142FAA">
            <w:pPr>
              <w:jc w:val="center"/>
            </w:pPr>
            <w:r w:rsidRPr="00142FAA">
              <w:t xml:space="preserve">2. Показатель надежности и бесперебойности </w:t>
            </w:r>
          </w:p>
        </w:tc>
      </w:tr>
      <w:tr w:rsidR="00142FAA" w:rsidRPr="00142FAA" w14:paraId="68A9A73A" w14:textId="77777777" w:rsidTr="000474AD">
        <w:tc>
          <w:tcPr>
            <w:tcW w:w="546" w:type="dxa"/>
            <w:shd w:val="clear" w:color="auto" w:fill="auto"/>
          </w:tcPr>
          <w:p w14:paraId="5E34CC37" w14:textId="77777777" w:rsidR="00142FAA" w:rsidRPr="00142FAA" w:rsidRDefault="00142FAA" w:rsidP="00142FAA">
            <w:r w:rsidRPr="00142FAA">
              <w:t>2.1.</w:t>
            </w:r>
          </w:p>
        </w:tc>
        <w:tc>
          <w:tcPr>
            <w:tcW w:w="8493" w:type="dxa"/>
            <w:shd w:val="clear" w:color="auto" w:fill="auto"/>
          </w:tcPr>
          <w:p w14:paraId="2A8B55C3" w14:textId="77777777" w:rsidR="00142FAA" w:rsidRPr="00142FAA" w:rsidRDefault="00142FAA" w:rsidP="00142FAA">
            <w:pPr>
              <w:autoSpaceDE w:val="0"/>
              <w:autoSpaceDN w:val="0"/>
              <w:adjustRightInd w:val="0"/>
              <w:ind w:firstLine="34"/>
              <w:jc w:val="both"/>
            </w:pPr>
            <w:r w:rsidRPr="00142FAA">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5" w:type="dxa"/>
            <w:shd w:val="clear" w:color="auto" w:fill="auto"/>
            <w:vAlign w:val="center"/>
          </w:tcPr>
          <w:p w14:paraId="3E65F660" w14:textId="77777777" w:rsidR="00142FAA" w:rsidRPr="00142FAA" w:rsidRDefault="00142FAA" w:rsidP="00142FAA">
            <w:pPr>
              <w:jc w:val="center"/>
            </w:pPr>
            <w:r w:rsidRPr="00142FAA">
              <w:t>-</w:t>
            </w:r>
          </w:p>
        </w:tc>
      </w:tr>
      <w:tr w:rsidR="00142FAA" w:rsidRPr="00142FAA" w14:paraId="2BB0354D" w14:textId="77777777" w:rsidTr="000474AD">
        <w:tc>
          <w:tcPr>
            <w:tcW w:w="10314" w:type="dxa"/>
            <w:gridSpan w:val="3"/>
            <w:shd w:val="clear" w:color="auto" w:fill="auto"/>
          </w:tcPr>
          <w:p w14:paraId="4F813A8E" w14:textId="77777777" w:rsidR="00142FAA" w:rsidRPr="00142FAA" w:rsidRDefault="00142FAA" w:rsidP="00142FAA">
            <w:pPr>
              <w:autoSpaceDE w:val="0"/>
              <w:autoSpaceDN w:val="0"/>
              <w:adjustRightInd w:val="0"/>
              <w:ind w:firstLine="540"/>
              <w:jc w:val="center"/>
            </w:pPr>
            <w:r w:rsidRPr="00142FAA">
              <w:t>3. Показатели энергетической эффективности</w:t>
            </w:r>
          </w:p>
        </w:tc>
      </w:tr>
      <w:tr w:rsidR="00142FAA" w:rsidRPr="00142FAA" w14:paraId="31B42DFD" w14:textId="77777777" w:rsidTr="000474AD">
        <w:tc>
          <w:tcPr>
            <w:tcW w:w="546" w:type="dxa"/>
            <w:shd w:val="clear" w:color="auto" w:fill="auto"/>
          </w:tcPr>
          <w:p w14:paraId="21F98B0A" w14:textId="77777777" w:rsidR="00142FAA" w:rsidRPr="00142FAA" w:rsidRDefault="00142FAA" w:rsidP="00142FAA">
            <w:r w:rsidRPr="00142FAA">
              <w:t>3.1.</w:t>
            </w:r>
          </w:p>
        </w:tc>
        <w:tc>
          <w:tcPr>
            <w:tcW w:w="8493" w:type="dxa"/>
            <w:shd w:val="clear" w:color="auto" w:fill="auto"/>
          </w:tcPr>
          <w:p w14:paraId="7D57BDB8" w14:textId="77777777" w:rsidR="00142FAA" w:rsidRPr="00142FAA" w:rsidRDefault="00142FAA" w:rsidP="00142FAA">
            <w:pPr>
              <w:jc w:val="both"/>
            </w:pPr>
            <w:r w:rsidRPr="00142FAA">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5" w:type="dxa"/>
            <w:shd w:val="clear" w:color="auto" w:fill="auto"/>
            <w:vAlign w:val="center"/>
          </w:tcPr>
          <w:p w14:paraId="2A1639CD" w14:textId="77777777" w:rsidR="00142FAA" w:rsidRPr="00142FAA" w:rsidRDefault="00142FAA" w:rsidP="00142FAA">
            <w:pPr>
              <w:jc w:val="center"/>
            </w:pPr>
            <w:r w:rsidRPr="00142FAA">
              <w:t>-</w:t>
            </w:r>
          </w:p>
        </w:tc>
      </w:tr>
      <w:tr w:rsidR="00142FAA" w:rsidRPr="00142FAA" w14:paraId="0ED75C4B" w14:textId="77777777" w:rsidTr="000474AD">
        <w:tc>
          <w:tcPr>
            <w:tcW w:w="546" w:type="dxa"/>
            <w:shd w:val="clear" w:color="auto" w:fill="auto"/>
          </w:tcPr>
          <w:p w14:paraId="68550572" w14:textId="77777777" w:rsidR="00142FAA" w:rsidRPr="00142FAA" w:rsidRDefault="00142FAA" w:rsidP="00142FAA">
            <w:r w:rsidRPr="00142FAA">
              <w:t>3.2.</w:t>
            </w:r>
          </w:p>
        </w:tc>
        <w:tc>
          <w:tcPr>
            <w:tcW w:w="8493" w:type="dxa"/>
            <w:shd w:val="clear" w:color="auto" w:fill="auto"/>
          </w:tcPr>
          <w:p w14:paraId="20BECBA5" w14:textId="77777777" w:rsidR="00142FAA" w:rsidRPr="00142FAA" w:rsidRDefault="00142FAA" w:rsidP="00142FAA">
            <w:pPr>
              <w:jc w:val="both"/>
            </w:pPr>
            <w:r w:rsidRPr="00142FAA">
              <w:t>Удельное количество тепловой энергии, расходуемое на подогрев горячей воды, Гкал/куб. м)</w:t>
            </w:r>
          </w:p>
        </w:tc>
        <w:tc>
          <w:tcPr>
            <w:tcW w:w="1275" w:type="dxa"/>
            <w:shd w:val="clear" w:color="auto" w:fill="auto"/>
            <w:vAlign w:val="center"/>
          </w:tcPr>
          <w:p w14:paraId="52973BA0" w14:textId="77777777" w:rsidR="00142FAA" w:rsidRPr="00142FAA" w:rsidRDefault="00142FAA" w:rsidP="00142FAA">
            <w:pPr>
              <w:jc w:val="center"/>
            </w:pPr>
            <w:r w:rsidRPr="00142FAA">
              <w:t>0,0677</w:t>
            </w:r>
          </w:p>
        </w:tc>
      </w:tr>
    </w:tbl>
    <w:p w14:paraId="76FC63B0" w14:textId="77777777" w:rsidR="00142FAA" w:rsidRPr="00142FAA" w:rsidRDefault="00142FAA" w:rsidP="00142FAA">
      <w:pPr>
        <w:widowControl/>
      </w:pPr>
    </w:p>
    <w:p w14:paraId="6FFF1816" w14:textId="77777777" w:rsidR="00142FAA" w:rsidRPr="00142FAA" w:rsidRDefault="00142FAA" w:rsidP="00142FAA">
      <w:pPr>
        <w:jc w:val="center"/>
        <w:rPr>
          <w:b/>
        </w:rPr>
      </w:pPr>
      <w:r w:rsidRPr="00142FAA">
        <w:rPr>
          <w:b/>
        </w:rPr>
        <w:t>ПРОИЗВОДСТВЕННАЯ ПРОГРАММА</w:t>
      </w:r>
    </w:p>
    <w:p w14:paraId="284C0685" w14:textId="77777777" w:rsidR="00142FAA" w:rsidRPr="00142FAA" w:rsidRDefault="00142FAA" w:rsidP="00142FAA">
      <w:pPr>
        <w:jc w:val="center"/>
        <w:rPr>
          <w:b/>
        </w:rPr>
      </w:pPr>
      <w:r w:rsidRPr="00142FAA">
        <w:rPr>
          <w:b/>
        </w:rPr>
        <w:t>В СФЕРЕ ГОРЯЧЕГО ВОДОСНАБЖЕНИЯ</w:t>
      </w:r>
    </w:p>
    <w:p w14:paraId="07A2DFFB" w14:textId="77777777" w:rsidR="00142FAA" w:rsidRPr="00142FAA" w:rsidRDefault="00142FAA" w:rsidP="00142FAA">
      <w:pPr>
        <w:jc w:val="center"/>
        <w:rPr>
          <w:b/>
        </w:rPr>
      </w:pPr>
      <w:r w:rsidRPr="00142FAA">
        <w:rPr>
          <w:b/>
        </w:rPr>
        <w:t>(в закрытой системе теплоснабжения)</w:t>
      </w:r>
    </w:p>
    <w:p w14:paraId="0E77547D" w14:textId="77777777" w:rsidR="00142FAA" w:rsidRPr="00142FAA" w:rsidRDefault="00142FAA" w:rsidP="00142FAA">
      <w:pPr>
        <w:jc w:val="center"/>
        <w:rPr>
          <w:b/>
        </w:rPr>
      </w:pPr>
      <w:r w:rsidRPr="00142FAA">
        <w:rPr>
          <w:b/>
        </w:rPr>
        <w:t>ПАО «Т Плюс» в г. Иваново в системе теплоснабжения</w:t>
      </w:r>
    </w:p>
    <w:p w14:paraId="12F0EAA6" w14:textId="77777777" w:rsidR="00142FAA" w:rsidRPr="00142FAA" w:rsidRDefault="00142FAA" w:rsidP="00142FAA">
      <w:pPr>
        <w:jc w:val="center"/>
        <w:rPr>
          <w:b/>
        </w:rPr>
      </w:pPr>
      <w:r w:rsidRPr="00142FAA">
        <w:rPr>
          <w:b/>
        </w:rPr>
        <w:t>АО «Владгазкомпания», ул. Революционная, 26 на 2024 год</w:t>
      </w:r>
    </w:p>
    <w:p w14:paraId="3F668E5D" w14:textId="77777777" w:rsidR="00142FAA" w:rsidRPr="00142FAA" w:rsidRDefault="00142FAA" w:rsidP="00142FAA">
      <w:pPr>
        <w:autoSpaceDE w:val="0"/>
        <w:autoSpaceDN w:val="0"/>
        <w:adjustRightInd w:val="0"/>
        <w:ind w:firstLine="540"/>
        <w:jc w:val="center"/>
      </w:pPr>
    </w:p>
    <w:p w14:paraId="5C705821" w14:textId="77777777" w:rsidR="00142FAA" w:rsidRPr="00142FAA" w:rsidRDefault="00142FAA" w:rsidP="00142FAA">
      <w:pPr>
        <w:autoSpaceDE w:val="0"/>
        <w:autoSpaceDN w:val="0"/>
        <w:adjustRightInd w:val="0"/>
        <w:ind w:firstLine="540"/>
        <w:jc w:val="center"/>
      </w:pPr>
      <w:r w:rsidRPr="00142FAA">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42FAA" w:rsidRPr="00142FAA" w14:paraId="4E6BD98F" w14:textId="77777777" w:rsidTr="000474AD">
        <w:tc>
          <w:tcPr>
            <w:tcW w:w="392" w:type="dxa"/>
            <w:shd w:val="clear" w:color="auto" w:fill="auto"/>
            <w:vAlign w:val="center"/>
          </w:tcPr>
          <w:p w14:paraId="4587646F" w14:textId="77777777" w:rsidR="00142FAA" w:rsidRPr="00142FAA" w:rsidRDefault="00142FAA" w:rsidP="00142FAA">
            <w:pPr>
              <w:autoSpaceDE w:val="0"/>
              <w:autoSpaceDN w:val="0"/>
              <w:adjustRightInd w:val="0"/>
              <w:jc w:val="center"/>
            </w:pPr>
            <w:r w:rsidRPr="00142FAA">
              <w:t>1.</w:t>
            </w:r>
          </w:p>
        </w:tc>
        <w:tc>
          <w:tcPr>
            <w:tcW w:w="4111" w:type="dxa"/>
            <w:shd w:val="clear" w:color="auto" w:fill="auto"/>
            <w:vAlign w:val="center"/>
          </w:tcPr>
          <w:p w14:paraId="7624C572" w14:textId="77777777" w:rsidR="00142FAA" w:rsidRPr="00142FAA" w:rsidRDefault="00142FAA" w:rsidP="00142FAA">
            <w:pPr>
              <w:autoSpaceDE w:val="0"/>
              <w:autoSpaceDN w:val="0"/>
              <w:adjustRightInd w:val="0"/>
              <w:jc w:val="both"/>
            </w:pPr>
            <w:r w:rsidRPr="00142FAA">
              <w:t>Наименование регулируемой организации, ее местонахождение</w:t>
            </w:r>
          </w:p>
        </w:tc>
        <w:tc>
          <w:tcPr>
            <w:tcW w:w="5670" w:type="dxa"/>
            <w:shd w:val="clear" w:color="auto" w:fill="auto"/>
            <w:vAlign w:val="center"/>
          </w:tcPr>
          <w:p w14:paraId="7BB79F6C" w14:textId="77777777" w:rsidR="00142FAA" w:rsidRPr="00142FAA" w:rsidRDefault="00142FAA" w:rsidP="00142FAA">
            <w:pPr>
              <w:autoSpaceDE w:val="0"/>
              <w:autoSpaceDN w:val="0"/>
              <w:adjustRightInd w:val="0"/>
            </w:pPr>
            <w:r w:rsidRPr="00142FAA">
              <w:rPr>
                <w:bCs/>
              </w:rPr>
              <w:t>Филиал «Владимирский» ПАО «Т Плюс» на территории Ивановской области, 153012, г. Иваново, ул. Суворова, 76</w:t>
            </w:r>
          </w:p>
        </w:tc>
      </w:tr>
      <w:tr w:rsidR="00142FAA" w:rsidRPr="00142FAA" w14:paraId="05B54DD6" w14:textId="77777777" w:rsidTr="000474AD">
        <w:tc>
          <w:tcPr>
            <w:tcW w:w="392" w:type="dxa"/>
            <w:shd w:val="clear" w:color="auto" w:fill="auto"/>
            <w:vAlign w:val="center"/>
          </w:tcPr>
          <w:p w14:paraId="1A862F60" w14:textId="77777777" w:rsidR="00142FAA" w:rsidRPr="00142FAA" w:rsidRDefault="00142FAA" w:rsidP="00142FAA">
            <w:pPr>
              <w:autoSpaceDE w:val="0"/>
              <w:autoSpaceDN w:val="0"/>
              <w:adjustRightInd w:val="0"/>
              <w:jc w:val="center"/>
            </w:pPr>
            <w:r w:rsidRPr="00142FAA">
              <w:t>2.</w:t>
            </w:r>
          </w:p>
        </w:tc>
        <w:tc>
          <w:tcPr>
            <w:tcW w:w="4111" w:type="dxa"/>
            <w:shd w:val="clear" w:color="auto" w:fill="auto"/>
            <w:vAlign w:val="center"/>
          </w:tcPr>
          <w:p w14:paraId="28D422FC" w14:textId="77777777" w:rsidR="00142FAA" w:rsidRPr="00142FAA" w:rsidRDefault="00142FAA" w:rsidP="00142FAA">
            <w:pPr>
              <w:autoSpaceDE w:val="0"/>
              <w:autoSpaceDN w:val="0"/>
              <w:adjustRightInd w:val="0"/>
              <w:jc w:val="both"/>
            </w:pPr>
            <w:r w:rsidRPr="00142FAA">
              <w:t xml:space="preserve">Наименование уполномоченного органа, утвердившего производственную программу, </w:t>
            </w:r>
            <w:r w:rsidRPr="00142FAA">
              <w:lastRenderedPageBreak/>
              <w:t>его местонахождение</w:t>
            </w:r>
          </w:p>
        </w:tc>
        <w:tc>
          <w:tcPr>
            <w:tcW w:w="5670" w:type="dxa"/>
            <w:shd w:val="clear" w:color="auto" w:fill="auto"/>
            <w:vAlign w:val="center"/>
          </w:tcPr>
          <w:p w14:paraId="6D4EDE5B" w14:textId="77777777" w:rsidR="00142FAA" w:rsidRPr="00142FAA" w:rsidRDefault="00142FAA" w:rsidP="00142FAA">
            <w:pPr>
              <w:autoSpaceDE w:val="0"/>
              <w:autoSpaceDN w:val="0"/>
              <w:adjustRightInd w:val="0"/>
            </w:pPr>
            <w:r w:rsidRPr="00142FAA">
              <w:rPr>
                <w:bCs/>
              </w:rPr>
              <w:lastRenderedPageBreak/>
              <w:t>Департамент энергетики и тарифов Ивановской области, 153022, г. Иваново, ул. Велижская, д. 8</w:t>
            </w:r>
          </w:p>
        </w:tc>
      </w:tr>
      <w:tr w:rsidR="00142FAA" w:rsidRPr="00142FAA" w14:paraId="600264E7" w14:textId="77777777" w:rsidTr="000474AD">
        <w:trPr>
          <w:trHeight w:val="431"/>
        </w:trPr>
        <w:tc>
          <w:tcPr>
            <w:tcW w:w="392" w:type="dxa"/>
            <w:shd w:val="clear" w:color="auto" w:fill="auto"/>
            <w:vAlign w:val="center"/>
          </w:tcPr>
          <w:p w14:paraId="1777B920" w14:textId="77777777" w:rsidR="00142FAA" w:rsidRPr="00142FAA" w:rsidRDefault="00142FAA" w:rsidP="00142FAA">
            <w:pPr>
              <w:autoSpaceDE w:val="0"/>
              <w:autoSpaceDN w:val="0"/>
              <w:adjustRightInd w:val="0"/>
              <w:jc w:val="center"/>
            </w:pPr>
            <w:r w:rsidRPr="00142FAA">
              <w:t>3.</w:t>
            </w:r>
          </w:p>
        </w:tc>
        <w:tc>
          <w:tcPr>
            <w:tcW w:w="4111" w:type="dxa"/>
            <w:shd w:val="clear" w:color="auto" w:fill="auto"/>
            <w:vAlign w:val="center"/>
          </w:tcPr>
          <w:p w14:paraId="6705C4CF" w14:textId="77777777" w:rsidR="00142FAA" w:rsidRPr="00142FAA" w:rsidRDefault="00142FAA" w:rsidP="00142FAA">
            <w:pPr>
              <w:autoSpaceDE w:val="0"/>
              <w:autoSpaceDN w:val="0"/>
              <w:adjustRightInd w:val="0"/>
            </w:pPr>
            <w:r w:rsidRPr="00142FAA">
              <w:t>Период реализации программы</w:t>
            </w:r>
          </w:p>
        </w:tc>
        <w:tc>
          <w:tcPr>
            <w:tcW w:w="5670" w:type="dxa"/>
            <w:shd w:val="clear" w:color="auto" w:fill="auto"/>
            <w:vAlign w:val="center"/>
          </w:tcPr>
          <w:p w14:paraId="635C1E47" w14:textId="77777777" w:rsidR="00142FAA" w:rsidRPr="00142FAA" w:rsidRDefault="00142FAA" w:rsidP="00142FAA">
            <w:pPr>
              <w:autoSpaceDE w:val="0"/>
              <w:autoSpaceDN w:val="0"/>
              <w:adjustRightInd w:val="0"/>
              <w:rPr>
                <w:bCs/>
              </w:rPr>
            </w:pPr>
            <w:r w:rsidRPr="00142FAA">
              <w:rPr>
                <w:bCs/>
              </w:rPr>
              <w:t>2024 год</w:t>
            </w:r>
          </w:p>
        </w:tc>
      </w:tr>
    </w:tbl>
    <w:p w14:paraId="56E5ED53" w14:textId="77777777" w:rsidR="00142FAA" w:rsidRPr="00142FAA" w:rsidRDefault="00142FAA" w:rsidP="00142FAA">
      <w:pPr>
        <w:autoSpaceDE w:val="0"/>
        <w:autoSpaceDN w:val="0"/>
        <w:adjustRightInd w:val="0"/>
        <w:ind w:firstLine="540"/>
        <w:jc w:val="center"/>
        <w:rPr>
          <w:lang w:val="en-US"/>
        </w:rPr>
      </w:pPr>
    </w:p>
    <w:p w14:paraId="4DCE6936" w14:textId="77777777" w:rsidR="00142FAA" w:rsidRPr="00142FAA" w:rsidRDefault="00142FAA" w:rsidP="00142FAA">
      <w:pPr>
        <w:autoSpaceDE w:val="0"/>
        <w:autoSpaceDN w:val="0"/>
        <w:adjustRightInd w:val="0"/>
        <w:ind w:firstLine="540"/>
        <w:jc w:val="center"/>
      </w:pPr>
      <w:r w:rsidRPr="00142FAA">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142FAA" w:rsidRPr="00142FAA" w14:paraId="718A5C4D" w14:textId="77777777" w:rsidTr="000474AD">
        <w:trPr>
          <w:trHeight w:val="470"/>
        </w:trPr>
        <w:tc>
          <w:tcPr>
            <w:tcW w:w="525" w:type="dxa"/>
            <w:shd w:val="clear" w:color="auto" w:fill="auto"/>
            <w:vAlign w:val="center"/>
          </w:tcPr>
          <w:p w14:paraId="5E4C213A" w14:textId="77777777" w:rsidR="00142FAA" w:rsidRPr="00142FAA" w:rsidRDefault="00142FAA" w:rsidP="00142FAA">
            <w:pPr>
              <w:autoSpaceDE w:val="0"/>
              <w:autoSpaceDN w:val="0"/>
              <w:adjustRightInd w:val="0"/>
              <w:jc w:val="center"/>
            </w:pPr>
            <w:r w:rsidRPr="00142FAA">
              <w:t>№ п/п</w:t>
            </w:r>
          </w:p>
        </w:tc>
        <w:tc>
          <w:tcPr>
            <w:tcW w:w="7096" w:type="dxa"/>
            <w:shd w:val="clear" w:color="auto" w:fill="auto"/>
            <w:vAlign w:val="center"/>
          </w:tcPr>
          <w:p w14:paraId="29A39B65" w14:textId="77777777" w:rsidR="00142FAA" w:rsidRPr="00142FAA" w:rsidRDefault="00142FAA" w:rsidP="00142FAA">
            <w:pPr>
              <w:autoSpaceDE w:val="0"/>
              <w:autoSpaceDN w:val="0"/>
              <w:adjustRightInd w:val="0"/>
              <w:jc w:val="center"/>
            </w:pPr>
            <w:r w:rsidRPr="00142FAA">
              <w:t>Показатели производственной программы</w:t>
            </w:r>
          </w:p>
        </w:tc>
        <w:tc>
          <w:tcPr>
            <w:tcW w:w="1242" w:type="dxa"/>
            <w:shd w:val="clear" w:color="auto" w:fill="auto"/>
            <w:vAlign w:val="center"/>
          </w:tcPr>
          <w:p w14:paraId="048D3CB3" w14:textId="77777777" w:rsidR="00142FAA" w:rsidRPr="00142FAA" w:rsidRDefault="00142FAA" w:rsidP="00142FAA">
            <w:pPr>
              <w:autoSpaceDE w:val="0"/>
              <w:autoSpaceDN w:val="0"/>
              <w:adjustRightInd w:val="0"/>
              <w:jc w:val="center"/>
            </w:pPr>
            <w:r w:rsidRPr="00142FAA">
              <w:t>Единица измерения</w:t>
            </w:r>
          </w:p>
        </w:tc>
        <w:tc>
          <w:tcPr>
            <w:tcW w:w="1451" w:type="dxa"/>
            <w:vAlign w:val="center"/>
          </w:tcPr>
          <w:p w14:paraId="395E4BAF"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584F3931" w14:textId="77777777" w:rsidTr="000474AD">
        <w:tc>
          <w:tcPr>
            <w:tcW w:w="525" w:type="dxa"/>
            <w:vMerge w:val="restart"/>
            <w:shd w:val="clear" w:color="auto" w:fill="auto"/>
            <w:vAlign w:val="center"/>
          </w:tcPr>
          <w:p w14:paraId="6403ED1B" w14:textId="77777777" w:rsidR="00142FAA" w:rsidRPr="00142FAA" w:rsidRDefault="00142FAA" w:rsidP="00142FAA">
            <w:pPr>
              <w:autoSpaceDE w:val="0"/>
              <w:autoSpaceDN w:val="0"/>
              <w:adjustRightInd w:val="0"/>
              <w:jc w:val="center"/>
            </w:pPr>
            <w:r w:rsidRPr="00142FAA">
              <w:t>1.</w:t>
            </w:r>
          </w:p>
        </w:tc>
        <w:tc>
          <w:tcPr>
            <w:tcW w:w="7096" w:type="dxa"/>
            <w:vMerge w:val="restart"/>
            <w:shd w:val="clear" w:color="auto" w:fill="auto"/>
            <w:vAlign w:val="center"/>
          </w:tcPr>
          <w:p w14:paraId="05AC1DD2" w14:textId="77777777" w:rsidR="00142FAA" w:rsidRPr="00142FAA" w:rsidRDefault="00142FAA" w:rsidP="00142FAA">
            <w:pPr>
              <w:autoSpaceDE w:val="0"/>
              <w:autoSpaceDN w:val="0"/>
              <w:adjustRightInd w:val="0"/>
              <w:jc w:val="both"/>
            </w:pPr>
            <w:r w:rsidRPr="00142FAA">
              <w:t>Подано (реализовано потребителям) горячей воды, всего, в том числе:</w:t>
            </w:r>
          </w:p>
        </w:tc>
        <w:tc>
          <w:tcPr>
            <w:tcW w:w="1242" w:type="dxa"/>
            <w:shd w:val="clear" w:color="auto" w:fill="auto"/>
            <w:vAlign w:val="center"/>
          </w:tcPr>
          <w:p w14:paraId="3700C22E" w14:textId="77777777" w:rsidR="00142FAA" w:rsidRPr="00142FAA" w:rsidRDefault="00142FAA" w:rsidP="00142FAA">
            <w:pPr>
              <w:autoSpaceDE w:val="0"/>
              <w:autoSpaceDN w:val="0"/>
              <w:adjustRightInd w:val="0"/>
              <w:jc w:val="center"/>
            </w:pPr>
            <w:r w:rsidRPr="00142FAA">
              <w:t>куб. м</w:t>
            </w:r>
          </w:p>
        </w:tc>
        <w:tc>
          <w:tcPr>
            <w:tcW w:w="1451" w:type="dxa"/>
            <w:vAlign w:val="center"/>
          </w:tcPr>
          <w:p w14:paraId="33261DBA" w14:textId="77777777" w:rsidR="00142FAA" w:rsidRPr="00142FAA" w:rsidRDefault="00142FAA" w:rsidP="00142FAA">
            <w:pPr>
              <w:jc w:val="center"/>
            </w:pPr>
            <w:r w:rsidRPr="00142FAA">
              <w:t>7 730</w:t>
            </w:r>
          </w:p>
        </w:tc>
      </w:tr>
      <w:tr w:rsidR="00142FAA" w:rsidRPr="00142FAA" w14:paraId="334A3A80" w14:textId="77777777" w:rsidTr="000474AD">
        <w:tc>
          <w:tcPr>
            <w:tcW w:w="525" w:type="dxa"/>
            <w:vMerge/>
            <w:shd w:val="clear" w:color="auto" w:fill="auto"/>
            <w:vAlign w:val="center"/>
          </w:tcPr>
          <w:p w14:paraId="7251F7B9"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4D9955C3"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0E7C06DD"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47200AC6" w14:textId="77777777" w:rsidR="00142FAA" w:rsidRPr="00142FAA" w:rsidRDefault="00142FAA" w:rsidP="00142FAA">
            <w:pPr>
              <w:jc w:val="center"/>
            </w:pPr>
            <w:r w:rsidRPr="00142FAA">
              <w:t>512</w:t>
            </w:r>
          </w:p>
        </w:tc>
      </w:tr>
      <w:tr w:rsidR="00142FAA" w:rsidRPr="00142FAA" w14:paraId="0EFAC900" w14:textId="77777777" w:rsidTr="000474AD">
        <w:tc>
          <w:tcPr>
            <w:tcW w:w="525" w:type="dxa"/>
            <w:vMerge w:val="restart"/>
            <w:shd w:val="clear" w:color="auto" w:fill="auto"/>
            <w:vAlign w:val="center"/>
          </w:tcPr>
          <w:p w14:paraId="41B321E8" w14:textId="77777777" w:rsidR="00142FAA" w:rsidRPr="00142FAA" w:rsidRDefault="00142FAA" w:rsidP="00142FAA">
            <w:pPr>
              <w:autoSpaceDE w:val="0"/>
              <w:autoSpaceDN w:val="0"/>
              <w:adjustRightInd w:val="0"/>
              <w:jc w:val="center"/>
            </w:pPr>
            <w:r w:rsidRPr="00142FAA">
              <w:t>1.1</w:t>
            </w:r>
          </w:p>
        </w:tc>
        <w:tc>
          <w:tcPr>
            <w:tcW w:w="7096" w:type="dxa"/>
            <w:vMerge w:val="restart"/>
            <w:shd w:val="clear" w:color="auto" w:fill="auto"/>
            <w:vAlign w:val="center"/>
          </w:tcPr>
          <w:p w14:paraId="1028A038" w14:textId="77777777" w:rsidR="00142FAA" w:rsidRPr="00142FAA" w:rsidRDefault="00142FAA" w:rsidP="00142FAA">
            <w:pPr>
              <w:autoSpaceDE w:val="0"/>
              <w:autoSpaceDN w:val="0"/>
              <w:adjustRightInd w:val="0"/>
              <w:jc w:val="both"/>
            </w:pPr>
            <w:r w:rsidRPr="00142FAA">
              <w:t xml:space="preserve">Населению (управляющие организации, ТСЖ, ТСН, непосредственно граждане) </w:t>
            </w:r>
          </w:p>
        </w:tc>
        <w:tc>
          <w:tcPr>
            <w:tcW w:w="1242" w:type="dxa"/>
            <w:shd w:val="clear" w:color="auto" w:fill="auto"/>
            <w:vAlign w:val="center"/>
          </w:tcPr>
          <w:p w14:paraId="01973D25" w14:textId="77777777" w:rsidR="00142FAA" w:rsidRPr="00142FAA" w:rsidRDefault="00142FAA" w:rsidP="00142FAA">
            <w:pPr>
              <w:jc w:val="center"/>
            </w:pPr>
            <w:r w:rsidRPr="00142FAA">
              <w:t>куб. м</w:t>
            </w:r>
          </w:p>
        </w:tc>
        <w:tc>
          <w:tcPr>
            <w:tcW w:w="1451" w:type="dxa"/>
            <w:vAlign w:val="center"/>
          </w:tcPr>
          <w:p w14:paraId="22115BC8" w14:textId="77777777" w:rsidR="00142FAA" w:rsidRPr="00142FAA" w:rsidRDefault="00142FAA" w:rsidP="00142FAA">
            <w:pPr>
              <w:jc w:val="center"/>
            </w:pPr>
            <w:r w:rsidRPr="00142FAA">
              <w:t>7 730</w:t>
            </w:r>
          </w:p>
        </w:tc>
      </w:tr>
      <w:tr w:rsidR="00142FAA" w:rsidRPr="00142FAA" w14:paraId="4438735E" w14:textId="77777777" w:rsidTr="000474AD">
        <w:tc>
          <w:tcPr>
            <w:tcW w:w="525" w:type="dxa"/>
            <w:vMerge/>
            <w:shd w:val="clear" w:color="auto" w:fill="auto"/>
            <w:vAlign w:val="center"/>
          </w:tcPr>
          <w:p w14:paraId="45FDAC99"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2FD3567E"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59A9E6F4"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660E0DE8" w14:textId="77777777" w:rsidR="00142FAA" w:rsidRPr="00142FAA" w:rsidRDefault="00142FAA" w:rsidP="00142FAA">
            <w:pPr>
              <w:jc w:val="center"/>
            </w:pPr>
            <w:r w:rsidRPr="00142FAA">
              <w:t>512</w:t>
            </w:r>
          </w:p>
        </w:tc>
      </w:tr>
      <w:tr w:rsidR="00142FAA" w:rsidRPr="00142FAA" w14:paraId="1A2CC84E" w14:textId="77777777" w:rsidTr="000474AD">
        <w:tc>
          <w:tcPr>
            <w:tcW w:w="525" w:type="dxa"/>
            <w:vMerge w:val="restart"/>
            <w:shd w:val="clear" w:color="auto" w:fill="auto"/>
            <w:vAlign w:val="center"/>
          </w:tcPr>
          <w:p w14:paraId="44AEC12E" w14:textId="77777777" w:rsidR="00142FAA" w:rsidRPr="00142FAA" w:rsidRDefault="00142FAA" w:rsidP="00142FAA">
            <w:pPr>
              <w:autoSpaceDE w:val="0"/>
              <w:autoSpaceDN w:val="0"/>
              <w:adjustRightInd w:val="0"/>
              <w:jc w:val="center"/>
            </w:pPr>
            <w:r w:rsidRPr="00142FAA">
              <w:t>1.2</w:t>
            </w:r>
          </w:p>
        </w:tc>
        <w:tc>
          <w:tcPr>
            <w:tcW w:w="7096" w:type="dxa"/>
            <w:vMerge w:val="restart"/>
            <w:shd w:val="clear" w:color="auto" w:fill="auto"/>
            <w:vAlign w:val="center"/>
          </w:tcPr>
          <w:p w14:paraId="7F35C7FD" w14:textId="77777777" w:rsidR="00142FAA" w:rsidRPr="00142FAA" w:rsidRDefault="00142FAA" w:rsidP="00142FAA">
            <w:pPr>
              <w:autoSpaceDE w:val="0"/>
              <w:autoSpaceDN w:val="0"/>
              <w:adjustRightInd w:val="0"/>
              <w:jc w:val="both"/>
            </w:pPr>
            <w:r w:rsidRPr="00142FAA">
              <w:t>Бюджетным потребителям</w:t>
            </w:r>
          </w:p>
        </w:tc>
        <w:tc>
          <w:tcPr>
            <w:tcW w:w="1242" w:type="dxa"/>
            <w:shd w:val="clear" w:color="auto" w:fill="auto"/>
            <w:vAlign w:val="center"/>
          </w:tcPr>
          <w:p w14:paraId="4D4643A6" w14:textId="77777777" w:rsidR="00142FAA" w:rsidRPr="00142FAA" w:rsidRDefault="00142FAA" w:rsidP="00142FAA">
            <w:pPr>
              <w:jc w:val="center"/>
            </w:pPr>
            <w:r w:rsidRPr="00142FAA">
              <w:t>куб. м</w:t>
            </w:r>
          </w:p>
        </w:tc>
        <w:tc>
          <w:tcPr>
            <w:tcW w:w="1451" w:type="dxa"/>
            <w:vAlign w:val="center"/>
          </w:tcPr>
          <w:p w14:paraId="1B9E1232" w14:textId="77777777" w:rsidR="00142FAA" w:rsidRPr="00142FAA" w:rsidRDefault="00142FAA" w:rsidP="00142FAA">
            <w:pPr>
              <w:jc w:val="center"/>
            </w:pPr>
            <w:r w:rsidRPr="00142FAA">
              <w:t>0</w:t>
            </w:r>
          </w:p>
        </w:tc>
      </w:tr>
      <w:tr w:rsidR="00142FAA" w:rsidRPr="00142FAA" w14:paraId="6B8C4705" w14:textId="77777777" w:rsidTr="000474AD">
        <w:tc>
          <w:tcPr>
            <w:tcW w:w="525" w:type="dxa"/>
            <w:vMerge/>
            <w:shd w:val="clear" w:color="auto" w:fill="auto"/>
            <w:vAlign w:val="center"/>
          </w:tcPr>
          <w:p w14:paraId="430D1E65"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6953DC29"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5131F812"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0506A8F4" w14:textId="77777777" w:rsidR="00142FAA" w:rsidRPr="00142FAA" w:rsidRDefault="00142FAA" w:rsidP="00142FAA">
            <w:pPr>
              <w:jc w:val="center"/>
            </w:pPr>
            <w:r w:rsidRPr="00142FAA">
              <w:t>0</w:t>
            </w:r>
          </w:p>
        </w:tc>
      </w:tr>
      <w:tr w:rsidR="00142FAA" w:rsidRPr="00142FAA" w14:paraId="0A409950" w14:textId="77777777" w:rsidTr="000474AD">
        <w:tc>
          <w:tcPr>
            <w:tcW w:w="525" w:type="dxa"/>
            <w:vMerge w:val="restart"/>
            <w:shd w:val="clear" w:color="auto" w:fill="auto"/>
            <w:vAlign w:val="center"/>
          </w:tcPr>
          <w:p w14:paraId="7F8D755C" w14:textId="77777777" w:rsidR="00142FAA" w:rsidRPr="00142FAA" w:rsidRDefault="00142FAA" w:rsidP="00142FAA">
            <w:pPr>
              <w:autoSpaceDE w:val="0"/>
              <w:autoSpaceDN w:val="0"/>
              <w:adjustRightInd w:val="0"/>
              <w:jc w:val="center"/>
            </w:pPr>
            <w:r w:rsidRPr="00142FAA">
              <w:t>1.3</w:t>
            </w:r>
          </w:p>
        </w:tc>
        <w:tc>
          <w:tcPr>
            <w:tcW w:w="7096" w:type="dxa"/>
            <w:vMerge w:val="restart"/>
            <w:shd w:val="clear" w:color="auto" w:fill="auto"/>
            <w:vAlign w:val="center"/>
          </w:tcPr>
          <w:p w14:paraId="70DC5603" w14:textId="77777777" w:rsidR="00142FAA" w:rsidRPr="00142FAA" w:rsidRDefault="00142FAA" w:rsidP="00142FAA">
            <w:pPr>
              <w:autoSpaceDE w:val="0"/>
              <w:autoSpaceDN w:val="0"/>
              <w:adjustRightInd w:val="0"/>
              <w:jc w:val="both"/>
            </w:pPr>
            <w:r w:rsidRPr="00142FAA">
              <w:t>Прочим потребителям</w:t>
            </w:r>
          </w:p>
        </w:tc>
        <w:tc>
          <w:tcPr>
            <w:tcW w:w="1242" w:type="dxa"/>
            <w:shd w:val="clear" w:color="auto" w:fill="auto"/>
            <w:vAlign w:val="center"/>
          </w:tcPr>
          <w:p w14:paraId="4FDC9A37" w14:textId="77777777" w:rsidR="00142FAA" w:rsidRPr="00142FAA" w:rsidRDefault="00142FAA" w:rsidP="00142FAA">
            <w:pPr>
              <w:jc w:val="center"/>
            </w:pPr>
            <w:r w:rsidRPr="00142FAA">
              <w:t>куб. м</w:t>
            </w:r>
          </w:p>
        </w:tc>
        <w:tc>
          <w:tcPr>
            <w:tcW w:w="1451" w:type="dxa"/>
            <w:vAlign w:val="center"/>
          </w:tcPr>
          <w:p w14:paraId="5D1503D3" w14:textId="77777777" w:rsidR="00142FAA" w:rsidRPr="00142FAA" w:rsidRDefault="00142FAA" w:rsidP="00142FAA">
            <w:pPr>
              <w:jc w:val="center"/>
            </w:pPr>
            <w:r w:rsidRPr="00142FAA">
              <w:t>0</w:t>
            </w:r>
          </w:p>
        </w:tc>
      </w:tr>
      <w:tr w:rsidR="00142FAA" w:rsidRPr="00142FAA" w14:paraId="567C7144" w14:textId="77777777" w:rsidTr="000474AD">
        <w:tc>
          <w:tcPr>
            <w:tcW w:w="525" w:type="dxa"/>
            <w:vMerge/>
            <w:shd w:val="clear" w:color="auto" w:fill="auto"/>
            <w:vAlign w:val="center"/>
          </w:tcPr>
          <w:p w14:paraId="6B463580"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7F7F6C7A"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5671839F"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5BD35BFA" w14:textId="77777777" w:rsidR="00142FAA" w:rsidRPr="00142FAA" w:rsidRDefault="00142FAA" w:rsidP="00142FAA">
            <w:pPr>
              <w:jc w:val="center"/>
            </w:pPr>
            <w:r w:rsidRPr="00142FAA">
              <w:t>0</w:t>
            </w:r>
          </w:p>
        </w:tc>
      </w:tr>
      <w:tr w:rsidR="00142FAA" w:rsidRPr="00142FAA" w14:paraId="2880EB6C" w14:textId="77777777" w:rsidTr="000474AD">
        <w:tc>
          <w:tcPr>
            <w:tcW w:w="525" w:type="dxa"/>
            <w:vMerge w:val="restart"/>
            <w:shd w:val="clear" w:color="auto" w:fill="auto"/>
            <w:vAlign w:val="center"/>
          </w:tcPr>
          <w:p w14:paraId="7F1229AC" w14:textId="77777777" w:rsidR="00142FAA" w:rsidRPr="00142FAA" w:rsidRDefault="00142FAA" w:rsidP="00142FAA">
            <w:pPr>
              <w:autoSpaceDE w:val="0"/>
              <w:autoSpaceDN w:val="0"/>
              <w:adjustRightInd w:val="0"/>
              <w:jc w:val="center"/>
            </w:pPr>
            <w:r w:rsidRPr="00142FAA">
              <w:t>1.4</w:t>
            </w:r>
          </w:p>
        </w:tc>
        <w:tc>
          <w:tcPr>
            <w:tcW w:w="7096" w:type="dxa"/>
            <w:vMerge w:val="restart"/>
            <w:shd w:val="clear" w:color="auto" w:fill="auto"/>
            <w:vAlign w:val="center"/>
          </w:tcPr>
          <w:p w14:paraId="76D5A1DE" w14:textId="77777777" w:rsidR="00142FAA" w:rsidRPr="00142FAA" w:rsidRDefault="00142FAA" w:rsidP="00142FAA">
            <w:pPr>
              <w:autoSpaceDE w:val="0"/>
              <w:autoSpaceDN w:val="0"/>
              <w:adjustRightInd w:val="0"/>
              <w:jc w:val="both"/>
            </w:pPr>
            <w:r w:rsidRPr="00142FAA">
              <w:t>Другим организациям, осуществляющим горячее водоснабжение</w:t>
            </w:r>
          </w:p>
        </w:tc>
        <w:tc>
          <w:tcPr>
            <w:tcW w:w="1242" w:type="dxa"/>
            <w:shd w:val="clear" w:color="auto" w:fill="auto"/>
            <w:vAlign w:val="center"/>
          </w:tcPr>
          <w:p w14:paraId="7CAFC18C" w14:textId="77777777" w:rsidR="00142FAA" w:rsidRPr="00142FAA" w:rsidRDefault="00142FAA" w:rsidP="00142FAA">
            <w:pPr>
              <w:jc w:val="center"/>
            </w:pPr>
            <w:r w:rsidRPr="00142FAA">
              <w:t>куб. м</w:t>
            </w:r>
          </w:p>
        </w:tc>
        <w:tc>
          <w:tcPr>
            <w:tcW w:w="1451" w:type="dxa"/>
            <w:vAlign w:val="center"/>
          </w:tcPr>
          <w:p w14:paraId="7DA11A75" w14:textId="77777777" w:rsidR="00142FAA" w:rsidRPr="00142FAA" w:rsidRDefault="00142FAA" w:rsidP="00142FAA">
            <w:pPr>
              <w:jc w:val="center"/>
            </w:pPr>
            <w:r w:rsidRPr="00142FAA">
              <w:t>0</w:t>
            </w:r>
          </w:p>
        </w:tc>
      </w:tr>
      <w:tr w:rsidR="00142FAA" w:rsidRPr="00142FAA" w14:paraId="229754CF" w14:textId="77777777" w:rsidTr="000474AD">
        <w:tc>
          <w:tcPr>
            <w:tcW w:w="525" w:type="dxa"/>
            <w:vMerge/>
            <w:shd w:val="clear" w:color="auto" w:fill="auto"/>
            <w:vAlign w:val="center"/>
          </w:tcPr>
          <w:p w14:paraId="74D45DE1"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1222842A"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513509D0"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7AC64022" w14:textId="77777777" w:rsidR="00142FAA" w:rsidRPr="00142FAA" w:rsidRDefault="00142FAA" w:rsidP="00142FAA">
            <w:pPr>
              <w:jc w:val="center"/>
            </w:pPr>
            <w:r w:rsidRPr="00142FAA">
              <w:t>0</w:t>
            </w:r>
          </w:p>
        </w:tc>
      </w:tr>
      <w:tr w:rsidR="00142FAA" w:rsidRPr="00142FAA" w14:paraId="29ACFE84" w14:textId="77777777" w:rsidTr="000474AD">
        <w:tc>
          <w:tcPr>
            <w:tcW w:w="525" w:type="dxa"/>
            <w:vMerge w:val="restart"/>
            <w:shd w:val="clear" w:color="auto" w:fill="auto"/>
            <w:vAlign w:val="center"/>
          </w:tcPr>
          <w:p w14:paraId="229D57CD" w14:textId="77777777" w:rsidR="00142FAA" w:rsidRPr="00142FAA" w:rsidRDefault="00142FAA" w:rsidP="00142FAA">
            <w:pPr>
              <w:autoSpaceDE w:val="0"/>
              <w:autoSpaceDN w:val="0"/>
              <w:adjustRightInd w:val="0"/>
              <w:jc w:val="center"/>
            </w:pPr>
            <w:r w:rsidRPr="00142FAA">
              <w:t>1.5</w:t>
            </w:r>
          </w:p>
        </w:tc>
        <w:tc>
          <w:tcPr>
            <w:tcW w:w="7096" w:type="dxa"/>
            <w:vMerge w:val="restart"/>
            <w:shd w:val="clear" w:color="auto" w:fill="auto"/>
            <w:vAlign w:val="center"/>
          </w:tcPr>
          <w:p w14:paraId="093E1BB5" w14:textId="77777777" w:rsidR="00142FAA" w:rsidRPr="00142FAA" w:rsidRDefault="00142FAA" w:rsidP="00142FAA">
            <w:pPr>
              <w:autoSpaceDE w:val="0"/>
              <w:autoSpaceDN w:val="0"/>
              <w:adjustRightInd w:val="0"/>
              <w:jc w:val="both"/>
            </w:pPr>
            <w:r w:rsidRPr="00142FAA">
              <w:t>Собственные нужды, не связанные с регулируемым видом деятельности</w:t>
            </w:r>
          </w:p>
        </w:tc>
        <w:tc>
          <w:tcPr>
            <w:tcW w:w="1242" w:type="dxa"/>
            <w:shd w:val="clear" w:color="auto" w:fill="auto"/>
            <w:vAlign w:val="center"/>
          </w:tcPr>
          <w:p w14:paraId="2EB9A621" w14:textId="77777777" w:rsidR="00142FAA" w:rsidRPr="00142FAA" w:rsidRDefault="00142FAA" w:rsidP="00142FAA">
            <w:pPr>
              <w:jc w:val="center"/>
            </w:pPr>
            <w:r w:rsidRPr="00142FAA">
              <w:t>куб. м</w:t>
            </w:r>
          </w:p>
        </w:tc>
        <w:tc>
          <w:tcPr>
            <w:tcW w:w="1451" w:type="dxa"/>
            <w:vAlign w:val="center"/>
          </w:tcPr>
          <w:p w14:paraId="2326FC62" w14:textId="77777777" w:rsidR="00142FAA" w:rsidRPr="00142FAA" w:rsidRDefault="00142FAA" w:rsidP="00142FAA">
            <w:pPr>
              <w:jc w:val="center"/>
            </w:pPr>
            <w:r w:rsidRPr="00142FAA">
              <w:t>0</w:t>
            </w:r>
          </w:p>
        </w:tc>
      </w:tr>
      <w:tr w:rsidR="00142FAA" w:rsidRPr="00142FAA" w14:paraId="36303B23" w14:textId="77777777" w:rsidTr="000474AD">
        <w:tc>
          <w:tcPr>
            <w:tcW w:w="525" w:type="dxa"/>
            <w:vMerge/>
            <w:shd w:val="clear" w:color="auto" w:fill="auto"/>
            <w:vAlign w:val="center"/>
          </w:tcPr>
          <w:p w14:paraId="6CACC94B"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3BB33D0E"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663A10D5"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5CA4B7E9" w14:textId="77777777" w:rsidR="00142FAA" w:rsidRPr="00142FAA" w:rsidRDefault="00142FAA" w:rsidP="00142FAA">
            <w:pPr>
              <w:jc w:val="center"/>
            </w:pPr>
            <w:r w:rsidRPr="00142FAA">
              <w:t>0</w:t>
            </w:r>
          </w:p>
        </w:tc>
      </w:tr>
      <w:tr w:rsidR="00142FAA" w:rsidRPr="00142FAA" w14:paraId="20090C45" w14:textId="77777777" w:rsidTr="000474AD">
        <w:tc>
          <w:tcPr>
            <w:tcW w:w="525" w:type="dxa"/>
            <w:shd w:val="clear" w:color="auto" w:fill="auto"/>
            <w:vAlign w:val="center"/>
          </w:tcPr>
          <w:p w14:paraId="73599138" w14:textId="77777777" w:rsidR="00142FAA" w:rsidRPr="00142FAA" w:rsidRDefault="00142FAA" w:rsidP="00142FAA">
            <w:pPr>
              <w:autoSpaceDE w:val="0"/>
              <w:autoSpaceDN w:val="0"/>
              <w:adjustRightInd w:val="0"/>
              <w:jc w:val="center"/>
            </w:pPr>
            <w:r w:rsidRPr="00142FAA">
              <w:t>2.</w:t>
            </w:r>
          </w:p>
        </w:tc>
        <w:tc>
          <w:tcPr>
            <w:tcW w:w="7096" w:type="dxa"/>
            <w:shd w:val="clear" w:color="auto" w:fill="auto"/>
            <w:vAlign w:val="center"/>
          </w:tcPr>
          <w:p w14:paraId="4E24F393" w14:textId="77777777" w:rsidR="00142FAA" w:rsidRPr="00142FAA" w:rsidRDefault="00142FAA" w:rsidP="00142FAA">
            <w:pPr>
              <w:autoSpaceDE w:val="0"/>
              <w:autoSpaceDN w:val="0"/>
              <w:adjustRightInd w:val="0"/>
              <w:jc w:val="both"/>
            </w:pPr>
            <w:r w:rsidRPr="00142FAA">
              <w:t>Объем финансовых потребностей, необходимых для реализации производственной программы</w:t>
            </w:r>
          </w:p>
        </w:tc>
        <w:tc>
          <w:tcPr>
            <w:tcW w:w="1242" w:type="dxa"/>
            <w:shd w:val="clear" w:color="auto" w:fill="auto"/>
            <w:vAlign w:val="center"/>
          </w:tcPr>
          <w:p w14:paraId="7AA12D55" w14:textId="77777777" w:rsidR="00142FAA" w:rsidRPr="00142FAA" w:rsidRDefault="00142FAA" w:rsidP="00142FAA">
            <w:pPr>
              <w:autoSpaceDE w:val="0"/>
              <w:autoSpaceDN w:val="0"/>
              <w:adjustRightInd w:val="0"/>
              <w:jc w:val="center"/>
            </w:pPr>
            <w:r w:rsidRPr="00142FAA">
              <w:t>руб.</w:t>
            </w:r>
          </w:p>
        </w:tc>
        <w:tc>
          <w:tcPr>
            <w:tcW w:w="1451" w:type="dxa"/>
            <w:vAlign w:val="center"/>
          </w:tcPr>
          <w:p w14:paraId="14551B67" w14:textId="77777777" w:rsidR="00142FAA" w:rsidRPr="00142FAA" w:rsidRDefault="00142FAA" w:rsidP="00142FAA">
            <w:pPr>
              <w:jc w:val="center"/>
            </w:pPr>
            <w:r w:rsidRPr="00142FAA">
              <w:t>Х</w:t>
            </w:r>
          </w:p>
        </w:tc>
      </w:tr>
    </w:tbl>
    <w:p w14:paraId="16288258" w14:textId="77777777" w:rsidR="00142FAA" w:rsidRPr="00142FAA" w:rsidRDefault="00142FAA" w:rsidP="00142FAA">
      <w:pPr>
        <w:jc w:val="center"/>
      </w:pPr>
      <w:r w:rsidRPr="00142FAA">
        <w:t xml:space="preserve">3. Перечень плановых мероприятий </w:t>
      </w:r>
    </w:p>
    <w:p w14:paraId="2B1D2431" w14:textId="77777777" w:rsidR="00142FAA" w:rsidRPr="00142FAA" w:rsidRDefault="00142FAA" w:rsidP="00142FAA">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42FAA" w:rsidRPr="00142FAA" w14:paraId="125F7520" w14:textId="77777777" w:rsidTr="000474AD">
        <w:tc>
          <w:tcPr>
            <w:tcW w:w="546" w:type="dxa"/>
            <w:vAlign w:val="center"/>
          </w:tcPr>
          <w:p w14:paraId="18022473" w14:textId="77777777" w:rsidR="00142FAA" w:rsidRPr="00142FAA" w:rsidRDefault="00142FAA" w:rsidP="00142FAA">
            <w:pPr>
              <w:autoSpaceDE w:val="0"/>
              <w:autoSpaceDN w:val="0"/>
              <w:adjustRightInd w:val="0"/>
              <w:jc w:val="center"/>
            </w:pPr>
            <w:r w:rsidRPr="00142FAA">
              <w:t>№ п/п</w:t>
            </w:r>
          </w:p>
        </w:tc>
        <w:tc>
          <w:tcPr>
            <w:tcW w:w="4503" w:type="dxa"/>
            <w:vAlign w:val="center"/>
          </w:tcPr>
          <w:p w14:paraId="253D0F8B" w14:textId="77777777" w:rsidR="00142FAA" w:rsidRPr="00142FAA" w:rsidRDefault="00142FAA" w:rsidP="00142FAA">
            <w:pPr>
              <w:autoSpaceDE w:val="0"/>
              <w:autoSpaceDN w:val="0"/>
              <w:adjustRightInd w:val="0"/>
              <w:jc w:val="center"/>
            </w:pPr>
            <w:r w:rsidRPr="00142FAA">
              <w:t>Наименование мероприятия</w:t>
            </w:r>
          </w:p>
        </w:tc>
        <w:tc>
          <w:tcPr>
            <w:tcW w:w="2803" w:type="dxa"/>
            <w:vAlign w:val="center"/>
          </w:tcPr>
          <w:p w14:paraId="328A1114" w14:textId="77777777" w:rsidR="00142FAA" w:rsidRPr="00142FAA" w:rsidRDefault="00142FAA" w:rsidP="00142FAA">
            <w:pPr>
              <w:autoSpaceDE w:val="0"/>
              <w:autoSpaceDN w:val="0"/>
              <w:adjustRightInd w:val="0"/>
              <w:jc w:val="center"/>
            </w:pPr>
            <w:r w:rsidRPr="00142FAA">
              <w:t>Дата реализации мероприятия</w:t>
            </w:r>
          </w:p>
        </w:tc>
        <w:tc>
          <w:tcPr>
            <w:tcW w:w="2518" w:type="dxa"/>
            <w:vAlign w:val="center"/>
          </w:tcPr>
          <w:p w14:paraId="75BDEDFA" w14:textId="77777777" w:rsidR="00142FAA" w:rsidRPr="00142FAA" w:rsidRDefault="00142FAA" w:rsidP="00142FAA">
            <w:pPr>
              <w:autoSpaceDE w:val="0"/>
              <w:autoSpaceDN w:val="0"/>
              <w:adjustRightInd w:val="0"/>
              <w:jc w:val="center"/>
            </w:pPr>
            <w:r w:rsidRPr="00142FAA">
              <w:t>Финансовые потребности на реализацию мероприятия, тыс. руб.</w:t>
            </w:r>
          </w:p>
        </w:tc>
      </w:tr>
      <w:tr w:rsidR="00142FAA" w:rsidRPr="00142FAA" w14:paraId="3DEC90D6" w14:textId="77777777" w:rsidTr="000474AD">
        <w:tc>
          <w:tcPr>
            <w:tcW w:w="10370" w:type="dxa"/>
            <w:gridSpan w:val="4"/>
            <w:vAlign w:val="center"/>
          </w:tcPr>
          <w:p w14:paraId="731D1647" w14:textId="77777777" w:rsidR="00142FAA" w:rsidRPr="00142FAA" w:rsidRDefault="00142FAA" w:rsidP="00142FAA">
            <w:pPr>
              <w:autoSpaceDE w:val="0"/>
              <w:autoSpaceDN w:val="0"/>
              <w:adjustRightInd w:val="0"/>
              <w:jc w:val="center"/>
            </w:pPr>
            <w:r w:rsidRPr="00142FAA">
              <w:t>1. Перечень мероприятий по ремонту объектов централизованных систем горячего водоснабжения</w:t>
            </w:r>
          </w:p>
        </w:tc>
      </w:tr>
      <w:tr w:rsidR="00142FAA" w:rsidRPr="00142FAA" w14:paraId="1C7F073F" w14:textId="77777777" w:rsidTr="000474AD">
        <w:tc>
          <w:tcPr>
            <w:tcW w:w="546" w:type="dxa"/>
            <w:vAlign w:val="center"/>
          </w:tcPr>
          <w:p w14:paraId="377D4313" w14:textId="77777777" w:rsidR="00142FAA" w:rsidRPr="00142FAA" w:rsidRDefault="00142FAA" w:rsidP="00142FAA">
            <w:pPr>
              <w:autoSpaceDE w:val="0"/>
              <w:autoSpaceDN w:val="0"/>
              <w:adjustRightInd w:val="0"/>
              <w:jc w:val="center"/>
            </w:pPr>
            <w:r w:rsidRPr="00142FAA">
              <w:t>1.1</w:t>
            </w:r>
          </w:p>
        </w:tc>
        <w:tc>
          <w:tcPr>
            <w:tcW w:w="4503" w:type="dxa"/>
            <w:vAlign w:val="center"/>
          </w:tcPr>
          <w:p w14:paraId="5B8307DE" w14:textId="77777777" w:rsidR="00142FAA" w:rsidRPr="00142FAA" w:rsidRDefault="00142FAA" w:rsidP="00142FAA">
            <w:pPr>
              <w:autoSpaceDE w:val="0"/>
              <w:autoSpaceDN w:val="0"/>
              <w:adjustRightInd w:val="0"/>
            </w:pPr>
            <w:r w:rsidRPr="00142FAA">
              <w:t>-</w:t>
            </w:r>
          </w:p>
        </w:tc>
        <w:tc>
          <w:tcPr>
            <w:tcW w:w="2803" w:type="dxa"/>
            <w:vAlign w:val="center"/>
          </w:tcPr>
          <w:p w14:paraId="4CD1B2EE" w14:textId="77777777" w:rsidR="00142FAA" w:rsidRPr="00142FAA" w:rsidRDefault="00142FAA" w:rsidP="00142FAA">
            <w:pPr>
              <w:autoSpaceDE w:val="0"/>
              <w:autoSpaceDN w:val="0"/>
              <w:adjustRightInd w:val="0"/>
              <w:jc w:val="center"/>
            </w:pPr>
            <w:r w:rsidRPr="00142FAA">
              <w:t>-</w:t>
            </w:r>
          </w:p>
        </w:tc>
        <w:tc>
          <w:tcPr>
            <w:tcW w:w="2518" w:type="dxa"/>
            <w:vAlign w:val="center"/>
          </w:tcPr>
          <w:p w14:paraId="23CA21CA" w14:textId="77777777" w:rsidR="00142FAA" w:rsidRPr="00142FAA" w:rsidRDefault="00142FAA" w:rsidP="00142FAA">
            <w:pPr>
              <w:autoSpaceDE w:val="0"/>
              <w:autoSpaceDN w:val="0"/>
              <w:adjustRightInd w:val="0"/>
              <w:jc w:val="center"/>
            </w:pPr>
            <w:r w:rsidRPr="00142FAA">
              <w:t>-</w:t>
            </w:r>
          </w:p>
        </w:tc>
      </w:tr>
      <w:tr w:rsidR="00142FAA" w:rsidRPr="00142FAA" w14:paraId="0FA7C3F9" w14:textId="77777777" w:rsidTr="000474AD">
        <w:tc>
          <w:tcPr>
            <w:tcW w:w="546" w:type="dxa"/>
            <w:vAlign w:val="center"/>
          </w:tcPr>
          <w:p w14:paraId="5045AC97" w14:textId="77777777" w:rsidR="00142FAA" w:rsidRPr="00142FAA" w:rsidRDefault="00142FAA" w:rsidP="00142FAA">
            <w:pPr>
              <w:autoSpaceDE w:val="0"/>
              <w:autoSpaceDN w:val="0"/>
              <w:adjustRightInd w:val="0"/>
              <w:jc w:val="center"/>
            </w:pPr>
          </w:p>
        </w:tc>
        <w:tc>
          <w:tcPr>
            <w:tcW w:w="4503" w:type="dxa"/>
            <w:vAlign w:val="center"/>
          </w:tcPr>
          <w:p w14:paraId="1BFAF93F"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063897F1" w14:textId="77777777" w:rsidR="00142FAA" w:rsidRPr="00142FAA" w:rsidRDefault="00142FAA" w:rsidP="00142FAA">
            <w:pPr>
              <w:autoSpaceDE w:val="0"/>
              <w:autoSpaceDN w:val="0"/>
              <w:adjustRightInd w:val="0"/>
              <w:jc w:val="center"/>
            </w:pPr>
          </w:p>
        </w:tc>
        <w:tc>
          <w:tcPr>
            <w:tcW w:w="2518" w:type="dxa"/>
            <w:vAlign w:val="center"/>
          </w:tcPr>
          <w:p w14:paraId="4429B8EA" w14:textId="77777777" w:rsidR="00142FAA" w:rsidRPr="00142FAA" w:rsidRDefault="00142FAA" w:rsidP="00142FAA">
            <w:pPr>
              <w:autoSpaceDE w:val="0"/>
              <w:autoSpaceDN w:val="0"/>
              <w:adjustRightInd w:val="0"/>
              <w:jc w:val="center"/>
            </w:pPr>
          </w:p>
        </w:tc>
      </w:tr>
      <w:tr w:rsidR="00142FAA" w:rsidRPr="00142FAA" w14:paraId="0E6DF29E" w14:textId="77777777" w:rsidTr="000474AD">
        <w:tc>
          <w:tcPr>
            <w:tcW w:w="10370" w:type="dxa"/>
            <w:gridSpan w:val="4"/>
            <w:vAlign w:val="center"/>
          </w:tcPr>
          <w:p w14:paraId="3215EE91" w14:textId="77777777" w:rsidR="00142FAA" w:rsidRPr="00142FAA" w:rsidRDefault="00142FAA" w:rsidP="00142FAA">
            <w:pPr>
              <w:autoSpaceDE w:val="0"/>
              <w:autoSpaceDN w:val="0"/>
              <w:adjustRightInd w:val="0"/>
              <w:jc w:val="center"/>
            </w:pPr>
            <w:r w:rsidRPr="00142FAA">
              <w:t>2. Перечень мероприятий, направленных на улучшение качества горячей воды</w:t>
            </w:r>
          </w:p>
        </w:tc>
      </w:tr>
      <w:tr w:rsidR="00142FAA" w:rsidRPr="00142FAA" w14:paraId="7B3F420D" w14:textId="77777777" w:rsidTr="000474AD">
        <w:tc>
          <w:tcPr>
            <w:tcW w:w="546" w:type="dxa"/>
            <w:vAlign w:val="center"/>
          </w:tcPr>
          <w:p w14:paraId="2B0144E2" w14:textId="77777777" w:rsidR="00142FAA" w:rsidRPr="00142FAA" w:rsidRDefault="00142FAA" w:rsidP="00142FAA">
            <w:pPr>
              <w:autoSpaceDE w:val="0"/>
              <w:autoSpaceDN w:val="0"/>
              <w:adjustRightInd w:val="0"/>
              <w:jc w:val="center"/>
            </w:pPr>
            <w:r w:rsidRPr="00142FAA">
              <w:t>2.1.</w:t>
            </w:r>
          </w:p>
        </w:tc>
        <w:tc>
          <w:tcPr>
            <w:tcW w:w="4503" w:type="dxa"/>
            <w:vAlign w:val="center"/>
          </w:tcPr>
          <w:p w14:paraId="6ABC4F64" w14:textId="77777777" w:rsidR="00142FAA" w:rsidRPr="00142FAA" w:rsidRDefault="00142FAA" w:rsidP="00142FAA">
            <w:pPr>
              <w:autoSpaceDE w:val="0"/>
              <w:autoSpaceDN w:val="0"/>
              <w:adjustRightInd w:val="0"/>
            </w:pPr>
            <w:r w:rsidRPr="00142FAA">
              <w:t>-</w:t>
            </w:r>
          </w:p>
        </w:tc>
        <w:tc>
          <w:tcPr>
            <w:tcW w:w="2803" w:type="dxa"/>
            <w:vAlign w:val="center"/>
          </w:tcPr>
          <w:p w14:paraId="553E9F7F" w14:textId="77777777" w:rsidR="00142FAA" w:rsidRPr="00142FAA" w:rsidRDefault="00142FAA" w:rsidP="00142FAA">
            <w:pPr>
              <w:autoSpaceDE w:val="0"/>
              <w:autoSpaceDN w:val="0"/>
              <w:adjustRightInd w:val="0"/>
              <w:jc w:val="center"/>
            </w:pPr>
            <w:r w:rsidRPr="00142FAA">
              <w:t>-</w:t>
            </w:r>
          </w:p>
        </w:tc>
        <w:tc>
          <w:tcPr>
            <w:tcW w:w="2518" w:type="dxa"/>
            <w:vAlign w:val="center"/>
          </w:tcPr>
          <w:p w14:paraId="5E79A1C1" w14:textId="77777777" w:rsidR="00142FAA" w:rsidRPr="00142FAA" w:rsidRDefault="00142FAA" w:rsidP="00142FAA">
            <w:pPr>
              <w:autoSpaceDE w:val="0"/>
              <w:autoSpaceDN w:val="0"/>
              <w:adjustRightInd w:val="0"/>
              <w:jc w:val="center"/>
            </w:pPr>
            <w:r w:rsidRPr="00142FAA">
              <w:t>-</w:t>
            </w:r>
          </w:p>
        </w:tc>
      </w:tr>
      <w:tr w:rsidR="00142FAA" w:rsidRPr="00142FAA" w14:paraId="03BD9E6D" w14:textId="77777777" w:rsidTr="000474AD">
        <w:tc>
          <w:tcPr>
            <w:tcW w:w="546" w:type="dxa"/>
            <w:vAlign w:val="center"/>
          </w:tcPr>
          <w:p w14:paraId="44D5DDDD" w14:textId="77777777" w:rsidR="00142FAA" w:rsidRPr="00142FAA" w:rsidRDefault="00142FAA" w:rsidP="00142FAA">
            <w:pPr>
              <w:autoSpaceDE w:val="0"/>
              <w:autoSpaceDN w:val="0"/>
              <w:adjustRightInd w:val="0"/>
              <w:jc w:val="center"/>
            </w:pPr>
          </w:p>
        </w:tc>
        <w:tc>
          <w:tcPr>
            <w:tcW w:w="4503" w:type="dxa"/>
            <w:vAlign w:val="center"/>
          </w:tcPr>
          <w:p w14:paraId="5BAD4BEA"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224627AD" w14:textId="77777777" w:rsidR="00142FAA" w:rsidRPr="00142FAA" w:rsidRDefault="00142FAA" w:rsidP="00142FAA">
            <w:pPr>
              <w:autoSpaceDE w:val="0"/>
              <w:autoSpaceDN w:val="0"/>
              <w:adjustRightInd w:val="0"/>
              <w:jc w:val="center"/>
            </w:pPr>
          </w:p>
        </w:tc>
        <w:tc>
          <w:tcPr>
            <w:tcW w:w="2518" w:type="dxa"/>
            <w:vAlign w:val="center"/>
          </w:tcPr>
          <w:p w14:paraId="786CDF40" w14:textId="77777777" w:rsidR="00142FAA" w:rsidRPr="00142FAA" w:rsidRDefault="00142FAA" w:rsidP="00142FAA">
            <w:pPr>
              <w:autoSpaceDE w:val="0"/>
              <w:autoSpaceDN w:val="0"/>
              <w:adjustRightInd w:val="0"/>
              <w:jc w:val="center"/>
            </w:pPr>
          </w:p>
        </w:tc>
      </w:tr>
      <w:tr w:rsidR="00142FAA" w:rsidRPr="00142FAA" w14:paraId="15DA6229" w14:textId="77777777" w:rsidTr="000474AD">
        <w:tc>
          <w:tcPr>
            <w:tcW w:w="10370" w:type="dxa"/>
            <w:gridSpan w:val="4"/>
            <w:vAlign w:val="center"/>
          </w:tcPr>
          <w:p w14:paraId="1C737EF6" w14:textId="77777777" w:rsidR="00142FAA" w:rsidRPr="00142FAA" w:rsidRDefault="00142FAA" w:rsidP="00142FAA">
            <w:pPr>
              <w:jc w:val="center"/>
            </w:pPr>
            <w:r w:rsidRPr="00142FAA">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42FAA" w:rsidRPr="00142FAA" w14:paraId="03667200" w14:textId="77777777" w:rsidTr="000474AD">
        <w:tc>
          <w:tcPr>
            <w:tcW w:w="546" w:type="dxa"/>
            <w:vAlign w:val="center"/>
          </w:tcPr>
          <w:p w14:paraId="75F47A9C" w14:textId="77777777" w:rsidR="00142FAA" w:rsidRPr="00142FAA" w:rsidRDefault="00142FAA" w:rsidP="00142FAA">
            <w:pPr>
              <w:autoSpaceDE w:val="0"/>
              <w:autoSpaceDN w:val="0"/>
              <w:adjustRightInd w:val="0"/>
              <w:jc w:val="center"/>
            </w:pPr>
            <w:r w:rsidRPr="00142FAA">
              <w:t>3.1.</w:t>
            </w:r>
          </w:p>
        </w:tc>
        <w:tc>
          <w:tcPr>
            <w:tcW w:w="4503" w:type="dxa"/>
            <w:vAlign w:val="center"/>
          </w:tcPr>
          <w:p w14:paraId="3F10A9F5" w14:textId="77777777" w:rsidR="00142FAA" w:rsidRPr="00142FAA" w:rsidRDefault="00142FAA" w:rsidP="00142FAA">
            <w:pPr>
              <w:autoSpaceDE w:val="0"/>
              <w:autoSpaceDN w:val="0"/>
              <w:adjustRightInd w:val="0"/>
            </w:pPr>
            <w:r w:rsidRPr="00142FAA">
              <w:t>-</w:t>
            </w:r>
          </w:p>
        </w:tc>
        <w:tc>
          <w:tcPr>
            <w:tcW w:w="2803" w:type="dxa"/>
            <w:vAlign w:val="center"/>
          </w:tcPr>
          <w:p w14:paraId="7D54FC6F" w14:textId="77777777" w:rsidR="00142FAA" w:rsidRPr="00142FAA" w:rsidRDefault="00142FAA" w:rsidP="00142FAA">
            <w:pPr>
              <w:autoSpaceDE w:val="0"/>
              <w:autoSpaceDN w:val="0"/>
              <w:adjustRightInd w:val="0"/>
              <w:jc w:val="center"/>
            </w:pPr>
            <w:r w:rsidRPr="00142FAA">
              <w:t>-</w:t>
            </w:r>
          </w:p>
        </w:tc>
        <w:tc>
          <w:tcPr>
            <w:tcW w:w="2518" w:type="dxa"/>
            <w:vAlign w:val="center"/>
          </w:tcPr>
          <w:p w14:paraId="406525C3" w14:textId="77777777" w:rsidR="00142FAA" w:rsidRPr="00142FAA" w:rsidRDefault="00142FAA" w:rsidP="00142FAA">
            <w:pPr>
              <w:autoSpaceDE w:val="0"/>
              <w:autoSpaceDN w:val="0"/>
              <w:adjustRightInd w:val="0"/>
              <w:jc w:val="center"/>
            </w:pPr>
            <w:r w:rsidRPr="00142FAA">
              <w:t>-</w:t>
            </w:r>
          </w:p>
        </w:tc>
      </w:tr>
      <w:tr w:rsidR="00142FAA" w:rsidRPr="00142FAA" w14:paraId="3BF5F72C" w14:textId="77777777" w:rsidTr="000474AD">
        <w:tc>
          <w:tcPr>
            <w:tcW w:w="546" w:type="dxa"/>
            <w:vAlign w:val="center"/>
          </w:tcPr>
          <w:p w14:paraId="0C301A68" w14:textId="77777777" w:rsidR="00142FAA" w:rsidRPr="00142FAA" w:rsidRDefault="00142FAA" w:rsidP="00142FAA">
            <w:pPr>
              <w:autoSpaceDE w:val="0"/>
              <w:autoSpaceDN w:val="0"/>
              <w:adjustRightInd w:val="0"/>
              <w:jc w:val="center"/>
            </w:pPr>
          </w:p>
        </w:tc>
        <w:tc>
          <w:tcPr>
            <w:tcW w:w="4503" w:type="dxa"/>
            <w:vAlign w:val="center"/>
          </w:tcPr>
          <w:p w14:paraId="2C71C84C"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241DCE26" w14:textId="77777777" w:rsidR="00142FAA" w:rsidRPr="00142FAA" w:rsidRDefault="00142FAA" w:rsidP="00142FAA">
            <w:pPr>
              <w:autoSpaceDE w:val="0"/>
              <w:autoSpaceDN w:val="0"/>
              <w:adjustRightInd w:val="0"/>
              <w:jc w:val="center"/>
            </w:pPr>
          </w:p>
        </w:tc>
        <w:tc>
          <w:tcPr>
            <w:tcW w:w="2518" w:type="dxa"/>
            <w:vAlign w:val="center"/>
          </w:tcPr>
          <w:p w14:paraId="267A46AC" w14:textId="77777777" w:rsidR="00142FAA" w:rsidRPr="00142FAA" w:rsidRDefault="00142FAA" w:rsidP="00142FAA">
            <w:pPr>
              <w:autoSpaceDE w:val="0"/>
              <w:autoSpaceDN w:val="0"/>
              <w:adjustRightInd w:val="0"/>
              <w:jc w:val="center"/>
            </w:pPr>
          </w:p>
        </w:tc>
      </w:tr>
      <w:tr w:rsidR="00142FAA" w:rsidRPr="00142FAA" w14:paraId="468842D4" w14:textId="77777777" w:rsidTr="000474AD">
        <w:tc>
          <w:tcPr>
            <w:tcW w:w="10370" w:type="dxa"/>
            <w:gridSpan w:val="4"/>
            <w:vAlign w:val="center"/>
          </w:tcPr>
          <w:p w14:paraId="66181FC9" w14:textId="77777777" w:rsidR="00142FAA" w:rsidRPr="00142FAA" w:rsidRDefault="00142FAA" w:rsidP="00142FAA">
            <w:pPr>
              <w:autoSpaceDE w:val="0"/>
              <w:autoSpaceDN w:val="0"/>
              <w:adjustRightInd w:val="0"/>
              <w:jc w:val="center"/>
            </w:pPr>
            <w:r w:rsidRPr="00142FAA">
              <w:t>4. Перечень мероприятий, направленных на повышение качества обслуживания абонентов</w:t>
            </w:r>
          </w:p>
        </w:tc>
      </w:tr>
      <w:tr w:rsidR="00142FAA" w:rsidRPr="00142FAA" w14:paraId="6AAC11E8" w14:textId="77777777" w:rsidTr="000474AD">
        <w:tc>
          <w:tcPr>
            <w:tcW w:w="546" w:type="dxa"/>
            <w:vAlign w:val="center"/>
          </w:tcPr>
          <w:p w14:paraId="74788C90" w14:textId="77777777" w:rsidR="00142FAA" w:rsidRPr="00142FAA" w:rsidRDefault="00142FAA" w:rsidP="00142FAA">
            <w:pPr>
              <w:autoSpaceDE w:val="0"/>
              <w:autoSpaceDN w:val="0"/>
              <w:adjustRightInd w:val="0"/>
              <w:jc w:val="center"/>
            </w:pPr>
            <w:r w:rsidRPr="00142FAA">
              <w:t>4.1.</w:t>
            </w:r>
          </w:p>
        </w:tc>
        <w:tc>
          <w:tcPr>
            <w:tcW w:w="4503" w:type="dxa"/>
            <w:vAlign w:val="center"/>
          </w:tcPr>
          <w:p w14:paraId="4FB57070" w14:textId="77777777" w:rsidR="00142FAA" w:rsidRPr="00142FAA" w:rsidRDefault="00142FAA" w:rsidP="00142FAA">
            <w:pPr>
              <w:autoSpaceDE w:val="0"/>
              <w:autoSpaceDN w:val="0"/>
              <w:adjustRightInd w:val="0"/>
            </w:pPr>
            <w:r w:rsidRPr="00142FAA">
              <w:t>-</w:t>
            </w:r>
          </w:p>
        </w:tc>
        <w:tc>
          <w:tcPr>
            <w:tcW w:w="2803" w:type="dxa"/>
            <w:vAlign w:val="center"/>
          </w:tcPr>
          <w:p w14:paraId="7EA769E7" w14:textId="77777777" w:rsidR="00142FAA" w:rsidRPr="00142FAA" w:rsidRDefault="00142FAA" w:rsidP="00142FAA">
            <w:pPr>
              <w:autoSpaceDE w:val="0"/>
              <w:autoSpaceDN w:val="0"/>
              <w:adjustRightInd w:val="0"/>
              <w:jc w:val="center"/>
            </w:pPr>
            <w:r w:rsidRPr="00142FAA">
              <w:t>-</w:t>
            </w:r>
          </w:p>
        </w:tc>
        <w:tc>
          <w:tcPr>
            <w:tcW w:w="2518" w:type="dxa"/>
            <w:vAlign w:val="center"/>
          </w:tcPr>
          <w:p w14:paraId="7796AE5D" w14:textId="77777777" w:rsidR="00142FAA" w:rsidRPr="00142FAA" w:rsidRDefault="00142FAA" w:rsidP="00142FAA">
            <w:pPr>
              <w:autoSpaceDE w:val="0"/>
              <w:autoSpaceDN w:val="0"/>
              <w:adjustRightInd w:val="0"/>
              <w:jc w:val="center"/>
            </w:pPr>
            <w:r w:rsidRPr="00142FAA">
              <w:t>-</w:t>
            </w:r>
          </w:p>
        </w:tc>
      </w:tr>
      <w:tr w:rsidR="00142FAA" w:rsidRPr="00142FAA" w14:paraId="5529B8AB" w14:textId="77777777" w:rsidTr="000474AD">
        <w:tc>
          <w:tcPr>
            <w:tcW w:w="546" w:type="dxa"/>
            <w:vAlign w:val="center"/>
          </w:tcPr>
          <w:p w14:paraId="6637CF50" w14:textId="77777777" w:rsidR="00142FAA" w:rsidRPr="00142FAA" w:rsidRDefault="00142FAA" w:rsidP="00142FAA">
            <w:pPr>
              <w:autoSpaceDE w:val="0"/>
              <w:autoSpaceDN w:val="0"/>
              <w:adjustRightInd w:val="0"/>
              <w:jc w:val="center"/>
            </w:pPr>
          </w:p>
        </w:tc>
        <w:tc>
          <w:tcPr>
            <w:tcW w:w="4503" w:type="dxa"/>
            <w:vAlign w:val="center"/>
          </w:tcPr>
          <w:p w14:paraId="06192EB2"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0F211518" w14:textId="77777777" w:rsidR="00142FAA" w:rsidRPr="00142FAA" w:rsidRDefault="00142FAA" w:rsidP="00142FAA">
            <w:pPr>
              <w:autoSpaceDE w:val="0"/>
              <w:autoSpaceDN w:val="0"/>
              <w:adjustRightInd w:val="0"/>
              <w:jc w:val="center"/>
            </w:pPr>
          </w:p>
        </w:tc>
        <w:tc>
          <w:tcPr>
            <w:tcW w:w="2518" w:type="dxa"/>
            <w:vAlign w:val="center"/>
          </w:tcPr>
          <w:p w14:paraId="0332F691" w14:textId="77777777" w:rsidR="00142FAA" w:rsidRPr="00142FAA" w:rsidRDefault="00142FAA" w:rsidP="00142FAA">
            <w:pPr>
              <w:autoSpaceDE w:val="0"/>
              <w:autoSpaceDN w:val="0"/>
              <w:adjustRightInd w:val="0"/>
              <w:jc w:val="center"/>
            </w:pPr>
          </w:p>
        </w:tc>
      </w:tr>
    </w:tbl>
    <w:p w14:paraId="3C9E6778" w14:textId="77777777" w:rsidR="00142FAA" w:rsidRPr="00142FAA" w:rsidRDefault="00142FAA" w:rsidP="00142FAA">
      <w:pPr>
        <w:jc w:val="center"/>
      </w:pPr>
    </w:p>
    <w:p w14:paraId="23F42DED" w14:textId="77777777" w:rsidR="00142FAA" w:rsidRPr="00142FAA" w:rsidRDefault="00142FAA" w:rsidP="00142FAA">
      <w:pPr>
        <w:jc w:val="center"/>
      </w:pPr>
    </w:p>
    <w:p w14:paraId="6992B3F0" w14:textId="77777777" w:rsidR="00142FAA" w:rsidRPr="00142FAA" w:rsidRDefault="00142FAA" w:rsidP="00142FAA">
      <w:pPr>
        <w:jc w:val="center"/>
      </w:pPr>
      <w:r w:rsidRPr="00142FAA">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3C0DEC08" w14:textId="77777777" w:rsidR="00142FAA" w:rsidRPr="00142FAA" w:rsidRDefault="00142FAA" w:rsidP="00142FAA"/>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634"/>
        <w:gridCol w:w="1134"/>
      </w:tblGrid>
      <w:tr w:rsidR="00142FAA" w:rsidRPr="00142FAA" w14:paraId="4FAD1CEF" w14:textId="77777777" w:rsidTr="000474AD">
        <w:trPr>
          <w:trHeight w:val="470"/>
        </w:trPr>
        <w:tc>
          <w:tcPr>
            <w:tcW w:w="546" w:type="dxa"/>
            <w:shd w:val="clear" w:color="auto" w:fill="auto"/>
            <w:vAlign w:val="center"/>
          </w:tcPr>
          <w:p w14:paraId="7D24D3AE" w14:textId="77777777" w:rsidR="00142FAA" w:rsidRPr="00142FAA" w:rsidRDefault="00142FAA" w:rsidP="00142FAA">
            <w:pPr>
              <w:jc w:val="center"/>
            </w:pPr>
            <w:r w:rsidRPr="00142FAA">
              <w:t>№ п/п</w:t>
            </w:r>
          </w:p>
        </w:tc>
        <w:tc>
          <w:tcPr>
            <w:tcW w:w="8634" w:type="dxa"/>
            <w:shd w:val="clear" w:color="auto" w:fill="auto"/>
            <w:vAlign w:val="center"/>
          </w:tcPr>
          <w:p w14:paraId="08D9C62E" w14:textId="77777777" w:rsidR="00142FAA" w:rsidRPr="00142FAA" w:rsidRDefault="00142FAA" w:rsidP="00142FAA">
            <w:pPr>
              <w:jc w:val="center"/>
            </w:pPr>
            <w:r w:rsidRPr="00142FAA">
              <w:t>Наименование показателя</w:t>
            </w:r>
          </w:p>
        </w:tc>
        <w:tc>
          <w:tcPr>
            <w:tcW w:w="1134" w:type="dxa"/>
            <w:shd w:val="clear" w:color="auto" w:fill="auto"/>
            <w:vAlign w:val="center"/>
          </w:tcPr>
          <w:p w14:paraId="259491E1"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76FA3A2B" w14:textId="77777777" w:rsidTr="000474AD">
        <w:tc>
          <w:tcPr>
            <w:tcW w:w="10314" w:type="dxa"/>
            <w:gridSpan w:val="3"/>
            <w:shd w:val="clear" w:color="auto" w:fill="auto"/>
          </w:tcPr>
          <w:p w14:paraId="3F3BDF81" w14:textId="77777777" w:rsidR="00142FAA" w:rsidRPr="00142FAA" w:rsidRDefault="00142FAA" w:rsidP="00142FAA">
            <w:pPr>
              <w:jc w:val="center"/>
            </w:pPr>
            <w:r w:rsidRPr="00142FAA">
              <w:t>1. Показатели качества воды (в отношении горячей воды)</w:t>
            </w:r>
          </w:p>
        </w:tc>
      </w:tr>
      <w:tr w:rsidR="00142FAA" w:rsidRPr="00142FAA" w14:paraId="385EA91C" w14:textId="77777777" w:rsidTr="000474AD">
        <w:tc>
          <w:tcPr>
            <w:tcW w:w="546" w:type="dxa"/>
            <w:shd w:val="clear" w:color="auto" w:fill="auto"/>
          </w:tcPr>
          <w:p w14:paraId="78966972" w14:textId="77777777" w:rsidR="00142FAA" w:rsidRPr="00142FAA" w:rsidRDefault="00142FAA" w:rsidP="00142FAA">
            <w:r w:rsidRPr="00142FAA">
              <w:t>1.1.</w:t>
            </w:r>
          </w:p>
        </w:tc>
        <w:tc>
          <w:tcPr>
            <w:tcW w:w="8634" w:type="dxa"/>
            <w:shd w:val="clear" w:color="auto" w:fill="auto"/>
          </w:tcPr>
          <w:p w14:paraId="3D5834EC" w14:textId="77777777" w:rsidR="00142FAA" w:rsidRPr="00142FAA" w:rsidRDefault="00142FAA" w:rsidP="00142FAA">
            <w:pPr>
              <w:jc w:val="both"/>
            </w:pPr>
            <w:r w:rsidRPr="00142FAA">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134" w:type="dxa"/>
            <w:shd w:val="clear" w:color="auto" w:fill="auto"/>
            <w:vAlign w:val="center"/>
          </w:tcPr>
          <w:p w14:paraId="7BF31AF8" w14:textId="77777777" w:rsidR="00142FAA" w:rsidRPr="00142FAA" w:rsidRDefault="00142FAA" w:rsidP="00142FAA">
            <w:pPr>
              <w:jc w:val="center"/>
            </w:pPr>
            <w:r w:rsidRPr="00142FAA">
              <w:t>-</w:t>
            </w:r>
          </w:p>
        </w:tc>
      </w:tr>
      <w:tr w:rsidR="00142FAA" w:rsidRPr="00142FAA" w14:paraId="79FCF93F" w14:textId="77777777" w:rsidTr="000474AD">
        <w:tc>
          <w:tcPr>
            <w:tcW w:w="546" w:type="dxa"/>
            <w:shd w:val="clear" w:color="auto" w:fill="auto"/>
          </w:tcPr>
          <w:p w14:paraId="228A6B52" w14:textId="77777777" w:rsidR="00142FAA" w:rsidRPr="00142FAA" w:rsidRDefault="00142FAA" w:rsidP="00142FAA">
            <w:r w:rsidRPr="00142FAA">
              <w:t>1.2.</w:t>
            </w:r>
          </w:p>
        </w:tc>
        <w:tc>
          <w:tcPr>
            <w:tcW w:w="8634" w:type="dxa"/>
            <w:shd w:val="clear" w:color="auto" w:fill="auto"/>
          </w:tcPr>
          <w:p w14:paraId="3343DB97" w14:textId="77777777" w:rsidR="00142FAA" w:rsidRPr="00142FAA" w:rsidRDefault="00142FAA" w:rsidP="00142FAA">
            <w:pPr>
              <w:jc w:val="both"/>
            </w:pPr>
            <w:r w:rsidRPr="00142FAA">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134" w:type="dxa"/>
            <w:shd w:val="clear" w:color="auto" w:fill="auto"/>
            <w:vAlign w:val="center"/>
          </w:tcPr>
          <w:p w14:paraId="4D4C0F8A" w14:textId="77777777" w:rsidR="00142FAA" w:rsidRPr="00142FAA" w:rsidRDefault="00142FAA" w:rsidP="00142FAA">
            <w:pPr>
              <w:jc w:val="center"/>
            </w:pPr>
            <w:r w:rsidRPr="00142FAA">
              <w:t>-</w:t>
            </w:r>
          </w:p>
        </w:tc>
      </w:tr>
      <w:tr w:rsidR="00142FAA" w:rsidRPr="00142FAA" w14:paraId="1732EBF8" w14:textId="77777777" w:rsidTr="000474AD">
        <w:tc>
          <w:tcPr>
            <w:tcW w:w="10314" w:type="dxa"/>
            <w:gridSpan w:val="3"/>
            <w:shd w:val="clear" w:color="auto" w:fill="auto"/>
          </w:tcPr>
          <w:p w14:paraId="78F2D71A" w14:textId="77777777" w:rsidR="00142FAA" w:rsidRPr="00142FAA" w:rsidRDefault="00142FAA" w:rsidP="00142FAA">
            <w:pPr>
              <w:jc w:val="center"/>
            </w:pPr>
            <w:r w:rsidRPr="00142FAA">
              <w:t xml:space="preserve">2. Показатель надежности и бесперебойности </w:t>
            </w:r>
          </w:p>
        </w:tc>
      </w:tr>
      <w:tr w:rsidR="00142FAA" w:rsidRPr="00142FAA" w14:paraId="6BDEBE94" w14:textId="77777777" w:rsidTr="000474AD">
        <w:tc>
          <w:tcPr>
            <w:tcW w:w="546" w:type="dxa"/>
            <w:shd w:val="clear" w:color="auto" w:fill="auto"/>
          </w:tcPr>
          <w:p w14:paraId="179355C0" w14:textId="77777777" w:rsidR="00142FAA" w:rsidRPr="00142FAA" w:rsidRDefault="00142FAA" w:rsidP="00142FAA">
            <w:r w:rsidRPr="00142FAA">
              <w:t>2.1.</w:t>
            </w:r>
          </w:p>
        </w:tc>
        <w:tc>
          <w:tcPr>
            <w:tcW w:w="8634" w:type="dxa"/>
            <w:shd w:val="clear" w:color="auto" w:fill="auto"/>
          </w:tcPr>
          <w:p w14:paraId="0A4D5343" w14:textId="77777777" w:rsidR="00142FAA" w:rsidRPr="00142FAA" w:rsidRDefault="00142FAA" w:rsidP="00142FAA">
            <w:pPr>
              <w:autoSpaceDE w:val="0"/>
              <w:autoSpaceDN w:val="0"/>
              <w:adjustRightInd w:val="0"/>
              <w:ind w:firstLine="34"/>
              <w:jc w:val="both"/>
            </w:pPr>
            <w:r w:rsidRPr="00142FAA">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134" w:type="dxa"/>
            <w:shd w:val="clear" w:color="auto" w:fill="auto"/>
            <w:vAlign w:val="center"/>
          </w:tcPr>
          <w:p w14:paraId="537FE0C5" w14:textId="77777777" w:rsidR="00142FAA" w:rsidRPr="00142FAA" w:rsidRDefault="00142FAA" w:rsidP="00142FAA">
            <w:pPr>
              <w:jc w:val="center"/>
            </w:pPr>
            <w:r w:rsidRPr="00142FAA">
              <w:t>-</w:t>
            </w:r>
          </w:p>
        </w:tc>
      </w:tr>
      <w:tr w:rsidR="00142FAA" w:rsidRPr="00142FAA" w14:paraId="149A10D0" w14:textId="77777777" w:rsidTr="000474AD">
        <w:tc>
          <w:tcPr>
            <w:tcW w:w="10314" w:type="dxa"/>
            <w:gridSpan w:val="3"/>
            <w:shd w:val="clear" w:color="auto" w:fill="auto"/>
          </w:tcPr>
          <w:p w14:paraId="5B422BE0" w14:textId="77777777" w:rsidR="00142FAA" w:rsidRPr="00142FAA" w:rsidRDefault="00142FAA" w:rsidP="00142FAA">
            <w:pPr>
              <w:autoSpaceDE w:val="0"/>
              <w:autoSpaceDN w:val="0"/>
              <w:adjustRightInd w:val="0"/>
              <w:ind w:firstLine="540"/>
              <w:jc w:val="center"/>
            </w:pPr>
            <w:r w:rsidRPr="00142FAA">
              <w:t>3. Показатели энергетической эффективности</w:t>
            </w:r>
          </w:p>
        </w:tc>
      </w:tr>
      <w:tr w:rsidR="00142FAA" w:rsidRPr="00142FAA" w14:paraId="3DDFAEF1" w14:textId="77777777" w:rsidTr="000474AD">
        <w:tc>
          <w:tcPr>
            <w:tcW w:w="546" w:type="dxa"/>
            <w:shd w:val="clear" w:color="auto" w:fill="auto"/>
          </w:tcPr>
          <w:p w14:paraId="7583A645" w14:textId="77777777" w:rsidR="00142FAA" w:rsidRPr="00142FAA" w:rsidRDefault="00142FAA" w:rsidP="00142FAA">
            <w:r w:rsidRPr="00142FAA">
              <w:t>3.1.</w:t>
            </w:r>
          </w:p>
        </w:tc>
        <w:tc>
          <w:tcPr>
            <w:tcW w:w="8634" w:type="dxa"/>
            <w:shd w:val="clear" w:color="auto" w:fill="auto"/>
          </w:tcPr>
          <w:p w14:paraId="568E936F" w14:textId="77777777" w:rsidR="00142FAA" w:rsidRPr="00142FAA" w:rsidRDefault="00142FAA" w:rsidP="00142FAA">
            <w:pPr>
              <w:jc w:val="both"/>
            </w:pPr>
            <w:r w:rsidRPr="00142FAA">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134" w:type="dxa"/>
            <w:shd w:val="clear" w:color="auto" w:fill="auto"/>
            <w:vAlign w:val="center"/>
          </w:tcPr>
          <w:p w14:paraId="36BAF898" w14:textId="77777777" w:rsidR="00142FAA" w:rsidRPr="00142FAA" w:rsidRDefault="00142FAA" w:rsidP="00142FAA">
            <w:pPr>
              <w:jc w:val="center"/>
            </w:pPr>
            <w:r w:rsidRPr="00142FAA">
              <w:t>-</w:t>
            </w:r>
          </w:p>
        </w:tc>
      </w:tr>
      <w:tr w:rsidR="00142FAA" w:rsidRPr="00142FAA" w14:paraId="39FDDA21" w14:textId="77777777" w:rsidTr="000474AD">
        <w:tc>
          <w:tcPr>
            <w:tcW w:w="546" w:type="dxa"/>
            <w:shd w:val="clear" w:color="auto" w:fill="auto"/>
          </w:tcPr>
          <w:p w14:paraId="49473794" w14:textId="77777777" w:rsidR="00142FAA" w:rsidRPr="00142FAA" w:rsidRDefault="00142FAA" w:rsidP="00142FAA">
            <w:r w:rsidRPr="00142FAA">
              <w:t>3.2.</w:t>
            </w:r>
          </w:p>
        </w:tc>
        <w:tc>
          <w:tcPr>
            <w:tcW w:w="8634" w:type="dxa"/>
            <w:shd w:val="clear" w:color="auto" w:fill="auto"/>
          </w:tcPr>
          <w:p w14:paraId="4C2C1569" w14:textId="77777777" w:rsidR="00142FAA" w:rsidRPr="00142FAA" w:rsidRDefault="00142FAA" w:rsidP="00142FAA">
            <w:pPr>
              <w:jc w:val="both"/>
            </w:pPr>
            <w:r w:rsidRPr="00142FAA">
              <w:t>Удельное количество тепловой энергии, расходуемое на подогрев горячей воды, Гкал/куб. м)</w:t>
            </w:r>
          </w:p>
        </w:tc>
        <w:tc>
          <w:tcPr>
            <w:tcW w:w="1134" w:type="dxa"/>
            <w:shd w:val="clear" w:color="auto" w:fill="auto"/>
            <w:vAlign w:val="center"/>
          </w:tcPr>
          <w:p w14:paraId="523E4585" w14:textId="77777777" w:rsidR="00142FAA" w:rsidRPr="00142FAA" w:rsidRDefault="00142FAA" w:rsidP="00142FAA">
            <w:pPr>
              <w:jc w:val="center"/>
            </w:pPr>
            <w:r w:rsidRPr="00142FAA">
              <w:t>0,0662</w:t>
            </w:r>
          </w:p>
        </w:tc>
      </w:tr>
    </w:tbl>
    <w:p w14:paraId="07E37F2A" w14:textId="77777777" w:rsidR="00142FAA" w:rsidRPr="00142FAA" w:rsidRDefault="00142FAA" w:rsidP="00142FAA">
      <w:pPr>
        <w:widowControl/>
        <w:autoSpaceDE w:val="0"/>
        <w:autoSpaceDN w:val="0"/>
        <w:adjustRightInd w:val="0"/>
        <w:ind w:firstLine="567"/>
        <w:jc w:val="both"/>
      </w:pPr>
    </w:p>
    <w:p w14:paraId="3D921DB0" w14:textId="77777777" w:rsidR="00142FAA" w:rsidRPr="00142FAA" w:rsidRDefault="00142FAA" w:rsidP="00142FAA">
      <w:pPr>
        <w:jc w:val="center"/>
        <w:rPr>
          <w:b/>
        </w:rPr>
      </w:pPr>
      <w:r w:rsidRPr="00142FAA">
        <w:rPr>
          <w:b/>
        </w:rPr>
        <w:t>ПРОИЗВОДСТВЕННАЯ ПРОГРАММА</w:t>
      </w:r>
    </w:p>
    <w:p w14:paraId="2989C1F4" w14:textId="77777777" w:rsidR="00142FAA" w:rsidRPr="00142FAA" w:rsidRDefault="00142FAA" w:rsidP="00142FAA">
      <w:pPr>
        <w:jc w:val="center"/>
        <w:rPr>
          <w:b/>
        </w:rPr>
      </w:pPr>
      <w:r w:rsidRPr="00142FAA">
        <w:rPr>
          <w:b/>
        </w:rPr>
        <w:lastRenderedPageBreak/>
        <w:t>В СФЕРЕ ГОРЯЧЕГО ВОДОСНАБЖЕНИЯ</w:t>
      </w:r>
    </w:p>
    <w:p w14:paraId="24E27F64" w14:textId="77777777" w:rsidR="00142FAA" w:rsidRPr="00142FAA" w:rsidRDefault="00142FAA" w:rsidP="00142FAA">
      <w:pPr>
        <w:jc w:val="center"/>
        <w:rPr>
          <w:b/>
        </w:rPr>
      </w:pPr>
      <w:r w:rsidRPr="00142FAA">
        <w:rPr>
          <w:b/>
        </w:rPr>
        <w:t>(в закрытой системе теплоснабжения)</w:t>
      </w:r>
    </w:p>
    <w:p w14:paraId="203DD953" w14:textId="77777777" w:rsidR="00142FAA" w:rsidRPr="00142FAA" w:rsidRDefault="00142FAA" w:rsidP="00142FAA">
      <w:pPr>
        <w:jc w:val="center"/>
        <w:rPr>
          <w:b/>
        </w:rPr>
      </w:pPr>
      <w:r w:rsidRPr="00142FAA">
        <w:rPr>
          <w:b/>
        </w:rPr>
        <w:t>ПАО «Т Плюс» в г. Иваново в системе теплоснабжения котельной №10</w:t>
      </w:r>
    </w:p>
    <w:p w14:paraId="7FC70F41" w14:textId="77777777" w:rsidR="00142FAA" w:rsidRPr="00142FAA" w:rsidRDefault="00142FAA" w:rsidP="00142FAA">
      <w:pPr>
        <w:jc w:val="center"/>
        <w:rPr>
          <w:b/>
        </w:rPr>
      </w:pPr>
      <w:r w:rsidRPr="00142FAA">
        <w:rPr>
          <w:b/>
        </w:rPr>
        <w:t>ФГБУ «ЦЖКУ» Минобороны России на 2024 год</w:t>
      </w:r>
    </w:p>
    <w:p w14:paraId="4ACC8B44" w14:textId="77777777" w:rsidR="00142FAA" w:rsidRPr="00142FAA" w:rsidRDefault="00142FAA" w:rsidP="00142FAA">
      <w:pPr>
        <w:autoSpaceDE w:val="0"/>
        <w:autoSpaceDN w:val="0"/>
        <w:adjustRightInd w:val="0"/>
        <w:ind w:firstLine="540"/>
        <w:jc w:val="center"/>
      </w:pPr>
    </w:p>
    <w:p w14:paraId="24077BFB" w14:textId="77777777" w:rsidR="00142FAA" w:rsidRPr="00142FAA" w:rsidRDefault="00142FAA" w:rsidP="00142FAA">
      <w:pPr>
        <w:autoSpaceDE w:val="0"/>
        <w:autoSpaceDN w:val="0"/>
        <w:adjustRightInd w:val="0"/>
        <w:ind w:firstLine="540"/>
        <w:jc w:val="center"/>
      </w:pPr>
      <w:r w:rsidRPr="00142FAA">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42FAA" w:rsidRPr="00142FAA" w14:paraId="588510C5" w14:textId="77777777" w:rsidTr="000474AD">
        <w:tc>
          <w:tcPr>
            <w:tcW w:w="392" w:type="dxa"/>
            <w:shd w:val="clear" w:color="auto" w:fill="auto"/>
            <w:vAlign w:val="center"/>
          </w:tcPr>
          <w:p w14:paraId="0E374BCE" w14:textId="77777777" w:rsidR="00142FAA" w:rsidRPr="00142FAA" w:rsidRDefault="00142FAA" w:rsidP="00142FAA">
            <w:pPr>
              <w:autoSpaceDE w:val="0"/>
              <w:autoSpaceDN w:val="0"/>
              <w:adjustRightInd w:val="0"/>
              <w:jc w:val="center"/>
            </w:pPr>
            <w:r w:rsidRPr="00142FAA">
              <w:t>1.</w:t>
            </w:r>
          </w:p>
        </w:tc>
        <w:tc>
          <w:tcPr>
            <w:tcW w:w="4111" w:type="dxa"/>
            <w:shd w:val="clear" w:color="auto" w:fill="auto"/>
            <w:vAlign w:val="center"/>
          </w:tcPr>
          <w:p w14:paraId="7A63CE9C" w14:textId="77777777" w:rsidR="00142FAA" w:rsidRPr="00142FAA" w:rsidRDefault="00142FAA" w:rsidP="00142FAA">
            <w:pPr>
              <w:autoSpaceDE w:val="0"/>
              <w:autoSpaceDN w:val="0"/>
              <w:adjustRightInd w:val="0"/>
              <w:jc w:val="both"/>
            </w:pPr>
            <w:r w:rsidRPr="00142FAA">
              <w:t>Наименование регулируемой организации, ее местонахождение</w:t>
            </w:r>
          </w:p>
        </w:tc>
        <w:tc>
          <w:tcPr>
            <w:tcW w:w="5670" w:type="dxa"/>
            <w:shd w:val="clear" w:color="auto" w:fill="auto"/>
            <w:vAlign w:val="center"/>
          </w:tcPr>
          <w:p w14:paraId="61FA4063" w14:textId="77777777" w:rsidR="00142FAA" w:rsidRPr="00142FAA" w:rsidRDefault="00142FAA" w:rsidP="00142FAA">
            <w:pPr>
              <w:autoSpaceDE w:val="0"/>
              <w:autoSpaceDN w:val="0"/>
              <w:adjustRightInd w:val="0"/>
            </w:pPr>
            <w:r w:rsidRPr="00142FAA">
              <w:rPr>
                <w:bCs/>
              </w:rPr>
              <w:t>Филиал «Владимирский» ПАО «Т Плюс» на территории Ивановской области, 153012, г. Иваново, ул. Суворова, 76</w:t>
            </w:r>
          </w:p>
        </w:tc>
      </w:tr>
      <w:tr w:rsidR="00142FAA" w:rsidRPr="00142FAA" w14:paraId="768A223C" w14:textId="77777777" w:rsidTr="000474AD">
        <w:tc>
          <w:tcPr>
            <w:tcW w:w="392" w:type="dxa"/>
            <w:shd w:val="clear" w:color="auto" w:fill="auto"/>
            <w:vAlign w:val="center"/>
          </w:tcPr>
          <w:p w14:paraId="03E14A9C" w14:textId="77777777" w:rsidR="00142FAA" w:rsidRPr="00142FAA" w:rsidRDefault="00142FAA" w:rsidP="00142FAA">
            <w:pPr>
              <w:autoSpaceDE w:val="0"/>
              <w:autoSpaceDN w:val="0"/>
              <w:adjustRightInd w:val="0"/>
              <w:jc w:val="center"/>
            </w:pPr>
            <w:r w:rsidRPr="00142FAA">
              <w:t>2.</w:t>
            </w:r>
          </w:p>
        </w:tc>
        <w:tc>
          <w:tcPr>
            <w:tcW w:w="4111" w:type="dxa"/>
            <w:shd w:val="clear" w:color="auto" w:fill="auto"/>
            <w:vAlign w:val="center"/>
          </w:tcPr>
          <w:p w14:paraId="74F7EB81" w14:textId="77777777" w:rsidR="00142FAA" w:rsidRPr="00142FAA" w:rsidRDefault="00142FAA" w:rsidP="00142FAA">
            <w:pPr>
              <w:autoSpaceDE w:val="0"/>
              <w:autoSpaceDN w:val="0"/>
              <w:adjustRightInd w:val="0"/>
              <w:jc w:val="both"/>
            </w:pPr>
            <w:r w:rsidRPr="00142FAA">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6612B3D7" w14:textId="77777777" w:rsidR="00142FAA" w:rsidRPr="00142FAA" w:rsidRDefault="00142FAA" w:rsidP="00142FAA">
            <w:pPr>
              <w:autoSpaceDE w:val="0"/>
              <w:autoSpaceDN w:val="0"/>
              <w:adjustRightInd w:val="0"/>
            </w:pPr>
            <w:r w:rsidRPr="00142FAA">
              <w:rPr>
                <w:bCs/>
              </w:rPr>
              <w:t>Департамент энергетики и тарифов Ивановской области, 153022, г. Иваново, ул. Велижская, д. 8</w:t>
            </w:r>
          </w:p>
        </w:tc>
      </w:tr>
      <w:tr w:rsidR="00142FAA" w:rsidRPr="00142FAA" w14:paraId="50D12FCE" w14:textId="77777777" w:rsidTr="000474AD">
        <w:trPr>
          <w:trHeight w:val="431"/>
        </w:trPr>
        <w:tc>
          <w:tcPr>
            <w:tcW w:w="392" w:type="dxa"/>
            <w:shd w:val="clear" w:color="auto" w:fill="auto"/>
            <w:vAlign w:val="center"/>
          </w:tcPr>
          <w:p w14:paraId="2C503D8D" w14:textId="77777777" w:rsidR="00142FAA" w:rsidRPr="00142FAA" w:rsidRDefault="00142FAA" w:rsidP="00142FAA">
            <w:pPr>
              <w:autoSpaceDE w:val="0"/>
              <w:autoSpaceDN w:val="0"/>
              <w:adjustRightInd w:val="0"/>
              <w:jc w:val="center"/>
            </w:pPr>
            <w:r w:rsidRPr="00142FAA">
              <w:t>3.</w:t>
            </w:r>
          </w:p>
        </w:tc>
        <w:tc>
          <w:tcPr>
            <w:tcW w:w="4111" w:type="dxa"/>
            <w:shd w:val="clear" w:color="auto" w:fill="auto"/>
            <w:vAlign w:val="center"/>
          </w:tcPr>
          <w:p w14:paraId="1D56177A" w14:textId="77777777" w:rsidR="00142FAA" w:rsidRPr="00142FAA" w:rsidRDefault="00142FAA" w:rsidP="00142FAA">
            <w:pPr>
              <w:autoSpaceDE w:val="0"/>
              <w:autoSpaceDN w:val="0"/>
              <w:adjustRightInd w:val="0"/>
            </w:pPr>
            <w:r w:rsidRPr="00142FAA">
              <w:t>Период реализации программы</w:t>
            </w:r>
          </w:p>
        </w:tc>
        <w:tc>
          <w:tcPr>
            <w:tcW w:w="5670" w:type="dxa"/>
            <w:shd w:val="clear" w:color="auto" w:fill="auto"/>
            <w:vAlign w:val="center"/>
          </w:tcPr>
          <w:p w14:paraId="0ACF6137" w14:textId="77777777" w:rsidR="00142FAA" w:rsidRPr="00142FAA" w:rsidRDefault="00142FAA" w:rsidP="00142FAA">
            <w:pPr>
              <w:autoSpaceDE w:val="0"/>
              <w:autoSpaceDN w:val="0"/>
              <w:adjustRightInd w:val="0"/>
              <w:rPr>
                <w:bCs/>
              </w:rPr>
            </w:pPr>
            <w:r w:rsidRPr="00142FAA">
              <w:rPr>
                <w:bCs/>
              </w:rPr>
              <w:t>2024 год</w:t>
            </w:r>
          </w:p>
        </w:tc>
      </w:tr>
    </w:tbl>
    <w:p w14:paraId="6C9CD9C4" w14:textId="77777777" w:rsidR="00142FAA" w:rsidRPr="00142FAA" w:rsidRDefault="00142FAA" w:rsidP="00142FAA">
      <w:pPr>
        <w:autoSpaceDE w:val="0"/>
        <w:autoSpaceDN w:val="0"/>
        <w:adjustRightInd w:val="0"/>
        <w:ind w:firstLine="540"/>
        <w:jc w:val="center"/>
      </w:pPr>
    </w:p>
    <w:p w14:paraId="585B2F89" w14:textId="77777777" w:rsidR="00142FAA" w:rsidRPr="00142FAA" w:rsidRDefault="00142FAA" w:rsidP="00142FAA">
      <w:pPr>
        <w:autoSpaceDE w:val="0"/>
        <w:autoSpaceDN w:val="0"/>
        <w:adjustRightInd w:val="0"/>
        <w:ind w:firstLine="540"/>
        <w:jc w:val="center"/>
      </w:pPr>
      <w:r w:rsidRPr="00142FAA">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142FAA" w:rsidRPr="00142FAA" w14:paraId="51DF622D" w14:textId="77777777" w:rsidTr="000474AD">
        <w:trPr>
          <w:trHeight w:val="470"/>
        </w:trPr>
        <w:tc>
          <w:tcPr>
            <w:tcW w:w="525" w:type="dxa"/>
            <w:shd w:val="clear" w:color="auto" w:fill="auto"/>
            <w:vAlign w:val="center"/>
          </w:tcPr>
          <w:p w14:paraId="2CDE5761" w14:textId="77777777" w:rsidR="00142FAA" w:rsidRPr="00142FAA" w:rsidRDefault="00142FAA" w:rsidP="00142FAA">
            <w:pPr>
              <w:autoSpaceDE w:val="0"/>
              <w:autoSpaceDN w:val="0"/>
              <w:adjustRightInd w:val="0"/>
              <w:jc w:val="center"/>
            </w:pPr>
            <w:r w:rsidRPr="00142FAA">
              <w:t>№ п/п</w:t>
            </w:r>
          </w:p>
        </w:tc>
        <w:tc>
          <w:tcPr>
            <w:tcW w:w="6954" w:type="dxa"/>
            <w:shd w:val="clear" w:color="auto" w:fill="auto"/>
            <w:vAlign w:val="center"/>
          </w:tcPr>
          <w:p w14:paraId="68CAF83B" w14:textId="77777777" w:rsidR="00142FAA" w:rsidRPr="00142FAA" w:rsidRDefault="00142FAA" w:rsidP="00142FAA">
            <w:pPr>
              <w:autoSpaceDE w:val="0"/>
              <w:autoSpaceDN w:val="0"/>
              <w:adjustRightInd w:val="0"/>
              <w:jc w:val="center"/>
            </w:pPr>
            <w:r w:rsidRPr="00142FAA">
              <w:t>Показатели производственной программы</w:t>
            </w:r>
          </w:p>
        </w:tc>
        <w:tc>
          <w:tcPr>
            <w:tcW w:w="1242" w:type="dxa"/>
            <w:shd w:val="clear" w:color="auto" w:fill="auto"/>
            <w:vAlign w:val="center"/>
          </w:tcPr>
          <w:p w14:paraId="4DA1E106" w14:textId="77777777" w:rsidR="00142FAA" w:rsidRPr="00142FAA" w:rsidRDefault="00142FAA" w:rsidP="00142FAA">
            <w:pPr>
              <w:autoSpaceDE w:val="0"/>
              <w:autoSpaceDN w:val="0"/>
              <w:adjustRightInd w:val="0"/>
              <w:jc w:val="center"/>
            </w:pPr>
            <w:r w:rsidRPr="00142FAA">
              <w:t>Единица измерения</w:t>
            </w:r>
          </w:p>
        </w:tc>
        <w:tc>
          <w:tcPr>
            <w:tcW w:w="1451" w:type="dxa"/>
            <w:vAlign w:val="center"/>
          </w:tcPr>
          <w:p w14:paraId="56428B1B"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742DE311" w14:textId="77777777" w:rsidTr="000474AD">
        <w:tc>
          <w:tcPr>
            <w:tcW w:w="525" w:type="dxa"/>
            <w:vMerge w:val="restart"/>
            <w:shd w:val="clear" w:color="auto" w:fill="auto"/>
            <w:vAlign w:val="center"/>
          </w:tcPr>
          <w:p w14:paraId="01C62A40" w14:textId="77777777" w:rsidR="00142FAA" w:rsidRPr="00142FAA" w:rsidRDefault="00142FAA" w:rsidP="00142FAA">
            <w:pPr>
              <w:autoSpaceDE w:val="0"/>
              <w:autoSpaceDN w:val="0"/>
              <w:adjustRightInd w:val="0"/>
              <w:jc w:val="center"/>
            </w:pPr>
            <w:r w:rsidRPr="00142FAA">
              <w:t>1.</w:t>
            </w:r>
          </w:p>
        </w:tc>
        <w:tc>
          <w:tcPr>
            <w:tcW w:w="6954" w:type="dxa"/>
            <w:vMerge w:val="restart"/>
            <w:shd w:val="clear" w:color="auto" w:fill="auto"/>
            <w:vAlign w:val="center"/>
          </w:tcPr>
          <w:p w14:paraId="2A4F7AD2" w14:textId="77777777" w:rsidR="00142FAA" w:rsidRPr="00142FAA" w:rsidRDefault="00142FAA" w:rsidP="00142FAA">
            <w:pPr>
              <w:autoSpaceDE w:val="0"/>
              <w:autoSpaceDN w:val="0"/>
              <w:adjustRightInd w:val="0"/>
              <w:jc w:val="both"/>
            </w:pPr>
            <w:r w:rsidRPr="00142FAA">
              <w:t>Подано (реализовано потребителям) горячей воды, всего, в том числе:</w:t>
            </w:r>
          </w:p>
        </w:tc>
        <w:tc>
          <w:tcPr>
            <w:tcW w:w="1242" w:type="dxa"/>
            <w:shd w:val="clear" w:color="auto" w:fill="auto"/>
            <w:vAlign w:val="center"/>
          </w:tcPr>
          <w:p w14:paraId="46278C27" w14:textId="77777777" w:rsidR="00142FAA" w:rsidRPr="00142FAA" w:rsidRDefault="00142FAA" w:rsidP="00142FAA">
            <w:pPr>
              <w:autoSpaceDE w:val="0"/>
              <w:autoSpaceDN w:val="0"/>
              <w:adjustRightInd w:val="0"/>
              <w:jc w:val="center"/>
            </w:pPr>
            <w:r w:rsidRPr="00142FAA">
              <w:t>куб. м</w:t>
            </w:r>
          </w:p>
        </w:tc>
        <w:tc>
          <w:tcPr>
            <w:tcW w:w="1451" w:type="dxa"/>
            <w:vAlign w:val="center"/>
          </w:tcPr>
          <w:p w14:paraId="7638980B" w14:textId="77777777" w:rsidR="00142FAA" w:rsidRPr="00142FAA" w:rsidRDefault="00142FAA" w:rsidP="00142FAA">
            <w:pPr>
              <w:jc w:val="center"/>
            </w:pPr>
            <w:r w:rsidRPr="00142FAA">
              <w:t>165,9</w:t>
            </w:r>
          </w:p>
        </w:tc>
      </w:tr>
      <w:tr w:rsidR="00142FAA" w:rsidRPr="00142FAA" w14:paraId="79ED6B56" w14:textId="77777777" w:rsidTr="000474AD">
        <w:tc>
          <w:tcPr>
            <w:tcW w:w="525" w:type="dxa"/>
            <w:vMerge/>
            <w:shd w:val="clear" w:color="auto" w:fill="auto"/>
            <w:vAlign w:val="center"/>
          </w:tcPr>
          <w:p w14:paraId="1F6CF3CC"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31D18CE3"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4F16A7A5"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332A5436" w14:textId="77777777" w:rsidR="00142FAA" w:rsidRPr="00142FAA" w:rsidRDefault="00142FAA" w:rsidP="00142FAA">
            <w:pPr>
              <w:jc w:val="center"/>
            </w:pPr>
            <w:r w:rsidRPr="00142FAA">
              <w:t>10</w:t>
            </w:r>
          </w:p>
        </w:tc>
      </w:tr>
      <w:tr w:rsidR="00142FAA" w:rsidRPr="00142FAA" w14:paraId="0058A629" w14:textId="77777777" w:rsidTr="000474AD">
        <w:tc>
          <w:tcPr>
            <w:tcW w:w="525" w:type="dxa"/>
            <w:vMerge w:val="restart"/>
            <w:shd w:val="clear" w:color="auto" w:fill="auto"/>
            <w:vAlign w:val="center"/>
          </w:tcPr>
          <w:p w14:paraId="243BCCA3" w14:textId="77777777" w:rsidR="00142FAA" w:rsidRPr="00142FAA" w:rsidRDefault="00142FAA" w:rsidP="00142FAA">
            <w:pPr>
              <w:autoSpaceDE w:val="0"/>
              <w:autoSpaceDN w:val="0"/>
              <w:adjustRightInd w:val="0"/>
              <w:jc w:val="center"/>
            </w:pPr>
            <w:r w:rsidRPr="00142FAA">
              <w:t>1.1</w:t>
            </w:r>
          </w:p>
        </w:tc>
        <w:tc>
          <w:tcPr>
            <w:tcW w:w="6954" w:type="dxa"/>
            <w:vMerge w:val="restart"/>
            <w:shd w:val="clear" w:color="auto" w:fill="auto"/>
            <w:vAlign w:val="center"/>
          </w:tcPr>
          <w:p w14:paraId="25264F93" w14:textId="77777777" w:rsidR="00142FAA" w:rsidRPr="00142FAA" w:rsidRDefault="00142FAA" w:rsidP="00142FAA">
            <w:pPr>
              <w:autoSpaceDE w:val="0"/>
              <w:autoSpaceDN w:val="0"/>
              <w:adjustRightInd w:val="0"/>
              <w:jc w:val="both"/>
            </w:pPr>
            <w:r w:rsidRPr="00142FAA">
              <w:t xml:space="preserve">Населению (управляющие организации, ТСЖ, ТСН, непосредственно граждане) </w:t>
            </w:r>
          </w:p>
        </w:tc>
        <w:tc>
          <w:tcPr>
            <w:tcW w:w="1242" w:type="dxa"/>
            <w:shd w:val="clear" w:color="auto" w:fill="auto"/>
            <w:vAlign w:val="center"/>
          </w:tcPr>
          <w:p w14:paraId="49C78362" w14:textId="77777777" w:rsidR="00142FAA" w:rsidRPr="00142FAA" w:rsidRDefault="00142FAA" w:rsidP="00142FAA">
            <w:pPr>
              <w:jc w:val="center"/>
            </w:pPr>
            <w:r w:rsidRPr="00142FAA">
              <w:t>куб. м</w:t>
            </w:r>
          </w:p>
        </w:tc>
        <w:tc>
          <w:tcPr>
            <w:tcW w:w="1451" w:type="dxa"/>
            <w:vAlign w:val="center"/>
          </w:tcPr>
          <w:p w14:paraId="06081D4C" w14:textId="77777777" w:rsidR="00142FAA" w:rsidRPr="00142FAA" w:rsidRDefault="00142FAA" w:rsidP="00142FAA">
            <w:pPr>
              <w:jc w:val="center"/>
            </w:pPr>
            <w:r w:rsidRPr="00142FAA">
              <w:t>166</w:t>
            </w:r>
          </w:p>
        </w:tc>
      </w:tr>
      <w:tr w:rsidR="00142FAA" w:rsidRPr="00142FAA" w14:paraId="4716E7CD" w14:textId="77777777" w:rsidTr="000474AD">
        <w:tc>
          <w:tcPr>
            <w:tcW w:w="525" w:type="dxa"/>
            <w:vMerge/>
            <w:shd w:val="clear" w:color="auto" w:fill="auto"/>
            <w:vAlign w:val="center"/>
          </w:tcPr>
          <w:p w14:paraId="63EB1330"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4C4BFD4B"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1A40FAD8"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49E3E6B7" w14:textId="77777777" w:rsidR="00142FAA" w:rsidRPr="00142FAA" w:rsidRDefault="00142FAA" w:rsidP="00142FAA">
            <w:pPr>
              <w:jc w:val="center"/>
            </w:pPr>
            <w:r w:rsidRPr="00142FAA">
              <w:t>10</w:t>
            </w:r>
          </w:p>
        </w:tc>
      </w:tr>
      <w:tr w:rsidR="00142FAA" w:rsidRPr="00142FAA" w14:paraId="1B02B099" w14:textId="77777777" w:rsidTr="000474AD">
        <w:tc>
          <w:tcPr>
            <w:tcW w:w="525" w:type="dxa"/>
            <w:vMerge w:val="restart"/>
            <w:shd w:val="clear" w:color="auto" w:fill="auto"/>
            <w:vAlign w:val="center"/>
          </w:tcPr>
          <w:p w14:paraId="54C77DD6" w14:textId="77777777" w:rsidR="00142FAA" w:rsidRPr="00142FAA" w:rsidRDefault="00142FAA" w:rsidP="00142FAA">
            <w:pPr>
              <w:autoSpaceDE w:val="0"/>
              <w:autoSpaceDN w:val="0"/>
              <w:adjustRightInd w:val="0"/>
              <w:jc w:val="center"/>
            </w:pPr>
            <w:r w:rsidRPr="00142FAA">
              <w:t>1.2</w:t>
            </w:r>
          </w:p>
        </w:tc>
        <w:tc>
          <w:tcPr>
            <w:tcW w:w="6954" w:type="dxa"/>
            <w:vMerge w:val="restart"/>
            <w:shd w:val="clear" w:color="auto" w:fill="auto"/>
            <w:vAlign w:val="center"/>
          </w:tcPr>
          <w:p w14:paraId="043356D5" w14:textId="77777777" w:rsidR="00142FAA" w:rsidRPr="00142FAA" w:rsidRDefault="00142FAA" w:rsidP="00142FAA">
            <w:pPr>
              <w:autoSpaceDE w:val="0"/>
              <w:autoSpaceDN w:val="0"/>
              <w:adjustRightInd w:val="0"/>
              <w:jc w:val="both"/>
            </w:pPr>
            <w:r w:rsidRPr="00142FAA">
              <w:t>Бюджетным потребителям</w:t>
            </w:r>
          </w:p>
        </w:tc>
        <w:tc>
          <w:tcPr>
            <w:tcW w:w="1242" w:type="dxa"/>
            <w:shd w:val="clear" w:color="auto" w:fill="auto"/>
            <w:vAlign w:val="center"/>
          </w:tcPr>
          <w:p w14:paraId="4096E5EC" w14:textId="77777777" w:rsidR="00142FAA" w:rsidRPr="00142FAA" w:rsidRDefault="00142FAA" w:rsidP="00142FAA">
            <w:pPr>
              <w:jc w:val="center"/>
            </w:pPr>
            <w:r w:rsidRPr="00142FAA">
              <w:t>куб. м</w:t>
            </w:r>
          </w:p>
        </w:tc>
        <w:tc>
          <w:tcPr>
            <w:tcW w:w="1451" w:type="dxa"/>
            <w:vAlign w:val="center"/>
          </w:tcPr>
          <w:p w14:paraId="77FF5F94" w14:textId="77777777" w:rsidR="00142FAA" w:rsidRPr="00142FAA" w:rsidRDefault="00142FAA" w:rsidP="00142FAA">
            <w:pPr>
              <w:jc w:val="center"/>
            </w:pPr>
            <w:r w:rsidRPr="00142FAA">
              <w:t>0</w:t>
            </w:r>
          </w:p>
        </w:tc>
      </w:tr>
      <w:tr w:rsidR="00142FAA" w:rsidRPr="00142FAA" w14:paraId="3CA24ACE" w14:textId="77777777" w:rsidTr="000474AD">
        <w:tc>
          <w:tcPr>
            <w:tcW w:w="525" w:type="dxa"/>
            <w:vMerge/>
            <w:shd w:val="clear" w:color="auto" w:fill="auto"/>
            <w:vAlign w:val="center"/>
          </w:tcPr>
          <w:p w14:paraId="513D8C90"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414645E1"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FF3B336"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032EFCBB" w14:textId="77777777" w:rsidR="00142FAA" w:rsidRPr="00142FAA" w:rsidRDefault="00142FAA" w:rsidP="00142FAA">
            <w:pPr>
              <w:jc w:val="center"/>
            </w:pPr>
            <w:r w:rsidRPr="00142FAA">
              <w:t>0</w:t>
            </w:r>
          </w:p>
        </w:tc>
      </w:tr>
      <w:tr w:rsidR="00142FAA" w:rsidRPr="00142FAA" w14:paraId="523452B9" w14:textId="77777777" w:rsidTr="000474AD">
        <w:tc>
          <w:tcPr>
            <w:tcW w:w="525" w:type="dxa"/>
            <w:vMerge w:val="restart"/>
            <w:shd w:val="clear" w:color="auto" w:fill="auto"/>
            <w:vAlign w:val="center"/>
          </w:tcPr>
          <w:p w14:paraId="391C9582" w14:textId="77777777" w:rsidR="00142FAA" w:rsidRPr="00142FAA" w:rsidRDefault="00142FAA" w:rsidP="00142FAA">
            <w:pPr>
              <w:autoSpaceDE w:val="0"/>
              <w:autoSpaceDN w:val="0"/>
              <w:adjustRightInd w:val="0"/>
              <w:jc w:val="center"/>
            </w:pPr>
            <w:r w:rsidRPr="00142FAA">
              <w:t>1.3</w:t>
            </w:r>
          </w:p>
        </w:tc>
        <w:tc>
          <w:tcPr>
            <w:tcW w:w="6954" w:type="dxa"/>
            <w:vMerge w:val="restart"/>
            <w:shd w:val="clear" w:color="auto" w:fill="auto"/>
            <w:vAlign w:val="center"/>
          </w:tcPr>
          <w:p w14:paraId="18A07073" w14:textId="77777777" w:rsidR="00142FAA" w:rsidRPr="00142FAA" w:rsidRDefault="00142FAA" w:rsidP="00142FAA">
            <w:pPr>
              <w:autoSpaceDE w:val="0"/>
              <w:autoSpaceDN w:val="0"/>
              <w:adjustRightInd w:val="0"/>
              <w:jc w:val="both"/>
            </w:pPr>
            <w:r w:rsidRPr="00142FAA">
              <w:t>Прочим потребителям</w:t>
            </w:r>
          </w:p>
        </w:tc>
        <w:tc>
          <w:tcPr>
            <w:tcW w:w="1242" w:type="dxa"/>
            <w:shd w:val="clear" w:color="auto" w:fill="auto"/>
            <w:vAlign w:val="center"/>
          </w:tcPr>
          <w:p w14:paraId="5E06A58C" w14:textId="77777777" w:rsidR="00142FAA" w:rsidRPr="00142FAA" w:rsidRDefault="00142FAA" w:rsidP="00142FAA">
            <w:pPr>
              <w:jc w:val="center"/>
            </w:pPr>
            <w:r w:rsidRPr="00142FAA">
              <w:t>куб. м</w:t>
            </w:r>
          </w:p>
        </w:tc>
        <w:tc>
          <w:tcPr>
            <w:tcW w:w="1451" w:type="dxa"/>
            <w:vAlign w:val="center"/>
          </w:tcPr>
          <w:p w14:paraId="4009C76C" w14:textId="77777777" w:rsidR="00142FAA" w:rsidRPr="00142FAA" w:rsidRDefault="00142FAA" w:rsidP="00142FAA">
            <w:pPr>
              <w:jc w:val="center"/>
            </w:pPr>
            <w:r w:rsidRPr="00142FAA">
              <w:t>0</w:t>
            </w:r>
          </w:p>
        </w:tc>
      </w:tr>
      <w:tr w:rsidR="00142FAA" w:rsidRPr="00142FAA" w14:paraId="46450A47" w14:textId="77777777" w:rsidTr="000474AD">
        <w:tc>
          <w:tcPr>
            <w:tcW w:w="525" w:type="dxa"/>
            <w:vMerge/>
            <w:shd w:val="clear" w:color="auto" w:fill="auto"/>
            <w:vAlign w:val="center"/>
          </w:tcPr>
          <w:p w14:paraId="3C5670E7"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5B3624C2"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472D1452"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27717292" w14:textId="77777777" w:rsidR="00142FAA" w:rsidRPr="00142FAA" w:rsidRDefault="00142FAA" w:rsidP="00142FAA">
            <w:pPr>
              <w:jc w:val="center"/>
            </w:pPr>
            <w:r w:rsidRPr="00142FAA">
              <w:t>0</w:t>
            </w:r>
          </w:p>
        </w:tc>
      </w:tr>
      <w:tr w:rsidR="00142FAA" w:rsidRPr="00142FAA" w14:paraId="7E938D84" w14:textId="77777777" w:rsidTr="000474AD">
        <w:tc>
          <w:tcPr>
            <w:tcW w:w="525" w:type="dxa"/>
            <w:vMerge w:val="restart"/>
            <w:shd w:val="clear" w:color="auto" w:fill="auto"/>
            <w:vAlign w:val="center"/>
          </w:tcPr>
          <w:p w14:paraId="61A82B52" w14:textId="77777777" w:rsidR="00142FAA" w:rsidRPr="00142FAA" w:rsidRDefault="00142FAA" w:rsidP="00142FAA">
            <w:pPr>
              <w:autoSpaceDE w:val="0"/>
              <w:autoSpaceDN w:val="0"/>
              <w:adjustRightInd w:val="0"/>
              <w:jc w:val="center"/>
            </w:pPr>
            <w:r w:rsidRPr="00142FAA">
              <w:t>1.4</w:t>
            </w:r>
          </w:p>
        </w:tc>
        <w:tc>
          <w:tcPr>
            <w:tcW w:w="6954" w:type="dxa"/>
            <w:vMerge w:val="restart"/>
            <w:shd w:val="clear" w:color="auto" w:fill="auto"/>
            <w:vAlign w:val="center"/>
          </w:tcPr>
          <w:p w14:paraId="0B92C75A" w14:textId="77777777" w:rsidR="00142FAA" w:rsidRPr="00142FAA" w:rsidRDefault="00142FAA" w:rsidP="00142FAA">
            <w:pPr>
              <w:autoSpaceDE w:val="0"/>
              <w:autoSpaceDN w:val="0"/>
              <w:adjustRightInd w:val="0"/>
              <w:jc w:val="both"/>
            </w:pPr>
            <w:r w:rsidRPr="00142FAA">
              <w:t>Другим организациям, осуществляющим горячее водоснабжение</w:t>
            </w:r>
          </w:p>
        </w:tc>
        <w:tc>
          <w:tcPr>
            <w:tcW w:w="1242" w:type="dxa"/>
            <w:shd w:val="clear" w:color="auto" w:fill="auto"/>
            <w:vAlign w:val="center"/>
          </w:tcPr>
          <w:p w14:paraId="18F68404" w14:textId="77777777" w:rsidR="00142FAA" w:rsidRPr="00142FAA" w:rsidRDefault="00142FAA" w:rsidP="00142FAA">
            <w:pPr>
              <w:jc w:val="center"/>
            </w:pPr>
            <w:r w:rsidRPr="00142FAA">
              <w:t>куб. м</w:t>
            </w:r>
          </w:p>
        </w:tc>
        <w:tc>
          <w:tcPr>
            <w:tcW w:w="1451" w:type="dxa"/>
            <w:vAlign w:val="center"/>
          </w:tcPr>
          <w:p w14:paraId="44334965" w14:textId="77777777" w:rsidR="00142FAA" w:rsidRPr="00142FAA" w:rsidRDefault="00142FAA" w:rsidP="00142FAA">
            <w:pPr>
              <w:jc w:val="center"/>
            </w:pPr>
            <w:r w:rsidRPr="00142FAA">
              <w:t>0</w:t>
            </w:r>
          </w:p>
        </w:tc>
      </w:tr>
      <w:tr w:rsidR="00142FAA" w:rsidRPr="00142FAA" w14:paraId="26439B3D" w14:textId="77777777" w:rsidTr="000474AD">
        <w:tc>
          <w:tcPr>
            <w:tcW w:w="525" w:type="dxa"/>
            <w:vMerge/>
            <w:shd w:val="clear" w:color="auto" w:fill="auto"/>
            <w:vAlign w:val="center"/>
          </w:tcPr>
          <w:p w14:paraId="7DA8FB62"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56C0D74F"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F10E384"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05F5156D" w14:textId="77777777" w:rsidR="00142FAA" w:rsidRPr="00142FAA" w:rsidRDefault="00142FAA" w:rsidP="00142FAA">
            <w:pPr>
              <w:jc w:val="center"/>
            </w:pPr>
            <w:r w:rsidRPr="00142FAA">
              <w:t>0</w:t>
            </w:r>
          </w:p>
        </w:tc>
      </w:tr>
      <w:tr w:rsidR="00142FAA" w:rsidRPr="00142FAA" w14:paraId="67B89D31" w14:textId="77777777" w:rsidTr="000474AD">
        <w:tc>
          <w:tcPr>
            <w:tcW w:w="525" w:type="dxa"/>
            <w:vMerge w:val="restart"/>
            <w:shd w:val="clear" w:color="auto" w:fill="auto"/>
            <w:vAlign w:val="center"/>
          </w:tcPr>
          <w:p w14:paraId="0AA7462F" w14:textId="77777777" w:rsidR="00142FAA" w:rsidRPr="00142FAA" w:rsidRDefault="00142FAA" w:rsidP="00142FAA">
            <w:pPr>
              <w:autoSpaceDE w:val="0"/>
              <w:autoSpaceDN w:val="0"/>
              <w:adjustRightInd w:val="0"/>
              <w:jc w:val="center"/>
            </w:pPr>
            <w:r w:rsidRPr="00142FAA">
              <w:t>1.5</w:t>
            </w:r>
          </w:p>
        </w:tc>
        <w:tc>
          <w:tcPr>
            <w:tcW w:w="6954" w:type="dxa"/>
            <w:vMerge w:val="restart"/>
            <w:shd w:val="clear" w:color="auto" w:fill="auto"/>
            <w:vAlign w:val="center"/>
          </w:tcPr>
          <w:p w14:paraId="4E3C3671" w14:textId="77777777" w:rsidR="00142FAA" w:rsidRPr="00142FAA" w:rsidRDefault="00142FAA" w:rsidP="00142FAA">
            <w:pPr>
              <w:autoSpaceDE w:val="0"/>
              <w:autoSpaceDN w:val="0"/>
              <w:adjustRightInd w:val="0"/>
              <w:jc w:val="both"/>
            </w:pPr>
            <w:r w:rsidRPr="00142FAA">
              <w:t>Собственные нужды, не связанные с регулируемым видом деятельности</w:t>
            </w:r>
          </w:p>
        </w:tc>
        <w:tc>
          <w:tcPr>
            <w:tcW w:w="1242" w:type="dxa"/>
            <w:shd w:val="clear" w:color="auto" w:fill="auto"/>
            <w:vAlign w:val="center"/>
          </w:tcPr>
          <w:p w14:paraId="77015DD2" w14:textId="77777777" w:rsidR="00142FAA" w:rsidRPr="00142FAA" w:rsidRDefault="00142FAA" w:rsidP="00142FAA">
            <w:pPr>
              <w:jc w:val="center"/>
            </w:pPr>
            <w:r w:rsidRPr="00142FAA">
              <w:t>куб. м</w:t>
            </w:r>
          </w:p>
        </w:tc>
        <w:tc>
          <w:tcPr>
            <w:tcW w:w="1451" w:type="dxa"/>
            <w:vAlign w:val="center"/>
          </w:tcPr>
          <w:p w14:paraId="0A793A27" w14:textId="77777777" w:rsidR="00142FAA" w:rsidRPr="00142FAA" w:rsidRDefault="00142FAA" w:rsidP="00142FAA">
            <w:pPr>
              <w:jc w:val="center"/>
            </w:pPr>
            <w:r w:rsidRPr="00142FAA">
              <w:t>0</w:t>
            </w:r>
          </w:p>
        </w:tc>
      </w:tr>
      <w:tr w:rsidR="00142FAA" w:rsidRPr="00142FAA" w14:paraId="4FCB8152" w14:textId="77777777" w:rsidTr="000474AD">
        <w:tc>
          <w:tcPr>
            <w:tcW w:w="525" w:type="dxa"/>
            <w:vMerge/>
            <w:shd w:val="clear" w:color="auto" w:fill="auto"/>
            <w:vAlign w:val="center"/>
          </w:tcPr>
          <w:p w14:paraId="30735564" w14:textId="77777777" w:rsidR="00142FAA" w:rsidRPr="00142FAA" w:rsidRDefault="00142FAA" w:rsidP="00142FAA">
            <w:pPr>
              <w:autoSpaceDE w:val="0"/>
              <w:autoSpaceDN w:val="0"/>
              <w:adjustRightInd w:val="0"/>
              <w:jc w:val="center"/>
            </w:pPr>
          </w:p>
        </w:tc>
        <w:tc>
          <w:tcPr>
            <w:tcW w:w="6954" w:type="dxa"/>
            <w:vMerge/>
            <w:shd w:val="clear" w:color="auto" w:fill="auto"/>
            <w:vAlign w:val="center"/>
          </w:tcPr>
          <w:p w14:paraId="539FA914"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2F26569C" w14:textId="77777777" w:rsidR="00142FAA" w:rsidRPr="00142FAA" w:rsidRDefault="00142FAA" w:rsidP="00142FAA">
            <w:pPr>
              <w:autoSpaceDE w:val="0"/>
              <w:autoSpaceDN w:val="0"/>
              <w:adjustRightInd w:val="0"/>
              <w:jc w:val="center"/>
            </w:pPr>
            <w:r w:rsidRPr="00142FAA">
              <w:t>Гкал</w:t>
            </w:r>
          </w:p>
        </w:tc>
        <w:tc>
          <w:tcPr>
            <w:tcW w:w="1451" w:type="dxa"/>
            <w:vAlign w:val="center"/>
          </w:tcPr>
          <w:p w14:paraId="6CD55930" w14:textId="77777777" w:rsidR="00142FAA" w:rsidRPr="00142FAA" w:rsidRDefault="00142FAA" w:rsidP="00142FAA">
            <w:pPr>
              <w:jc w:val="center"/>
            </w:pPr>
            <w:r w:rsidRPr="00142FAA">
              <w:t>0</w:t>
            </w:r>
          </w:p>
        </w:tc>
      </w:tr>
      <w:tr w:rsidR="00142FAA" w:rsidRPr="00142FAA" w14:paraId="46C37C7A" w14:textId="77777777" w:rsidTr="000474AD">
        <w:tc>
          <w:tcPr>
            <w:tcW w:w="525" w:type="dxa"/>
            <w:shd w:val="clear" w:color="auto" w:fill="auto"/>
            <w:vAlign w:val="center"/>
          </w:tcPr>
          <w:p w14:paraId="4D2CFC6E" w14:textId="77777777" w:rsidR="00142FAA" w:rsidRPr="00142FAA" w:rsidRDefault="00142FAA" w:rsidP="00142FAA">
            <w:pPr>
              <w:autoSpaceDE w:val="0"/>
              <w:autoSpaceDN w:val="0"/>
              <w:adjustRightInd w:val="0"/>
              <w:jc w:val="center"/>
            </w:pPr>
            <w:r w:rsidRPr="00142FAA">
              <w:t>2.</w:t>
            </w:r>
          </w:p>
        </w:tc>
        <w:tc>
          <w:tcPr>
            <w:tcW w:w="6954" w:type="dxa"/>
            <w:shd w:val="clear" w:color="auto" w:fill="auto"/>
            <w:vAlign w:val="center"/>
          </w:tcPr>
          <w:p w14:paraId="51DCF967" w14:textId="77777777" w:rsidR="00142FAA" w:rsidRPr="00142FAA" w:rsidRDefault="00142FAA" w:rsidP="00142FAA">
            <w:pPr>
              <w:autoSpaceDE w:val="0"/>
              <w:autoSpaceDN w:val="0"/>
              <w:adjustRightInd w:val="0"/>
              <w:jc w:val="both"/>
            </w:pPr>
            <w:r w:rsidRPr="00142FAA">
              <w:t>Объем финансовых потребностей, необходимых для реализации производственной программы</w:t>
            </w:r>
          </w:p>
        </w:tc>
        <w:tc>
          <w:tcPr>
            <w:tcW w:w="1242" w:type="dxa"/>
            <w:shd w:val="clear" w:color="auto" w:fill="auto"/>
            <w:vAlign w:val="center"/>
          </w:tcPr>
          <w:p w14:paraId="2558BE69" w14:textId="77777777" w:rsidR="00142FAA" w:rsidRPr="00142FAA" w:rsidRDefault="00142FAA" w:rsidP="00142FAA">
            <w:pPr>
              <w:autoSpaceDE w:val="0"/>
              <w:autoSpaceDN w:val="0"/>
              <w:adjustRightInd w:val="0"/>
              <w:jc w:val="center"/>
            </w:pPr>
            <w:r w:rsidRPr="00142FAA">
              <w:t>руб.</w:t>
            </w:r>
          </w:p>
        </w:tc>
        <w:tc>
          <w:tcPr>
            <w:tcW w:w="1451" w:type="dxa"/>
            <w:vAlign w:val="center"/>
          </w:tcPr>
          <w:p w14:paraId="588D7B63" w14:textId="77777777" w:rsidR="00142FAA" w:rsidRPr="00142FAA" w:rsidRDefault="00142FAA" w:rsidP="00142FAA">
            <w:pPr>
              <w:jc w:val="center"/>
            </w:pPr>
            <w:r w:rsidRPr="00142FAA">
              <w:t>Х</w:t>
            </w:r>
          </w:p>
        </w:tc>
      </w:tr>
    </w:tbl>
    <w:p w14:paraId="548B234B" w14:textId="77777777" w:rsidR="00142FAA" w:rsidRPr="00142FAA" w:rsidRDefault="00142FAA" w:rsidP="00142FAA">
      <w:pPr>
        <w:jc w:val="center"/>
      </w:pPr>
    </w:p>
    <w:p w14:paraId="78D5DF51" w14:textId="77777777" w:rsidR="00142FAA" w:rsidRPr="00142FAA" w:rsidRDefault="00142FAA" w:rsidP="00142FAA">
      <w:pPr>
        <w:jc w:val="center"/>
      </w:pPr>
    </w:p>
    <w:p w14:paraId="3FE515EB" w14:textId="77777777" w:rsidR="00142FAA" w:rsidRPr="00142FAA" w:rsidRDefault="00142FAA" w:rsidP="00142FAA">
      <w:pPr>
        <w:jc w:val="center"/>
      </w:pPr>
      <w:r w:rsidRPr="00142FAA">
        <w:t xml:space="preserve">3. Перечень плановых мероприятий </w:t>
      </w:r>
    </w:p>
    <w:p w14:paraId="5286BD00" w14:textId="77777777" w:rsidR="00142FAA" w:rsidRPr="00142FAA" w:rsidRDefault="00142FAA" w:rsidP="00142FAA">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42FAA" w:rsidRPr="00142FAA" w14:paraId="3F283B99" w14:textId="77777777" w:rsidTr="000474AD">
        <w:tc>
          <w:tcPr>
            <w:tcW w:w="546" w:type="dxa"/>
            <w:vAlign w:val="center"/>
          </w:tcPr>
          <w:p w14:paraId="160D80AB" w14:textId="77777777" w:rsidR="00142FAA" w:rsidRPr="00142FAA" w:rsidRDefault="00142FAA" w:rsidP="00142FAA">
            <w:pPr>
              <w:autoSpaceDE w:val="0"/>
              <w:autoSpaceDN w:val="0"/>
              <w:adjustRightInd w:val="0"/>
              <w:jc w:val="center"/>
            </w:pPr>
            <w:r w:rsidRPr="00142FAA">
              <w:t>№ п/п</w:t>
            </w:r>
          </w:p>
        </w:tc>
        <w:tc>
          <w:tcPr>
            <w:tcW w:w="4503" w:type="dxa"/>
            <w:vAlign w:val="center"/>
          </w:tcPr>
          <w:p w14:paraId="1F0DE788" w14:textId="77777777" w:rsidR="00142FAA" w:rsidRPr="00142FAA" w:rsidRDefault="00142FAA" w:rsidP="00142FAA">
            <w:pPr>
              <w:autoSpaceDE w:val="0"/>
              <w:autoSpaceDN w:val="0"/>
              <w:adjustRightInd w:val="0"/>
              <w:jc w:val="center"/>
            </w:pPr>
            <w:r w:rsidRPr="00142FAA">
              <w:t>Наименование мероприятия</w:t>
            </w:r>
          </w:p>
        </w:tc>
        <w:tc>
          <w:tcPr>
            <w:tcW w:w="2803" w:type="dxa"/>
            <w:vAlign w:val="center"/>
          </w:tcPr>
          <w:p w14:paraId="737803DA" w14:textId="77777777" w:rsidR="00142FAA" w:rsidRPr="00142FAA" w:rsidRDefault="00142FAA" w:rsidP="00142FAA">
            <w:pPr>
              <w:autoSpaceDE w:val="0"/>
              <w:autoSpaceDN w:val="0"/>
              <w:adjustRightInd w:val="0"/>
              <w:jc w:val="center"/>
            </w:pPr>
            <w:r w:rsidRPr="00142FAA">
              <w:t>Дата реализации мероприятия</w:t>
            </w:r>
          </w:p>
        </w:tc>
        <w:tc>
          <w:tcPr>
            <w:tcW w:w="2518" w:type="dxa"/>
            <w:vAlign w:val="center"/>
          </w:tcPr>
          <w:p w14:paraId="5E38ABEB" w14:textId="77777777" w:rsidR="00142FAA" w:rsidRPr="00142FAA" w:rsidRDefault="00142FAA" w:rsidP="00142FAA">
            <w:pPr>
              <w:autoSpaceDE w:val="0"/>
              <w:autoSpaceDN w:val="0"/>
              <w:adjustRightInd w:val="0"/>
              <w:jc w:val="center"/>
            </w:pPr>
            <w:r w:rsidRPr="00142FAA">
              <w:t>Финансовые потребности на реализацию мероприятия, тыс. руб.</w:t>
            </w:r>
          </w:p>
        </w:tc>
      </w:tr>
      <w:tr w:rsidR="00142FAA" w:rsidRPr="00142FAA" w14:paraId="181324A8" w14:textId="77777777" w:rsidTr="000474AD">
        <w:tc>
          <w:tcPr>
            <w:tcW w:w="10370" w:type="dxa"/>
            <w:gridSpan w:val="4"/>
            <w:vAlign w:val="center"/>
          </w:tcPr>
          <w:p w14:paraId="058345A3" w14:textId="77777777" w:rsidR="00142FAA" w:rsidRPr="00142FAA" w:rsidRDefault="00142FAA" w:rsidP="00142FAA">
            <w:pPr>
              <w:autoSpaceDE w:val="0"/>
              <w:autoSpaceDN w:val="0"/>
              <w:adjustRightInd w:val="0"/>
              <w:jc w:val="center"/>
            </w:pPr>
            <w:r w:rsidRPr="00142FAA">
              <w:t>1. Перечень мероприятий по ремонту объектов централизованных систем горячего водоснабжения</w:t>
            </w:r>
          </w:p>
        </w:tc>
      </w:tr>
      <w:tr w:rsidR="00142FAA" w:rsidRPr="00142FAA" w14:paraId="417137E4" w14:textId="77777777" w:rsidTr="000474AD">
        <w:tc>
          <w:tcPr>
            <w:tcW w:w="546" w:type="dxa"/>
            <w:vAlign w:val="center"/>
          </w:tcPr>
          <w:p w14:paraId="3171FB7A" w14:textId="77777777" w:rsidR="00142FAA" w:rsidRPr="00142FAA" w:rsidRDefault="00142FAA" w:rsidP="00142FAA">
            <w:pPr>
              <w:autoSpaceDE w:val="0"/>
              <w:autoSpaceDN w:val="0"/>
              <w:adjustRightInd w:val="0"/>
              <w:jc w:val="center"/>
            </w:pPr>
            <w:r w:rsidRPr="00142FAA">
              <w:t>1.1</w:t>
            </w:r>
          </w:p>
        </w:tc>
        <w:tc>
          <w:tcPr>
            <w:tcW w:w="4503" w:type="dxa"/>
            <w:vAlign w:val="center"/>
          </w:tcPr>
          <w:p w14:paraId="7CC944DE" w14:textId="77777777" w:rsidR="00142FAA" w:rsidRPr="00142FAA" w:rsidRDefault="00142FAA" w:rsidP="00142FAA">
            <w:pPr>
              <w:autoSpaceDE w:val="0"/>
              <w:autoSpaceDN w:val="0"/>
              <w:adjustRightInd w:val="0"/>
            </w:pPr>
            <w:r w:rsidRPr="00142FAA">
              <w:t>-</w:t>
            </w:r>
          </w:p>
        </w:tc>
        <w:tc>
          <w:tcPr>
            <w:tcW w:w="2803" w:type="dxa"/>
            <w:vAlign w:val="center"/>
          </w:tcPr>
          <w:p w14:paraId="5063F8C6" w14:textId="77777777" w:rsidR="00142FAA" w:rsidRPr="00142FAA" w:rsidRDefault="00142FAA" w:rsidP="00142FAA">
            <w:pPr>
              <w:autoSpaceDE w:val="0"/>
              <w:autoSpaceDN w:val="0"/>
              <w:adjustRightInd w:val="0"/>
              <w:jc w:val="center"/>
            </w:pPr>
            <w:r w:rsidRPr="00142FAA">
              <w:t>-</w:t>
            </w:r>
          </w:p>
        </w:tc>
        <w:tc>
          <w:tcPr>
            <w:tcW w:w="2518" w:type="dxa"/>
            <w:vAlign w:val="center"/>
          </w:tcPr>
          <w:p w14:paraId="264BB526" w14:textId="77777777" w:rsidR="00142FAA" w:rsidRPr="00142FAA" w:rsidRDefault="00142FAA" w:rsidP="00142FAA">
            <w:pPr>
              <w:autoSpaceDE w:val="0"/>
              <w:autoSpaceDN w:val="0"/>
              <w:adjustRightInd w:val="0"/>
              <w:jc w:val="center"/>
            </w:pPr>
            <w:r w:rsidRPr="00142FAA">
              <w:t>-</w:t>
            </w:r>
          </w:p>
        </w:tc>
      </w:tr>
      <w:tr w:rsidR="00142FAA" w:rsidRPr="00142FAA" w14:paraId="4E0B909F" w14:textId="77777777" w:rsidTr="000474AD">
        <w:tc>
          <w:tcPr>
            <w:tcW w:w="546" w:type="dxa"/>
            <w:vAlign w:val="center"/>
          </w:tcPr>
          <w:p w14:paraId="2F79EB70" w14:textId="77777777" w:rsidR="00142FAA" w:rsidRPr="00142FAA" w:rsidRDefault="00142FAA" w:rsidP="00142FAA">
            <w:pPr>
              <w:autoSpaceDE w:val="0"/>
              <w:autoSpaceDN w:val="0"/>
              <w:adjustRightInd w:val="0"/>
              <w:jc w:val="center"/>
            </w:pPr>
          </w:p>
        </w:tc>
        <w:tc>
          <w:tcPr>
            <w:tcW w:w="4503" w:type="dxa"/>
            <w:vAlign w:val="center"/>
          </w:tcPr>
          <w:p w14:paraId="7349F7B5"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77B0DAA7" w14:textId="77777777" w:rsidR="00142FAA" w:rsidRPr="00142FAA" w:rsidRDefault="00142FAA" w:rsidP="00142FAA">
            <w:pPr>
              <w:autoSpaceDE w:val="0"/>
              <w:autoSpaceDN w:val="0"/>
              <w:adjustRightInd w:val="0"/>
              <w:jc w:val="center"/>
            </w:pPr>
          </w:p>
        </w:tc>
        <w:tc>
          <w:tcPr>
            <w:tcW w:w="2518" w:type="dxa"/>
            <w:vAlign w:val="center"/>
          </w:tcPr>
          <w:p w14:paraId="56C13B44" w14:textId="77777777" w:rsidR="00142FAA" w:rsidRPr="00142FAA" w:rsidRDefault="00142FAA" w:rsidP="00142FAA">
            <w:pPr>
              <w:autoSpaceDE w:val="0"/>
              <w:autoSpaceDN w:val="0"/>
              <w:adjustRightInd w:val="0"/>
              <w:jc w:val="center"/>
            </w:pPr>
          </w:p>
        </w:tc>
      </w:tr>
      <w:tr w:rsidR="00142FAA" w:rsidRPr="00142FAA" w14:paraId="27FF0056" w14:textId="77777777" w:rsidTr="000474AD">
        <w:tc>
          <w:tcPr>
            <w:tcW w:w="10370" w:type="dxa"/>
            <w:gridSpan w:val="4"/>
            <w:vAlign w:val="center"/>
          </w:tcPr>
          <w:p w14:paraId="2CB7F356" w14:textId="77777777" w:rsidR="00142FAA" w:rsidRPr="00142FAA" w:rsidRDefault="00142FAA" w:rsidP="00142FAA">
            <w:pPr>
              <w:autoSpaceDE w:val="0"/>
              <w:autoSpaceDN w:val="0"/>
              <w:adjustRightInd w:val="0"/>
              <w:jc w:val="center"/>
            </w:pPr>
            <w:r w:rsidRPr="00142FAA">
              <w:t>2. Перечень мероприятий, направленных на улучшение качества горячей воды</w:t>
            </w:r>
          </w:p>
        </w:tc>
      </w:tr>
      <w:tr w:rsidR="00142FAA" w:rsidRPr="00142FAA" w14:paraId="110860E3" w14:textId="77777777" w:rsidTr="000474AD">
        <w:tc>
          <w:tcPr>
            <w:tcW w:w="546" w:type="dxa"/>
            <w:vAlign w:val="center"/>
          </w:tcPr>
          <w:p w14:paraId="7CBCB1C3" w14:textId="77777777" w:rsidR="00142FAA" w:rsidRPr="00142FAA" w:rsidRDefault="00142FAA" w:rsidP="00142FAA">
            <w:pPr>
              <w:autoSpaceDE w:val="0"/>
              <w:autoSpaceDN w:val="0"/>
              <w:adjustRightInd w:val="0"/>
              <w:jc w:val="center"/>
            </w:pPr>
            <w:r w:rsidRPr="00142FAA">
              <w:t>2.1.</w:t>
            </w:r>
          </w:p>
        </w:tc>
        <w:tc>
          <w:tcPr>
            <w:tcW w:w="4503" w:type="dxa"/>
            <w:vAlign w:val="center"/>
          </w:tcPr>
          <w:p w14:paraId="6DFC93D4" w14:textId="77777777" w:rsidR="00142FAA" w:rsidRPr="00142FAA" w:rsidRDefault="00142FAA" w:rsidP="00142FAA">
            <w:pPr>
              <w:autoSpaceDE w:val="0"/>
              <w:autoSpaceDN w:val="0"/>
              <w:adjustRightInd w:val="0"/>
            </w:pPr>
            <w:r w:rsidRPr="00142FAA">
              <w:t>-</w:t>
            </w:r>
          </w:p>
        </w:tc>
        <w:tc>
          <w:tcPr>
            <w:tcW w:w="2803" w:type="dxa"/>
            <w:vAlign w:val="center"/>
          </w:tcPr>
          <w:p w14:paraId="0DC00DF3" w14:textId="77777777" w:rsidR="00142FAA" w:rsidRPr="00142FAA" w:rsidRDefault="00142FAA" w:rsidP="00142FAA">
            <w:pPr>
              <w:autoSpaceDE w:val="0"/>
              <w:autoSpaceDN w:val="0"/>
              <w:adjustRightInd w:val="0"/>
              <w:jc w:val="center"/>
            </w:pPr>
            <w:r w:rsidRPr="00142FAA">
              <w:t>-</w:t>
            </w:r>
          </w:p>
        </w:tc>
        <w:tc>
          <w:tcPr>
            <w:tcW w:w="2518" w:type="dxa"/>
            <w:vAlign w:val="center"/>
          </w:tcPr>
          <w:p w14:paraId="1BE3E657" w14:textId="77777777" w:rsidR="00142FAA" w:rsidRPr="00142FAA" w:rsidRDefault="00142FAA" w:rsidP="00142FAA">
            <w:pPr>
              <w:autoSpaceDE w:val="0"/>
              <w:autoSpaceDN w:val="0"/>
              <w:adjustRightInd w:val="0"/>
              <w:jc w:val="center"/>
            </w:pPr>
            <w:r w:rsidRPr="00142FAA">
              <w:t>-</w:t>
            </w:r>
          </w:p>
        </w:tc>
      </w:tr>
      <w:tr w:rsidR="00142FAA" w:rsidRPr="00142FAA" w14:paraId="62B0F138" w14:textId="77777777" w:rsidTr="000474AD">
        <w:tc>
          <w:tcPr>
            <w:tcW w:w="546" w:type="dxa"/>
            <w:vAlign w:val="center"/>
          </w:tcPr>
          <w:p w14:paraId="0979B0AC" w14:textId="77777777" w:rsidR="00142FAA" w:rsidRPr="00142FAA" w:rsidRDefault="00142FAA" w:rsidP="00142FAA">
            <w:pPr>
              <w:autoSpaceDE w:val="0"/>
              <w:autoSpaceDN w:val="0"/>
              <w:adjustRightInd w:val="0"/>
              <w:jc w:val="center"/>
            </w:pPr>
          </w:p>
        </w:tc>
        <w:tc>
          <w:tcPr>
            <w:tcW w:w="4503" w:type="dxa"/>
            <w:vAlign w:val="center"/>
          </w:tcPr>
          <w:p w14:paraId="1C7B5F8C"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440D4604" w14:textId="77777777" w:rsidR="00142FAA" w:rsidRPr="00142FAA" w:rsidRDefault="00142FAA" w:rsidP="00142FAA">
            <w:pPr>
              <w:autoSpaceDE w:val="0"/>
              <w:autoSpaceDN w:val="0"/>
              <w:adjustRightInd w:val="0"/>
              <w:jc w:val="center"/>
            </w:pPr>
          </w:p>
        </w:tc>
        <w:tc>
          <w:tcPr>
            <w:tcW w:w="2518" w:type="dxa"/>
            <w:vAlign w:val="center"/>
          </w:tcPr>
          <w:p w14:paraId="4C43DE38" w14:textId="77777777" w:rsidR="00142FAA" w:rsidRPr="00142FAA" w:rsidRDefault="00142FAA" w:rsidP="00142FAA">
            <w:pPr>
              <w:autoSpaceDE w:val="0"/>
              <w:autoSpaceDN w:val="0"/>
              <w:adjustRightInd w:val="0"/>
              <w:jc w:val="center"/>
            </w:pPr>
          </w:p>
        </w:tc>
      </w:tr>
      <w:tr w:rsidR="00142FAA" w:rsidRPr="00142FAA" w14:paraId="091B61C1" w14:textId="77777777" w:rsidTr="000474AD">
        <w:tc>
          <w:tcPr>
            <w:tcW w:w="10370" w:type="dxa"/>
            <w:gridSpan w:val="4"/>
            <w:vAlign w:val="center"/>
          </w:tcPr>
          <w:p w14:paraId="3922DA3E" w14:textId="77777777" w:rsidR="00142FAA" w:rsidRPr="00142FAA" w:rsidRDefault="00142FAA" w:rsidP="00142FAA">
            <w:pPr>
              <w:jc w:val="center"/>
            </w:pPr>
            <w:r w:rsidRPr="00142FAA">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42FAA" w:rsidRPr="00142FAA" w14:paraId="1A4B58C6" w14:textId="77777777" w:rsidTr="000474AD">
        <w:tc>
          <w:tcPr>
            <w:tcW w:w="546" w:type="dxa"/>
            <w:vAlign w:val="center"/>
          </w:tcPr>
          <w:p w14:paraId="7A81EBCC" w14:textId="77777777" w:rsidR="00142FAA" w:rsidRPr="00142FAA" w:rsidRDefault="00142FAA" w:rsidP="00142FAA">
            <w:pPr>
              <w:autoSpaceDE w:val="0"/>
              <w:autoSpaceDN w:val="0"/>
              <w:adjustRightInd w:val="0"/>
              <w:jc w:val="center"/>
            </w:pPr>
            <w:r w:rsidRPr="00142FAA">
              <w:t>3.1.</w:t>
            </w:r>
          </w:p>
        </w:tc>
        <w:tc>
          <w:tcPr>
            <w:tcW w:w="4503" w:type="dxa"/>
            <w:vAlign w:val="center"/>
          </w:tcPr>
          <w:p w14:paraId="653FE446" w14:textId="77777777" w:rsidR="00142FAA" w:rsidRPr="00142FAA" w:rsidRDefault="00142FAA" w:rsidP="00142FAA">
            <w:pPr>
              <w:autoSpaceDE w:val="0"/>
              <w:autoSpaceDN w:val="0"/>
              <w:adjustRightInd w:val="0"/>
            </w:pPr>
            <w:r w:rsidRPr="00142FAA">
              <w:t>-</w:t>
            </w:r>
          </w:p>
        </w:tc>
        <w:tc>
          <w:tcPr>
            <w:tcW w:w="2803" w:type="dxa"/>
            <w:vAlign w:val="center"/>
          </w:tcPr>
          <w:p w14:paraId="5F25324F" w14:textId="77777777" w:rsidR="00142FAA" w:rsidRPr="00142FAA" w:rsidRDefault="00142FAA" w:rsidP="00142FAA">
            <w:pPr>
              <w:autoSpaceDE w:val="0"/>
              <w:autoSpaceDN w:val="0"/>
              <w:adjustRightInd w:val="0"/>
              <w:jc w:val="center"/>
            </w:pPr>
            <w:r w:rsidRPr="00142FAA">
              <w:t>-</w:t>
            </w:r>
          </w:p>
        </w:tc>
        <w:tc>
          <w:tcPr>
            <w:tcW w:w="2518" w:type="dxa"/>
            <w:vAlign w:val="center"/>
          </w:tcPr>
          <w:p w14:paraId="3107FB95" w14:textId="77777777" w:rsidR="00142FAA" w:rsidRPr="00142FAA" w:rsidRDefault="00142FAA" w:rsidP="00142FAA">
            <w:pPr>
              <w:autoSpaceDE w:val="0"/>
              <w:autoSpaceDN w:val="0"/>
              <w:adjustRightInd w:val="0"/>
              <w:jc w:val="center"/>
            </w:pPr>
            <w:r w:rsidRPr="00142FAA">
              <w:t>-</w:t>
            </w:r>
          </w:p>
        </w:tc>
      </w:tr>
      <w:tr w:rsidR="00142FAA" w:rsidRPr="00142FAA" w14:paraId="5F9883D6" w14:textId="77777777" w:rsidTr="000474AD">
        <w:tc>
          <w:tcPr>
            <w:tcW w:w="546" w:type="dxa"/>
            <w:vAlign w:val="center"/>
          </w:tcPr>
          <w:p w14:paraId="57996F02" w14:textId="77777777" w:rsidR="00142FAA" w:rsidRPr="00142FAA" w:rsidRDefault="00142FAA" w:rsidP="00142FAA">
            <w:pPr>
              <w:autoSpaceDE w:val="0"/>
              <w:autoSpaceDN w:val="0"/>
              <w:adjustRightInd w:val="0"/>
              <w:jc w:val="center"/>
            </w:pPr>
          </w:p>
        </w:tc>
        <w:tc>
          <w:tcPr>
            <w:tcW w:w="4503" w:type="dxa"/>
            <w:vAlign w:val="center"/>
          </w:tcPr>
          <w:p w14:paraId="344479B7"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41FE4117" w14:textId="77777777" w:rsidR="00142FAA" w:rsidRPr="00142FAA" w:rsidRDefault="00142FAA" w:rsidP="00142FAA">
            <w:pPr>
              <w:autoSpaceDE w:val="0"/>
              <w:autoSpaceDN w:val="0"/>
              <w:adjustRightInd w:val="0"/>
              <w:jc w:val="center"/>
            </w:pPr>
          </w:p>
        </w:tc>
        <w:tc>
          <w:tcPr>
            <w:tcW w:w="2518" w:type="dxa"/>
            <w:vAlign w:val="center"/>
          </w:tcPr>
          <w:p w14:paraId="5213E081" w14:textId="77777777" w:rsidR="00142FAA" w:rsidRPr="00142FAA" w:rsidRDefault="00142FAA" w:rsidP="00142FAA">
            <w:pPr>
              <w:autoSpaceDE w:val="0"/>
              <w:autoSpaceDN w:val="0"/>
              <w:adjustRightInd w:val="0"/>
              <w:jc w:val="center"/>
            </w:pPr>
          </w:p>
        </w:tc>
      </w:tr>
      <w:tr w:rsidR="00142FAA" w:rsidRPr="00142FAA" w14:paraId="0C61820F" w14:textId="77777777" w:rsidTr="000474AD">
        <w:tc>
          <w:tcPr>
            <w:tcW w:w="10370" w:type="dxa"/>
            <w:gridSpan w:val="4"/>
            <w:vAlign w:val="center"/>
          </w:tcPr>
          <w:p w14:paraId="790693D0" w14:textId="77777777" w:rsidR="00142FAA" w:rsidRPr="00142FAA" w:rsidRDefault="00142FAA" w:rsidP="00142FAA">
            <w:pPr>
              <w:autoSpaceDE w:val="0"/>
              <w:autoSpaceDN w:val="0"/>
              <w:adjustRightInd w:val="0"/>
              <w:jc w:val="center"/>
            </w:pPr>
            <w:r w:rsidRPr="00142FAA">
              <w:t>4. Перечень мероприятий, направленных на повышение качества обслуживания абонентов</w:t>
            </w:r>
          </w:p>
        </w:tc>
      </w:tr>
      <w:tr w:rsidR="00142FAA" w:rsidRPr="00142FAA" w14:paraId="6F9C7C52" w14:textId="77777777" w:rsidTr="000474AD">
        <w:tc>
          <w:tcPr>
            <w:tcW w:w="546" w:type="dxa"/>
            <w:vAlign w:val="center"/>
          </w:tcPr>
          <w:p w14:paraId="13C737B8" w14:textId="77777777" w:rsidR="00142FAA" w:rsidRPr="00142FAA" w:rsidRDefault="00142FAA" w:rsidP="00142FAA">
            <w:pPr>
              <w:autoSpaceDE w:val="0"/>
              <w:autoSpaceDN w:val="0"/>
              <w:adjustRightInd w:val="0"/>
              <w:jc w:val="center"/>
            </w:pPr>
            <w:r w:rsidRPr="00142FAA">
              <w:t>4.1.</w:t>
            </w:r>
          </w:p>
        </w:tc>
        <w:tc>
          <w:tcPr>
            <w:tcW w:w="4503" w:type="dxa"/>
            <w:vAlign w:val="center"/>
          </w:tcPr>
          <w:p w14:paraId="5CB13F25" w14:textId="77777777" w:rsidR="00142FAA" w:rsidRPr="00142FAA" w:rsidRDefault="00142FAA" w:rsidP="00142FAA">
            <w:pPr>
              <w:autoSpaceDE w:val="0"/>
              <w:autoSpaceDN w:val="0"/>
              <w:adjustRightInd w:val="0"/>
            </w:pPr>
            <w:r w:rsidRPr="00142FAA">
              <w:t>-</w:t>
            </w:r>
          </w:p>
        </w:tc>
        <w:tc>
          <w:tcPr>
            <w:tcW w:w="2803" w:type="dxa"/>
            <w:vAlign w:val="center"/>
          </w:tcPr>
          <w:p w14:paraId="16D05C37" w14:textId="77777777" w:rsidR="00142FAA" w:rsidRPr="00142FAA" w:rsidRDefault="00142FAA" w:rsidP="00142FAA">
            <w:pPr>
              <w:autoSpaceDE w:val="0"/>
              <w:autoSpaceDN w:val="0"/>
              <w:adjustRightInd w:val="0"/>
              <w:jc w:val="center"/>
            </w:pPr>
            <w:r w:rsidRPr="00142FAA">
              <w:t>-</w:t>
            </w:r>
          </w:p>
        </w:tc>
        <w:tc>
          <w:tcPr>
            <w:tcW w:w="2518" w:type="dxa"/>
            <w:vAlign w:val="center"/>
          </w:tcPr>
          <w:p w14:paraId="526E616D" w14:textId="77777777" w:rsidR="00142FAA" w:rsidRPr="00142FAA" w:rsidRDefault="00142FAA" w:rsidP="00142FAA">
            <w:pPr>
              <w:autoSpaceDE w:val="0"/>
              <w:autoSpaceDN w:val="0"/>
              <w:adjustRightInd w:val="0"/>
              <w:jc w:val="center"/>
            </w:pPr>
            <w:r w:rsidRPr="00142FAA">
              <w:t>-</w:t>
            </w:r>
          </w:p>
        </w:tc>
      </w:tr>
      <w:tr w:rsidR="00142FAA" w:rsidRPr="00142FAA" w14:paraId="3036A144" w14:textId="77777777" w:rsidTr="000474AD">
        <w:tc>
          <w:tcPr>
            <w:tcW w:w="546" w:type="dxa"/>
            <w:vAlign w:val="center"/>
          </w:tcPr>
          <w:p w14:paraId="615A3AF1" w14:textId="77777777" w:rsidR="00142FAA" w:rsidRPr="00142FAA" w:rsidRDefault="00142FAA" w:rsidP="00142FAA">
            <w:pPr>
              <w:autoSpaceDE w:val="0"/>
              <w:autoSpaceDN w:val="0"/>
              <w:adjustRightInd w:val="0"/>
              <w:jc w:val="center"/>
            </w:pPr>
          </w:p>
        </w:tc>
        <w:tc>
          <w:tcPr>
            <w:tcW w:w="4503" w:type="dxa"/>
            <w:vAlign w:val="center"/>
          </w:tcPr>
          <w:p w14:paraId="5D9411C8"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147B0485" w14:textId="77777777" w:rsidR="00142FAA" w:rsidRPr="00142FAA" w:rsidRDefault="00142FAA" w:rsidP="00142FAA">
            <w:pPr>
              <w:autoSpaceDE w:val="0"/>
              <w:autoSpaceDN w:val="0"/>
              <w:adjustRightInd w:val="0"/>
              <w:jc w:val="center"/>
            </w:pPr>
          </w:p>
        </w:tc>
        <w:tc>
          <w:tcPr>
            <w:tcW w:w="2518" w:type="dxa"/>
            <w:vAlign w:val="center"/>
          </w:tcPr>
          <w:p w14:paraId="4E691425" w14:textId="77777777" w:rsidR="00142FAA" w:rsidRPr="00142FAA" w:rsidRDefault="00142FAA" w:rsidP="00142FAA">
            <w:pPr>
              <w:autoSpaceDE w:val="0"/>
              <w:autoSpaceDN w:val="0"/>
              <w:adjustRightInd w:val="0"/>
              <w:jc w:val="center"/>
            </w:pPr>
          </w:p>
        </w:tc>
      </w:tr>
    </w:tbl>
    <w:p w14:paraId="3AD56EAB" w14:textId="77777777" w:rsidR="00142FAA" w:rsidRPr="00142FAA" w:rsidRDefault="00142FAA" w:rsidP="00142FAA">
      <w:pPr>
        <w:jc w:val="center"/>
      </w:pPr>
    </w:p>
    <w:p w14:paraId="00F14451" w14:textId="77777777" w:rsidR="00142FAA" w:rsidRPr="00142FAA" w:rsidRDefault="00142FAA" w:rsidP="00142FAA">
      <w:pPr>
        <w:jc w:val="center"/>
      </w:pPr>
      <w:r w:rsidRPr="00142FAA">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351"/>
        <w:gridCol w:w="1276"/>
      </w:tblGrid>
      <w:tr w:rsidR="00142FAA" w:rsidRPr="00142FAA" w14:paraId="2A89379C" w14:textId="77777777" w:rsidTr="000474AD">
        <w:trPr>
          <w:trHeight w:val="470"/>
        </w:trPr>
        <w:tc>
          <w:tcPr>
            <w:tcW w:w="546" w:type="dxa"/>
            <w:shd w:val="clear" w:color="auto" w:fill="auto"/>
            <w:vAlign w:val="center"/>
          </w:tcPr>
          <w:p w14:paraId="387995AC" w14:textId="77777777" w:rsidR="00142FAA" w:rsidRPr="00142FAA" w:rsidRDefault="00142FAA" w:rsidP="00142FAA">
            <w:pPr>
              <w:jc w:val="center"/>
            </w:pPr>
            <w:r w:rsidRPr="00142FAA">
              <w:t>№ п/п</w:t>
            </w:r>
          </w:p>
        </w:tc>
        <w:tc>
          <w:tcPr>
            <w:tcW w:w="8351" w:type="dxa"/>
            <w:shd w:val="clear" w:color="auto" w:fill="auto"/>
            <w:vAlign w:val="center"/>
          </w:tcPr>
          <w:p w14:paraId="2B6FCB37" w14:textId="77777777" w:rsidR="00142FAA" w:rsidRPr="00142FAA" w:rsidRDefault="00142FAA" w:rsidP="00142FAA">
            <w:pPr>
              <w:jc w:val="center"/>
            </w:pPr>
            <w:r w:rsidRPr="00142FAA">
              <w:t>Наименование показателя</w:t>
            </w:r>
          </w:p>
        </w:tc>
        <w:tc>
          <w:tcPr>
            <w:tcW w:w="1276" w:type="dxa"/>
            <w:shd w:val="clear" w:color="auto" w:fill="auto"/>
            <w:vAlign w:val="center"/>
          </w:tcPr>
          <w:p w14:paraId="7AD3CDC0"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142B750A" w14:textId="77777777" w:rsidTr="000474AD">
        <w:tc>
          <w:tcPr>
            <w:tcW w:w="10173" w:type="dxa"/>
            <w:gridSpan w:val="3"/>
            <w:shd w:val="clear" w:color="auto" w:fill="auto"/>
          </w:tcPr>
          <w:p w14:paraId="6D27350F" w14:textId="77777777" w:rsidR="00142FAA" w:rsidRPr="00142FAA" w:rsidRDefault="00142FAA" w:rsidP="00142FAA">
            <w:pPr>
              <w:jc w:val="center"/>
            </w:pPr>
            <w:r w:rsidRPr="00142FAA">
              <w:t>1. Показатели качества воды (в отношении горячей воды)</w:t>
            </w:r>
          </w:p>
        </w:tc>
      </w:tr>
      <w:tr w:rsidR="00142FAA" w:rsidRPr="00142FAA" w14:paraId="259921D8" w14:textId="77777777" w:rsidTr="000474AD">
        <w:tc>
          <w:tcPr>
            <w:tcW w:w="546" w:type="dxa"/>
            <w:shd w:val="clear" w:color="auto" w:fill="auto"/>
          </w:tcPr>
          <w:p w14:paraId="6235CC62" w14:textId="77777777" w:rsidR="00142FAA" w:rsidRPr="00142FAA" w:rsidRDefault="00142FAA" w:rsidP="00142FAA">
            <w:r w:rsidRPr="00142FAA">
              <w:t>1.1.</w:t>
            </w:r>
          </w:p>
        </w:tc>
        <w:tc>
          <w:tcPr>
            <w:tcW w:w="8351" w:type="dxa"/>
            <w:shd w:val="clear" w:color="auto" w:fill="auto"/>
          </w:tcPr>
          <w:p w14:paraId="44EEBDF1" w14:textId="77777777" w:rsidR="00142FAA" w:rsidRPr="00142FAA" w:rsidRDefault="00142FAA" w:rsidP="00142FAA">
            <w:pPr>
              <w:jc w:val="both"/>
            </w:pPr>
            <w:r w:rsidRPr="00142FAA">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15F9A770" w14:textId="77777777" w:rsidR="00142FAA" w:rsidRPr="00142FAA" w:rsidRDefault="00142FAA" w:rsidP="00142FAA">
            <w:pPr>
              <w:jc w:val="center"/>
            </w:pPr>
            <w:r w:rsidRPr="00142FAA">
              <w:t>-</w:t>
            </w:r>
          </w:p>
        </w:tc>
      </w:tr>
      <w:tr w:rsidR="00142FAA" w:rsidRPr="00142FAA" w14:paraId="04C93289" w14:textId="77777777" w:rsidTr="000474AD">
        <w:tc>
          <w:tcPr>
            <w:tcW w:w="546" w:type="dxa"/>
            <w:shd w:val="clear" w:color="auto" w:fill="auto"/>
          </w:tcPr>
          <w:p w14:paraId="7EB4311C" w14:textId="77777777" w:rsidR="00142FAA" w:rsidRPr="00142FAA" w:rsidRDefault="00142FAA" w:rsidP="00142FAA">
            <w:r w:rsidRPr="00142FAA">
              <w:t>1.2.</w:t>
            </w:r>
          </w:p>
        </w:tc>
        <w:tc>
          <w:tcPr>
            <w:tcW w:w="8351" w:type="dxa"/>
            <w:shd w:val="clear" w:color="auto" w:fill="auto"/>
          </w:tcPr>
          <w:p w14:paraId="61CCF09D" w14:textId="77777777" w:rsidR="00142FAA" w:rsidRPr="00142FAA" w:rsidRDefault="00142FAA" w:rsidP="00142FAA">
            <w:pPr>
              <w:jc w:val="both"/>
            </w:pPr>
            <w:r w:rsidRPr="00142FAA">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0E37912D" w14:textId="77777777" w:rsidR="00142FAA" w:rsidRPr="00142FAA" w:rsidRDefault="00142FAA" w:rsidP="00142FAA">
            <w:pPr>
              <w:jc w:val="center"/>
            </w:pPr>
            <w:r w:rsidRPr="00142FAA">
              <w:t>-</w:t>
            </w:r>
          </w:p>
        </w:tc>
      </w:tr>
      <w:tr w:rsidR="00142FAA" w:rsidRPr="00142FAA" w14:paraId="7C4350C8" w14:textId="77777777" w:rsidTr="000474AD">
        <w:tc>
          <w:tcPr>
            <w:tcW w:w="10173" w:type="dxa"/>
            <w:gridSpan w:val="3"/>
            <w:shd w:val="clear" w:color="auto" w:fill="auto"/>
          </w:tcPr>
          <w:p w14:paraId="35A45450" w14:textId="77777777" w:rsidR="00142FAA" w:rsidRPr="00142FAA" w:rsidRDefault="00142FAA" w:rsidP="00142FAA">
            <w:pPr>
              <w:jc w:val="center"/>
            </w:pPr>
            <w:r w:rsidRPr="00142FAA">
              <w:t xml:space="preserve">2. Показатель надежности и бесперебойности </w:t>
            </w:r>
          </w:p>
        </w:tc>
      </w:tr>
      <w:tr w:rsidR="00142FAA" w:rsidRPr="00142FAA" w14:paraId="14B94D5E" w14:textId="77777777" w:rsidTr="000474AD">
        <w:tc>
          <w:tcPr>
            <w:tcW w:w="546" w:type="dxa"/>
            <w:shd w:val="clear" w:color="auto" w:fill="auto"/>
          </w:tcPr>
          <w:p w14:paraId="3D7F130D" w14:textId="77777777" w:rsidR="00142FAA" w:rsidRPr="00142FAA" w:rsidRDefault="00142FAA" w:rsidP="00142FAA">
            <w:r w:rsidRPr="00142FAA">
              <w:t>2.1.</w:t>
            </w:r>
          </w:p>
        </w:tc>
        <w:tc>
          <w:tcPr>
            <w:tcW w:w="8351" w:type="dxa"/>
            <w:shd w:val="clear" w:color="auto" w:fill="auto"/>
          </w:tcPr>
          <w:p w14:paraId="4F0AA014" w14:textId="77777777" w:rsidR="00142FAA" w:rsidRPr="00142FAA" w:rsidRDefault="00142FAA" w:rsidP="00142FAA">
            <w:pPr>
              <w:autoSpaceDE w:val="0"/>
              <w:autoSpaceDN w:val="0"/>
              <w:adjustRightInd w:val="0"/>
              <w:ind w:firstLine="34"/>
              <w:jc w:val="both"/>
            </w:pPr>
            <w:r w:rsidRPr="00142FAA">
              <w:t xml:space="preserve">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w:t>
            </w:r>
            <w:r w:rsidRPr="00142FAA">
              <w:lastRenderedPageBreak/>
              <w:t>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14:paraId="65AC0E9B" w14:textId="77777777" w:rsidR="00142FAA" w:rsidRPr="00142FAA" w:rsidRDefault="00142FAA" w:rsidP="00142FAA">
            <w:pPr>
              <w:jc w:val="center"/>
            </w:pPr>
            <w:r w:rsidRPr="00142FAA">
              <w:lastRenderedPageBreak/>
              <w:t>-</w:t>
            </w:r>
          </w:p>
        </w:tc>
      </w:tr>
      <w:tr w:rsidR="00142FAA" w:rsidRPr="00142FAA" w14:paraId="74F51B52" w14:textId="77777777" w:rsidTr="000474AD">
        <w:tc>
          <w:tcPr>
            <w:tcW w:w="10173" w:type="dxa"/>
            <w:gridSpan w:val="3"/>
            <w:shd w:val="clear" w:color="auto" w:fill="auto"/>
          </w:tcPr>
          <w:p w14:paraId="23D9C8B2" w14:textId="77777777" w:rsidR="00142FAA" w:rsidRPr="00142FAA" w:rsidRDefault="00142FAA" w:rsidP="00142FAA">
            <w:pPr>
              <w:autoSpaceDE w:val="0"/>
              <w:autoSpaceDN w:val="0"/>
              <w:adjustRightInd w:val="0"/>
              <w:ind w:firstLine="540"/>
              <w:jc w:val="center"/>
            </w:pPr>
            <w:r w:rsidRPr="00142FAA">
              <w:t>3. Показатели энергетической эффективности</w:t>
            </w:r>
          </w:p>
        </w:tc>
      </w:tr>
      <w:tr w:rsidR="00142FAA" w:rsidRPr="00142FAA" w14:paraId="268D8235" w14:textId="77777777" w:rsidTr="000474AD">
        <w:tc>
          <w:tcPr>
            <w:tcW w:w="546" w:type="dxa"/>
            <w:shd w:val="clear" w:color="auto" w:fill="auto"/>
          </w:tcPr>
          <w:p w14:paraId="7A25FDA4" w14:textId="77777777" w:rsidR="00142FAA" w:rsidRPr="00142FAA" w:rsidRDefault="00142FAA" w:rsidP="00142FAA">
            <w:r w:rsidRPr="00142FAA">
              <w:t>3.1.</w:t>
            </w:r>
          </w:p>
        </w:tc>
        <w:tc>
          <w:tcPr>
            <w:tcW w:w="8351" w:type="dxa"/>
            <w:shd w:val="clear" w:color="auto" w:fill="auto"/>
          </w:tcPr>
          <w:p w14:paraId="1E80694D" w14:textId="77777777" w:rsidR="00142FAA" w:rsidRPr="00142FAA" w:rsidRDefault="00142FAA" w:rsidP="00142FAA">
            <w:pPr>
              <w:jc w:val="both"/>
            </w:pPr>
            <w:r w:rsidRPr="00142FAA">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14:paraId="3F547807" w14:textId="77777777" w:rsidR="00142FAA" w:rsidRPr="00142FAA" w:rsidRDefault="00142FAA" w:rsidP="00142FAA">
            <w:pPr>
              <w:jc w:val="center"/>
            </w:pPr>
            <w:r w:rsidRPr="00142FAA">
              <w:t>-</w:t>
            </w:r>
          </w:p>
        </w:tc>
      </w:tr>
      <w:tr w:rsidR="00142FAA" w:rsidRPr="00142FAA" w14:paraId="06FCD287" w14:textId="77777777" w:rsidTr="000474AD">
        <w:tc>
          <w:tcPr>
            <w:tcW w:w="546" w:type="dxa"/>
            <w:shd w:val="clear" w:color="auto" w:fill="auto"/>
          </w:tcPr>
          <w:p w14:paraId="1DC8E0AE" w14:textId="77777777" w:rsidR="00142FAA" w:rsidRPr="00142FAA" w:rsidRDefault="00142FAA" w:rsidP="00142FAA">
            <w:r w:rsidRPr="00142FAA">
              <w:t>3.2.</w:t>
            </w:r>
          </w:p>
        </w:tc>
        <w:tc>
          <w:tcPr>
            <w:tcW w:w="8351" w:type="dxa"/>
            <w:shd w:val="clear" w:color="auto" w:fill="auto"/>
          </w:tcPr>
          <w:p w14:paraId="3E603A3E" w14:textId="77777777" w:rsidR="00142FAA" w:rsidRPr="00142FAA" w:rsidRDefault="00142FAA" w:rsidP="00142FAA">
            <w:pPr>
              <w:jc w:val="both"/>
            </w:pPr>
            <w:r w:rsidRPr="00142FAA">
              <w:t>Удельное количество тепловой энергии, расходуемое на подогрев горячей воды, Гкал/куб. м)</w:t>
            </w:r>
          </w:p>
        </w:tc>
        <w:tc>
          <w:tcPr>
            <w:tcW w:w="1276" w:type="dxa"/>
            <w:shd w:val="clear" w:color="auto" w:fill="auto"/>
            <w:vAlign w:val="center"/>
          </w:tcPr>
          <w:p w14:paraId="0CA73DDC" w14:textId="77777777" w:rsidR="00142FAA" w:rsidRPr="00142FAA" w:rsidRDefault="00142FAA" w:rsidP="00142FAA">
            <w:pPr>
              <w:jc w:val="center"/>
            </w:pPr>
            <w:r w:rsidRPr="00142FAA">
              <w:t>0,0623</w:t>
            </w:r>
          </w:p>
        </w:tc>
      </w:tr>
    </w:tbl>
    <w:p w14:paraId="2C2541F6" w14:textId="77777777" w:rsidR="00142FAA" w:rsidRPr="00142FAA" w:rsidRDefault="00142FAA" w:rsidP="00142FAA"/>
    <w:p w14:paraId="32BEF6C6" w14:textId="77777777" w:rsidR="00142FAA" w:rsidRPr="00142FAA" w:rsidRDefault="00142FAA" w:rsidP="00142FAA">
      <w:pPr>
        <w:jc w:val="center"/>
        <w:rPr>
          <w:b/>
        </w:rPr>
      </w:pPr>
      <w:r w:rsidRPr="00142FAA">
        <w:rPr>
          <w:b/>
        </w:rPr>
        <w:t>ПРОИЗВОДСТВЕННАЯ ПРОГРАММА</w:t>
      </w:r>
    </w:p>
    <w:p w14:paraId="630DE258" w14:textId="77777777" w:rsidR="00142FAA" w:rsidRPr="00142FAA" w:rsidRDefault="00142FAA" w:rsidP="00142FAA">
      <w:pPr>
        <w:jc w:val="center"/>
        <w:rPr>
          <w:b/>
        </w:rPr>
      </w:pPr>
      <w:r w:rsidRPr="00142FAA">
        <w:rPr>
          <w:b/>
        </w:rPr>
        <w:t>В СФЕРЕ ГОРЯЧЕГО ВОДОСНАБЖЕНИЯ</w:t>
      </w:r>
    </w:p>
    <w:p w14:paraId="26B130B3" w14:textId="77777777" w:rsidR="00142FAA" w:rsidRPr="00142FAA" w:rsidRDefault="00142FAA" w:rsidP="00142FAA">
      <w:pPr>
        <w:keepNext/>
        <w:jc w:val="center"/>
        <w:outlineLvl w:val="2"/>
        <w:rPr>
          <w:b/>
          <w:bCs/>
          <w:lang w:eastAsia="x-none"/>
        </w:rPr>
      </w:pPr>
      <w:r w:rsidRPr="00142FAA">
        <w:rPr>
          <w:b/>
          <w:bCs/>
          <w:lang w:eastAsia="x-none"/>
        </w:rPr>
        <w:t xml:space="preserve">ФГБОУ ВО Ивановская пожарно-спасательная академия </w:t>
      </w:r>
    </w:p>
    <w:p w14:paraId="76A5F7A0" w14:textId="77777777" w:rsidR="00142FAA" w:rsidRPr="00142FAA" w:rsidRDefault="00142FAA" w:rsidP="00142FAA">
      <w:pPr>
        <w:keepNext/>
        <w:jc w:val="center"/>
        <w:outlineLvl w:val="2"/>
        <w:rPr>
          <w:b/>
          <w:bCs/>
          <w:lang w:eastAsia="x-none"/>
        </w:rPr>
      </w:pPr>
      <w:r w:rsidRPr="00142FAA">
        <w:rPr>
          <w:b/>
          <w:bCs/>
          <w:lang w:eastAsia="x-none"/>
        </w:rPr>
        <w:t xml:space="preserve">ГПС МЧС России </w:t>
      </w:r>
      <w:r w:rsidRPr="00142FAA">
        <w:rPr>
          <w:b/>
          <w:bCs/>
          <w:lang w:val="x-none" w:eastAsia="x-none"/>
        </w:rPr>
        <w:t>(г. Иваново)</w:t>
      </w:r>
      <w:r w:rsidRPr="00142FAA">
        <w:rPr>
          <w:b/>
          <w:bCs/>
          <w:lang w:eastAsia="x-none"/>
        </w:rPr>
        <w:t xml:space="preserve"> на 2024 год</w:t>
      </w:r>
    </w:p>
    <w:p w14:paraId="5819A298" w14:textId="77777777" w:rsidR="00142FAA" w:rsidRPr="00142FAA" w:rsidRDefault="00142FAA" w:rsidP="00142FAA">
      <w:pPr>
        <w:jc w:val="center"/>
      </w:pPr>
      <w:r w:rsidRPr="00142FAA">
        <w:t>(в закрытой системе горячего водоснабжения)</w:t>
      </w:r>
    </w:p>
    <w:p w14:paraId="6A7F8997" w14:textId="77777777" w:rsidR="00142FAA" w:rsidRPr="00142FAA" w:rsidRDefault="00142FAA" w:rsidP="00142FAA">
      <w:pPr>
        <w:jc w:val="center"/>
      </w:pPr>
    </w:p>
    <w:p w14:paraId="39CE6708" w14:textId="77777777" w:rsidR="00142FAA" w:rsidRPr="00142FAA" w:rsidRDefault="00142FAA" w:rsidP="00D31313">
      <w:pPr>
        <w:numPr>
          <w:ilvl w:val="0"/>
          <w:numId w:val="9"/>
        </w:numPr>
        <w:autoSpaceDE w:val="0"/>
        <w:autoSpaceDN w:val="0"/>
        <w:adjustRightInd w:val="0"/>
        <w:jc w:val="center"/>
      </w:pPr>
      <w:r w:rsidRPr="00142FAA">
        <w:t>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142FAA" w:rsidRPr="00142FAA" w14:paraId="3DBFF1B8" w14:textId="77777777" w:rsidTr="000474AD">
        <w:tc>
          <w:tcPr>
            <w:tcW w:w="392" w:type="dxa"/>
            <w:vAlign w:val="center"/>
          </w:tcPr>
          <w:p w14:paraId="2400223B" w14:textId="77777777" w:rsidR="00142FAA" w:rsidRPr="00142FAA" w:rsidRDefault="00142FAA" w:rsidP="00142FAA">
            <w:pPr>
              <w:autoSpaceDE w:val="0"/>
              <w:autoSpaceDN w:val="0"/>
              <w:adjustRightInd w:val="0"/>
              <w:jc w:val="center"/>
              <w:rPr>
                <w:bCs/>
              </w:rPr>
            </w:pPr>
            <w:r w:rsidRPr="00142FAA">
              <w:rPr>
                <w:bCs/>
              </w:rPr>
              <w:t>1.</w:t>
            </w:r>
          </w:p>
        </w:tc>
        <w:tc>
          <w:tcPr>
            <w:tcW w:w="4536" w:type="dxa"/>
          </w:tcPr>
          <w:p w14:paraId="342E0488" w14:textId="77777777" w:rsidR="00142FAA" w:rsidRPr="00142FAA" w:rsidRDefault="00142FAA" w:rsidP="00142FAA">
            <w:pPr>
              <w:autoSpaceDE w:val="0"/>
              <w:autoSpaceDN w:val="0"/>
              <w:adjustRightInd w:val="0"/>
              <w:rPr>
                <w:bCs/>
              </w:rPr>
            </w:pPr>
            <w:r w:rsidRPr="00142FAA">
              <w:rPr>
                <w:bCs/>
              </w:rPr>
              <w:t>Наименование регулируемой организации, ее местонахождение</w:t>
            </w:r>
          </w:p>
        </w:tc>
        <w:tc>
          <w:tcPr>
            <w:tcW w:w="5245" w:type="dxa"/>
            <w:vAlign w:val="center"/>
          </w:tcPr>
          <w:p w14:paraId="647099BD" w14:textId="77777777" w:rsidR="00142FAA" w:rsidRPr="00142FAA" w:rsidRDefault="00142FAA" w:rsidP="00142FAA">
            <w:pPr>
              <w:keepNext/>
              <w:jc w:val="both"/>
              <w:outlineLvl w:val="2"/>
              <w:rPr>
                <w:bCs/>
                <w:lang w:eastAsia="x-none"/>
              </w:rPr>
            </w:pPr>
            <w:r w:rsidRPr="00142FAA">
              <w:rPr>
                <w:bCs/>
                <w:lang w:eastAsia="x-none"/>
              </w:rPr>
              <w:t xml:space="preserve">ФГБОУ ВО Ивановская пожарно-спасательная академия  ГПС МЧС России </w:t>
            </w:r>
          </w:p>
          <w:p w14:paraId="4EC6DAAD" w14:textId="77777777" w:rsidR="00142FAA" w:rsidRPr="00142FAA" w:rsidRDefault="00142FAA" w:rsidP="00142FAA">
            <w:pPr>
              <w:keepNext/>
              <w:jc w:val="both"/>
              <w:outlineLvl w:val="2"/>
              <w:rPr>
                <w:bCs/>
                <w:lang w:val="x-none" w:eastAsia="x-none"/>
              </w:rPr>
            </w:pPr>
            <w:r w:rsidRPr="00142FAA">
              <w:rPr>
                <w:bCs/>
                <w:lang w:val="x-none" w:eastAsia="x-none"/>
              </w:rPr>
              <w:t>г. Иваново</w:t>
            </w:r>
            <w:r w:rsidRPr="00142FAA">
              <w:rPr>
                <w:bCs/>
                <w:lang w:eastAsia="x-none"/>
              </w:rPr>
              <w:t>, проспект Строителей, д. 33</w:t>
            </w:r>
          </w:p>
        </w:tc>
      </w:tr>
      <w:tr w:rsidR="00142FAA" w:rsidRPr="00142FAA" w14:paraId="4CAEE925" w14:textId="77777777" w:rsidTr="000474AD">
        <w:tc>
          <w:tcPr>
            <w:tcW w:w="392" w:type="dxa"/>
            <w:vAlign w:val="center"/>
          </w:tcPr>
          <w:p w14:paraId="07A8F5A4" w14:textId="77777777" w:rsidR="00142FAA" w:rsidRPr="00142FAA" w:rsidRDefault="00142FAA" w:rsidP="00142FAA">
            <w:pPr>
              <w:autoSpaceDE w:val="0"/>
              <w:autoSpaceDN w:val="0"/>
              <w:adjustRightInd w:val="0"/>
              <w:jc w:val="center"/>
              <w:rPr>
                <w:bCs/>
              </w:rPr>
            </w:pPr>
            <w:r w:rsidRPr="00142FAA">
              <w:rPr>
                <w:bCs/>
              </w:rPr>
              <w:t>2.</w:t>
            </w:r>
          </w:p>
        </w:tc>
        <w:tc>
          <w:tcPr>
            <w:tcW w:w="4536" w:type="dxa"/>
          </w:tcPr>
          <w:p w14:paraId="77E4473A" w14:textId="77777777" w:rsidR="00142FAA" w:rsidRPr="00142FAA" w:rsidRDefault="00142FAA" w:rsidP="00142FAA">
            <w:pPr>
              <w:autoSpaceDE w:val="0"/>
              <w:autoSpaceDN w:val="0"/>
              <w:adjustRightInd w:val="0"/>
              <w:jc w:val="both"/>
              <w:rPr>
                <w:bCs/>
              </w:rPr>
            </w:pPr>
            <w:r w:rsidRPr="00142FAA">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0B8D742F" w14:textId="77777777" w:rsidR="00142FAA" w:rsidRPr="00142FAA" w:rsidRDefault="00142FAA" w:rsidP="00142FAA">
            <w:pPr>
              <w:autoSpaceDE w:val="0"/>
              <w:autoSpaceDN w:val="0"/>
              <w:adjustRightInd w:val="0"/>
              <w:rPr>
                <w:bCs/>
              </w:rPr>
            </w:pPr>
            <w:r w:rsidRPr="00142FAA">
              <w:rPr>
                <w:bCs/>
              </w:rPr>
              <w:t>Департамент энергетики и тарифов Ивановской области, 153022, г. Иваново, ул. Велижская, д. 8</w:t>
            </w:r>
          </w:p>
        </w:tc>
      </w:tr>
      <w:tr w:rsidR="00142FAA" w:rsidRPr="00142FAA" w14:paraId="2FAEE728" w14:textId="77777777" w:rsidTr="000474AD">
        <w:tc>
          <w:tcPr>
            <w:tcW w:w="392" w:type="dxa"/>
            <w:vAlign w:val="center"/>
          </w:tcPr>
          <w:p w14:paraId="6D330183" w14:textId="77777777" w:rsidR="00142FAA" w:rsidRPr="00142FAA" w:rsidRDefault="00142FAA" w:rsidP="00142FAA">
            <w:pPr>
              <w:autoSpaceDE w:val="0"/>
              <w:autoSpaceDN w:val="0"/>
              <w:adjustRightInd w:val="0"/>
              <w:jc w:val="center"/>
              <w:rPr>
                <w:bCs/>
              </w:rPr>
            </w:pPr>
            <w:r w:rsidRPr="00142FAA">
              <w:rPr>
                <w:bCs/>
              </w:rPr>
              <w:t>3.</w:t>
            </w:r>
          </w:p>
        </w:tc>
        <w:tc>
          <w:tcPr>
            <w:tcW w:w="4536" w:type="dxa"/>
          </w:tcPr>
          <w:p w14:paraId="58CDECF5" w14:textId="77777777" w:rsidR="00142FAA" w:rsidRPr="00142FAA" w:rsidRDefault="00142FAA" w:rsidP="00142FAA">
            <w:pPr>
              <w:autoSpaceDE w:val="0"/>
              <w:autoSpaceDN w:val="0"/>
              <w:adjustRightInd w:val="0"/>
              <w:jc w:val="both"/>
              <w:rPr>
                <w:bCs/>
              </w:rPr>
            </w:pPr>
            <w:r w:rsidRPr="00142FAA">
              <w:rPr>
                <w:bCs/>
              </w:rPr>
              <w:t>Период реализации программы</w:t>
            </w:r>
          </w:p>
        </w:tc>
        <w:tc>
          <w:tcPr>
            <w:tcW w:w="5245" w:type="dxa"/>
            <w:vAlign w:val="center"/>
          </w:tcPr>
          <w:p w14:paraId="6F086245" w14:textId="77777777" w:rsidR="00142FAA" w:rsidRPr="00142FAA" w:rsidRDefault="00142FAA" w:rsidP="00142FAA">
            <w:pPr>
              <w:autoSpaceDE w:val="0"/>
              <w:autoSpaceDN w:val="0"/>
              <w:adjustRightInd w:val="0"/>
              <w:rPr>
                <w:bCs/>
              </w:rPr>
            </w:pPr>
            <w:r w:rsidRPr="00142FAA">
              <w:rPr>
                <w:bCs/>
              </w:rPr>
              <w:t>2024 год</w:t>
            </w:r>
          </w:p>
        </w:tc>
      </w:tr>
    </w:tbl>
    <w:p w14:paraId="63E6A732" w14:textId="77777777" w:rsidR="00142FAA" w:rsidRPr="00142FAA" w:rsidRDefault="00142FAA" w:rsidP="00142FAA">
      <w:pPr>
        <w:autoSpaceDE w:val="0"/>
        <w:autoSpaceDN w:val="0"/>
        <w:adjustRightInd w:val="0"/>
        <w:ind w:firstLine="540"/>
        <w:jc w:val="center"/>
        <w:rPr>
          <w:color w:val="FF0000"/>
        </w:rPr>
      </w:pPr>
    </w:p>
    <w:p w14:paraId="22A915D0" w14:textId="77777777" w:rsidR="00142FAA" w:rsidRPr="00142FAA" w:rsidRDefault="00142FAA" w:rsidP="00142FAA">
      <w:pPr>
        <w:autoSpaceDE w:val="0"/>
        <w:autoSpaceDN w:val="0"/>
        <w:adjustRightInd w:val="0"/>
        <w:ind w:firstLine="540"/>
        <w:jc w:val="center"/>
      </w:pPr>
      <w:r w:rsidRPr="00142FAA">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142FAA" w:rsidRPr="00142FAA" w14:paraId="59FA1272" w14:textId="77777777" w:rsidTr="000474AD">
        <w:trPr>
          <w:trHeight w:val="470"/>
        </w:trPr>
        <w:tc>
          <w:tcPr>
            <w:tcW w:w="525" w:type="dxa"/>
            <w:shd w:val="clear" w:color="auto" w:fill="auto"/>
            <w:vAlign w:val="center"/>
          </w:tcPr>
          <w:p w14:paraId="4BB68E93" w14:textId="77777777" w:rsidR="00142FAA" w:rsidRPr="00142FAA" w:rsidRDefault="00142FAA" w:rsidP="00142FAA">
            <w:pPr>
              <w:autoSpaceDE w:val="0"/>
              <w:autoSpaceDN w:val="0"/>
              <w:adjustRightInd w:val="0"/>
              <w:jc w:val="center"/>
            </w:pPr>
            <w:r w:rsidRPr="00142FAA">
              <w:t>№ п/п</w:t>
            </w:r>
          </w:p>
        </w:tc>
        <w:tc>
          <w:tcPr>
            <w:tcW w:w="7096" w:type="dxa"/>
            <w:shd w:val="clear" w:color="auto" w:fill="auto"/>
            <w:vAlign w:val="center"/>
          </w:tcPr>
          <w:p w14:paraId="35887837" w14:textId="77777777" w:rsidR="00142FAA" w:rsidRPr="00142FAA" w:rsidRDefault="00142FAA" w:rsidP="00142FAA">
            <w:pPr>
              <w:autoSpaceDE w:val="0"/>
              <w:autoSpaceDN w:val="0"/>
              <w:adjustRightInd w:val="0"/>
              <w:jc w:val="center"/>
            </w:pPr>
            <w:r w:rsidRPr="00142FAA">
              <w:t>Показатели производственной программы</w:t>
            </w:r>
          </w:p>
        </w:tc>
        <w:tc>
          <w:tcPr>
            <w:tcW w:w="1242" w:type="dxa"/>
            <w:shd w:val="clear" w:color="auto" w:fill="auto"/>
            <w:vAlign w:val="center"/>
          </w:tcPr>
          <w:p w14:paraId="4F78B583" w14:textId="77777777" w:rsidR="00142FAA" w:rsidRPr="00142FAA" w:rsidRDefault="00142FAA" w:rsidP="00142FAA">
            <w:pPr>
              <w:autoSpaceDE w:val="0"/>
              <w:autoSpaceDN w:val="0"/>
              <w:adjustRightInd w:val="0"/>
              <w:jc w:val="center"/>
            </w:pPr>
            <w:r w:rsidRPr="00142FAA">
              <w:t>Единица измерения</w:t>
            </w:r>
          </w:p>
        </w:tc>
        <w:tc>
          <w:tcPr>
            <w:tcW w:w="1451" w:type="dxa"/>
            <w:shd w:val="clear" w:color="auto" w:fill="auto"/>
            <w:vAlign w:val="center"/>
          </w:tcPr>
          <w:p w14:paraId="64D85321" w14:textId="77777777" w:rsidR="00142FAA" w:rsidRPr="00142FAA" w:rsidRDefault="00142FAA" w:rsidP="00142FAA">
            <w:pPr>
              <w:autoSpaceDE w:val="0"/>
              <w:autoSpaceDN w:val="0"/>
              <w:adjustRightInd w:val="0"/>
              <w:jc w:val="center"/>
            </w:pPr>
            <w:r w:rsidRPr="00142FAA">
              <w:t>План на 2024 год</w:t>
            </w:r>
          </w:p>
        </w:tc>
      </w:tr>
      <w:tr w:rsidR="00142FAA" w:rsidRPr="00142FAA" w14:paraId="70BFBDC9" w14:textId="77777777" w:rsidTr="000474AD">
        <w:tc>
          <w:tcPr>
            <w:tcW w:w="525" w:type="dxa"/>
            <w:vMerge w:val="restart"/>
            <w:shd w:val="clear" w:color="auto" w:fill="auto"/>
            <w:vAlign w:val="center"/>
          </w:tcPr>
          <w:p w14:paraId="69A28A1C" w14:textId="77777777" w:rsidR="00142FAA" w:rsidRPr="00142FAA" w:rsidRDefault="00142FAA" w:rsidP="00142FAA">
            <w:pPr>
              <w:autoSpaceDE w:val="0"/>
              <w:autoSpaceDN w:val="0"/>
              <w:adjustRightInd w:val="0"/>
              <w:jc w:val="center"/>
            </w:pPr>
            <w:r w:rsidRPr="00142FAA">
              <w:t>1.</w:t>
            </w:r>
          </w:p>
        </w:tc>
        <w:tc>
          <w:tcPr>
            <w:tcW w:w="7096" w:type="dxa"/>
            <w:vMerge w:val="restart"/>
            <w:shd w:val="clear" w:color="auto" w:fill="auto"/>
            <w:vAlign w:val="center"/>
          </w:tcPr>
          <w:p w14:paraId="1B994730" w14:textId="77777777" w:rsidR="00142FAA" w:rsidRPr="00142FAA" w:rsidRDefault="00142FAA" w:rsidP="00142FAA">
            <w:pPr>
              <w:autoSpaceDE w:val="0"/>
              <w:autoSpaceDN w:val="0"/>
              <w:adjustRightInd w:val="0"/>
              <w:jc w:val="both"/>
            </w:pPr>
            <w:r w:rsidRPr="00142FAA">
              <w:t>Подано (реализовано потребителям) горячей воды, всего, в том числе:</w:t>
            </w:r>
          </w:p>
        </w:tc>
        <w:tc>
          <w:tcPr>
            <w:tcW w:w="1242" w:type="dxa"/>
            <w:shd w:val="clear" w:color="auto" w:fill="auto"/>
            <w:vAlign w:val="center"/>
          </w:tcPr>
          <w:p w14:paraId="624CCF4E" w14:textId="77777777" w:rsidR="00142FAA" w:rsidRPr="00142FAA" w:rsidRDefault="00142FAA" w:rsidP="00142FAA">
            <w:pPr>
              <w:autoSpaceDE w:val="0"/>
              <w:autoSpaceDN w:val="0"/>
              <w:adjustRightInd w:val="0"/>
              <w:jc w:val="center"/>
            </w:pPr>
            <w:r w:rsidRPr="00142FAA">
              <w:t>куб. м</w:t>
            </w:r>
          </w:p>
        </w:tc>
        <w:tc>
          <w:tcPr>
            <w:tcW w:w="1451" w:type="dxa"/>
            <w:shd w:val="clear" w:color="auto" w:fill="auto"/>
            <w:vAlign w:val="center"/>
          </w:tcPr>
          <w:p w14:paraId="37B9DF7E" w14:textId="77777777" w:rsidR="00142FAA" w:rsidRPr="00142FAA" w:rsidRDefault="00142FAA" w:rsidP="00142FAA">
            <w:pPr>
              <w:jc w:val="center"/>
            </w:pPr>
            <w:r w:rsidRPr="00142FAA">
              <w:t>300,0</w:t>
            </w:r>
          </w:p>
        </w:tc>
      </w:tr>
      <w:tr w:rsidR="00142FAA" w:rsidRPr="00142FAA" w14:paraId="617DE853" w14:textId="77777777" w:rsidTr="000474AD">
        <w:tc>
          <w:tcPr>
            <w:tcW w:w="525" w:type="dxa"/>
            <w:vMerge/>
            <w:shd w:val="clear" w:color="auto" w:fill="auto"/>
            <w:vAlign w:val="center"/>
          </w:tcPr>
          <w:p w14:paraId="06E0C022"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7737926B"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29F90A4F"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520D40DB" w14:textId="77777777" w:rsidR="00142FAA" w:rsidRPr="00142FAA" w:rsidRDefault="00142FAA" w:rsidP="00142FAA">
            <w:pPr>
              <w:jc w:val="center"/>
            </w:pPr>
            <w:r w:rsidRPr="00142FAA">
              <w:t>19,9</w:t>
            </w:r>
          </w:p>
        </w:tc>
      </w:tr>
      <w:tr w:rsidR="00142FAA" w:rsidRPr="00142FAA" w14:paraId="64C11345" w14:textId="77777777" w:rsidTr="000474AD">
        <w:tc>
          <w:tcPr>
            <w:tcW w:w="525" w:type="dxa"/>
            <w:vMerge w:val="restart"/>
            <w:shd w:val="clear" w:color="auto" w:fill="auto"/>
            <w:vAlign w:val="center"/>
          </w:tcPr>
          <w:p w14:paraId="36469F08" w14:textId="77777777" w:rsidR="00142FAA" w:rsidRPr="00142FAA" w:rsidRDefault="00142FAA" w:rsidP="00142FAA">
            <w:pPr>
              <w:autoSpaceDE w:val="0"/>
              <w:autoSpaceDN w:val="0"/>
              <w:adjustRightInd w:val="0"/>
              <w:jc w:val="center"/>
            </w:pPr>
            <w:r w:rsidRPr="00142FAA">
              <w:t>1.1</w:t>
            </w:r>
          </w:p>
        </w:tc>
        <w:tc>
          <w:tcPr>
            <w:tcW w:w="7096" w:type="dxa"/>
            <w:vMerge w:val="restart"/>
            <w:shd w:val="clear" w:color="auto" w:fill="auto"/>
            <w:vAlign w:val="center"/>
          </w:tcPr>
          <w:p w14:paraId="4E4FB871" w14:textId="77777777" w:rsidR="00142FAA" w:rsidRPr="00142FAA" w:rsidRDefault="00142FAA" w:rsidP="00142FAA">
            <w:pPr>
              <w:autoSpaceDE w:val="0"/>
              <w:autoSpaceDN w:val="0"/>
              <w:adjustRightInd w:val="0"/>
              <w:jc w:val="both"/>
            </w:pPr>
            <w:r w:rsidRPr="00142FAA">
              <w:t xml:space="preserve">Населению (управляющие организации, ТСЖ, ТСН, непосредственно граждане) </w:t>
            </w:r>
          </w:p>
        </w:tc>
        <w:tc>
          <w:tcPr>
            <w:tcW w:w="1242" w:type="dxa"/>
            <w:shd w:val="clear" w:color="auto" w:fill="auto"/>
            <w:vAlign w:val="center"/>
          </w:tcPr>
          <w:p w14:paraId="6363AC47" w14:textId="77777777" w:rsidR="00142FAA" w:rsidRPr="00142FAA" w:rsidRDefault="00142FAA" w:rsidP="00142FAA">
            <w:pPr>
              <w:jc w:val="center"/>
            </w:pPr>
            <w:r w:rsidRPr="00142FAA">
              <w:t>куб. м</w:t>
            </w:r>
          </w:p>
        </w:tc>
        <w:tc>
          <w:tcPr>
            <w:tcW w:w="1451" w:type="dxa"/>
            <w:shd w:val="clear" w:color="auto" w:fill="auto"/>
            <w:vAlign w:val="center"/>
          </w:tcPr>
          <w:p w14:paraId="01D508D9" w14:textId="77777777" w:rsidR="00142FAA" w:rsidRPr="00142FAA" w:rsidRDefault="00142FAA" w:rsidP="00142FAA">
            <w:pPr>
              <w:jc w:val="center"/>
            </w:pPr>
            <w:r w:rsidRPr="00142FAA">
              <w:t>300,0</w:t>
            </w:r>
          </w:p>
        </w:tc>
      </w:tr>
      <w:tr w:rsidR="00142FAA" w:rsidRPr="00142FAA" w14:paraId="3B9596AC" w14:textId="77777777" w:rsidTr="000474AD">
        <w:tc>
          <w:tcPr>
            <w:tcW w:w="525" w:type="dxa"/>
            <w:vMerge/>
            <w:shd w:val="clear" w:color="auto" w:fill="auto"/>
            <w:vAlign w:val="center"/>
          </w:tcPr>
          <w:p w14:paraId="5E0D1EE0"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38665BEE"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49E18A29"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6C7E126B" w14:textId="77777777" w:rsidR="00142FAA" w:rsidRPr="00142FAA" w:rsidRDefault="00142FAA" w:rsidP="00142FAA">
            <w:pPr>
              <w:jc w:val="center"/>
            </w:pPr>
            <w:r w:rsidRPr="00142FAA">
              <w:t>19,9</w:t>
            </w:r>
          </w:p>
        </w:tc>
      </w:tr>
      <w:tr w:rsidR="00142FAA" w:rsidRPr="00142FAA" w14:paraId="1F1B4842" w14:textId="77777777" w:rsidTr="000474AD">
        <w:tc>
          <w:tcPr>
            <w:tcW w:w="525" w:type="dxa"/>
            <w:vMerge w:val="restart"/>
            <w:shd w:val="clear" w:color="auto" w:fill="auto"/>
            <w:vAlign w:val="center"/>
          </w:tcPr>
          <w:p w14:paraId="74C20B70" w14:textId="77777777" w:rsidR="00142FAA" w:rsidRPr="00142FAA" w:rsidRDefault="00142FAA" w:rsidP="00142FAA">
            <w:pPr>
              <w:autoSpaceDE w:val="0"/>
              <w:autoSpaceDN w:val="0"/>
              <w:adjustRightInd w:val="0"/>
              <w:jc w:val="center"/>
            </w:pPr>
            <w:r w:rsidRPr="00142FAA">
              <w:t>1.2</w:t>
            </w:r>
          </w:p>
        </w:tc>
        <w:tc>
          <w:tcPr>
            <w:tcW w:w="7096" w:type="dxa"/>
            <w:vMerge w:val="restart"/>
            <w:shd w:val="clear" w:color="auto" w:fill="auto"/>
            <w:vAlign w:val="center"/>
          </w:tcPr>
          <w:p w14:paraId="533DC86A" w14:textId="77777777" w:rsidR="00142FAA" w:rsidRPr="00142FAA" w:rsidRDefault="00142FAA" w:rsidP="00142FAA">
            <w:pPr>
              <w:autoSpaceDE w:val="0"/>
              <w:autoSpaceDN w:val="0"/>
              <w:adjustRightInd w:val="0"/>
              <w:jc w:val="both"/>
            </w:pPr>
            <w:r w:rsidRPr="00142FAA">
              <w:t>Бюджетным потребителям</w:t>
            </w:r>
          </w:p>
        </w:tc>
        <w:tc>
          <w:tcPr>
            <w:tcW w:w="1242" w:type="dxa"/>
            <w:shd w:val="clear" w:color="auto" w:fill="auto"/>
            <w:vAlign w:val="center"/>
          </w:tcPr>
          <w:p w14:paraId="043E66C0" w14:textId="77777777" w:rsidR="00142FAA" w:rsidRPr="00142FAA" w:rsidRDefault="00142FAA" w:rsidP="00142FAA">
            <w:pPr>
              <w:jc w:val="center"/>
            </w:pPr>
            <w:r w:rsidRPr="00142FAA">
              <w:t>куб. м</w:t>
            </w:r>
          </w:p>
        </w:tc>
        <w:tc>
          <w:tcPr>
            <w:tcW w:w="1451" w:type="dxa"/>
            <w:shd w:val="clear" w:color="auto" w:fill="auto"/>
            <w:vAlign w:val="center"/>
          </w:tcPr>
          <w:p w14:paraId="68F877DD" w14:textId="77777777" w:rsidR="00142FAA" w:rsidRPr="00142FAA" w:rsidRDefault="00142FAA" w:rsidP="00142FAA">
            <w:pPr>
              <w:jc w:val="center"/>
            </w:pPr>
            <w:r w:rsidRPr="00142FAA">
              <w:t>0,0</w:t>
            </w:r>
          </w:p>
        </w:tc>
      </w:tr>
      <w:tr w:rsidR="00142FAA" w:rsidRPr="00142FAA" w14:paraId="31C1E74A" w14:textId="77777777" w:rsidTr="000474AD">
        <w:tc>
          <w:tcPr>
            <w:tcW w:w="525" w:type="dxa"/>
            <w:vMerge/>
            <w:shd w:val="clear" w:color="auto" w:fill="auto"/>
            <w:vAlign w:val="center"/>
          </w:tcPr>
          <w:p w14:paraId="74AFBFD3"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155EF62B"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7716947A"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384B09C0" w14:textId="77777777" w:rsidR="00142FAA" w:rsidRPr="00142FAA" w:rsidRDefault="00142FAA" w:rsidP="00142FAA">
            <w:pPr>
              <w:jc w:val="center"/>
            </w:pPr>
            <w:r w:rsidRPr="00142FAA">
              <w:t>0,0</w:t>
            </w:r>
          </w:p>
        </w:tc>
      </w:tr>
      <w:tr w:rsidR="00142FAA" w:rsidRPr="00142FAA" w14:paraId="24054B52" w14:textId="77777777" w:rsidTr="000474AD">
        <w:tc>
          <w:tcPr>
            <w:tcW w:w="525" w:type="dxa"/>
            <w:vMerge w:val="restart"/>
            <w:shd w:val="clear" w:color="auto" w:fill="auto"/>
            <w:vAlign w:val="center"/>
          </w:tcPr>
          <w:p w14:paraId="76D2C1DE" w14:textId="77777777" w:rsidR="00142FAA" w:rsidRPr="00142FAA" w:rsidRDefault="00142FAA" w:rsidP="00142FAA">
            <w:pPr>
              <w:autoSpaceDE w:val="0"/>
              <w:autoSpaceDN w:val="0"/>
              <w:adjustRightInd w:val="0"/>
              <w:jc w:val="center"/>
            </w:pPr>
            <w:r w:rsidRPr="00142FAA">
              <w:t>1.3</w:t>
            </w:r>
          </w:p>
        </w:tc>
        <w:tc>
          <w:tcPr>
            <w:tcW w:w="7096" w:type="dxa"/>
            <w:vMerge w:val="restart"/>
            <w:shd w:val="clear" w:color="auto" w:fill="auto"/>
            <w:vAlign w:val="center"/>
          </w:tcPr>
          <w:p w14:paraId="0E646680" w14:textId="77777777" w:rsidR="00142FAA" w:rsidRPr="00142FAA" w:rsidRDefault="00142FAA" w:rsidP="00142FAA">
            <w:pPr>
              <w:autoSpaceDE w:val="0"/>
              <w:autoSpaceDN w:val="0"/>
              <w:adjustRightInd w:val="0"/>
              <w:jc w:val="both"/>
            </w:pPr>
            <w:r w:rsidRPr="00142FAA">
              <w:t>Прочим потребителям</w:t>
            </w:r>
          </w:p>
        </w:tc>
        <w:tc>
          <w:tcPr>
            <w:tcW w:w="1242" w:type="dxa"/>
            <w:shd w:val="clear" w:color="auto" w:fill="auto"/>
            <w:vAlign w:val="center"/>
          </w:tcPr>
          <w:p w14:paraId="3CBCF1ED" w14:textId="77777777" w:rsidR="00142FAA" w:rsidRPr="00142FAA" w:rsidRDefault="00142FAA" w:rsidP="00142FAA">
            <w:pPr>
              <w:jc w:val="center"/>
            </w:pPr>
            <w:r w:rsidRPr="00142FAA">
              <w:t>куб. м</w:t>
            </w:r>
          </w:p>
        </w:tc>
        <w:tc>
          <w:tcPr>
            <w:tcW w:w="1451" w:type="dxa"/>
            <w:shd w:val="clear" w:color="auto" w:fill="auto"/>
            <w:vAlign w:val="center"/>
          </w:tcPr>
          <w:p w14:paraId="3799D821" w14:textId="77777777" w:rsidR="00142FAA" w:rsidRPr="00142FAA" w:rsidRDefault="00142FAA" w:rsidP="00142FAA">
            <w:pPr>
              <w:jc w:val="center"/>
            </w:pPr>
            <w:r w:rsidRPr="00142FAA">
              <w:t>0,0</w:t>
            </w:r>
          </w:p>
        </w:tc>
      </w:tr>
      <w:tr w:rsidR="00142FAA" w:rsidRPr="00142FAA" w14:paraId="385BFCCE" w14:textId="77777777" w:rsidTr="000474AD">
        <w:tc>
          <w:tcPr>
            <w:tcW w:w="525" w:type="dxa"/>
            <w:vMerge/>
            <w:shd w:val="clear" w:color="auto" w:fill="auto"/>
            <w:vAlign w:val="center"/>
          </w:tcPr>
          <w:p w14:paraId="7A2760C0"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53B7AF64"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48D08318"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0241FB8D" w14:textId="77777777" w:rsidR="00142FAA" w:rsidRPr="00142FAA" w:rsidRDefault="00142FAA" w:rsidP="00142FAA">
            <w:pPr>
              <w:jc w:val="center"/>
            </w:pPr>
            <w:r w:rsidRPr="00142FAA">
              <w:t>0,0</w:t>
            </w:r>
          </w:p>
        </w:tc>
      </w:tr>
      <w:tr w:rsidR="00142FAA" w:rsidRPr="00142FAA" w14:paraId="03B0F895" w14:textId="77777777" w:rsidTr="000474AD">
        <w:tc>
          <w:tcPr>
            <w:tcW w:w="525" w:type="dxa"/>
            <w:vMerge w:val="restart"/>
            <w:shd w:val="clear" w:color="auto" w:fill="auto"/>
            <w:vAlign w:val="center"/>
          </w:tcPr>
          <w:p w14:paraId="3BFE479A" w14:textId="77777777" w:rsidR="00142FAA" w:rsidRPr="00142FAA" w:rsidRDefault="00142FAA" w:rsidP="00142FAA">
            <w:pPr>
              <w:autoSpaceDE w:val="0"/>
              <w:autoSpaceDN w:val="0"/>
              <w:adjustRightInd w:val="0"/>
              <w:jc w:val="center"/>
            </w:pPr>
            <w:r w:rsidRPr="00142FAA">
              <w:t>1.4</w:t>
            </w:r>
          </w:p>
        </w:tc>
        <w:tc>
          <w:tcPr>
            <w:tcW w:w="7096" w:type="dxa"/>
            <w:vMerge w:val="restart"/>
            <w:shd w:val="clear" w:color="auto" w:fill="auto"/>
            <w:vAlign w:val="center"/>
          </w:tcPr>
          <w:p w14:paraId="250DA47B" w14:textId="77777777" w:rsidR="00142FAA" w:rsidRPr="00142FAA" w:rsidRDefault="00142FAA" w:rsidP="00142FAA">
            <w:pPr>
              <w:autoSpaceDE w:val="0"/>
              <w:autoSpaceDN w:val="0"/>
              <w:adjustRightInd w:val="0"/>
              <w:jc w:val="both"/>
            </w:pPr>
            <w:r w:rsidRPr="00142FAA">
              <w:t>Другим организациям, осуществляющим горячее водоснабжение</w:t>
            </w:r>
          </w:p>
        </w:tc>
        <w:tc>
          <w:tcPr>
            <w:tcW w:w="1242" w:type="dxa"/>
            <w:shd w:val="clear" w:color="auto" w:fill="auto"/>
            <w:vAlign w:val="center"/>
          </w:tcPr>
          <w:p w14:paraId="176BCBBE" w14:textId="77777777" w:rsidR="00142FAA" w:rsidRPr="00142FAA" w:rsidRDefault="00142FAA" w:rsidP="00142FAA">
            <w:pPr>
              <w:jc w:val="center"/>
            </w:pPr>
            <w:r w:rsidRPr="00142FAA">
              <w:t>куб. м</w:t>
            </w:r>
          </w:p>
        </w:tc>
        <w:tc>
          <w:tcPr>
            <w:tcW w:w="1451" w:type="dxa"/>
            <w:shd w:val="clear" w:color="auto" w:fill="auto"/>
            <w:vAlign w:val="center"/>
          </w:tcPr>
          <w:p w14:paraId="1D73EF53" w14:textId="77777777" w:rsidR="00142FAA" w:rsidRPr="00142FAA" w:rsidRDefault="00142FAA" w:rsidP="00142FAA">
            <w:pPr>
              <w:jc w:val="center"/>
            </w:pPr>
            <w:r w:rsidRPr="00142FAA">
              <w:t>0,0</w:t>
            </w:r>
          </w:p>
        </w:tc>
      </w:tr>
      <w:tr w:rsidR="00142FAA" w:rsidRPr="00142FAA" w14:paraId="1A1F4FA0" w14:textId="77777777" w:rsidTr="000474AD">
        <w:tc>
          <w:tcPr>
            <w:tcW w:w="525" w:type="dxa"/>
            <w:vMerge/>
            <w:shd w:val="clear" w:color="auto" w:fill="auto"/>
            <w:vAlign w:val="center"/>
          </w:tcPr>
          <w:p w14:paraId="373D0CCC"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3C20CF71"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51C2FA04"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3FFE4EBC" w14:textId="77777777" w:rsidR="00142FAA" w:rsidRPr="00142FAA" w:rsidRDefault="00142FAA" w:rsidP="00142FAA">
            <w:pPr>
              <w:jc w:val="center"/>
            </w:pPr>
            <w:r w:rsidRPr="00142FAA">
              <w:t>0,0</w:t>
            </w:r>
          </w:p>
        </w:tc>
      </w:tr>
      <w:tr w:rsidR="00142FAA" w:rsidRPr="00142FAA" w14:paraId="5C252FE7" w14:textId="77777777" w:rsidTr="000474AD">
        <w:tc>
          <w:tcPr>
            <w:tcW w:w="525" w:type="dxa"/>
            <w:vMerge w:val="restart"/>
            <w:shd w:val="clear" w:color="auto" w:fill="auto"/>
            <w:vAlign w:val="center"/>
          </w:tcPr>
          <w:p w14:paraId="3E3E71FC" w14:textId="77777777" w:rsidR="00142FAA" w:rsidRPr="00142FAA" w:rsidRDefault="00142FAA" w:rsidP="00142FAA">
            <w:pPr>
              <w:autoSpaceDE w:val="0"/>
              <w:autoSpaceDN w:val="0"/>
              <w:adjustRightInd w:val="0"/>
              <w:jc w:val="center"/>
            </w:pPr>
            <w:r w:rsidRPr="00142FAA">
              <w:t>1.5</w:t>
            </w:r>
          </w:p>
        </w:tc>
        <w:tc>
          <w:tcPr>
            <w:tcW w:w="7096" w:type="dxa"/>
            <w:vMerge w:val="restart"/>
            <w:shd w:val="clear" w:color="auto" w:fill="auto"/>
            <w:vAlign w:val="center"/>
          </w:tcPr>
          <w:p w14:paraId="7CA7A79C" w14:textId="77777777" w:rsidR="00142FAA" w:rsidRPr="00142FAA" w:rsidRDefault="00142FAA" w:rsidP="00142FAA">
            <w:pPr>
              <w:autoSpaceDE w:val="0"/>
              <w:autoSpaceDN w:val="0"/>
              <w:adjustRightInd w:val="0"/>
              <w:jc w:val="both"/>
            </w:pPr>
            <w:r w:rsidRPr="00142FAA">
              <w:t>Собственные нужды, не связанные с регулируемым видом деятельности</w:t>
            </w:r>
          </w:p>
        </w:tc>
        <w:tc>
          <w:tcPr>
            <w:tcW w:w="1242" w:type="dxa"/>
            <w:shd w:val="clear" w:color="auto" w:fill="auto"/>
            <w:vAlign w:val="center"/>
          </w:tcPr>
          <w:p w14:paraId="46D60E6C" w14:textId="77777777" w:rsidR="00142FAA" w:rsidRPr="00142FAA" w:rsidRDefault="00142FAA" w:rsidP="00142FAA">
            <w:pPr>
              <w:jc w:val="center"/>
            </w:pPr>
            <w:r w:rsidRPr="00142FAA">
              <w:t>куб. м</w:t>
            </w:r>
          </w:p>
        </w:tc>
        <w:tc>
          <w:tcPr>
            <w:tcW w:w="1451" w:type="dxa"/>
            <w:shd w:val="clear" w:color="auto" w:fill="auto"/>
            <w:vAlign w:val="center"/>
          </w:tcPr>
          <w:p w14:paraId="1CF41DBA" w14:textId="77777777" w:rsidR="00142FAA" w:rsidRPr="00142FAA" w:rsidRDefault="00142FAA" w:rsidP="00142FAA">
            <w:pPr>
              <w:jc w:val="center"/>
            </w:pPr>
            <w:r w:rsidRPr="00142FAA">
              <w:t>0,0</w:t>
            </w:r>
          </w:p>
        </w:tc>
      </w:tr>
      <w:tr w:rsidR="00142FAA" w:rsidRPr="00142FAA" w14:paraId="7A52FE51" w14:textId="77777777" w:rsidTr="000474AD">
        <w:tc>
          <w:tcPr>
            <w:tcW w:w="525" w:type="dxa"/>
            <w:vMerge/>
            <w:shd w:val="clear" w:color="auto" w:fill="auto"/>
            <w:vAlign w:val="center"/>
          </w:tcPr>
          <w:p w14:paraId="19AB87C3" w14:textId="77777777" w:rsidR="00142FAA" w:rsidRPr="00142FAA" w:rsidRDefault="00142FAA" w:rsidP="00142FAA">
            <w:pPr>
              <w:autoSpaceDE w:val="0"/>
              <w:autoSpaceDN w:val="0"/>
              <w:adjustRightInd w:val="0"/>
              <w:jc w:val="center"/>
            </w:pPr>
          </w:p>
        </w:tc>
        <w:tc>
          <w:tcPr>
            <w:tcW w:w="7096" w:type="dxa"/>
            <w:vMerge/>
            <w:shd w:val="clear" w:color="auto" w:fill="auto"/>
            <w:vAlign w:val="center"/>
          </w:tcPr>
          <w:p w14:paraId="64840B52" w14:textId="77777777" w:rsidR="00142FAA" w:rsidRPr="00142FAA" w:rsidRDefault="00142FAA" w:rsidP="00142FAA">
            <w:pPr>
              <w:autoSpaceDE w:val="0"/>
              <w:autoSpaceDN w:val="0"/>
              <w:adjustRightInd w:val="0"/>
              <w:jc w:val="both"/>
            </w:pPr>
          </w:p>
        </w:tc>
        <w:tc>
          <w:tcPr>
            <w:tcW w:w="1242" w:type="dxa"/>
            <w:shd w:val="clear" w:color="auto" w:fill="auto"/>
            <w:vAlign w:val="center"/>
          </w:tcPr>
          <w:p w14:paraId="38B32D92" w14:textId="77777777" w:rsidR="00142FAA" w:rsidRPr="00142FAA" w:rsidRDefault="00142FAA" w:rsidP="00142FAA">
            <w:pPr>
              <w:autoSpaceDE w:val="0"/>
              <w:autoSpaceDN w:val="0"/>
              <w:adjustRightInd w:val="0"/>
              <w:jc w:val="center"/>
            </w:pPr>
            <w:r w:rsidRPr="00142FAA">
              <w:t>Гкал</w:t>
            </w:r>
          </w:p>
        </w:tc>
        <w:tc>
          <w:tcPr>
            <w:tcW w:w="1451" w:type="dxa"/>
            <w:shd w:val="clear" w:color="auto" w:fill="auto"/>
            <w:vAlign w:val="center"/>
          </w:tcPr>
          <w:p w14:paraId="4CE7F947" w14:textId="77777777" w:rsidR="00142FAA" w:rsidRPr="00142FAA" w:rsidRDefault="00142FAA" w:rsidP="00142FAA">
            <w:pPr>
              <w:jc w:val="center"/>
            </w:pPr>
            <w:r w:rsidRPr="00142FAA">
              <w:t>0,0</w:t>
            </w:r>
          </w:p>
        </w:tc>
      </w:tr>
      <w:tr w:rsidR="00142FAA" w:rsidRPr="00142FAA" w14:paraId="375B09CC" w14:textId="77777777" w:rsidTr="000474AD">
        <w:tc>
          <w:tcPr>
            <w:tcW w:w="525" w:type="dxa"/>
            <w:shd w:val="clear" w:color="auto" w:fill="auto"/>
            <w:vAlign w:val="center"/>
          </w:tcPr>
          <w:p w14:paraId="5CF36E59" w14:textId="77777777" w:rsidR="00142FAA" w:rsidRPr="00142FAA" w:rsidRDefault="00142FAA" w:rsidP="00142FAA">
            <w:pPr>
              <w:autoSpaceDE w:val="0"/>
              <w:autoSpaceDN w:val="0"/>
              <w:adjustRightInd w:val="0"/>
              <w:jc w:val="center"/>
            </w:pPr>
            <w:r w:rsidRPr="00142FAA">
              <w:t>2.</w:t>
            </w:r>
          </w:p>
        </w:tc>
        <w:tc>
          <w:tcPr>
            <w:tcW w:w="7096" w:type="dxa"/>
            <w:shd w:val="clear" w:color="auto" w:fill="auto"/>
            <w:vAlign w:val="center"/>
          </w:tcPr>
          <w:p w14:paraId="01DD2F2B" w14:textId="77777777" w:rsidR="00142FAA" w:rsidRPr="00142FAA" w:rsidRDefault="00142FAA" w:rsidP="00142FAA">
            <w:pPr>
              <w:autoSpaceDE w:val="0"/>
              <w:autoSpaceDN w:val="0"/>
              <w:adjustRightInd w:val="0"/>
              <w:jc w:val="both"/>
            </w:pPr>
            <w:r w:rsidRPr="00142FAA">
              <w:t>Объем финансовых потребностей, необходимых для реализации производственной программы</w:t>
            </w:r>
          </w:p>
        </w:tc>
        <w:tc>
          <w:tcPr>
            <w:tcW w:w="1242" w:type="dxa"/>
            <w:shd w:val="clear" w:color="auto" w:fill="auto"/>
            <w:vAlign w:val="center"/>
          </w:tcPr>
          <w:p w14:paraId="1D672824" w14:textId="77777777" w:rsidR="00142FAA" w:rsidRPr="00142FAA" w:rsidRDefault="00142FAA" w:rsidP="00142FAA">
            <w:pPr>
              <w:autoSpaceDE w:val="0"/>
              <w:autoSpaceDN w:val="0"/>
              <w:adjustRightInd w:val="0"/>
              <w:jc w:val="center"/>
            </w:pPr>
            <w:r w:rsidRPr="00142FAA">
              <w:t>руб.</w:t>
            </w:r>
          </w:p>
        </w:tc>
        <w:tc>
          <w:tcPr>
            <w:tcW w:w="1451" w:type="dxa"/>
            <w:shd w:val="clear" w:color="auto" w:fill="auto"/>
            <w:vAlign w:val="center"/>
          </w:tcPr>
          <w:p w14:paraId="197BA44E" w14:textId="77777777" w:rsidR="00142FAA" w:rsidRPr="00142FAA" w:rsidRDefault="00142FAA" w:rsidP="00142FAA">
            <w:pPr>
              <w:jc w:val="center"/>
            </w:pPr>
            <w:r w:rsidRPr="00142FAA">
              <w:t>X</w:t>
            </w:r>
          </w:p>
        </w:tc>
      </w:tr>
    </w:tbl>
    <w:p w14:paraId="3A939932" w14:textId="77777777" w:rsidR="00142FAA" w:rsidRPr="00142FAA" w:rsidRDefault="00142FAA" w:rsidP="00142FAA">
      <w:pPr>
        <w:jc w:val="center"/>
      </w:pPr>
      <w:r w:rsidRPr="00142FAA">
        <w:t xml:space="preserve">3. Перечень плановых мероприятий </w:t>
      </w:r>
    </w:p>
    <w:p w14:paraId="4B68F4F2" w14:textId="77777777" w:rsidR="00142FAA" w:rsidRPr="00142FAA" w:rsidRDefault="00142FAA" w:rsidP="00142FAA">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42FAA" w:rsidRPr="00142FAA" w14:paraId="0D91CF04" w14:textId="77777777" w:rsidTr="000474AD">
        <w:tc>
          <w:tcPr>
            <w:tcW w:w="546" w:type="dxa"/>
            <w:vAlign w:val="center"/>
          </w:tcPr>
          <w:p w14:paraId="1489C354" w14:textId="77777777" w:rsidR="00142FAA" w:rsidRPr="00142FAA" w:rsidRDefault="00142FAA" w:rsidP="00142FAA">
            <w:pPr>
              <w:autoSpaceDE w:val="0"/>
              <w:autoSpaceDN w:val="0"/>
              <w:adjustRightInd w:val="0"/>
              <w:jc w:val="center"/>
            </w:pPr>
            <w:r w:rsidRPr="00142FAA">
              <w:t>№ п/п</w:t>
            </w:r>
          </w:p>
        </w:tc>
        <w:tc>
          <w:tcPr>
            <w:tcW w:w="4503" w:type="dxa"/>
            <w:vAlign w:val="center"/>
          </w:tcPr>
          <w:p w14:paraId="04173813" w14:textId="77777777" w:rsidR="00142FAA" w:rsidRPr="00142FAA" w:rsidRDefault="00142FAA" w:rsidP="00142FAA">
            <w:pPr>
              <w:autoSpaceDE w:val="0"/>
              <w:autoSpaceDN w:val="0"/>
              <w:adjustRightInd w:val="0"/>
              <w:jc w:val="center"/>
            </w:pPr>
            <w:r w:rsidRPr="00142FAA">
              <w:t>Наименование мероприятия</w:t>
            </w:r>
          </w:p>
        </w:tc>
        <w:tc>
          <w:tcPr>
            <w:tcW w:w="2803" w:type="dxa"/>
            <w:vAlign w:val="center"/>
          </w:tcPr>
          <w:p w14:paraId="09CEDA1E" w14:textId="77777777" w:rsidR="00142FAA" w:rsidRPr="00142FAA" w:rsidRDefault="00142FAA" w:rsidP="00142FAA">
            <w:pPr>
              <w:autoSpaceDE w:val="0"/>
              <w:autoSpaceDN w:val="0"/>
              <w:adjustRightInd w:val="0"/>
              <w:jc w:val="center"/>
            </w:pPr>
            <w:r w:rsidRPr="00142FAA">
              <w:t>Дата реализации мероприятия</w:t>
            </w:r>
          </w:p>
        </w:tc>
        <w:tc>
          <w:tcPr>
            <w:tcW w:w="2518" w:type="dxa"/>
            <w:vAlign w:val="center"/>
          </w:tcPr>
          <w:p w14:paraId="5F9260A0" w14:textId="77777777" w:rsidR="00142FAA" w:rsidRPr="00142FAA" w:rsidRDefault="00142FAA" w:rsidP="00142FAA">
            <w:pPr>
              <w:autoSpaceDE w:val="0"/>
              <w:autoSpaceDN w:val="0"/>
              <w:adjustRightInd w:val="0"/>
              <w:jc w:val="center"/>
            </w:pPr>
            <w:r w:rsidRPr="00142FAA">
              <w:t>Финансовые потребности на реализацию мероприятия, тыс. руб.</w:t>
            </w:r>
          </w:p>
        </w:tc>
      </w:tr>
      <w:tr w:rsidR="00142FAA" w:rsidRPr="00142FAA" w14:paraId="28AC8757" w14:textId="77777777" w:rsidTr="000474AD">
        <w:tc>
          <w:tcPr>
            <w:tcW w:w="10370" w:type="dxa"/>
            <w:gridSpan w:val="4"/>
            <w:vAlign w:val="center"/>
          </w:tcPr>
          <w:p w14:paraId="2DBF8DB8" w14:textId="77777777" w:rsidR="00142FAA" w:rsidRPr="00142FAA" w:rsidRDefault="00142FAA" w:rsidP="00142FAA">
            <w:pPr>
              <w:autoSpaceDE w:val="0"/>
              <w:autoSpaceDN w:val="0"/>
              <w:adjustRightInd w:val="0"/>
              <w:jc w:val="center"/>
            </w:pPr>
            <w:r w:rsidRPr="00142FAA">
              <w:t>1. Перечень мероприятий по ремонту объектов централизованных систем горячего водоснабжения</w:t>
            </w:r>
          </w:p>
        </w:tc>
      </w:tr>
      <w:tr w:rsidR="00142FAA" w:rsidRPr="00142FAA" w14:paraId="510802E8" w14:textId="77777777" w:rsidTr="000474AD">
        <w:tc>
          <w:tcPr>
            <w:tcW w:w="546" w:type="dxa"/>
            <w:vAlign w:val="center"/>
          </w:tcPr>
          <w:p w14:paraId="7DD0D09F" w14:textId="77777777" w:rsidR="00142FAA" w:rsidRPr="00142FAA" w:rsidRDefault="00142FAA" w:rsidP="00142FAA">
            <w:pPr>
              <w:autoSpaceDE w:val="0"/>
              <w:autoSpaceDN w:val="0"/>
              <w:adjustRightInd w:val="0"/>
              <w:jc w:val="center"/>
            </w:pPr>
            <w:r w:rsidRPr="00142FAA">
              <w:t>1.1</w:t>
            </w:r>
          </w:p>
        </w:tc>
        <w:tc>
          <w:tcPr>
            <w:tcW w:w="4503" w:type="dxa"/>
            <w:vAlign w:val="center"/>
          </w:tcPr>
          <w:p w14:paraId="4EE0508F" w14:textId="77777777" w:rsidR="00142FAA" w:rsidRPr="00142FAA" w:rsidRDefault="00142FAA" w:rsidP="00142FAA">
            <w:pPr>
              <w:autoSpaceDE w:val="0"/>
              <w:autoSpaceDN w:val="0"/>
              <w:adjustRightInd w:val="0"/>
            </w:pPr>
            <w:r w:rsidRPr="00142FAA">
              <w:t>-</w:t>
            </w:r>
          </w:p>
        </w:tc>
        <w:tc>
          <w:tcPr>
            <w:tcW w:w="2803" w:type="dxa"/>
            <w:vAlign w:val="center"/>
          </w:tcPr>
          <w:p w14:paraId="0E7F4DE7" w14:textId="77777777" w:rsidR="00142FAA" w:rsidRPr="00142FAA" w:rsidRDefault="00142FAA" w:rsidP="00142FAA">
            <w:pPr>
              <w:autoSpaceDE w:val="0"/>
              <w:autoSpaceDN w:val="0"/>
              <w:adjustRightInd w:val="0"/>
              <w:jc w:val="center"/>
            </w:pPr>
            <w:r w:rsidRPr="00142FAA">
              <w:t>-</w:t>
            </w:r>
          </w:p>
        </w:tc>
        <w:tc>
          <w:tcPr>
            <w:tcW w:w="2518" w:type="dxa"/>
            <w:vAlign w:val="center"/>
          </w:tcPr>
          <w:p w14:paraId="44DC4320" w14:textId="77777777" w:rsidR="00142FAA" w:rsidRPr="00142FAA" w:rsidRDefault="00142FAA" w:rsidP="00142FAA">
            <w:pPr>
              <w:autoSpaceDE w:val="0"/>
              <w:autoSpaceDN w:val="0"/>
              <w:adjustRightInd w:val="0"/>
              <w:jc w:val="center"/>
            </w:pPr>
            <w:r w:rsidRPr="00142FAA">
              <w:t>-</w:t>
            </w:r>
          </w:p>
        </w:tc>
      </w:tr>
      <w:tr w:rsidR="00142FAA" w:rsidRPr="00142FAA" w14:paraId="61648D33" w14:textId="77777777" w:rsidTr="000474AD">
        <w:tc>
          <w:tcPr>
            <w:tcW w:w="546" w:type="dxa"/>
            <w:vAlign w:val="center"/>
          </w:tcPr>
          <w:p w14:paraId="3B6467C8" w14:textId="77777777" w:rsidR="00142FAA" w:rsidRPr="00142FAA" w:rsidRDefault="00142FAA" w:rsidP="00142FAA">
            <w:pPr>
              <w:autoSpaceDE w:val="0"/>
              <w:autoSpaceDN w:val="0"/>
              <w:adjustRightInd w:val="0"/>
              <w:jc w:val="center"/>
            </w:pPr>
          </w:p>
        </w:tc>
        <w:tc>
          <w:tcPr>
            <w:tcW w:w="4503" w:type="dxa"/>
            <w:vAlign w:val="center"/>
          </w:tcPr>
          <w:p w14:paraId="15EE33E8"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6E4A135C" w14:textId="77777777" w:rsidR="00142FAA" w:rsidRPr="00142FAA" w:rsidRDefault="00142FAA" w:rsidP="00142FAA">
            <w:pPr>
              <w:autoSpaceDE w:val="0"/>
              <w:autoSpaceDN w:val="0"/>
              <w:adjustRightInd w:val="0"/>
              <w:jc w:val="center"/>
            </w:pPr>
          </w:p>
        </w:tc>
        <w:tc>
          <w:tcPr>
            <w:tcW w:w="2518" w:type="dxa"/>
            <w:vAlign w:val="center"/>
          </w:tcPr>
          <w:p w14:paraId="2AD5A696" w14:textId="77777777" w:rsidR="00142FAA" w:rsidRPr="00142FAA" w:rsidRDefault="00142FAA" w:rsidP="00142FAA">
            <w:pPr>
              <w:autoSpaceDE w:val="0"/>
              <w:autoSpaceDN w:val="0"/>
              <w:adjustRightInd w:val="0"/>
              <w:jc w:val="center"/>
            </w:pPr>
          </w:p>
        </w:tc>
      </w:tr>
      <w:tr w:rsidR="00142FAA" w:rsidRPr="00142FAA" w14:paraId="668B1D71" w14:textId="77777777" w:rsidTr="000474AD">
        <w:tc>
          <w:tcPr>
            <w:tcW w:w="10370" w:type="dxa"/>
            <w:gridSpan w:val="4"/>
            <w:vAlign w:val="center"/>
          </w:tcPr>
          <w:p w14:paraId="6989CD05" w14:textId="77777777" w:rsidR="00142FAA" w:rsidRPr="00142FAA" w:rsidRDefault="00142FAA" w:rsidP="00142FAA">
            <w:pPr>
              <w:autoSpaceDE w:val="0"/>
              <w:autoSpaceDN w:val="0"/>
              <w:adjustRightInd w:val="0"/>
              <w:jc w:val="center"/>
            </w:pPr>
            <w:r w:rsidRPr="00142FAA">
              <w:t>2. Перечень мероприятий, направленных на улучшение качества горячей воды</w:t>
            </w:r>
          </w:p>
        </w:tc>
      </w:tr>
      <w:tr w:rsidR="00142FAA" w:rsidRPr="00142FAA" w14:paraId="00F7B55D" w14:textId="77777777" w:rsidTr="000474AD">
        <w:tc>
          <w:tcPr>
            <w:tcW w:w="546" w:type="dxa"/>
            <w:vAlign w:val="center"/>
          </w:tcPr>
          <w:p w14:paraId="01F57616" w14:textId="77777777" w:rsidR="00142FAA" w:rsidRPr="00142FAA" w:rsidRDefault="00142FAA" w:rsidP="00142FAA">
            <w:pPr>
              <w:autoSpaceDE w:val="0"/>
              <w:autoSpaceDN w:val="0"/>
              <w:adjustRightInd w:val="0"/>
              <w:jc w:val="center"/>
            </w:pPr>
            <w:r w:rsidRPr="00142FAA">
              <w:t>2.1.</w:t>
            </w:r>
          </w:p>
        </w:tc>
        <w:tc>
          <w:tcPr>
            <w:tcW w:w="4503" w:type="dxa"/>
            <w:vAlign w:val="center"/>
          </w:tcPr>
          <w:p w14:paraId="40BFCB09" w14:textId="77777777" w:rsidR="00142FAA" w:rsidRPr="00142FAA" w:rsidRDefault="00142FAA" w:rsidP="00142FAA">
            <w:pPr>
              <w:autoSpaceDE w:val="0"/>
              <w:autoSpaceDN w:val="0"/>
              <w:adjustRightInd w:val="0"/>
            </w:pPr>
            <w:r w:rsidRPr="00142FAA">
              <w:t>-</w:t>
            </w:r>
          </w:p>
        </w:tc>
        <w:tc>
          <w:tcPr>
            <w:tcW w:w="2803" w:type="dxa"/>
            <w:vAlign w:val="center"/>
          </w:tcPr>
          <w:p w14:paraId="18DCF616" w14:textId="77777777" w:rsidR="00142FAA" w:rsidRPr="00142FAA" w:rsidRDefault="00142FAA" w:rsidP="00142FAA">
            <w:pPr>
              <w:autoSpaceDE w:val="0"/>
              <w:autoSpaceDN w:val="0"/>
              <w:adjustRightInd w:val="0"/>
              <w:jc w:val="center"/>
            </w:pPr>
            <w:r w:rsidRPr="00142FAA">
              <w:t>-</w:t>
            </w:r>
          </w:p>
        </w:tc>
        <w:tc>
          <w:tcPr>
            <w:tcW w:w="2518" w:type="dxa"/>
            <w:vAlign w:val="center"/>
          </w:tcPr>
          <w:p w14:paraId="6FD95DFD" w14:textId="77777777" w:rsidR="00142FAA" w:rsidRPr="00142FAA" w:rsidRDefault="00142FAA" w:rsidP="00142FAA">
            <w:pPr>
              <w:autoSpaceDE w:val="0"/>
              <w:autoSpaceDN w:val="0"/>
              <w:adjustRightInd w:val="0"/>
              <w:jc w:val="center"/>
            </w:pPr>
            <w:r w:rsidRPr="00142FAA">
              <w:t>-</w:t>
            </w:r>
          </w:p>
        </w:tc>
      </w:tr>
      <w:tr w:rsidR="00142FAA" w:rsidRPr="00142FAA" w14:paraId="2F9E0AB0" w14:textId="77777777" w:rsidTr="000474AD">
        <w:tc>
          <w:tcPr>
            <w:tcW w:w="546" w:type="dxa"/>
            <w:vAlign w:val="center"/>
          </w:tcPr>
          <w:p w14:paraId="39F56D67" w14:textId="77777777" w:rsidR="00142FAA" w:rsidRPr="00142FAA" w:rsidRDefault="00142FAA" w:rsidP="00142FAA">
            <w:pPr>
              <w:autoSpaceDE w:val="0"/>
              <w:autoSpaceDN w:val="0"/>
              <w:adjustRightInd w:val="0"/>
              <w:jc w:val="center"/>
            </w:pPr>
          </w:p>
        </w:tc>
        <w:tc>
          <w:tcPr>
            <w:tcW w:w="4503" w:type="dxa"/>
            <w:vAlign w:val="center"/>
          </w:tcPr>
          <w:p w14:paraId="1772E03D"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2D113E9B" w14:textId="77777777" w:rsidR="00142FAA" w:rsidRPr="00142FAA" w:rsidRDefault="00142FAA" w:rsidP="00142FAA">
            <w:pPr>
              <w:autoSpaceDE w:val="0"/>
              <w:autoSpaceDN w:val="0"/>
              <w:adjustRightInd w:val="0"/>
              <w:jc w:val="center"/>
            </w:pPr>
          </w:p>
        </w:tc>
        <w:tc>
          <w:tcPr>
            <w:tcW w:w="2518" w:type="dxa"/>
            <w:vAlign w:val="center"/>
          </w:tcPr>
          <w:p w14:paraId="099B8DDD" w14:textId="77777777" w:rsidR="00142FAA" w:rsidRPr="00142FAA" w:rsidRDefault="00142FAA" w:rsidP="00142FAA">
            <w:pPr>
              <w:autoSpaceDE w:val="0"/>
              <w:autoSpaceDN w:val="0"/>
              <w:adjustRightInd w:val="0"/>
              <w:jc w:val="center"/>
            </w:pPr>
          </w:p>
        </w:tc>
      </w:tr>
      <w:tr w:rsidR="00142FAA" w:rsidRPr="00142FAA" w14:paraId="4F138D17" w14:textId="77777777" w:rsidTr="000474AD">
        <w:tc>
          <w:tcPr>
            <w:tcW w:w="10370" w:type="dxa"/>
            <w:gridSpan w:val="4"/>
            <w:vAlign w:val="center"/>
          </w:tcPr>
          <w:p w14:paraId="5D0CCCA4" w14:textId="77777777" w:rsidR="00142FAA" w:rsidRPr="00142FAA" w:rsidRDefault="00142FAA" w:rsidP="00142FAA">
            <w:pPr>
              <w:jc w:val="center"/>
            </w:pPr>
            <w:r w:rsidRPr="00142FAA">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42FAA" w:rsidRPr="00142FAA" w14:paraId="58A98F7A" w14:textId="77777777" w:rsidTr="000474AD">
        <w:tc>
          <w:tcPr>
            <w:tcW w:w="546" w:type="dxa"/>
            <w:vAlign w:val="center"/>
          </w:tcPr>
          <w:p w14:paraId="3C187935" w14:textId="77777777" w:rsidR="00142FAA" w:rsidRPr="00142FAA" w:rsidRDefault="00142FAA" w:rsidP="00142FAA">
            <w:pPr>
              <w:autoSpaceDE w:val="0"/>
              <w:autoSpaceDN w:val="0"/>
              <w:adjustRightInd w:val="0"/>
              <w:jc w:val="center"/>
            </w:pPr>
            <w:r w:rsidRPr="00142FAA">
              <w:t>3.1.</w:t>
            </w:r>
          </w:p>
        </w:tc>
        <w:tc>
          <w:tcPr>
            <w:tcW w:w="4503" w:type="dxa"/>
            <w:vAlign w:val="center"/>
          </w:tcPr>
          <w:p w14:paraId="11EEB588" w14:textId="77777777" w:rsidR="00142FAA" w:rsidRPr="00142FAA" w:rsidRDefault="00142FAA" w:rsidP="00142FAA">
            <w:pPr>
              <w:autoSpaceDE w:val="0"/>
              <w:autoSpaceDN w:val="0"/>
              <w:adjustRightInd w:val="0"/>
            </w:pPr>
            <w:r w:rsidRPr="00142FAA">
              <w:t>-</w:t>
            </w:r>
          </w:p>
        </w:tc>
        <w:tc>
          <w:tcPr>
            <w:tcW w:w="2803" w:type="dxa"/>
            <w:vAlign w:val="center"/>
          </w:tcPr>
          <w:p w14:paraId="0DB6DCA1" w14:textId="77777777" w:rsidR="00142FAA" w:rsidRPr="00142FAA" w:rsidRDefault="00142FAA" w:rsidP="00142FAA">
            <w:pPr>
              <w:autoSpaceDE w:val="0"/>
              <w:autoSpaceDN w:val="0"/>
              <w:adjustRightInd w:val="0"/>
              <w:jc w:val="center"/>
            </w:pPr>
            <w:r w:rsidRPr="00142FAA">
              <w:t>-</w:t>
            </w:r>
          </w:p>
        </w:tc>
        <w:tc>
          <w:tcPr>
            <w:tcW w:w="2518" w:type="dxa"/>
            <w:vAlign w:val="center"/>
          </w:tcPr>
          <w:p w14:paraId="3B3AC522" w14:textId="77777777" w:rsidR="00142FAA" w:rsidRPr="00142FAA" w:rsidRDefault="00142FAA" w:rsidP="00142FAA">
            <w:pPr>
              <w:autoSpaceDE w:val="0"/>
              <w:autoSpaceDN w:val="0"/>
              <w:adjustRightInd w:val="0"/>
              <w:jc w:val="center"/>
            </w:pPr>
            <w:r w:rsidRPr="00142FAA">
              <w:t>-</w:t>
            </w:r>
          </w:p>
        </w:tc>
      </w:tr>
      <w:tr w:rsidR="00142FAA" w:rsidRPr="00142FAA" w14:paraId="5AB9ABEA" w14:textId="77777777" w:rsidTr="000474AD">
        <w:tc>
          <w:tcPr>
            <w:tcW w:w="546" w:type="dxa"/>
            <w:vAlign w:val="center"/>
          </w:tcPr>
          <w:p w14:paraId="7BF22B43" w14:textId="77777777" w:rsidR="00142FAA" w:rsidRPr="00142FAA" w:rsidRDefault="00142FAA" w:rsidP="00142FAA">
            <w:pPr>
              <w:autoSpaceDE w:val="0"/>
              <w:autoSpaceDN w:val="0"/>
              <w:adjustRightInd w:val="0"/>
              <w:jc w:val="center"/>
            </w:pPr>
          </w:p>
        </w:tc>
        <w:tc>
          <w:tcPr>
            <w:tcW w:w="4503" w:type="dxa"/>
            <w:vAlign w:val="center"/>
          </w:tcPr>
          <w:p w14:paraId="1472916B"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0A4174E4" w14:textId="77777777" w:rsidR="00142FAA" w:rsidRPr="00142FAA" w:rsidRDefault="00142FAA" w:rsidP="00142FAA">
            <w:pPr>
              <w:autoSpaceDE w:val="0"/>
              <w:autoSpaceDN w:val="0"/>
              <w:adjustRightInd w:val="0"/>
              <w:jc w:val="center"/>
            </w:pPr>
          </w:p>
        </w:tc>
        <w:tc>
          <w:tcPr>
            <w:tcW w:w="2518" w:type="dxa"/>
            <w:vAlign w:val="center"/>
          </w:tcPr>
          <w:p w14:paraId="0C2DF917" w14:textId="77777777" w:rsidR="00142FAA" w:rsidRPr="00142FAA" w:rsidRDefault="00142FAA" w:rsidP="00142FAA">
            <w:pPr>
              <w:autoSpaceDE w:val="0"/>
              <w:autoSpaceDN w:val="0"/>
              <w:adjustRightInd w:val="0"/>
              <w:jc w:val="center"/>
            </w:pPr>
          </w:p>
        </w:tc>
      </w:tr>
      <w:tr w:rsidR="00142FAA" w:rsidRPr="00142FAA" w14:paraId="7D7FAE2E" w14:textId="77777777" w:rsidTr="000474AD">
        <w:tc>
          <w:tcPr>
            <w:tcW w:w="10370" w:type="dxa"/>
            <w:gridSpan w:val="4"/>
            <w:vAlign w:val="center"/>
          </w:tcPr>
          <w:p w14:paraId="20051191" w14:textId="77777777" w:rsidR="00142FAA" w:rsidRPr="00142FAA" w:rsidRDefault="00142FAA" w:rsidP="00142FAA">
            <w:pPr>
              <w:autoSpaceDE w:val="0"/>
              <w:autoSpaceDN w:val="0"/>
              <w:adjustRightInd w:val="0"/>
              <w:jc w:val="center"/>
            </w:pPr>
            <w:r w:rsidRPr="00142FAA">
              <w:t>4. Перечень мероприятий, направленных на повышение качества обслуживания абонентов</w:t>
            </w:r>
          </w:p>
        </w:tc>
      </w:tr>
      <w:tr w:rsidR="00142FAA" w:rsidRPr="00142FAA" w14:paraId="73679E6B" w14:textId="77777777" w:rsidTr="000474AD">
        <w:tc>
          <w:tcPr>
            <w:tcW w:w="546" w:type="dxa"/>
            <w:vAlign w:val="center"/>
          </w:tcPr>
          <w:p w14:paraId="264A17FE" w14:textId="77777777" w:rsidR="00142FAA" w:rsidRPr="00142FAA" w:rsidRDefault="00142FAA" w:rsidP="00142FAA">
            <w:pPr>
              <w:autoSpaceDE w:val="0"/>
              <w:autoSpaceDN w:val="0"/>
              <w:adjustRightInd w:val="0"/>
              <w:jc w:val="center"/>
            </w:pPr>
            <w:r w:rsidRPr="00142FAA">
              <w:t>4.1.</w:t>
            </w:r>
          </w:p>
        </w:tc>
        <w:tc>
          <w:tcPr>
            <w:tcW w:w="4503" w:type="dxa"/>
            <w:vAlign w:val="center"/>
          </w:tcPr>
          <w:p w14:paraId="038739BA" w14:textId="77777777" w:rsidR="00142FAA" w:rsidRPr="00142FAA" w:rsidRDefault="00142FAA" w:rsidP="00142FAA">
            <w:pPr>
              <w:autoSpaceDE w:val="0"/>
              <w:autoSpaceDN w:val="0"/>
              <w:adjustRightInd w:val="0"/>
            </w:pPr>
            <w:r w:rsidRPr="00142FAA">
              <w:t>-</w:t>
            </w:r>
          </w:p>
        </w:tc>
        <w:tc>
          <w:tcPr>
            <w:tcW w:w="2803" w:type="dxa"/>
            <w:vAlign w:val="center"/>
          </w:tcPr>
          <w:p w14:paraId="75BE4EDD" w14:textId="77777777" w:rsidR="00142FAA" w:rsidRPr="00142FAA" w:rsidRDefault="00142FAA" w:rsidP="00142FAA">
            <w:pPr>
              <w:autoSpaceDE w:val="0"/>
              <w:autoSpaceDN w:val="0"/>
              <w:adjustRightInd w:val="0"/>
              <w:jc w:val="center"/>
            </w:pPr>
            <w:r w:rsidRPr="00142FAA">
              <w:t>-</w:t>
            </w:r>
          </w:p>
        </w:tc>
        <w:tc>
          <w:tcPr>
            <w:tcW w:w="2518" w:type="dxa"/>
            <w:vAlign w:val="center"/>
          </w:tcPr>
          <w:p w14:paraId="20E45A44" w14:textId="77777777" w:rsidR="00142FAA" w:rsidRPr="00142FAA" w:rsidRDefault="00142FAA" w:rsidP="00142FAA">
            <w:pPr>
              <w:autoSpaceDE w:val="0"/>
              <w:autoSpaceDN w:val="0"/>
              <w:adjustRightInd w:val="0"/>
              <w:jc w:val="center"/>
            </w:pPr>
            <w:r w:rsidRPr="00142FAA">
              <w:t>-</w:t>
            </w:r>
          </w:p>
        </w:tc>
      </w:tr>
      <w:tr w:rsidR="00142FAA" w:rsidRPr="00142FAA" w14:paraId="23C0854D" w14:textId="77777777" w:rsidTr="000474AD">
        <w:tc>
          <w:tcPr>
            <w:tcW w:w="546" w:type="dxa"/>
            <w:vAlign w:val="center"/>
          </w:tcPr>
          <w:p w14:paraId="69356628" w14:textId="77777777" w:rsidR="00142FAA" w:rsidRPr="00142FAA" w:rsidRDefault="00142FAA" w:rsidP="00142FAA">
            <w:pPr>
              <w:autoSpaceDE w:val="0"/>
              <w:autoSpaceDN w:val="0"/>
              <w:adjustRightInd w:val="0"/>
              <w:jc w:val="center"/>
            </w:pPr>
          </w:p>
        </w:tc>
        <w:tc>
          <w:tcPr>
            <w:tcW w:w="4503" w:type="dxa"/>
            <w:vAlign w:val="center"/>
          </w:tcPr>
          <w:p w14:paraId="409CECF7" w14:textId="77777777" w:rsidR="00142FAA" w:rsidRPr="00142FAA" w:rsidRDefault="00142FAA" w:rsidP="00142FAA">
            <w:pPr>
              <w:autoSpaceDE w:val="0"/>
              <w:autoSpaceDN w:val="0"/>
              <w:adjustRightInd w:val="0"/>
            </w:pPr>
            <w:r w:rsidRPr="00142FAA">
              <w:t xml:space="preserve">Всего </w:t>
            </w:r>
          </w:p>
        </w:tc>
        <w:tc>
          <w:tcPr>
            <w:tcW w:w="2803" w:type="dxa"/>
            <w:vAlign w:val="center"/>
          </w:tcPr>
          <w:p w14:paraId="5F3B90CD" w14:textId="77777777" w:rsidR="00142FAA" w:rsidRPr="00142FAA" w:rsidRDefault="00142FAA" w:rsidP="00142FAA">
            <w:pPr>
              <w:autoSpaceDE w:val="0"/>
              <w:autoSpaceDN w:val="0"/>
              <w:adjustRightInd w:val="0"/>
              <w:jc w:val="center"/>
            </w:pPr>
          </w:p>
        </w:tc>
        <w:tc>
          <w:tcPr>
            <w:tcW w:w="2518" w:type="dxa"/>
            <w:vAlign w:val="center"/>
          </w:tcPr>
          <w:p w14:paraId="0B2EF6D8" w14:textId="77777777" w:rsidR="00142FAA" w:rsidRPr="00142FAA" w:rsidRDefault="00142FAA" w:rsidP="00142FAA">
            <w:pPr>
              <w:autoSpaceDE w:val="0"/>
              <w:autoSpaceDN w:val="0"/>
              <w:adjustRightInd w:val="0"/>
              <w:jc w:val="center"/>
            </w:pPr>
          </w:p>
        </w:tc>
      </w:tr>
    </w:tbl>
    <w:p w14:paraId="2BC6A3BB" w14:textId="77777777" w:rsidR="00142FAA" w:rsidRPr="00142FAA" w:rsidRDefault="00142FAA" w:rsidP="00142FAA">
      <w:pPr>
        <w:jc w:val="center"/>
      </w:pPr>
    </w:p>
    <w:p w14:paraId="7E83FEB8" w14:textId="77777777" w:rsidR="00142FAA" w:rsidRPr="00142FAA" w:rsidRDefault="00142FAA" w:rsidP="00142FAA">
      <w:pPr>
        <w:jc w:val="center"/>
      </w:pPr>
      <w:r w:rsidRPr="00142FAA">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142FAA" w:rsidRPr="00142FAA" w14:paraId="7A04DD9E" w14:textId="77777777" w:rsidTr="000474AD">
        <w:trPr>
          <w:trHeight w:val="506"/>
        </w:trPr>
        <w:tc>
          <w:tcPr>
            <w:tcW w:w="546" w:type="dxa"/>
            <w:vAlign w:val="center"/>
          </w:tcPr>
          <w:p w14:paraId="45C9D582" w14:textId="77777777" w:rsidR="00142FAA" w:rsidRPr="00142FAA" w:rsidRDefault="00142FAA" w:rsidP="00142FAA">
            <w:pPr>
              <w:autoSpaceDE w:val="0"/>
              <w:autoSpaceDN w:val="0"/>
              <w:adjustRightInd w:val="0"/>
              <w:jc w:val="center"/>
              <w:rPr>
                <w:bCs/>
              </w:rPr>
            </w:pPr>
            <w:r w:rsidRPr="00142FAA">
              <w:rPr>
                <w:bCs/>
              </w:rPr>
              <w:t>№ п/п</w:t>
            </w:r>
          </w:p>
        </w:tc>
        <w:tc>
          <w:tcPr>
            <w:tcW w:w="8493" w:type="dxa"/>
            <w:vAlign w:val="center"/>
          </w:tcPr>
          <w:p w14:paraId="6B10AC3F" w14:textId="77777777" w:rsidR="00142FAA" w:rsidRPr="00142FAA" w:rsidRDefault="00142FAA" w:rsidP="00142FAA">
            <w:pPr>
              <w:autoSpaceDE w:val="0"/>
              <w:autoSpaceDN w:val="0"/>
              <w:adjustRightInd w:val="0"/>
              <w:jc w:val="center"/>
              <w:rPr>
                <w:bCs/>
              </w:rPr>
            </w:pPr>
            <w:r w:rsidRPr="00142FAA">
              <w:rPr>
                <w:bCs/>
              </w:rPr>
              <w:t>Наименование показателя</w:t>
            </w:r>
          </w:p>
        </w:tc>
        <w:tc>
          <w:tcPr>
            <w:tcW w:w="1413" w:type="dxa"/>
            <w:vAlign w:val="center"/>
          </w:tcPr>
          <w:p w14:paraId="79ACECC9" w14:textId="77777777" w:rsidR="00142FAA" w:rsidRPr="00142FAA" w:rsidRDefault="00142FAA" w:rsidP="00142FAA">
            <w:pPr>
              <w:autoSpaceDE w:val="0"/>
              <w:autoSpaceDN w:val="0"/>
              <w:adjustRightInd w:val="0"/>
              <w:jc w:val="center"/>
              <w:rPr>
                <w:bCs/>
              </w:rPr>
            </w:pPr>
            <w:r w:rsidRPr="00142FAA">
              <w:t>План на 2024 год</w:t>
            </w:r>
            <w:r w:rsidRPr="00142FAA">
              <w:rPr>
                <w:bCs/>
              </w:rPr>
              <w:t xml:space="preserve"> </w:t>
            </w:r>
          </w:p>
        </w:tc>
      </w:tr>
      <w:tr w:rsidR="00142FAA" w:rsidRPr="00142FAA" w14:paraId="2ED4DE13" w14:textId="77777777" w:rsidTr="000474AD">
        <w:tc>
          <w:tcPr>
            <w:tcW w:w="10452" w:type="dxa"/>
            <w:gridSpan w:val="3"/>
          </w:tcPr>
          <w:p w14:paraId="27B6E751" w14:textId="77777777" w:rsidR="00142FAA" w:rsidRPr="00142FAA" w:rsidRDefault="00142FAA" w:rsidP="00142FAA">
            <w:pPr>
              <w:autoSpaceDE w:val="0"/>
              <w:autoSpaceDN w:val="0"/>
              <w:adjustRightInd w:val="0"/>
              <w:jc w:val="center"/>
              <w:rPr>
                <w:bCs/>
              </w:rPr>
            </w:pPr>
            <w:r w:rsidRPr="00142FAA">
              <w:rPr>
                <w:bCs/>
              </w:rPr>
              <w:lastRenderedPageBreak/>
              <w:t>1. Показатели качества воды (в отношении горячей воды)</w:t>
            </w:r>
          </w:p>
        </w:tc>
      </w:tr>
      <w:tr w:rsidR="00142FAA" w:rsidRPr="00142FAA" w14:paraId="0AA6E009" w14:textId="77777777" w:rsidTr="000474AD">
        <w:tc>
          <w:tcPr>
            <w:tcW w:w="546" w:type="dxa"/>
          </w:tcPr>
          <w:p w14:paraId="37585BF7" w14:textId="77777777" w:rsidR="00142FAA" w:rsidRPr="00142FAA" w:rsidRDefault="00142FAA" w:rsidP="00142FAA">
            <w:pPr>
              <w:autoSpaceDE w:val="0"/>
              <w:autoSpaceDN w:val="0"/>
              <w:adjustRightInd w:val="0"/>
              <w:rPr>
                <w:bCs/>
              </w:rPr>
            </w:pPr>
            <w:r w:rsidRPr="00142FAA">
              <w:rPr>
                <w:bCs/>
              </w:rPr>
              <w:t>1.1.</w:t>
            </w:r>
          </w:p>
        </w:tc>
        <w:tc>
          <w:tcPr>
            <w:tcW w:w="8493" w:type="dxa"/>
          </w:tcPr>
          <w:p w14:paraId="53CCDD22" w14:textId="77777777" w:rsidR="00142FAA" w:rsidRPr="00142FAA" w:rsidRDefault="00142FAA" w:rsidP="00142FAA">
            <w:pPr>
              <w:autoSpaceDE w:val="0"/>
              <w:autoSpaceDN w:val="0"/>
              <w:adjustRightInd w:val="0"/>
              <w:jc w:val="both"/>
              <w:rPr>
                <w:bCs/>
              </w:rPr>
            </w:pPr>
            <w:r w:rsidRPr="00142FAA">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754C4959" w14:textId="77777777" w:rsidR="00142FAA" w:rsidRPr="00142FAA" w:rsidRDefault="00142FAA" w:rsidP="00142FAA">
            <w:pPr>
              <w:autoSpaceDE w:val="0"/>
              <w:autoSpaceDN w:val="0"/>
              <w:adjustRightInd w:val="0"/>
              <w:jc w:val="center"/>
              <w:rPr>
                <w:bCs/>
              </w:rPr>
            </w:pPr>
            <w:r w:rsidRPr="00142FAA">
              <w:rPr>
                <w:bCs/>
              </w:rPr>
              <w:t>13</w:t>
            </w:r>
          </w:p>
        </w:tc>
      </w:tr>
      <w:tr w:rsidR="00142FAA" w:rsidRPr="00142FAA" w14:paraId="138072E4" w14:textId="77777777" w:rsidTr="000474AD">
        <w:tc>
          <w:tcPr>
            <w:tcW w:w="546" w:type="dxa"/>
          </w:tcPr>
          <w:p w14:paraId="3EED60C2" w14:textId="77777777" w:rsidR="00142FAA" w:rsidRPr="00142FAA" w:rsidRDefault="00142FAA" w:rsidP="00142FAA">
            <w:pPr>
              <w:autoSpaceDE w:val="0"/>
              <w:autoSpaceDN w:val="0"/>
              <w:adjustRightInd w:val="0"/>
              <w:rPr>
                <w:bCs/>
              </w:rPr>
            </w:pPr>
            <w:r w:rsidRPr="00142FAA">
              <w:rPr>
                <w:bCs/>
              </w:rPr>
              <w:t>1.2.</w:t>
            </w:r>
          </w:p>
        </w:tc>
        <w:tc>
          <w:tcPr>
            <w:tcW w:w="8493" w:type="dxa"/>
          </w:tcPr>
          <w:p w14:paraId="33A5C1C0" w14:textId="77777777" w:rsidR="00142FAA" w:rsidRPr="00142FAA" w:rsidRDefault="00142FAA" w:rsidP="00142FAA">
            <w:pPr>
              <w:autoSpaceDE w:val="0"/>
              <w:autoSpaceDN w:val="0"/>
              <w:adjustRightInd w:val="0"/>
              <w:jc w:val="both"/>
              <w:rPr>
                <w:bCs/>
              </w:rPr>
            </w:pPr>
            <w:r w:rsidRPr="00142FAA">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7906C354" w14:textId="77777777" w:rsidR="00142FAA" w:rsidRPr="00142FAA" w:rsidRDefault="00142FAA" w:rsidP="00142FAA">
            <w:pPr>
              <w:autoSpaceDE w:val="0"/>
              <w:autoSpaceDN w:val="0"/>
              <w:adjustRightInd w:val="0"/>
              <w:jc w:val="center"/>
              <w:rPr>
                <w:bCs/>
              </w:rPr>
            </w:pPr>
            <w:r w:rsidRPr="00142FAA">
              <w:rPr>
                <w:bCs/>
              </w:rPr>
              <w:t>0</w:t>
            </w:r>
          </w:p>
        </w:tc>
      </w:tr>
      <w:tr w:rsidR="00142FAA" w:rsidRPr="00142FAA" w14:paraId="23EE14CD" w14:textId="77777777" w:rsidTr="000474AD">
        <w:tc>
          <w:tcPr>
            <w:tcW w:w="10452" w:type="dxa"/>
            <w:gridSpan w:val="3"/>
          </w:tcPr>
          <w:p w14:paraId="41C45498" w14:textId="77777777" w:rsidR="00142FAA" w:rsidRPr="00142FAA" w:rsidRDefault="00142FAA" w:rsidP="00142FAA">
            <w:pPr>
              <w:autoSpaceDE w:val="0"/>
              <w:autoSpaceDN w:val="0"/>
              <w:adjustRightInd w:val="0"/>
              <w:jc w:val="center"/>
              <w:rPr>
                <w:bCs/>
              </w:rPr>
            </w:pPr>
            <w:r w:rsidRPr="00142FAA">
              <w:rPr>
                <w:bCs/>
              </w:rPr>
              <w:t xml:space="preserve">2. Показатель надежности и бесперебойности </w:t>
            </w:r>
          </w:p>
        </w:tc>
      </w:tr>
      <w:tr w:rsidR="00142FAA" w:rsidRPr="00142FAA" w14:paraId="39B309DF" w14:textId="77777777" w:rsidTr="000474AD">
        <w:tc>
          <w:tcPr>
            <w:tcW w:w="546" w:type="dxa"/>
          </w:tcPr>
          <w:p w14:paraId="7FA0BE2E" w14:textId="77777777" w:rsidR="00142FAA" w:rsidRPr="00142FAA" w:rsidRDefault="00142FAA" w:rsidP="00142FAA">
            <w:pPr>
              <w:autoSpaceDE w:val="0"/>
              <w:autoSpaceDN w:val="0"/>
              <w:adjustRightInd w:val="0"/>
              <w:rPr>
                <w:bCs/>
              </w:rPr>
            </w:pPr>
            <w:r w:rsidRPr="00142FAA">
              <w:rPr>
                <w:bCs/>
              </w:rPr>
              <w:t>2.1.</w:t>
            </w:r>
          </w:p>
        </w:tc>
        <w:tc>
          <w:tcPr>
            <w:tcW w:w="8493" w:type="dxa"/>
          </w:tcPr>
          <w:p w14:paraId="54ACF660" w14:textId="77777777" w:rsidR="00142FAA" w:rsidRPr="00142FAA" w:rsidRDefault="00142FAA" w:rsidP="00142FAA">
            <w:pPr>
              <w:autoSpaceDE w:val="0"/>
              <w:autoSpaceDN w:val="0"/>
              <w:adjustRightInd w:val="0"/>
              <w:jc w:val="both"/>
              <w:rPr>
                <w:bCs/>
              </w:rPr>
            </w:pPr>
            <w:r w:rsidRPr="00142FAA">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A74B0E5" w14:textId="77777777" w:rsidR="00142FAA" w:rsidRPr="00142FAA" w:rsidRDefault="00142FAA" w:rsidP="00142FAA">
            <w:pPr>
              <w:autoSpaceDE w:val="0"/>
              <w:autoSpaceDN w:val="0"/>
              <w:adjustRightInd w:val="0"/>
              <w:jc w:val="center"/>
              <w:rPr>
                <w:bCs/>
              </w:rPr>
            </w:pPr>
            <w:r w:rsidRPr="00142FAA">
              <w:rPr>
                <w:bCs/>
              </w:rPr>
              <w:t>0</w:t>
            </w:r>
          </w:p>
        </w:tc>
      </w:tr>
      <w:tr w:rsidR="00142FAA" w:rsidRPr="00142FAA" w14:paraId="0C64F532" w14:textId="77777777" w:rsidTr="000474AD">
        <w:tc>
          <w:tcPr>
            <w:tcW w:w="10452" w:type="dxa"/>
            <w:gridSpan w:val="3"/>
          </w:tcPr>
          <w:p w14:paraId="248E9132" w14:textId="77777777" w:rsidR="00142FAA" w:rsidRPr="00142FAA" w:rsidRDefault="00142FAA" w:rsidP="00142FAA">
            <w:pPr>
              <w:autoSpaceDE w:val="0"/>
              <w:autoSpaceDN w:val="0"/>
              <w:adjustRightInd w:val="0"/>
              <w:ind w:firstLine="540"/>
              <w:jc w:val="center"/>
              <w:rPr>
                <w:bCs/>
              </w:rPr>
            </w:pPr>
            <w:r w:rsidRPr="00142FAA">
              <w:rPr>
                <w:bCs/>
              </w:rPr>
              <w:t>3. Показатели энергетической эффективности</w:t>
            </w:r>
          </w:p>
        </w:tc>
      </w:tr>
      <w:tr w:rsidR="00142FAA" w:rsidRPr="00142FAA" w14:paraId="25DF48A9" w14:textId="77777777" w:rsidTr="000474AD">
        <w:tc>
          <w:tcPr>
            <w:tcW w:w="546" w:type="dxa"/>
          </w:tcPr>
          <w:p w14:paraId="181F4453" w14:textId="77777777" w:rsidR="00142FAA" w:rsidRPr="00142FAA" w:rsidRDefault="00142FAA" w:rsidP="00142FAA">
            <w:pPr>
              <w:autoSpaceDE w:val="0"/>
              <w:autoSpaceDN w:val="0"/>
              <w:adjustRightInd w:val="0"/>
              <w:rPr>
                <w:bCs/>
              </w:rPr>
            </w:pPr>
            <w:r w:rsidRPr="00142FAA">
              <w:rPr>
                <w:bCs/>
              </w:rPr>
              <w:t>3.1.</w:t>
            </w:r>
          </w:p>
        </w:tc>
        <w:tc>
          <w:tcPr>
            <w:tcW w:w="8493" w:type="dxa"/>
          </w:tcPr>
          <w:p w14:paraId="028CF0BC" w14:textId="77777777" w:rsidR="00142FAA" w:rsidRPr="00142FAA" w:rsidRDefault="00142FAA" w:rsidP="00142FAA">
            <w:pPr>
              <w:autoSpaceDE w:val="0"/>
              <w:autoSpaceDN w:val="0"/>
              <w:adjustRightInd w:val="0"/>
              <w:jc w:val="both"/>
              <w:rPr>
                <w:bCs/>
              </w:rPr>
            </w:pPr>
            <w:r w:rsidRPr="00142FAA">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73FC01D5" w14:textId="77777777" w:rsidR="00142FAA" w:rsidRPr="00142FAA" w:rsidRDefault="00142FAA" w:rsidP="00142FAA">
            <w:pPr>
              <w:autoSpaceDE w:val="0"/>
              <w:autoSpaceDN w:val="0"/>
              <w:adjustRightInd w:val="0"/>
              <w:jc w:val="center"/>
              <w:rPr>
                <w:bCs/>
              </w:rPr>
            </w:pPr>
            <w:r w:rsidRPr="00142FAA">
              <w:rPr>
                <w:bCs/>
              </w:rPr>
              <w:t>0</w:t>
            </w:r>
          </w:p>
        </w:tc>
      </w:tr>
      <w:tr w:rsidR="00142FAA" w:rsidRPr="00142FAA" w14:paraId="3563F02B" w14:textId="77777777" w:rsidTr="000474AD">
        <w:tc>
          <w:tcPr>
            <w:tcW w:w="546" w:type="dxa"/>
          </w:tcPr>
          <w:p w14:paraId="01F344C1" w14:textId="77777777" w:rsidR="00142FAA" w:rsidRPr="00142FAA" w:rsidRDefault="00142FAA" w:rsidP="00142FAA">
            <w:pPr>
              <w:autoSpaceDE w:val="0"/>
              <w:autoSpaceDN w:val="0"/>
              <w:adjustRightInd w:val="0"/>
              <w:rPr>
                <w:bCs/>
              </w:rPr>
            </w:pPr>
            <w:r w:rsidRPr="00142FAA">
              <w:rPr>
                <w:bCs/>
              </w:rPr>
              <w:t>3.2.</w:t>
            </w:r>
          </w:p>
        </w:tc>
        <w:tc>
          <w:tcPr>
            <w:tcW w:w="8493" w:type="dxa"/>
          </w:tcPr>
          <w:p w14:paraId="6CA14CEB" w14:textId="77777777" w:rsidR="00142FAA" w:rsidRPr="00142FAA" w:rsidRDefault="00142FAA" w:rsidP="00142FAA">
            <w:pPr>
              <w:autoSpaceDE w:val="0"/>
              <w:autoSpaceDN w:val="0"/>
              <w:adjustRightInd w:val="0"/>
              <w:jc w:val="both"/>
              <w:rPr>
                <w:bCs/>
              </w:rPr>
            </w:pPr>
            <w:r w:rsidRPr="00142FAA">
              <w:rPr>
                <w:bCs/>
              </w:rPr>
              <w:t>Удельное количество тепловой энергии, расходуемое на подогрев горячей воды, Гкал/куб.м</w:t>
            </w:r>
          </w:p>
        </w:tc>
        <w:tc>
          <w:tcPr>
            <w:tcW w:w="1413" w:type="dxa"/>
            <w:vAlign w:val="center"/>
          </w:tcPr>
          <w:p w14:paraId="0310C50B" w14:textId="77777777" w:rsidR="00142FAA" w:rsidRPr="00142FAA" w:rsidRDefault="00142FAA" w:rsidP="00142FAA">
            <w:pPr>
              <w:autoSpaceDE w:val="0"/>
              <w:autoSpaceDN w:val="0"/>
              <w:adjustRightInd w:val="0"/>
              <w:jc w:val="center"/>
              <w:rPr>
                <w:bCs/>
              </w:rPr>
            </w:pPr>
            <w:r w:rsidRPr="00142FAA">
              <w:rPr>
                <w:bCs/>
              </w:rPr>
              <w:t>0,0664</w:t>
            </w:r>
          </w:p>
        </w:tc>
      </w:tr>
    </w:tbl>
    <w:p w14:paraId="6B8EA32B" w14:textId="3ACFBF71" w:rsidR="00142FAA" w:rsidRPr="007E2A7E" w:rsidRDefault="00142FAA" w:rsidP="00142FAA">
      <w:pPr>
        <w:tabs>
          <w:tab w:val="left" w:pos="851"/>
        </w:tabs>
        <w:spacing w:line="235" w:lineRule="auto"/>
        <w:ind w:firstLine="567"/>
        <w:jc w:val="both"/>
        <w:rPr>
          <w:bCs/>
        </w:rPr>
      </w:pPr>
      <w:r w:rsidRPr="007E2A7E">
        <w:rPr>
          <w:bCs/>
        </w:rPr>
        <w:t xml:space="preserve"> </w:t>
      </w:r>
    </w:p>
    <w:p w14:paraId="5A16A586" w14:textId="286440BB" w:rsidR="00142FAA" w:rsidRPr="007E2A7E" w:rsidRDefault="00142FAA" w:rsidP="00142FAA">
      <w:pPr>
        <w:tabs>
          <w:tab w:val="left" w:pos="851"/>
        </w:tabs>
        <w:spacing w:line="235" w:lineRule="auto"/>
        <w:ind w:firstLine="567"/>
        <w:jc w:val="both"/>
        <w:rPr>
          <w:bCs/>
        </w:rPr>
      </w:pPr>
      <w:r w:rsidRPr="007E2A7E">
        <w:rPr>
          <w:bCs/>
        </w:rPr>
        <w:t>4.</w:t>
      </w:r>
      <w:r w:rsidRPr="007E2A7E">
        <w:rPr>
          <w:bCs/>
        </w:rPr>
        <w:tab/>
        <w:t>Тарифы, установленные в п. 1, 2, действуют с 01.01.2024 по 31.12.2024.</w:t>
      </w:r>
    </w:p>
    <w:p w14:paraId="31D8FE17" w14:textId="77777777" w:rsidR="00142FAA" w:rsidRPr="007E2A7E" w:rsidRDefault="00142FAA" w:rsidP="00142FAA">
      <w:pPr>
        <w:tabs>
          <w:tab w:val="left" w:pos="851"/>
        </w:tabs>
        <w:spacing w:line="235" w:lineRule="auto"/>
        <w:ind w:firstLine="567"/>
        <w:jc w:val="both"/>
        <w:rPr>
          <w:bCs/>
        </w:rPr>
      </w:pPr>
      <w:r w:rsidRPr="007E2A7E">
        <w:rPr>
          <w:bCs/>
        </w:rPr>
        <w:t>5.</w:t>
      </w:r>
      <w:r w:rsidRPr="007E2A7E">
        <w:rPr>
          <w:bCs/>
        </w:rPr>
        <w:tab/>
        <w:t>С 01.01.2024 считать утратившим силу постановление Департамента энергетики и тарифов Ивановской области от 28.11.2022 № 55-гв/2.</w:t>
      </w:r>
    </w:p>
    <w:p w14:paraId="3B1A6DEA" w14:textId="70C78DD9" w:rsidR="00142FAA" w:rsidRPr="007E2A7E" w:rsidRDefault="00142FAA" w:rsidP="00142FAA">
      <w:pPr>
        <w:tabs>
          <w:tab w:val="left" w:pos="993"/>
        </w:tabs>
        <w:spacing w:line="235" w:lineRule="auto"/>
        <w:ind w:firstLine="567"/>
        <w:jc w:val="both"/>
        <w:rPr>
          <w:bCs/>
        </w:rPr>
      </w:pPr>
      <w:r w:rsidRPr="007E2A7E">
        <w:rPr>
          <w:bCs/>
        </w:rPr>
        <w:t>6.</w:t>
      </w:r>
      <w:r w:rsidRPr="007E2A7E">
        <w:rPr>
          <w:bCs/>
        </w:rPr>
        <w:tab/>
        <w:t>Постановление вступает в силу после дня его официального опубликования.</w:t>
      </w:r>
    </w:p>
    <w:p w14:paraId="092C3ECA"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659D8862" w14:textId="77777777" w:rsidTr="00D56614">
        <w:tc>
          <w:tcPr>
            <w:tcW w:w="959" w:type="dxa"/>
          </w:tcPr>
          <w:p w14:paraId="0171932B" w14:textId="77777777" w:rsidR="006A04B0" w:rsidRPr="007E2A7E" w:rsidRDefault="006A04B0" w:rsidP="00D56614">
            <w:pPr>
              <w:tabs>
                <w:tab w:val="left" w:pos="4020"/>
              </w:tabs>
              <w:jc w:val="center"/>
            </w:pPr>
            <w:r w:rsidRPr="007E2A7E">
              <w:t>№ п/п</w:t>
            </w:r>
          </w:p>
        </w:tc>
        <w:tc>
          <w:tcPr>
            <w:tcW w:w="2391" w:type="dxa"/>
          </w:tcPr>
          <w:p w14:paraId="7D278C8B" w14:textId="77777777" w:rsidR="006A04B0" w:rsidRPr="007E2A7E" w:rsidRDefault="006A04B0" w:rsidP="00D56614">
            <w:pPr>
              <w:tabs>
                <w:tab w:val="left" w:pos="4020"/>
              </w:tabs>
            </w:pPr>
            <w:r w:rsidRPr="007E2A7E">
              <w:t>Члены правления</w:t>
            </w:r>
          </w:p>
        </w:tc>
        <w:tc>
          <w:tcPr>
            <w:tcW w:w="3493" w:type="dxa"/>
          </w:tcPr>
          <w:p w14:paraId="7147ABFA" w14:textId="77777777" w:rsidR="006A04B0" w:rsidRPr="007E2A7E" w:rsidRDefault="006A04B0" w:rsidP="00D56614">
            <w:pPr>
              <w:tabs>
                <w:tab w:val="left" w:pos="4020"/>
              </w:tabs>
              <w:jc w:val="center"/>
            </w:pPr>
            <w:r w:rsidRPr="007E2A7E">
              <w:t>Результаты голосования</w:t>
            </w:r>
          </w:p>
        </w:tc>
      </w:tr>
      <w:tr w:rsidR="006A04B0" w:rsidRPr="007E2A7E" w14:paraId="1E0B66A5" w14:textId="77777777" w:rsidTr="00D56614">
        <w:tc>
          <w:tcPr>
            <w:tcW w:w="959" w:type="dxa"/>
          </w:tcPr>
          <w:p w14:paraId="67860D76" w14:textId="77777777" w:rsidR="006A04B0" w:rsidRPr="007E2A7E" w:rsidRDefault="006A04B0" w:rsidP="00D56614">
            <w:pPr>
              <w:tabs>
                <w:tab w:val="left" w:pos="4020"/>
              </w:tabs>
              <w:jc w:val="center"/>
            </w:pPr>
            <w:r w:rsidRPr="007E2A7E">
              <w:t>1.</w:t>
            </w:r>
          </w:p>
        </w:tc>
        <w:tc>
          <w:tcPr>
            <w:tcW w:w="2391" w:type="dxa"/>
          </w:tcPr>
          <w:p w14:paraId="1CBF5D5B" w14:textId="77777777" w:rsidR="006A04B0" w:rsidRPr="007E2A7E" w:rsidRDefault="006A04B0" w:rsidP="00D56614">
            <w:pPr>
              <w:tabs>
                <w:tab w:val="left" w:pos="4020"/>
              </w:tabs>
            </w:pPr>
            <w:r w:rsidRPr="007E2A7E">
              <w:t>Морева Е.Н.</w:t>
            </w:r>
          </w:p>
        </w:tc>
        <w:tc>
          <w:tcPr>
            <w:tcW w:w="3493" w:type="dxa"/>
          </w:tcPr>
          <w:p w14:paraId="746D3EB4" w14:textId="77777777" w:rsidR="006A04B0" w:rsidRPr="007E2A7E" w:rsidRDefault="006A04B0" w:rsidP="00D56614">
            <w:pPr>
              <w:jc w:val="center"/>
            </w:pPr>
            <w:r w:rsidRPr="007E2A7E">
              <w:t>за</w:t>
            </w:r>
          </w:p>
        </w:tc>
      </w:tr>
      <w:tr w:rsidR="006A04B0" w:rsidRPr="007E2A7E" w14:paraId="2E6E1C53" w14:textId="77777777" w:rsidTr="00D56614">
        <w:tc>
          <w:tcPr>
            <w:tcW w:w="959" w:type="dxa"/>
          </w:tcPr>
          <w:p w14:paraId="366D871B" w14:textId="77777777" w:rsidR="006A04B0" w:rsidRPr="007E2A7E" w:rsidRDefault="006A04B0" w:rsidP="00D56614">
            <w:pPr>
              <w:tabs>
                <w:tab w:val="left" w:pos="4020"/>
              </w:tabs>
              <w:jc w:val="center"/>
            </w:pPr>
            <w:r w:rsidRPr="007E2A7E">
              <w:t>2.</w:t>
            </w:r>
          </w:p>
        </w:tc>
        <w:tc>
          <w:tcPr>
            <w:tcW w:w="2391" w:type="dxa"/>
          </w:tcPr>
          <w:p w14:paraId="22E4F55F" w14:textId="77777777" w:rsidR="006A04B0" w:rsidRPr="007E2A7E" w:rsidRDefault="006A04B0" w:rsidP="00D56614">
            <w:pPr>
              <w:tabs>
                <w:tab w:val="left" w:pos="4020"/>
              </w:tabs>
            </w:pPr>
            <w:r w:rsidRPr="007E2A7E">
              <w:t>Бугаева С.Е.</w:t>
            </w:r>
          </w:p>
        </w:tc>
        <w:tc>
          <w:tcPr>
            <w:tcW w:w="3493" w:type="dxa"/>
          </w:tcPr>
          <w:p w14:paraId="44A5F9D4" w14:textId="77777777" w:rsidR="006A04B0" w:rsidRPr="007E2A7E" w:rsidRDefault="006A04B0" w:rsidP="00D56614">
            <w:pPr>
              <w:jc w:val="center"/>
            </w:pPr>
            <w:r>
              <w:t>-</w:t>
            </w:r>
          </w:p>
        </w:tc>
      </w:tr>
      <w:tr w:rsidR="006A04B0" w:rsidRPr="007E2A7E" w14:paraId="300EB230" w14:textId="77777777" w:rsidTr="00D56614">
        <w:tc>
          <w:tcPr>
            <w:tcW w:w="959" w:type="dxa"/>
          </w:tcPr>
          <w:p w14:paraId="51415B9E" w14:textId="77777777" w:rsidR="006A04B0" w:rsidRPr="007E2A7E" w:rsidRDefault="006A04B0" w:rsidP="00D56614">
            <w:pPr>
              <w:tabs>
                <w:tab w:val="left" w:pos="4020"/>
              </w:tabs>
              <w:jc w:val="center"/>
            </w:pPr>
            <w:r w:rsidRPr="007E2A7E">
              <w:t>3.</w:t>
            </w:r>
          </w:p>
        </w:tc>
        <w:tc>
          <w:tcPr>
            <w:tcW w:w="2391" w:type="dxa"/>
          </w:tcPr>
          <w:p w14:paraId="53649078" w14:textId="77777777" w:rsidR="006A04B0" w:rsidRPr="007E2A7E" w:rsidRDefault="006A04B0" w:rsidP="00D56614">
            <w:pPr>
              <w:tabs>
                <w:tab w:val="left" w:pos="4020"/>
              </w:tabs>
            </w:pPr>
            <w:r w:rsidRPr="007E2A7E">
              <w:t>Гущина Н.Б.</w:t>
            </w:r>
          </w:p>
        </w:tc>
        <w:tc>
          <w:tcPr>
            <w:tcW w:w="3493" w:type="dxa"/>
          </w:tcPr>
          <w:p w14:paraId="54071DCA" w14:textId="77777777" w:rsidR="006A04B0" w:rsidRPr="007E2A7E" w:rsidRDefault="006A04B0" w:rsidP="00D56614">
            <w:pPr>
              <w:jc w:val="center"/>
            </w:pPr>
            <w:r>
              <w:t>-</w:t>
            </w:r>
          </w:p>
        </w:tc>
      </w:tr>
      <w:tr w:rsidR="006A04B0" w:rsidRPr="007E2A7E" w14:paraId="2F2A7850" w14:textId="77777777" w:rsidTr="00D56614">
        <w:tc>
          <w:tcPr>
            <w:tcW w:w="959" w:type="dxa"/>
          </w:tcPr>
          <w:p w14:paraId="3ED6B32E" w14:textId="77777777" w:rsidR="006A04B0" w:rsidRPr="007E2A7E" w:rsidRDefault="006A04B0" w:rsidP="00D56614">
            <w:pPr>
              <w:tabs>
                <w:tab w:val="left" w:pos="4020"/>
              </w:tabs>
              <w:jc w:val="center"/>
            </w:pPr>
            <w:r w:rsidRPr="007E2A7E">
              <w:t>4.</w:t>
            </w:r>
          </w:p>
        </w:tc>
        <w:tc>
          <w:tcPr>
            <w:tcW w:w="2391" w:type="dxa"/>
          </w:tcPr>
          <w:p w14:paraId="4DA4BA16" w14:textId="77777777" w:rsidR="006A04B0" w:rsidRPr="007E2A7E" w:rsidRDefault="006A04B0" w:rsidP="00D56614">
            <w:pPr>
              <w:tabs>
                <w:tab w:val="left" w:pos="4020"/>
              </w:tabs>
            </w:pPr>
            <w:r w:rsidRPr="007E2A7E">
              <w:t>Турбачкина Е.В.</w:t>
            </w:r>
          </w:p>
        </w:tc>
        <w:tc>
          <w:tcPr>
            <w:tcW w:w="3493" w:type="dxa"/>
          </w:tcPr>
          <w:p w14:paraId="4383B7AE" w14:textId="77777777" w:rsidR="006A04B0" w:rsidRPr="007E2A7E" w:rsidRDefault="006A04B0" w:rsidP="00D56614">
            <w:pPr>
              <w:tabs>
                <w:tab w:val="left" w:pos="4020"/>
              </w:tabs>
              <w:jc w:val="center"/>
            </w:pPr>
            <w:r w:rsidRPr="007E2A7E">
              <w:t>за</w:t>
            </w:r>
          </w:p>
        </w:tc>
      </w:tr>
      <w:tr w:rsidR="006A04B0" w:rsidRPr="007E2A7E" w14:paraId="10470B63" w14:textId="77777777" w:rsidTr="00D56614">
        <w:tc>
          <w:tcPr>
            <w:tcW w:w="959" w:type="dxa"/>
          </w:tcPr>
          <w:p w14:paraId="0B565056" w14:textId="77777777" w:rsidR="006A04B0" w:rsidRPr="007E2A7E" w:rsidRDefault="006A04B0" w:rsidP="00D56614">
            <w:pPr>
              <w:tabs>
                <w:tab w:val="left" w:pos="4020"/>
              </w:tabs>
              <w:jc w:val="center"/>
            </w:pPr>
            <w:r w:rsidRPr="007E2A7E">
              <w:t>5.</w:t>
            </w:r>
          </w:p>
        </w:tc>
        <w:tc>
          <w:tcPr>
            <w:tcW w:w="2391" w:type="dxa"/>
          </w:tcPr>
          <w:p w14:paraId="09549A5C" w14:textId="77777777" w:rsidR="006A04B0" w:rsidRPr="007E2A7E" w:rsidRDefault="006A04B0" w:rsidP="00D56614">
            <w:pPr>
              <w:tabs>
                <w:tab w:val="left" w:pos="4020"/>
              </w:tabs>
            </w:pPr>
            <w:r w:rsidRPr="007E2A7E">
              <w:t>Полозов И.Г.</w:t>
            </w:r>
          </w:p>
        </w:tc>
        <w:tc>
          <w:tcPr>
            <w:tcW w:w="3493" w:type="dxa"/>
          </w:tcPr>
          <w:p w14:paraId="0DB267DC" w14:textId="77777777" w:rsidR="006A04B0" w:rsidRPr="007E2A7E" w:rsidRDefault="006A04B0" w:rsidP="00D56614">
            <w:pPr>
              <w:tabs>
                <w:tab w:val="left" w:pos="4020"/>
              </w:tabs>
              <w:jc w:val="center"/>
            </w:pPr>
            <w:r w:rsidRPr="007E2A7E">
              <w:t>за</w:t>
            </w:r>
          </w:p>
        </w:tc>
      </w:tr>
      <w:tr w:rsidR="006A04B0" w:rsidRPr="007E2A7E" w14:paraId="45C4F6CE" w14:textId="77777777" w:rsidTr="00D56614">
        <w:tc>
          <w:tcPr>
            <w:tcW w:w="959" w:type="dxa"/>
          </w:tcPr>
          <w:p w14:paraId="108C8BBE" w14:textId="77777777" w:rsidR="006A04B0" w:rsidRPr="007E2A7E" w:rsidRDefault="006A04B0" w:rsidP="00D56614">
            <w:pPr>
              <w:tabs>
                <w:tab w:val="left" w:pos="4020"/>
              </w:tabs>
              <w:jc w:val="center"/>
            </w:pPr>
            <w:r w:rsidRPr="007E2A7E">
              <w:t>6.</w:t>
            </w:r>
          </w:p>
        </w:tc>
        <w:tc>
          <w:tcPr>
            <w:tcW w:w="2391" w:type="dxa"/>
          </w:tcPr>
          <w:p w14:paraId="7AD9A307" w14:textId="77777777" w:rsidR="006A04B0" w:rsidRPr="007E2A7E" w:rsidRDefault="006A04B0" w:rsidP="00D56614">
            <w:pPr>
              <w:tabs>
                <w:tab w:val="left" w:pos="4020"/>
              </w:tabs>
            </w:pPr>
            <w:r w:rsidRPr="007E2A7E">
              <w:t>Коннова Е.А.</w:t>
            </w:r>
          </w:p>
        </w:tc>
        <w:tc>
          <w:tcPr>
            <w:tcW w:w="3493" w:type="dxa"/>
          </w:tcPr>
          <w:p w14:paraId="0A504DCA" w14:textId="77777777" w:rsidR="006A04B0" w:rsidRPr="007E2A7E" w:rsidRDefault="006A04B0" w:rsidP="00D56614">
            <w:pPr>
              <w:tabs>
                <w:tab w:val="left" w:pos="4020"/>
              </w:tabs>
              <w:jc w:val="center"/>
            </w:pPr>
            <w:r w:rsidRPr="007E2A7E">
              <w:t>за</w:t>
            </w:r>
          </w:p>
        </w:tc>
      </w:tr>
      <w:tr w:rsidR="006A04B0" w:rsidRPr="007E2A7E" w14:paraId="5264CDA9" w14:textId="77777777" w:rsidTr="00D56614">
        <w:tc>
          <w:tcPr>
            <w:tcW w:w="959" w:type="dxa"/>
          </w:tcPr>
          <w:p w14:paraId="303D0E0F" w14:textId="77777777" w:rsidR="006A04B0" w:rsidRPr="007E2A7E" w:rsidRDefault="006A04B0" w:rsidP="00D56614">
            <w:pPr>
              <w:tabs>
                <w:tab w:val="left" w:pos="4020"/>
              </w:tabs>
              <w:jc w:val="center"/>
            </w:pPr>
            <w:r w:rsidRPr="007E2A7E">
              <w:t>7.</w:t>
            </w:r>
          </w:p>
        </w:tc>
        <w:tc>
          <w:tcPr>
            <w:tcW w:w="2391" w:type="dxa"/>
          </w:tcPr>
          <w:p w14:paraId="31512B65" w14:textId="77777777" w:rsidR="006A04B0" w:rsidRPr="007E2A7E" w:rsidRDefault="006A04B0" w:rsidP="00D56614">
            <w:pPr>
              <w:tabs>
                <w:tab w:val="left" w:pos="4020"/>
              </w:tabs>
            </w:pPr>
            <w:r w:rsidRPr="007E2A7E">
              <w:t>Агапова О.П.</w:t>
            </w:r>
          </w:p>
        </w:tc>
        <w:tc>
          <w:tcPr>
            <w:tcW w:w="3493" w:type="dxa"/>
          </w:tcPr>
          <w:p w14:paraId="11FA8248" w14:textId="77777777" w:rsidR="006A04B0" w:rsidRPr="007E2A7E" w:rsidRDefault="006A04B0" w:rsidP="00D56614">
            <w:pPr>
              <w:tabs>
                <w:tab w:val="left" w:pos="4020"/>
              </w:tabs>
              <w:jc w:val="center"/>
            </w:pPr>
            <w:r w:rsidRPr="007E2A7E">
              <w:t>за</w:t>
            </w:r>
          </w:p>
        </w:tc>
      </w:tr>
    </w:tbl>
    <w:p w14:paraId="0032AD81" w14:textId="77777777" w:rsidR="006A04B0" w:rsidRPr="007E2A7E" w:rsidRDefault="006A04B0" w:rsidP="006A04B0">
      <w:pPr>
        <w:tabs>
          <w:tab w:val="left" w:pos="4020"/>
        </w:tabs>
        <w:spacing w:line="235" w:lineRule="auto"/>
      </w:pPr>
      <w:r w:rsidRPr="007E2A7E">
        <w:t xml:space="preserve">Итого: за – </w:t>
      </w:r>
      <w:r>
        <w:t>5</w:t>
      </w:r>
      <w:r w:rsidRPr="007E2A7E">
        <w:t xml:space="preserve">, против – 0, воздержался – 0, отсутствуют – </w:t>
      </w:r>
      <w:r>
        <w:t>2</w:t>
      </w:r>
      <w:r w:rsidRPr="007E2A7E">
        <w:t>.</w:t>
      </w:r>
    </w:p>
    <w:p w14:paraId="0FB5EC9B" w14:textId="77777777" w:rsidR="003F6A83" w:rsidRPr="007E2A7E" w:rsidRDefault="003F6A83" w:rsidP="000516E8">
      <w:pPr>
        <w:tabs>
          <w:tab w:val="left" w:pos="709"/>
        </w:tabs>
        <w:spacing w:line="235" w:lineRule="auto"/>
        <w:ind w:left="1287"/>
        <w:jc w:val="both"/>
        <w:rPr>
          <w:b/>
        </w:rPr>
      </w:pPr>
    </w:p>
    <w:p w14:paraId="5142C1B0" w14:textId="48A7E219" w:rsidR="00FC6841" w:rsidRPr="007E2A7E" w:rsidRDefault="00FC6841" w:rsidP="000516E8">
      <w:pPr>
        <w:tabs>
          <w:tab w:val="left" w:pos="709"/>
        </w:tabs>
        <w:spacing w:line="235" w:lineRule="auto"/>
        <w:ind w:firstLine="567"/>
        <w:jc w:val="both"/>
        <w:rPr>
          <w:b/>
        </w:rPr>
      </w:pPr>
      <w:r w:rsidRPr="007E2A7E">
        <w:rPr>
          <w:b/>
        </w:rPr>
        <w:t>3. 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w:t>
      </w:r>
      <w:r w:rsidR="00C377E4" w:rsidRPr="007E2A7E">
        <w:rPr>
          <w:b/>
        </w:rPr>
        <w:t>4</w:t>
      </w:r>
      <w:r w:rsidRPr="007E2A7E">
        <w:rPr>
          <w:b/>
        </w:rPr>
        <w:t xml:space="preserve"> год (Корнилов А.Р., Игнатьева Е.В</w:t>
      </w:r>
      <w:r w:rsidR="00D2239C" w:rsidRPr="007E2A7E">
        <w:rPr>
          <w:b/>
        </w:rPr>
        <w:t>.</w:t>
      </w:r>
      <w:r w:rsidRPr="007E2A7E">
        <w:rPr>
          <w:b/>
        </w:rPr>
        <w:t>).</w:t>
      </w:r>
    </w:p>
    <w:p w14:paraId="090D4C71" w14:textId="569A49DC" w:rsidR="00FC6841" w:rsidRPr="007E2A7E" w:rsidRDefault="00FC6841" w:rsidP="00F3643C">
      <w:pPr>
        <w:widowControl/>
        <w:autoSpaceDE w:val="0"/>
        <w:autoSpaceDN w:val="0"/>
        <w:adjustRightInd w:val="0"/>
        <w:spacing w:line="235" w:lineRule="auto"/>
        <w:ind w:firstLine="567"/>
        <w:jc w:val="both"/>
      </w:pPr>
      <w:r w:rsidRPr="007E2A7E">
        <w:t>Организации, осуществляющие горячее водоснабжение, ООО «ТСК», АО «Электроконтакт», ООО «РТИК»,</w:t>
      </w:r>
      <w:r w:rsidR="00C377E4" w:rsidRPr="007E2A7E">
        <w:t xml:space="preserve"> </w:t>
      </w:r>
      <w:r w:rsidRPr="007E2A7E">
        <w:t>ООО «</w:t>
      </w:r>
      <w:r w:rsidR="00C377E4" w:rsidRPr="007E2A7E">
        <w:t>ТЕПЛОПРОМ ПЛЮС</w:t>
      </w:r>
      <w:r w:rsidRPr="007E2A7E">
        <w:t>»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C377E4" w:rsidRPr="007E2A7E">
        <w:t>4</w:t>
      </w:r>
      <w:r w:rsidRPr="007E2A7E">
        <w:t xml:space="preserve"> год.</w:t>
      </w:r>
    </w:p>
    <w:p w14:paraId="5E3A33CF" w14:textId="752EF759" w:rsidR="00242270" w:rsidRPr="007E2A7E" w:rsidRDefault="00242270" w:rsidP="00242270">
      <w:pPr>
        <w:widowControl/>
        <w:autoSpaceDE w:val="0"/>
        <w:autoSpaceDN w:val="0"/>
        <w:adjustRightInd w:val="0"/>
        <w:spacing w:line="235" w:lineRule="auto"/>
        <w:ind w:firstLine="567"/>
        <w:jc w:val="both"/>
        <w:rPr>
          <w:bCs/>
        </w:rPr>
      </w:pPr>
      <w:r w:rsidRPr="007E2A7E">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w:t>
      </w:r>
      <w:r w:rsidR="00C377E4" w:rsidRPr="007E2A7E">
        <w:rPr>
          <w:bCs/>
        </w:rPr>
        <w:t>на 2024 год и плановый период 2025 и 2026 годы, одобренным на заседании Правительства Российской Федерации 22 сентября 2023 г. (протокол № 28, часть II).</w:t>
      </w:r>
    </w:p>
    <w:p w14:paraId="79E28535" w14:textId="77777777" w:rsidR="00FC1481" w:rsidRPr="007E2A7E" w:rsidRDefault="00FC1481" w:rsidP="00FC1481">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области от 20.12.2019 №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33CE1F64" w14:textId="77777777" w:rsidR="00F3643C" w:rsidRPr="007E2A7E" w:rsidRDefault="00F3643C" w:rsidP="00F3643C">
      <w:pPr>
        <w:widowControl/>
        <w:tabs>
          <w:tab w:val="left" w:pos="851"/>
          <w:tab w:val="left" w:pos="1276"/>
          <w:tab w:val="left" w:pos="1560"/>
        </w:tabs>
        <w:ind w:firstLine="567"/>
        <w:jc w:val="both"/>
      </w:pPr>
      <w:r w:rsidRPr="007E2A7E">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D10142" w:rsidRPr="007E2A7E">
        <w:t>на горячую воду</w:t>
      </w:r>
      <w:r w:rsidRPr="007E2A7E">
        <w:t xml:space="preserve"> для населения.</w:t>
      </w:r>
    </w:p>
    <w:p w14:paraId="4E36FE52" w14:textId="67CE8EDA" w:rsidR="00C377E4" w:rsidRPr="007E2A7E" w:rsidRDefault="00AF7C18" w:rsidP="00C377E4">
      <w:pPr>
        <w:widowControl/>
        <w:tabs>
          <w:tab w:val="left" w:pos="851"/>
          <w:tab w:val="left" w:pos="1276"/>
          <w:tab w:val="left" w:pos="1560"/>
        </w:tabs>
        <w:ind w:firstLine="567"/>
        <w:jc w:val="both"/>
      </w:pPr>
      <w:r w:rsidRPr="007E2A7E">
        <w:t>Т</w:t>
      </w:r>
      <w:r w:rsidR="00C377E4" w:rsidRPr="007E2A7E">
        <w:t xml:space="preserve">ариф на горячую воду для населения на первое полугодие 2024 год определен на уровне тарифа, действующего по состоянию на 31.12.2023 г. </w:t>
      </w:r>
    </w:p>
    <w:p w14:paraId="2EC75EB1" w14:textId="68D74D9B" w:rsidR="00C377E4" w:rsidRPr="007E2A7E" w:rsidRDefault="00AF7C18" w:rsidP="00C377E4">
      <w:pPr>
        <w:widowControl/>
        <w:tabs>
          <w:tab w:val="left" w:pos="851"/>
          <w:tab w:val="left" w:pos="1276"/>
          <w:tab w:val="left" w:pos="1560"/>
        </w:tabs>
        <w:ind w:firstLine="567"/>
        <w:jc w:val="both"/>
      </w:pPr>
      <w:r w:rsidRPr="007E2A7E">
        <w:t>Т</w:t>
      </w:r>
      <w:r w:rsidR="00C377E4" w:rsidRPr="007E2A7E">
        <w:t>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31886A0B" w14:textId="77777777" w:rsidR="00C377E4" w:rsidRPr="007E2A7E" w:rsidRDefault="00C377E4" w:rsidP="00C377E4">
      <w:pPr>
        <w:widowControl/>
        <w:tabs>
          <w:tab w:val="left" w:pos="851"/>
          <w:tab w:val="left" w:pos="1276"/>
          <w:tab w:val="left" w:pos="1560"/>
        </w:tabs>
        <w:ind w:firstLine="567"/>
        <w:jc w:val="both"/>
      </w:pPr>
      <w:r w:rsidRPr="007E2A7E">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61867E44" w14:textId="77777777" w:rsidR="00C377E4" w:rsidRPr="007E2A7E" w:rsidRDefault="00C377E4" w:rsidP="00C377E4">
      <w:pPr>
        <w:widowControl/>
        <w:tabs>
          <w:tab w:val="left" w:pos="851"/>
          <w:tab w:val="left" w:pos="1276"/>
          <w:tab w:val="left" w:pos="1560"/>
        </w:tabs>
        <w:ind w:firstLine="567"/>
        <w:jc w:val="both"/>
        <w:rPr>
          <w:color w:val="FF0000"/>
        </w:rPr>
      </w:pPr>
      <w:r w:rsidRPr="007E2A7E">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4E740AA6" w14:textId="77777777" w:rsidR="00F3643C" w:rsidRPr="007E2A7E" w:rsidRDefault="00F3643C" w:rsidP="00F3643C">
      <w:pPr>
        <w:widowControl/>
        <w:autoSpaceDE w:val="0"/>
        <w:autoSpaceDN w:val="0"/>
        <w:adjustRightInd w:val="0"/>
        <w:spacing w:line="235" w:lineRule="auto"/>
        <w:ind w:firstLine="567"/>
        <w:jc w:val="both"/>
      </w:pPr>
      <w:r w:rsidRPr="007E2A7E">
        <w:t xml:space="preserve">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w:t>
      </w:r>
      <w:r w:rsidRPr="007E2A7E">
        <w:lastRenderedPageBreak/>
        <w:t>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4C9564C" w14:textId="4D180140" w:rsidR="00F3643C" w:rsidRPr="007E2A7E" w:rsidRDefault="00F3643C" w:rsidP="00F3643C">
      <w:pPr>
        <w:pStyle w:val="a3"/>
        <w:spacing w:line="235" w:lineRule="auto"/>
        <w:ind w:right="44" w:firstLine="567"/>
        <w:rPr>
          <w:bCs/>
          <w:color w:val="FF0000"/>
          <w:sz w:val="20"/>
        </w:rPr>
      </w:pPr>
      <w:r w:rsidRPr="007E2A7E">
        <w:rPr>
          <w:bCs/>
          <w:sz w:val="20"/>
        </w:rPr>
        <w:t xml:space="preserve">Основные показатели деятельности </w:t>
      </w:r>
      <w:r w:rsidRPr="007E2A7E">
        <w:rPr>
          <w:sz w:val="20"/>
        </w:rPr>
        <w:t>теплоснабжающей организации</w:t>
      </w:r>
      <w:r w:rsidRPr="007E2A7E">
        <w:rPr>
          <w:bCs/>
          <w:sz w:val="20"/>
        </w:rPr>
        <w:t xml:space="preserve"> на расчетный период регулирования, принятые при формировании тарифов на горячую воду приведены в приложении № 3/1 - № 3/</w:t>
      </w:r>
      <w:r w:rsidR="00C377E4" w:rsidRPr="007E2A7E">
        <w:rPr>
          <w:bCs/>
          <w:sz w:val="20"/>
        </w:rPr>
        <w:t>4</w:t>
      </w:r>
      <w:r w:rsidRPr="007E2A7E">
        <w:rPr>
          <w:bCs/>
          <w:sz w:val="20"/>
        </w:rPr>
        <w:t>.</w:t>
      </w:r>
    </w:p>
    <w:p w14:paraId="4B009333" w14:textId="77777777" w:rsidR="00FC6841" w:rsidRPr="007E2A7E" w:rsidRDefault="00FC6841" w:rsidP="000516E8">
      <w:pPr>
        <w:spacing w:line="235" w:lineRule="auto"/>
        <w:ind w:firstLine="567"/>
        <w:jc w:val="both"/>
        <w:rPr>
          <w:color w:val="FF0000"/>
        </w:rPr>
      </w:pPr>
    </w:p>
    <w:p w14:paraId="701BF373" w14:textId="77777777" w:rsidR="00F3643C" w:rsidRPr="007E2A7E" w:rsidRDefault="00F3643C" w:rsidP="00F3643C">
      <w:pPr>
        <w:tabs>
          <w:tab w:val="left" w:pos="993"/>
        </w:tabs>
        <w:spacing w:line="235" w:lineRule="auto"/>
        <w:ind w:firstLine="567"/>
        <w:jc w:val="both"/>
      </w:pPr>
      <w:r w:rsidRPr="007E2A7E">
        <w:rPr>
          <w:b/>
        </w:rPr>
        <w:t>РЕШИЛИ:</w:t>
      </w:r>
    </w:p>
    <w:p w14:paraId="7B578081" w14:textId="71EB6769" w:rsidR="00F3643C" w:rsidRPr="007E2A7E" w:rsidRDefault="00F3643C" w:rsidP="00F3643C">
      <w:pPr>
        <w:tabs>
          <w:tab w:val="left" w:pos="993"/>
        </w:tabs>
        <w:spacing w:line="235" w:lineRule="auto"/>
        <w:ind w:firstLine="567"/>
        <w:jc w:val="both"/>
      </w:pPr>
      <w:r w:rsidRPr="007E2A7E">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66E9CD45" w14:textId="77777777" w:rsidR="00FC6841" w:rsidRPr="007E2A7E" w:rsidRDefault="00FC6841" w:rsidP="000516E8">
      <w:pPr>
        <w:pStyle w:val="2"/>
        <w:spacing w:line="235" w:lineRule="auto"/>
        <w:ind w:firstLine="567"/>
        <w:rPr>
          <w:b w:val="0"/>
          <w:color w:val="FF0000"/>
          <w:sz w:val="20"/>
        </w:rPr>
      </w:pPr>
    </w:p>
    <w:p w14:paraId="3274CC60" w14:textId="77777777" w:rsidR="00FC6841" w:rsidRPr="007E2A7E" w:rsidRDefault="00FC6841" w:rsidP="000516E8">
      <w:pPr>
        <w:pStyle w:val="2"/>
        <w:spacing w:line="235" w:lineRule="auto"/>
        <w:ind w:firstLine="567"/>
        <w:rPr>
          <w:b w:val="0"/>
          <w:sz w:val="20"/>
        </w:rPr>
      </w:pPr>
      <w:r w:rsidRPr="007E2A7E">
        <w:rPr>
          <w:b w:val="0"/>
          <w:sz w:val="20"/>
        </w:rPr>
        <w:t>1. Установить тарифы на горячую воду, поставляемую теплоснабжающими организациями города Кинешмы Ивановской области с использованием закрытых систем горячего водоснабжения согласно таблице:</w:t>
      </w:r>
    </w:p>
    <w:p w14:paraId="45D13F77" w14:textId="77777777" w:rsidR="0040287C" w:rsidRPr="007E2A7E" w:rsidRDefault="0040287C" w:rsidP="00F33DA6">
      <w:pPr>
        <w:pStyle w:val="ConsPlusTitle"/>
        <w:widowControl/>
        <w:jc w:val="center"/>
        <w:outlineLvl w:val="0"/>
        <w:rPr>
          <w:rFonts w:ascii="Times New Roman" w:hAnsi="Times New Roman" w:cs="Times New Roman"/>
          <w:color w:val="FF0000"/>
        </w:rPr>
      </w:pPr>
    </w:p>
    <w:p w14:paraId="6F9482A0" w14:textId="77777777" w:rsidR="00C377E4" w:rsidRPr="007E2A7E" w:rsidRDefault="00C377E4" w:rsidP="00C377E4">
      <w:pPr>
        <w:pStyle w:val="ConsPlusTitle"/>
        <w:widowControl/>
        <w:jc w:val="center"/>
        <w:outlineLvl w:val="0"/>
        <w:rPr>
          <w:rFonts w:ascii="Times New Roman" w:hAnsi="Times New Roman" w:cs="Times New Roman"/>
        </w:rPr>
      </w:pPr>
      <w:r w:rsidRPr="007E2A7E">
        <w:rPr>
          <w:rFonts w:ascii="Times New Roman" w:hAnsi="Times New Roman" w:cs="Times New Roman"/>
        </w:rPr>
        <w:t>Тарифы на горячую воду для потребителей города Кинешмы</w:t>
      </w:r>
    </w:p>
    <w:p w14:paraId="2F641A8E" w14:textId="77777777" w:rsidR="00C377E4" w:rsidRPr="007E2A7E" w:rsidRDefault="00C377E4" w:rsidP="00C377E4">
      <w:pPr>
        <w:pStyle w:val="ConsPlusTitle"/>
        <w:widowControl/>
        <w:jc w:val="center"/>
        <w:outlineLvl w:val="0"/>
        <w:rPr>
          <w:rFonts w:ascii="Times New Roman" w:hAnsi="Times New Roman" w:cs="Times New Roman"/>
        </w:rPr>
      </w:pPr>
      <w:r w:rsidRPr="007E2A7E">
        <w:rPr>
          <w:rFonts w:ascii="Times New Roman" w:hAnsi="Times New Roman" w:cs="Times New Roman"/>
        </w:rPr>
        <w:t>(с использованием закрытых систем горячего водоснабжения)</w:t>
      </w:r>
    </w:p>
    <w:p w14:paraId="2E5B78C0" w14:textId="77777777" w:rsidR="00C377E4" w:rsidRPr="007E2A7E" w:rsidRDefault="00C377E4" w:rsidP="00C377E4">
      <w:pPr>
        <w:pStyle w:val="ConsPlusTitle"/>
        <w:widowControl/>
        <w:jc w:val="center"/>
        <w:outlineLvl w:val="0"/>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407"/>
        <w:gridCol w:w="1276"/>
        <w:gridCol w:w="1276"/>
        <w:gridCol w:w="1275"/>
        <w:gridCol w:w="1276"/>
      </w:tblGrid>
      <w:tr w:rsidR="00C377E4" w:rsidRPr="007E2A7E" w14:paraId="75DD0652" w14:textId="77777777" w:rsidTr="00F25160">
        <w:trPr>
          <w:trHeight w:val="340"/>
        </w:trPr>
        <w:tc>
          <w:tcPr>
            <w:tcW w:w="555" w:type="dxa"/>
            <w:vMerge w:val="restart"/>
            <w:vAlign w:val="center"/>
          </w:tcPr>
          <w:p w14:paraId="06343C50" w14:textId="77777777" w:rsidR="00C377E4" w:rsidRPr="007E2A7E" w:rsidRDefault="00C377E4" w:rsidP="000474AD">
            <w:pPr>
              <w:tabs>
                <w:tab w:val="left" w:pos="1026"/>
              </w:tabs>
              <w:autoSpaceDE w:val="0"/>
              <w:autoSpaceDN w:val="0"/>
              <w:adjustRightInd w:val="0"/>
              <w:ind w:right="34"/>
              <w:jc w:val="center"/>
              <w:outlineLvl w:val="0"/>
            </w:pPr>
            <w:r w:rsidRPr="007E2A7E">
              <w:t>№ п/п</w:t>
            </w:r>
          </w:p>
        </w:tc>
        <w:tc>
          <w:tcPr>
            <w:tcW w:w="4407" w:type="dxa"/>
            <w:vMerge w:val="restart"/>
            <w:vAlign w:val="center"/>
          </w:tcPr>
          <w:p w14:paraId="1CFA8562" w14:textId="77777777" w:rsidR="00C377E4" w:rsidRPr="007E2A7E" w:rsidRDefault="00C377E4" w:rsidP="000474AD">
            <w:pPr>
              <w:jc w:val="center"/>
            </w:pPr>
            <w:r w:rsidRPr="007E2A7E">
              <w:t>Наименование организации коммунального комплекса</w:t>
            </w:r>
          </w:p>
        </w:tc>
        <w:tc>
          <w:tcPr>
            <w:tcW w:w="5103" w:type="dxa"/>
            <w:gridSpan w:val="4"/>
          </w:tcPr>
          <w:p w14:paraId="51DBBC8B" w14:textId="77777777" w:rsidR="00C377E4" w:rsidRPr="007E2A7E" w:rsidRDefault="00C377E4" w:rsidP="000474AD">
            <w:pPr>
              <w:jc w:val="center"/>
            </w:pPr>
            <w:r w:rsidRPr="007E2A7E">
              <w:t xml:space="preserve">Тарифы на горячую воду </w:t>
            </w:r>
          </w:p>
        </w:tc>
      </w:tr>
      <w:tr w:rsidR="00C377E4" w:rsidRPr="007E2A7E" w14:paraId="21E9D9F9" w14:textId="77777777" w:rsidTr="00F25160">
        <w:trPr>
          <w:trHeight w:val="460"/>
        </w:trPr>
        <w:tc>
          <w:tcPr>
            <w:tcW w:w="555" w:type="dxa"/>
            <w:vMerge/>
            <w:vAlign w:val="center"/>
          </w:tcPr>
          <w:p w14:paraId="3B487239" w14:textId="77777777" w:rsidR="00C377E4" w:rsidRPr="007E2A7E" w:rsidRDefault="00C377E4" w:rsidP="000474AD"/>
        </w:tc>
        <w:tc>
          <w:tcPr>
            <w:tcW w:w="4407" w:type="dxa"/>
            <w:vMerge/>
          </w:tcPr>
          <w:p w14:paraId="6552C70D" w14:textId="77777777" w:rsidR="00C377E4" w:rsidRPr="007E2A7E" w:rsidRDefault="00C377E4" w:rsidP="000474AD"/>
        </w:tc>
        <w:tc>
          <w:tcPr>
            <w:tcW w:w="2552" w:type="dxa"/>
            <w:gridSpan w:val="2"/>
          </w:tcPr>
          <w:p w14:paraId="33AB2F77" w14:textId="77777777" w:rsidR="00C377E4" w:rsidRPr="007E2A7E" w:rsidRDefault="00C377E4" w:rsidP="000474AD">
            <w:pPr>
              <w:jc w:val="center"/>
            </w:pPr>
            <w:r w:rsidRPr="007E2A7E">
              <w:t>Для бюджетных и прочих потребителей</w:t>
            </w:r>
          </w:p>
          <w:p w14:paraId="4948B7BB" w14:textId="77777777" w:rsidR="00C377E4" w:rsidRPr="007E2A7E" w:rsidRDefault="00C377E4" w:rsidP="000474AD">
            <w:pPr>
              <w:jc w:val="center"/>
            </w:pPr>
            <w:r w:rsidRPr="007E2A7E">
              <w:t>(без НДС)</w:t>
            </w:r>
          </w:p>
        </w:tc>
        <w:tc>
          <w:tcPr>
            <w:tcW w:w="2551" w:type="dxa"/>
            <w:gridSpan w:val="2"/>
            <w:vAlign w:val="center"/>
          </w:tcPr>
          <w:p w14:paraId="05BD5010" w14:textId="77777777" w:rsidR="00C377E4" w:rsidRPr="007E2A7E" w:rsidRDefault="00C377E4" w:rsidP="000474AD">
            <w:pPr>
              <w:jc w:val="center"/>
            </w:pPr>
            <w:r w:rsidRPr="007E2A7E">
              <w:t xml:space="preserve">Для населения </w:t>
            </w:r>
          </w:p>
          <w:p w14:paraId="4AB52218" w14:textId="77777777" w:rsidR="00C377E4" w:rsidRPr="007E2A7E" w:rsidRDefault="00C377E4" w:rsidP="000474AD">
            <w:pPr>
              <w:jc w:val="center"/>
            </w:pPr>
            <w:r w:rsidRPr="007E2A7E">
              <w:t>(с НДС **</w:t>
            </w:r>
            <w:r w:rsidRPr="007E2A7E">
              <w:rPr>
                <w:lang w:val="en-US"/>
              </w:rPr>
              <w:t>*</w:t>
            </w:r>
            <w:r w:rsidRPr="007E2A7E">
              <w:t>)</w:t>
            </w:r>
          </w:p>
        </w:tc>
      </w:tr>
      <w:tr w:rsidR="00C377E4" w:rsidRPr="007E2A7E" w14:paraId="72B3FF5E" w14:textId="77777777" w:rsidTr="00F25160">
        <w:trPr>
          <w:trHeight w:val="809"/>
        </w:trPr>
        <w:tc>
          <w:tcPr>
            <w:tcW w:w="555" w:type="dxa"/>
            <w:vMerge/>
            <w:vAlign w:val="center"/>
          </w:tcPr>
          <w:p w14:paraId="235BE479" w14:textId="77777777" w:rsidR="00C377E4" w:rsidRPr="007E2A7E" w:rsidRDefault="00C377E4" w:rsidP="000474AD"/>
        </w:tc>
        <w:tc>
          <w:tcPr>
            <w:tcW w:w="4407" w:type="dxa"/>
            <w:vMerge/>
          </w:tcPr>
          <w:p w14:paraId="1758C695" w14:textId="77777777" w:rsidR="00C377E4" w:rsidRPr="007E2A7E" w:rsidRDefault="00C377E4" w:rsidP="000474AD"/>
        </w:tc>
        <w:tc>
          <w:tcPr>
            <w:tcW w:w="1276" w:type="dxa"/>
            <w:vAlign w:val="center"/>
          </w:tcPr>
          <w:p w14:paraId="43C706B0" w14:textId="77777777" w:rsidR="00C377E4" w:rsidRPr="007E2A7E" w:rsidRDefault="00C377E4" w:rsidP="000474AD">
            <w:pPr>
              <w:jc w:val="center"/>
            </w:pPr>
            <w:r w:rsidRPr="007E2A7E">
              <w:t>с 01.01.2024</w:t>
            </w:r>
            <w:r w:rsidRPr="007E2A7E">
              <w:rPr>
                <w:lang w:val="en-US"/>
              </w:rPr>
              <w:t xml:space="preserve"> </w:t>
            </w:r>
            <w:r w:rsidRPr="007E2A7E">
              <w:t>по 30.06.2024</w:t>
            </w:r>
          </w:p>
        </w:tc>
        <w:tc>
          <w:tcPr>
            <w:tcW w:w="1276" w:type="dxa"/>
            <w:vAlign w:val="center"/>
          </w:tcPr>
          <w:p w14:paraId="45586F7E" w14:textId="77777777" w:rsidR="00C377E4" w:rsidRPr="007E2A7E" w:rsidRDefault="00C377E4" w:rsidP="000474AD">
            <w:pPr>
              <w:jc w:val="center"/>
            </w:pPr>
            <w:r w:rsidRPr="007E2A7E">
              <w:t>с 01.07.2024 по 31.12.2024</w:t>
            </w:r>
          </w:p>
        </w:tc>
        <w:tc>
          <w:tcPr>
            <w:tcW w:w="1275" w:type="dxa"/>
            <w:vAlign w:val="center"/>
          </w:tcPr>
          <w:p w14:paraId="6CBA21A4" w14:textId="77777777" w:rsidR="00C377E4" w:rsidRPr="007E2A7E" w:rsidRDefault="00C377E4" w:rsidP="000474AD">
            <w:pPr>
              <w:jc w:val="center"/>
            </w:pPr>
            <w:r w:rsidRPr="007E2A7E">
              <w:t>с 01.01.2024</w:t>
            </w:r>
            <w:r w:rsidRPr="007E2A7E">
              <w:rPr>
                <w:lang w:val="en-US"/>
              </w:rPr>
              <w:t xml:space="preserve"> </w:t>
            </w:r>
            <w:r w:rsidRPr="007E2A7E">
              <w:t>по 30.06.2024</w:t>
            </w:r>
          </w:p>
        </w:tc>
        <w:tc>
          <w:tcPr>
            <w:tcW w:w="1276" w:type="dxa"/>
            <w:vAlign w:val="center"/>
          </w:tcPr>
          <w:p w14:paraId="3BA98DDC" w14:textId="77777777" w:rsidR="00C377E4" w:rsidRPr="007E2A7E" w:rsidRDefault="00C377E4" w:rsidP="000474AD">
            <w:pPr>
              <w:jc w:val="center"/>
            </w:pPr>
            <w:r w:rsidRPr="007E2A7E">
              <w:t>с 01.07.2024 по 31.12.2024</w:t>
            </w:r>
          </w:p>
        </w:tc>
      </w:tr>
      <w:tr w:rsidR="00C377E4" w:rsidRPr="007E2A7E" w14:paraId="74A5ED45" w14:textId="77777777" w:rsidTr="00F25160">
        <w:trPr>
          <w:trHeight w:val="230"/>
        </w:trPr>
        <w:tc>
          <w:tcPr>
            <w:tcW w:w="555" w:type="dxa"/>
            <w:vAlign w:val="center"/>
          </w:tcPr>
          <w:p w14:paraId="7E58C02A" w14:textId="77777777" w:rsidR="00C377E4" w:rsidRPr="007E2A7E" w:rsidRDefault="00C377E4" w:rsidP="000474AD">
            <w:pPr>
              <w:jc w:val="center"/>
            </w:pPr>
            <w:r w:rsidRPr="007E2A7E">
              <w:t>1</w:t>
            </w:r>
          </w:p>
        </w:tc>
        <w:tc>
          <w:tcPr>
            <w:tcW w:w="4407" w:type="dxa"/>
            <w:vAlign w:val="center"/>
          </w:tcPr>
          <w:p w14:paraId="2DD117C0" w14:textId="77777777" w:rsidR="00C377E4" w:rsidRPr="007E2A7E" w:rsidRDefault="00C377E4" w:rsidP="000474AD">
            <w:pPr>
              <w:jc w:val="center"/>
            </w:pPr>
            <w:r w:rsidRPr="007E2A7E">
              <w:t>2</w:t>
            </w:r>
          </w:p>
        </w:tc>
        <w:tc>
          <w:tcPr>
            <w:tcW w:w="1276" w:type="dxa"/>
          </w:tcPr>
          <w:p w14:paraId="4988EA67" w14:textId="77777777" w:rsidR="00C377E4" w:rsidRPr="007E2A7E" w:rsidRDefault="00C377E4" w:rsidP="000474AD">
            <w:pPr>
              <w:jc w:val="center"/>
            </w:pPr>
            <w:r w:rsidRPr="007E2A7E">
              <w:t>3</w:t>
            </w:r>
          </w:p>
        </w:tc>
        <w:tc>
          <w:tcPr>
            <w:tcW w:w="1276" w:type="dxa"/>
            <w:vAlign w:val="center"/>
          </w:tcPr>
          <w:p w14:paraId="24956077" w14:textId="77777777" w:rsidR="00C377E4" w:rsidRPr="007E2A7E" w:rsidRDefault="00C377E4" w:rsidP="000474AD">
            <w:pPr>
              <w:jc w:val="center"/>
            </w:pPr>
            <w:r w:rsidRPr="007E2A7E">
              <w:t>4</w:t>
            </w:r>
          </w:p>
        </w:tc>
        <w:tc>
          <w:tcPr>
            <w:tcW w:w="1275" w:type="dxa"/>
            <w:vAlign w:val="center"/>
          </w:tcPr>
          <w:p w14:paraId="11A2700D" w14:textId="77777777" w:rsidR="00C377E4" w:rsidRPr="007E2A7E" w:rsidRDefault="00C377E4" w:rsidP="000474AD">
            <w:pPr>
              <w:jc w:val="center"/>
            </w:pPr>
            <w:r w:rsidRPr="007E2A7E">
              <w:t>5</w:t>
            </w:r>
          </w:p>
        </w:tc>
        <w:tc>
          <w:tcPr>
            <w:tcW w:w="1276" w:type="dxa"/>
          </w:tcPr>
          <w:p w14:paraId="1FB16CC1" w14:textId="77777777" w:rsidR="00C377E4" w:rsidRPr="007E2A7E" w:rsidRDefault="00C377E4" w:rsidP="000474AD">
            <w:pPr>
              <w:jc w:val="center"/>
            </w:pPr>
            <w:r w:rsidRPr="007E2A7E">
              <w:t>6</w:t>
            </w:r>
          </w:p>
        </w:tc>
      </w:tr>
      <w:tr w:rsidR="00C377E4" w:rsidRPr="007E2A7E" w14:paraId="580EB975" w14:textId="77777777" w:rsidTr="00F25160">
        <w:trPr>
          <w:trHeight w:val="230"/>
        </w:trPr>
        <w:tc>
          <w:tcPr>
            <w:tcW w:w="555" w:type="dxa"/>
            <w:vMerge w:val="restart"/>
            <w:vAlign w:val="center"/>
          </w:tcPr>
          <w:p w14:paraId="1C8C6302" w14:textId="77777777" w:rsidR="00C377E4" w:rsidRPr="007E2A7E" w:rsidRDefault="00C377E4" w:rsidP="000474AD">
            <w:pPr>
              <w:jc w:val="center"/>
            </w:pPr>
            <w:r w:rsidRPr="007E2A7E">
              <w:t xml:space="preserve">1. </w:t>
            </w:r>
          </w:p>
        </w:tc>
        <w:tc>
          <w:tcPr>
            <w:tcW w:w="4407" w:type="dxa"/>
            <w:vAlign w:val="center"/>
          </w:tcPr>
          <w:p w14:paraId="50BF0FC7" w14:textId="77777777" w:rsidR="00C377E4" w:rsidRPr="007E2A7E" w:rsidRDefault="00C377E4" w:rsidP="000474AD">
            <w:pPr>
              <w:rPr>
                <w:vertAlign w:val="superscript"/>
              </w:rPr>
            </w:pPr>
            <w:r w:rsidRPr="007E2A7E">
              <w:t>ООО «ТСК» для потребителей, указанных в примечании 1, руб./куб. метр</w:t>
            </w:r>
          </w:p>
        </w:tc>
        <w:tc>
          <w:tcPr>
            <w:tcW w:w="1276" w:type="dxa"/>
            <w:vAlign w:val="center"/>
          </w:tcPr>
          <w:p w14:paraId="4CCD2D25" w14:textId="77777777" w:rsidR="00C377E4" w:rsidRPr="007E2A7E" w:rsidRDefault="00C377E4" w:rsidP="000474AD">
            <w:pPr>
              <w:jc w:val="center"/>
            </w:pPr>
          </w:p>
        </w:tc>
        <w:tc>
          <w:tcPr>
            <w:tcW w:w="1276" w:type="dxa"/>
            <w:vAlign w:val="center"/>
          </w:tcPr>
          <w:p w14:paraId="7649B4D6" w14:textId="77777777" w:rsidR="00C377E4" w:rsidRPr="007E2A7E" w:rsidRDefault="00C377E4" w:rsidP="000474AD">
            <w:pPr>
              <w:jc w:val="center"/>
            </w:pPr>
          </w:p>
        </w:tc>
        <w:tc>
          <w:tcPr>
            <w:tcW w:w="1275" w:type="dxa"/>
            <w:vAlign w:val="center"/>
          </w:tcPr>
          <w:p w14:paraId="04AB7221" w14:textId="77777777" w:rsidR="00C377E4" w:rsidRPr="007E2A7E" w:rsidRDefault="00C377E4" w:rsidP="000474AD">
            <w:pPr>
              <w:jc w:val="center"/>
            </w:pPr>
            <w:r w:rsidRPr="007E2A7E">
              <w:t xml:space="preserve">205,34 </w:t>
            </w:r>
            <w:r w:rsidRPr="007E2A7E">
              <w:rPr>
                <w:vertAlign w:val="superscript"/>
              </w:rPr>
              <w:t>1</w:t>
            </w:r>
            <w:r w:rsidRPr="007E2A7E">
              <w:t>*</w:t>
            </w:r>
          </w:p>
        </w:tc>
        <w:tc>
          <w:tcPr>
            <w:tcW w:w="1276" w:type="dxa"/>
            <w:vAlign w:val="center"/>
          </w:tcPr>
          <w:p w14:paraId="4045FD2F" w14:textId="77777777" w:rsidR="00C377E4" w:rsidRPr="007E2A7E" w:rsidRDefault="00C377E4" w:rsidP="000474AD">
            <w:pPr>
              <w:jc w:val="center"/>
            </w:pPr>
            <w:r w:rsidRPr="007E2A7E">
              <w:t xml:space="preserve">233,47 </w:t>
            </w:r>
            <w:r w:rsidRPr="007E2A7E">
              <w:rPr>
                <w:vertAlign w:val="superscript"/>
              </w:rPr>
              <w:t>2</w:t>
            </w:r>
            <w:r w:rsidRPr="007E2A7E">
              <w:t>*</w:t>
            </w:r>
          </w:p>
        </w:tc>
      </w:tr>
      <w:tr w:rsidR="00C377E4" w:rsidRPr="007E2A7E" w14:paraId="466BDC1A" w14:textId="77777777" w:rsidTr="00F25160">
        <w:trPr>
          <w:trHeight w:val="230"/>
        </w:trPr>
        <w:tc>
          <w:tcPr>
            <w:tcW w:w="555" w:type="dxa"/>
            <w:vMerge/>
            <w:vAlign w:val="center"/>
          </w:tcPr>
          <w:p w14:paraId="47ED9EFC" w14:textId="77777777" w:rsidR="00C377E4" w:rsidRPr="007E2A7E" w:rsidRDefault="00C377E4" w:rsidP="000474AD">
            <w:pPr>
              <w:jc w:val="center"/>
            </w:pPr>
          </w:p>
        </w:tc>
        <w:tc>
          <w:tcPr>
            <w:tcW w:w="4407" w:type="dxa"/>
            <w:vAlign w:val="center"/>
          </w:tcPr>
          <w:p w14:paraId="01F90F74" w14:textId="77777777" w:rsidR="00C377E4" w:rsidRPr="007E2A7E" w:rsidRDefault="00C377E4" w:rsidP="000474AD">
            <w:r w:rsidRPr="007E2A7E">
              <w:t>компонент на холодную воду, руб./куб. метр</w:t>
            </w:r>
          </w:p>
        </w:tc>
        <w:tc>
          <w:tcPr>
            <w:tcW w:w="1276" w:type="dxa"/>
            <w:vAlign w:val="center"/>
          </w:tcPr>
          <w:p w14:paraId="4AD289D1" w14:textId="77777777" w:rsidR="00C377E4" w:rsidRPr="007E2A7E" w:rsidRDefault="00C377E4" w:rsidP="000474AD">
            <w:pPr>
              <w:jc w:val="center"/>
            </w:pPr>
            <w:r w:rsidRPr="007E2A7E">
              <w:t>32,05</w:t>
            </w:r>
          </w:p>
        </w:tc>
        <w:tc>
          <w:tcPr>
            <w:tcW w:w="1276" w:type="dxa"/>
            <w:vAlign w:val="center"/>
          </w:tcPr>
          <w:p w14:paraId="09FDE502" w14:textId="77777777" w:rsidR="00C377E4" w:rsidRPr="007E2A7E" w:rsidRDefault="00C377E4" w:rsidP="000474AD">
            <w:pPr>
              <w:jc w:val="center"/>
            </w:pPr>
            <w:r w:rsidRPr="007E2A7E">
              <w:t>35,73</w:t>
            </w:r>
          </w:p>
        </w:tc>
        <w:tc>
          <w:tcPr>
            <w:tcW w:w="1275" w:type="dxa"/>
            <w:vAlign w:val="center"/>
          </w:tcPr>
          <w:p w14:paraId="6C472C2E" w14:textId="77777777" w:rsidR="00C377E4" w:rsidRPr="007E2A7E" w:rsidRDefault="00C377E4" w:rsidP="000474AD">
            <w:pPr>
              <w:jc w:val="center"/>
            </w:pPr>
            <w:r w:rsidRPr="007E2A7E">
              <w:t>-</w:t>
            </w:r>
          </w:p>
        </w:tc>
        <w:tc>
          <w:tcPr>
            <w:tcW w:w="1276" w:type="dxa"/>
            <w:vAlign w:val="center"/>
          </w:tcPr>
          <w:p w14:paraId="0176D23B" w14:textId="77777777" w:rsidR="00C377E4" w:rsidRPr="007E2A7E" w:rsidRDefault="00C377E4" w:rsidP="000474AD">
            <w:pPr>
              <w:jc w:val="center"/>
            </w:pPr>
            <w:r w:rsidRPr="007E2A7E">
              <w:t>-</w:t>
            </w:r>
          </w:p>
        </w:tc>
      </w:tr>
      <w:tr w:rsidR="00C377E4" w:rsidRPr="007E2A7E" w14:paraId="1B47B107" w14:textId="77777777" w:rsidTr="00F25160">
        <w:trPr>
          <w:trHeight w:val="230"/>
        </w:trPr>
        <w:tc>
          <w:tcPr>
            <w:tcW w:w="555" w:type="dxa"/>
            <w:vMerge/>
            <w:vAlign w:val="center"/>
          </w:tcPr>
          <w:p w14:paraId="32E7B3E7" w14:textId="77777777" w:rsidR="00C377E4" w:rsidRPr="007E2A7E" w:rsidRDefault="00C377E4" w:rsidP="000474AD">
            <w:pPr>
              <w:jc w:val="center"/>
            </w:pPr>
          </w:p>
        </w:tc>
        <w:tc>
          <w:tcPr>
            <w:tcW w:w="4407" w:type="dxa"/>
            <w:vAlign w:val="center"/>
          </w:tcPr>
          <w:p w14:paraId="7DED7DC8" w14:textId="77777777" w:rsidR="00C377E4" w:rsidRPr="007E2A7E" w:rsidRDefault="00C377E4" w:rsidP="000474AD">
            <w:r w:rsidRPr="007E2A7E">
              <w:t>компонент на тепловую энергию, руб./Гкал</w:t>
            </w:r>
          </w:p>
        </w:tc>
        <w:tc>
          <w:tcPr>
            <w:tcW w:w="1276" w:type="dxa"/>
            <w:vAlign w:val="center"/>
          </w:tcPr>
          <w:p w14:paraId="1AFF4BD5" w14:textId="77777777" w:rsidR="00C377E4" w:rsidRPr="007E2A7E" w:rsidRDefault="00C377E4" w:rsidP="000474AD">
            <w:pPr>
              <w:jc w:val="center"/>
            </w:pPr>
            <w:r w:rsidRPr="007E2A7E">
              <w:t>2 621,53</w:t>
            </w:r>
          </w:p>
        </w:tc>
        <w:tc>
          <w:tcPr>
            <w:tcW w:w="1276" w:type="dxa"/>
            <w:vAlign w:val="center"/>
          </w:tcPr>
          <w:p w14:paraId="4F0CECB1" w14:textId="77777777" w:rsidR="00C377E4" w:rsidRPr="007E2A7E" w:rsidRDefault="00C377E4" w:rsidP="000474AD">
            <w:pPr>
              <w:jc w:val="center"/>
            </w:pPr>
            <w:r w:rsidRPr="007E2A7E">
              <w:t>2 894,74</w:t>
            </w:r>
          </w:p>
        </w:tc>
        <w:tc>
          <w:tcPr>
            <w:tcW w:w="1275" w:type="dxa"/>
            <w:vAlign w:val="center"/>
          </w:tcPr>
          <w:p w14:paraId="3DE112A0" w14:textId="77777777" w:rsidR="00C377E4" w:rsidRPr="007E2A7E" w:rsidRDefault="00C377E4" w:rsidP="000474AD">
            <w:pPr>
              <w:jc w:val="center"/>
            </w:pPr>
            <w:r w:rsidRPr="007E2A7E">
              <w:t>-</w:t>
            </w:r>
          </w:p>
        </w:tc>
        <w:tc>
          <w:tcPr>
            <w:tcW w:w="1276" w:type="dxa"/>
            <w:vAlign w:val="center"/>
          </w:tcPr>
          <w:p w14:paraId="7E94532C" w14:textId="77777777" w:rsidR="00C377E4" w:rsidRPr="007E2A7E" w:rsidRDefault="00C377E4" w:rsidP="000474AD">
            <w:pPr>
              <w:jc w:val="center"/>
            </w:pPr>
            <w:r w:rsidRPr="007E2A7E">
              <w:t>-</w:t>
            </w:r>
          </w:p>
        </w:tc>
      </w:tr>
      <w:tr w:rsidR="00C377E4" w:rsidRPr="007E2A7E" w14:paraId="0E698230" w14:textId="77777777" w:rsidTr="00F25160">
        <w:trPr>
          <w:trHeight w:val="230"/>
        </w:trPr>
        <w:tc>
          <w:tcPr>
            <w:tcW w:w="555" w:type="dxa"/>
            <w:vMerge w:val="restart"/>
            <w:vAlign w:val="center"/>
          </w:tcPr>
          <w:p w14:paraId="285F1EB4" w14:textId="77777777" w:rsidR="00C377E4" w:rsidRPr="007E2A7E" w:rsidRDefault="00C377E4" w:rsidP="000474AD">
            <w:pPr>
              <w:jc w:val="center"/>
              <w:rPr>
                <w:lang w:val="en-US"/>
              </w:rPr>
            </w:pPr>
            <w:r w:rsidRPr="007E2A7E">
              <w:rPr>
                <w:lang w:val="en-US"/>
              </w:rPr>
              <w:t>2.</w:t>
            </w:r>
          </w:p>
        </w:tc>
        <w:tc>
          <w:tcPr>
            <w:tcW w:w="4407" w:type="dxa"/>
            <w:vAlign w:val="center"/>
          </w:tcPr>
          <w:p w14:paraId="6429ABF7" w14:textId="77777777" w:rsidR="00C377E4" w:rsidRPr="007E2A7E" w:rsidRDefault="00C377E4" w:rsidP="000474AD">
            <w:pPr>
              <w:rPr>
                <w:vertAlign w:val="superscript"/>
              </w:rPr>
            </w:pPr>
            <w:r w:rsidRPr="007E2A7E">
              <w:t>ООО «ТСК» за исключением потребителей, указанных в примечании 1, руб./куб. метр</w:t>
            </w:r>
          </w:p>
        </w:tc>
        <w:tc>
          <w:tcPr>
            <w:tcW w:w="1276" w:type="dxa"/>
            <w:vAlign w:val="center"/>
          </w:tcPr>
          <w:p w14:paraId="2DB714FF" w14:textId="77777777" w:rsidR="00C377E4" w:rsidRPr="007E2A7E" w:rsidRDefault="00C377E4" w:rsidP="000474AD">
            <w:pPr>
              <w:jc w:val="center"/>
            </w:pPr>
          </w:p>
        </w:tc>
        <w:tc>
          <w:tcPr>
            <w:tcW w:w="1276" w:type="dxa"/>
            <w:vAlign w:val="center"/>
          </w:tcPr>
          <w:p w14:paraId="63AD548C" w14:textId="77777777" w:rsidR="00C377E4" w:rsidRPr="007E2A7E" w:rsidRDefault="00C377E4" w:rsidP="000474AD">
            <w:pPr>
              <w:jc w:val="center"/>
            </w:pPr>
          </w:p>
        </w:tc>
        <w:tc>
          <w:tcPr>
            <w:tcW w:w="1275" w:type="dxa"/>
            <w:vAlign w:val="center"/>
          </w:tcPr>
          <w:p w14:paraId="0B917DDE" w14:textId="77777777" w:rsidR="00C377E4" w:rsidRPr="007E2A7E" w:rsidRDefault="00C377E4" w:rsidP="000474AD">
            <w:pPr>
              <w:jc w:val="center"/>
            </w:pPr>
            <w:r w:rsidRPr="007E2A7E">
              <w:t xml:space="preserve">218,31 </w:t>
            </w:r>
            <w:r w:rsidRPr="007E2A7E">
              <w:rPr>
                <w:vertAlign w:val="superscript"/>
              </w:rPr>
              <w:t>3</w:t>
            </w:r>
            <w:r w:rsidRPr="007E2A7E">
              <w:t>*</w:t>
            </w:r>
          </w:p>
        </w:tc>
        <w:tc>
          <w:tcPr>
            <w:tcW w:w="1276" w:type="dxa"/>
            <w:vAlign w:val="center"/>
          </w:tcPr>
          <w:p w14:paraId="67965C8D" w14:textId="77777777" w:rsidR="00C377E4" w:rsidRPr="007E2A7E" w:rsidRDefault="00C377E4" w:rsidP="000474AD">
            <w:pPr>
              <w:jc w:val="center"/>
            </w:pPr>
            <w:r w:rsidRPr="007E2A7E">
              <w:t xml:space="preserve">248,22 </w:t>
            </w:r>
            <w:r w:rsidRPr="007E2A7E">
              <w:rPr>
                <w:vertAlign w:val="superscript"/>
              </w:rPr>
              <w:t>4</w:t>
            </w:r>
            <w:r w:rsidRPr="007E2A7E">
              <w:t>*</w:t>
            </w:r>
          </w:p>
        </w:tc>
      </w:tr>
      <w:tr w:rsidR="00C377E4" w:rsidRPr="007E2A7E" w14:paraId="3CF363F4" w14:textId="77777777" w:rsidTr="00F25160">
        <w:trPr>
          <w:trHeight w:val="230"/>
        </w:trPr>
        <w:tc>
          <w:tcPr>
            <w:tcW w:w="555" w:type="dxa"/>
            <w:vMerge/>
            <w:vAlign w:val="center"/>
          </w:tcPr>
          <w:p w14:paraId="00B433AC" w14:textId="77777777" w:rsidR="00C377E4" w:rsidRPr="007E2A7E" w:rsidRDefault="00C377E4" w:rsidP="000474AD">
            <w:pPr>
              <w:jc w:val="center"/>
            </w:pPr>
          </w:p>
        </w:tc>
        <w:tc>
          <w:tcPr>
            <w:tcW w:w="4407" w:type="dxa"/>
            <w:vAlign w:val="center"/>
          </w:tcPr>
          <w:p w14:paraId="1C2F04DC" w14:textId="77777777" w:rsidR="00C377E4" w:rsidRPr="007E2A7E" w:rsidRDefault="00C377E4" w:rsidP="000474AD">
            <w:r w:rsidRPr="007E2A7E">
              <w:t>компонент на холодную воду, руб./куб. метр</w:t>
            </w:r>
          </w:p>
        </w:tc>
        <w:tc>
          <w:tcPr>
            <w:tcW w:w="1276" w:type="dxa"/>
            <w:vAlign w:val="center"/>
          </w:tcPr>
          <w:p w14:paraId="52DA2850" w14:textId="77777777" w:rsidR="00C377E4" w:rsidRPr="007E2A7E" w:rsidRDefault="00C377E4" w:rsidP="000474AD">
            <w:pPr>
              <w:jc w:val="center"/>
            </w:pPr>
            <w:r w:rsidRPr="007E2A7E">
              <w:t>32,05</w:t>
            </w:r>
          </w:p>
        </w:tc>
        <w:tc>
          <w:tcPr>
            <w:tcW w:w="1276" w:type="dxa"/>
            <w:vAlign w:val="center"/>
          </w:tcPr>
          <w:p w14:paraId="164979D7" w14:textId="77777777" w:rsidR="00C377E4" w:rsidRPr="007E2A7E" w:rsidRDefault="00C377E4" w:rsidP="000474AD">
            <w:pPr>
              <w:jc w:val="center"/>
            </w:pPr>
            <w:r w:rsidRPr="007E2A7E">
              <w:t>35,73</w:t>
            </w:r>
          </w:p>
        </w:tc>
        <w:tc>
          <w:tcPr>
            <w:tcW w:w="1275" w:type="dxa"/>
            <w:vAlign w:val="center"/>
          </w:tcPr>
          <w:p w14:paraId="1BD3F723" w14:textId="77777777" w:rsidR="00C377E4" w:rsidRPr="007E2A7E" w:rsidRDefault="00C377E4" w:rsidP="000474AD">
            <w:pPr>
              <w:jc w:val="center"/>
            </w:pPr>
            <w:r w:rsidRPr="007E2A7E">
              <w:t>-</w:t>
            </w:r>
          </w:p>
        </w:tc>
        <w:tc>
          <w:tcPr>
            <w:tcW w:w="1276" w:type="dxa"/>
            <w:vAlign w:val="center"/>
          </w:tcPr>
          <w:p w14:paraId="2DBCBEE0" w14:textId="77777777" w:rsidR="00C377E4" w:rsidRPr="007E2A7E" w:rsidRDefault="00C377E4" w:rsidP="000474AD">
            <w:pPr>
              <w:jc w:val="center"/>
            </w:pPr>
            <w:r w:rsidRPr="007E2A7E">
              <w:t>-</w:t>
            </w:r>
          </w:p>
        </w:tc>
      </w:tr>
      <w:tr w:rsidR="00C377E4" w:rsidRPr="007E2A7E" w14:paraId="7E81E086" w14:textId="77777777" w:rsidTr="00F25160">
        <w:trPr>
          <w:trHeight w:val="230"/>
        </w:trPr>
        <w:tc>
          <w:tcPr>
            <w:tcW w:w="555" w:type="dxa"/>
            <w:vMerge/>
            <w:vAlign w:val="center"/>
          </w:tcPr>
          <w:p w14:paraId="604E538B" w14:textId="77777777" w:rsidR="00C377E4" w:rsidRPr="007E2A7E" w:rsidRDefault="00C377E4" w:rsidP="000474AD">
            <w:pPr>
              <w:jc w:val="center"/>
            </w:pPr>
          </w:p>
        </w:tc>
        <w:tc>
          <w:tcPr>
            <w:tcW w:w="4407" w:type="dxa"/>
            <w:vAlign w:val="center"/>
          </w:tcPr>
          <w:p w14:paraId="37E7D569" w14:textId="77777777" w:rsidR="00C377E4" w:rsidRPr="007E2A7E" w:rsidRDefault="00C377E4" w:rsidP="000474AD">
            <w:r w:rsidRPr="007E2A7E">
              <w:t>компонент на тепловую энергию, руб./Гкал</w:t>
            </w:r>
          </w:p>
        </w:tc>
        <w:tc>
          <w:tcPr>
            <w:tcW w:w="1276" w:type="dxa"/>
            <w:vAlign w:val="center"/>
          </w:tcPr>
          <w:p w14:paraId="53F2F5C9" w14:textId="77777777" w:rsidR="00C377E4" w:rsidRPr="007E2A7E" w:rsidRDefault="00C377E4" w:rsidP="000474AD">
            <w:pPr>
              <w:jc w:val="center"/>
            </w:pPr>
            <w:r w:rsidRPr="007E2A7E">
              <w:t>2 621,53</w:t>
            </w:r>
          </w:p>
        </w:tc>
        <w:tc>
          <w:tcPr>
            <w:tcW w:w="1276" w:type="dxa"/>
            <w:vAlign w:val="center"/>
          </w:tcPr>
          <w:p w14:paraId="2ACBF54A" w14:textId="77777777" w:rsidR="00C377E4" w:rsidRPr="007E2A7E" w:rsidRDefault="00C377E4" w:rsidP="000474AD">
            <w:pPr>
              <w:jc w:val="center"/>
            </w:pPr>
            <w:r w:rsidRPr="007E2A7E">
              <w:t>2 894,74</w:t>
            </w:r>
          </w:p>
        </w:tc>
        <w:tc>
          <w:tcPr>
            <w:tcW w:w="1275" w:type="dxa"/>
            <w:vAlign w:val="center"/>
          </w:tcPr>
          <w:p w14:paraId="6D8DE67B" w14:textId="77777777" w:rsidR="00C377E4" w:rsidRPr="007E2A7E" w:rsidRDefault="00C377E4" w:rsidP="000474AD">
            <w:pPr>
              <w:jc w:val="center"/>
            </w:pPr>
            <w:r w:rsidRPr="007E2A7E">
              <w:t>-</w:t>
            </w:r>
          </w:p>
        </w:tc>
        <w:tc>
          <w:tcPr>
            <w:tcW w:w="1276" w:type="dxa"/>
            <w:vAlign w:val="center"/>
          </w:tcPr>
          <w:p w14:paraId="77CFEB46" w14:textId="77777777" w:rsidR="00C377E4" w:rsidRPr="007E2A7E" w:rsidRDefault="00C377E4" w:rsidP="000474AD">
            <w:pPr>
              <w:jc w:val="center"/>
            </w:pPr>
            <w:r w:rsidRPr="007E2A7E">
              <w:t>-</w:t>
            </w:r>
          </w:p>
        </w:tc>
      </w:tr>
      <w:tr w:rsidR="00C377E4" w:rsidRPr="007E2A7E" w14:paraId="135767C3" w14:textId="77777777" w:rsidTr="00F25160">
        <w:trPr>
          <w:trHeight w:val="230"/>
        </w:trPr>
        <w:tc>
          <w:tcPr>
            <w:tcW w:w="555" w:type="dxa"/>
            <w:vMerge w:val="restart"/>
            <w:vAlign w:val="center"/>
          </w:tcPr>
          <w:p w14:paraId="578F7DDF" w14:textId="77777777" w:rsidR="00C377E4" w:rsidRPr="007E2A7E" w:rsidRDefault="00C377E4" w:rsidP="000474AD">
            <w:pPr>
              <w:jc w:val="center"/>
              <w:rPr>
                <w:lang w:val="en-US"/>
              </w:rPr>
            </w:pPr>
            <w:r w:rsidRPr="007E2A7E">
              <w:t>3</w:t>
            </w:r>
            <w:r w:rsidRPr="007E2A7E">
              <w:rPr>
                <w:lang w:val="en-US"/>
              </w:rPr>
              <w:t>.</w:t>
            </w:r>
          </w:p>
        </w:tc>
        <w:tc>
          <w:tcPr>
            <w:tcW w:w="4407" w:type="dxa"/>
            <w:vAlign w:val="center"/>
          </w:tcPr>
          <w:p w14:paraId="36DCC455" w14:textId="77777777" w:rsidR="00C377E4" w:rsidRPr="007E2A7E" w:rsidRDefault="00C377E4" w:rsidP="000474AD">
            <w:pPr>
              <w:rPr>
                <w:vertAlign w:val="superscript"/>
              </w:rPr>
            </w:pPr>
            <w:r w:rsidRPr="007E2A7E">
              <w:t>АО «Электроконтакт» для потребителей, указанных в примечании 2, руб./куб. метр</w:t>
            </w:r>
          </w:p>
        </w:tc>
        <w:tc>
          <w:tcPr>
            <w:tcW w:w="1276" w:type="dxa"/>
            <w:vAlign w:val="center"/>
          </w:tcPr>
          <w:p w14:paraId="4E64AF12" w14:textId="77777777" w:rsidR="00C377E4" w:rsidRPr="007E2A7E" w:rsidRDefault="00C377E4" w:rsidP="000474AD">
            <w:pPr>
              <w:jc w:val="center"/>
            </w:pPr>
          </w:p>
        </w:tc>
        <w:tc>
          <w:tcPr>
            <w:tcW w:w="1276" w:type="dxa"/>
            <w:vAlign w:val="center"/>
          </w:tcPr>
          <w:p w14:paraId="079D163E" w14:textId="77777777" w:rsidR="00C377E4" w:rsidRPr="007E2A7E" w:rsidRDefault="00C377E4" w:rsidP="000474AD">
            <w:pPr>
              <w:jc w:val="center"/>
            </w:pPr>
          </w:p>
        </w:tc>
        <w:tc>
          <w:tcPr>
            <w:tcW w:w="1275" w:type="dxa"/>
            <w:vAlign w:val="center"/>
          </w:tcPr>
          <w:p w14:paraId="306AEDB0" w14:textId="77777777" w:rsidR="00C377E4" w:rsidRPr="007E2A7E" w:rsidRDefault="00C377E4" w:rsidP="000474AD">
            <w:pPr>
              <w:jc w:val="center"/>
            </w:pPr>
            <w:r w:rsidRPr="007E2A7E">
              <w:t xml:space="preserve">185,71 </w:t>
            </w:r>
            <w:r w:rsidRPr="007E2A7E">
              <w:rPr>
                <w:vertAlign w:val="superscript"/>
              </w:rPr>
              <w:t>5</w:t>
            </w:r>
            <w:r w:rsidRPr="007E2A7E">
              <w:t>*</w:t>
            </w:r>
          </w:p>
        </w:tc>
        <w:tc>
          <w:tcPr>
            <w:tcW w:w="1276" w:type="dxa"/>
            <w:vAlign w:val="center"/>
          </w:tcPr>
          <w:p w14:paraId="112D5660" w14:textId="77777777" w:rsidR="00C377E4" w:rsidRPr="007E2A7E" w:rsidRDefault="00C377E4" w:rsidP="000474AD">
            <w:pPr>
              <w:jc w:val="center"/>
            </w:pPr>
            <w:r w:rsidRPr="007E2A7E">
              <w:t xml:space="preserve">211,15 </w:t>
            </w:r>
            <w:r w:rsidRPr="007E2A7E">
              <w:rPr>
                <w:vertAlign w:val="superscript"/>
              </w:rPr>
              <w:t>6</w:t>
            </w:r>
            <w:r w:rsidRPr="007E2A7E">
              <w:t>*</w:t>
            </w:r>
          </w:p>
        </w:tc>
      </w:tr>
      <w:tr w:rsidR="00C377E4" w:rsidRPr="007E2A7E" w14:paraId="6AFDD1DF" w14:textId="77777777" w:rsidTr="00F25160">
        <w:trPr>
          <w:trHeight w:val="230"/>
        </w:trPr>
        <w:tc>
          <w:tcPr>
            <w:tcW w:w="555" w:type="dxa"/>
            <w:vMerge/>
            <w:vAlign w:val="center"/>
          </w:tcPr>
          <w:p w14:paraId="1B3450E0" w14:textId="77777777" w:rsidR="00C377E4" w:rsidRPr="007E2A7E" w:rsidRDefault="00C377E4" w:rsidP="000474AD">
            <w:pPr>
              <w:jc w:val="center"/>
            </w:pPr>
          </w:p>
        </w:tc>
        <w:tc>
          <w:tcPr>
            <w:tcW w:w="4407" w:type="dxa"/>
            <w:tcBorders>
              <w:bottom w:val="single" w:sz="4" w:space="0" w:color="auto"/>
            </w:tcBorders>
            <w:vAlign w:val="center"/>
          </w:tcPr>
          <w:p w14:paraId="410F5B38" w14:textId="77777777" w:rsidR="00C377E4" w:rsidRPr="007E2A7E" w:rsidRDefault="00C377E4" w:rsidP="000474AD">
            <w:r w:rsidRPr="007E2A7E">
              <w:t>компонент на холодную воду, руб./куб. метр</w:t>
            </w:r>
          </w:p>
        </w:tc>
        <w:tc>
          <w:tcPr>
            <w:tcW w:w="1276" w:type="dxa"/>
            <w:tcBorders>
              <w:bottom w:val="single" w:sz="4" w:space="0" w:color="auto"/>
            </w:tcBorders>
            <w:vAlign w:val="center"/>
          </w:tcPr>
          <w:p w14:paraId="052B55E1" w14:textId="77777777" w:rsidR="00C377E4" w:rsidRPr="007E2A7E" w:rsidRDefault="00C377E4" w:rsidP="000474AD">
            <w:pPr>
              <w:jc w:val="center"/>
            </w:pPr>
            <w:r w:rsidRPr="007E2A7E">
              <w:t>32,05</w:t>
            </w:r>
          </w:p>
        </w:tc>
        <w:tc>
          <w:tcPr>
            <w:tcW w:w="1276" w:type="dxa"/>
            <w:tcBorders>
              <w:bottom w:val="single" w:sz="4" w:space="0" w:color="auto"/>
            </w:tcBorders>
            <w:vAlign w:val="center"/>
          </w:tcPr>
          <w:p w14:paraId="6A8A46BE" w14:textId="77777777" w:rsidR="00C377E4" w:rsidRPr="007E2A7E" w:rsidRDefault="00C377E4" w:rsidP="000474AD">
            <w:pPr>
              <w:jc w:val="center"/>
            </w:pPr>
            <w:r w:rsidRPr="007E2A7E">
              <w:t>35,73</w:t>
            </w:r>
          </w:p>
        </w:tc>
        <w:tc>
          <w:tcPr>
            <w:tcW w:w="1275" w:type="dxa"/>
            <w:tcBorders>
              <w:bottom w:val="single" w:sz="4" w:space="0" w:color="auto"/>
            </w:tcBorders>
            <w:vAlign w:val="center"/>
          </w:tcPr>
          <w:p w14:paraId="55C8D518" w14:textId="77777777" w:rsidR="00C377E4" w:rsidRPr="007E2A7E" w:rsidRDefault="00C377E4" w:rsidP="000474AD">
            <w:pPr>
              <w:jc w:val="center"/>
            </w:pPr>
            <w:r w:rsidRPr="007E2A7E">
              <w:t>-</w:t>
            </w:r>
          </w:p>
        </w:tc>
        <w:tc>
          <w:tcPr>
            <w:tcW w:w="1276" w:type="dxa"/>
            <w:tcBorders>
              <w:bottom w:val="single" w:sz="4" w:space="0" w:color="auto"/>
            </w:tcBorders>
            <w:vAlign w:val="center"/>
          </w:tcPr>
          <w:p w14:paraId="14A3CD0B" w14:textId="77777777" w:rsidR="00C377E4" w:rsidRPr="007E2A7E" w:rsidRDefault="00C377E4" w:rsidP="000474AD">
            <w:pPr>
              <w:jc w:val="center"/>
            </w:pPr>
            <w:r w:rsidRPr="007E2A7E">
              <w:t>-</w:t>
            </w:r>
          </w:p>
        </w:tc>
      </w:tr>
      <w:tr w:rsidR="00C377E4" w:rsidRPr="007E2A7E" w14:paraId="4A84E6C2" w14:textId="77777777" w:rsidTr="00F25160">
        <w:trPr>
          <w:trHeight w:val="230"/>
        </w:trPr>
        <w:tc>
          <w:tcPr>
            <w:tcW w:w="555" w:type="dxa"/>
            <w:vMerge/>
            <w:tcBorders>
              <w:bottom w:val="single" w:sz="4" w:space="0" w:color="auto"/>
            </w:tcBorders>
            <w:vAlign w:val="center"/>
          </w:tcPr>
          <w:p w14:paraId="26693EAA" w14:textId="77777777" w:rsidR="00C377E4" w:rsidRPr="007E2A7E" w:rsidRDefault="00C377E4" w:rsidP="000474AD">
            <w:pPr>
              <w:jc w:val="center"/>
            </w:pPr>
          </w:p>
        </w:tc>
        <w:tc>
          <w:tcPr>
            <w:tcW w:w="4407" w:type="dxa"/>
            <w:tcBorders>
              <w:bottom w:val="single" w:sz="4" w:space="0" w:color="auto"/>
            </w:tcBorders>
            <w:vAlign w:val="center"/>
          </w:tcPr>
          <w:p w14:paraId="2E95D3E7" w14:textId="77777777" w:rsidR="00C377E4" w:rsidRPr="007E2A7E" w:rsidRDefault="00C377E4" w:rsidP="000474AD">
            <w:r w:rsidRPr="007E2A7E">
              <w:t>компонент на тепловую энергию, руб./Гкал</w:t>
            </w:r>
          </w:p>
        </w:tc>
        <w:tc>
          <w:tcPr>
            <w:tcW w:w="1276" w:type="dxa"/>
            <w:tcBorders>
              <w:bottom w:val="single" w:sz="4" w:space="0" w:color="auto"/>
            </w:tcBorders>
            <w:vAlign w:val="center"/>
          </w:tcPr>
          <w:p w14:paraId="44EF1E15" w14:textId="77777777" w:rsidR="00C377E4" w:rsidRPr="007E2A7E" w:rsidRDefault="00C377E4" w:rsidP="000474AD">
            <w:pPr>
              <w:jc w:val="center"/>
            </w:pPr>
            <w:r w:rsidRPr="007E2A7E">
              <w:t>1 938,58</w:t>
            </w:r>
          </w:p>
        </w:tc>
        <w:tc>
          <w:tcPr>
            <w:tcW w:w="1276" w:type="dxa"/>
            <w:tcBorders>
              <w:bottom w:val="single" w:sz="4" w:space="0" w:color="auto"/>
            </w:tcBorders>
            <w:vAlign w:val="center"/>
          </w:tcPr>
          <w:p w14:paraId="2461EB50" w14:textId="77777777" w:rsidR="00C377E4" w:rsidRPr="007E2A7E" w:rsidRDefault="00C377E4" w:rsidP="000474AD">
            <w:pPr>
              <w:jc w:val="center"/>
            </w:pPr>
            <w:r w:rsidRPr="007E2A7E">
              <w:t>2 128,00</w:t>
            </w:r>
          </w:p>
        </w:tc>
        <w:tc>
          <w:tcPr>
            <w:tcW w:w="1275" w:type="dxa"/>
            <w:tcBorders>
              <w:bottom w:val="single" w:sz="4" w:space="0" w:color="auto"/>
            </w:tcBorders>
            <w:vAlign w:val="center"/>
          </w:tcPr>
          <w:p w14:paraId="5B8D342D" w14:textId="77777777" w:rsidR="00C377E4" w:rsidRPr="007E2A7E" w:rsidRDefault="00C377E4" w:rsidP="000474AD">
            <w:pPr>
              <w:jc w:val="center"/>
            </w:pPr>
            <w:r w:rsidRPr="007E2A7E">
              <w:t>-</w:t>
            </w:r>
          </w:p>
        </w:tc>
        <w:tc>
          <w:tcPr>
            <w:tcW w:w="1276" w:type="dxa"/>
            <w:tcBorders>
              <w:bottom w:val="single" w:sz="4" w:space="0" w:color="auto"/>
            </w:tcBorders>
            <w:vAlign w:val="center"/>
          </w:tcPr>
          <w:p w14:paraId="53179390" w14:textId="77777777" w:rsidR="00C377E4" w:rsidRPr="007E2A7E" w:rsidRDefault="00C377E4" w:rsidP="000474AD">
            <w:pPr>
              <w:jc w:val="center"/>
            </w:pPr>
            <w:r w:rsidRPr="007E2A7E">
              <w:t>-</w:t>
            </w:r>
          </w:p>
        </w:tc>
      </w:tr>
      <w:tr w:rsidR="00C377E4" w:rsidRPr="007E2A7E" w14:paraId="31CCBFBD" w14:textId="77777777" w:rsidTr="00F25160">
        <w:trPr>
          <w:trHeight w:val="683"/>
        </w:trPr>
        <w:tc>
          <w:tcPr>
            <w:tcW w:w="555" w:type="dxa"/>
            <w:vMerge w:val="restart"/>
            <w:tcBorders>
              <w:top w:val="single" w:sz="4" w:space="0" w:color="auto"/>
            </w:tcBorders>
            <w:vAlign w:val="center"/>
          </w:tcPr>
          <w:p w14:paraId="67958C72" w14:textId="77777777" w:rsidR="00C377E4" w:rsidRPr="007E2A7E" w:rsidRDefault="00C377E4" w:rsidP="000474AD">
            <w:pPr>
              <w:jc w:val="center"/>
            </w:pPr>
            <w:r w:rsidRPr="007E2A7E">
              <w:t>4.</w:t>
            </w:r>
          </w:p>
        </w:tc>
        <w:tc>
          <w:tcPr>
            <w:tcW w:w="4407" w:type="dxa"/>
            <w:tcBorders>
              <w:top w:val="single" w:sz="4" w:space="0" w:color="auto"/>
            </w:tcBorders>
            <w:vAlign w:val="center"/>
          </w:tcPr>
          <w:p w14:paraId="6F39E7CC" w14:textId="77777777" w:rsidR="00C377E4" w:rsidRPr="007E2A7E" w:rsidRDefault="00C377E4" w:rsidP="000474AD">
            <w:pPr>
              <w:rPr>
                <w:vertAlign w:val="superscript"/>
              </w:rPr>
            </w:pPr>
            <w:r w:rsidRPr="007E2A7E">
              <w:t>АО «Электроконтакт» за исключением потребителей, указанных в примечании 2, руб./куб. метр</w:t>
            </w:r>
          </w:p>
        </w:tc>
        <w:tc>
          <w:tcPr>
            <w:tcW w:w="1276" w:type="dxa"/>
            <w:tcBorders>
              <w:top w:val="single" w:sz="4" w:space="0" w:color="auto"/>
            </w:tcBorders>
            <w:vAlign w:val="center"/>
          </w:tcPr>
          <w:p w14:paraId="1B7E7D04" w14:textId="77777777" w:rsidR="00C377E4" w:rsidRPr="007E2A7E" w:rsidRDefault="00C377E4" w:rsidP="000474AD">
            <w:pPr>
              <w:jc w:val="center"/>
            </w:pPr>
          </w:p>
        </w:tc>
        <w:tc>
          <w:tcPr>
            <w:tcW w:w="1276" w:type="dxa"/>
            <w:tcBorders>
              <w:top w:val="single" w:sz="4" w:space="0" w:color="auto"/>
            </w:tcBorders>
            <w:vAlign w:val="center"/>
          </w:tcPr>
          <w:p w14:paraId="5E8EB853" w14:textId="77777777" w:rsidR="00C377E4" w:rsidRPr="007E2A7E" w:rsidRDefault="00C377E4" w:rsidP="000474AD">
            <w:pPr>
              <w:jc w:val="center"/>
            </w:pPr>
          </w:p>
        </w:tc>
        <w:tc>
          <w:tcPr>
            <w:tcW w:w="1275" w:type="dxa"/>
            <w:tcBorders>
              <w:top w:val="single" w:sz="4" w:space="0" w:color="auto"/>
            </w:tcBorders>
            <w:vAlign w:val="center"/>
          </w:tcPr>
          <w:p w14:paraId="244238FF" w14:textId="77777777" w:rsidR="00C377E4" w:rsidRPr="007E2A7E" w:rsidRDefault="00C377E4" w:rsidP="000474AD">
            <w:pPr>
              <w:jc w:val="center"/>
            </w:pPr>
            <w:r w:rsidRPr="007E2A7E">
              <w:t xml:space="preserve">188,74 </w:t>
            </w:r>
            <w:r w:rsidRPr="007E2A7E">
              <w:rPr>
                <w:vertAlign w:val="superscript"/>
              </w:rPr>
              <w:t>7</w:t>
            </w:r>
            <w:r w:rsidRPr="007E2A7E">
              <w:t>*</w:t>
            </w:r>
          </w:p>
        </w:tc>
        <w:tc>
          <w:tcPr>
            <w:tcW w:w="1276" w:type="dxa"/>
            <w:tcBorders>
              <w:top w:val="single" w:sz="4" w:space="0" w:color="auto"/>
            </w:tcBorders>
            <w:vAlign w:val="center"/>
          </w:tcPr>
          <w:p w14:paraId="1B91573F" w14:textId="77777777" w:rsidR="00C377E4" w:rsidRPr="007E2A7E" w:rsidRDefault="00C377E4" w:rsidP="000474AD">
            <w:pPr>
              <w:jc w:val="center"/>
            </w:pPr>
            <w:r w:rsidRPr="007E2A7E">
              <w:t xml:space="preserve">214,48 </w:t>
            </w:r>
            <w:r w:rsidRPr="007E2A7E">
              <w:rPr>
                <w:vertAlign w:val="superscript"/>
              </w:rPr>
              <w:t>8</w:t>
            </w:r>
            <w:r w:rsidRPr="007E2A7E">
              <w:t>*</w:t>
            </w:r>
          </w:p>
        </w:tc>
      </w:tr>
      <w:tr w:rsidR="00C377E4" w:rsidRPr="007E2A7E" w14:paraId="2997F3CD" w14:textId="77777777" w:rsidTr="00F25160">
        <w:trPr>
          <w:trHeight w:val="230"/>
        </w:trPr>
        <w:tc>
          <w:tcPr>
            <w:tcW w:w="555" w:type="dxa"/>
            <w:vMerge/>
            <w:vAlign w:val="center"/>
          </w:tcPr>
          <w:p w14:paraId="16E483D0" w14:textId="77777777" w:rsidR="00C377E4" w:rsidRPr="007E2A7E" w:rsidRDefault="00C377E4" w:rsidP="000474AD">
            <w:pPr>
              <w:jc w:val="center"/>
            </w:pPr>
          </w:p>
        </w:tc>
        <w:tc>
          <w:tcPr>
            <w:tcW w:w="4407" w:type="dxa"/>
            <w:vAlign w:val="center"/>
          </w:tcPr>
          <w:p w14:paraId="57A18758" w14:textId="77777777" w:rsidR="00C377E4" w:rsidRPr="007E2A7E" w:rsidRDefault="00C377E4" w:rsidP="000474AD">
            <w:r w:rsidRPr="007E2A7E">
              <w:t>компонент на холодную воду, руб./куб. метр</w:t>
            </w:r>
          </w:p>
        </w:tc>
        <w:tc>
          <w:tcPr>
            <w:tcW w:w="1276" w:type="dxa"/>
            <w:vAlign w:val="center"/>
          </w:tcPr>
          <w:p w14:paraId="6AD2316E" w14:textId="77777777" w:rsidR="00C377E4" w:rsidRPr="007E2A7E" w:rsidRDefault="00C377E4" w:rsidP="000474AD">
            <w:pPr>
              <w:jc w:val="center"/>
            </w:pPr>
            <w:r w:rsidRPr="007E2A7E">
              <w:t>32,05</w:t>
            </w:r>
          </w:p>
        </w:tc>
        <w:tc>
          <w:tcPr>
            <w:tcW w:w="1276" w:type="dxa"/>
            <w:vAlign w:val="center"/>
          </w:tcPr>
          <w:p w14:paraId="1CBF2979" w14:textId="77777777" w:rsidR="00C377E4" w:rsidRPr="007E2A7E" w:rsidRDefault="00C377E4" w:rsidP="000474AD">
            <w:pPr>
              <w:jc w:val="center"/>
            </w:pPr>
            <w:r w:rsidRPr="007E2A7E">
              <w:t>35,73</w:t>
            </w:r>
          </w:p>
        </w:tc>
        <w:tc>
          <w:tcPr>
            <w:tcW w:w="1275" w:type="dxa"/>
            <w:vAlign w:val="center"/>
          </w:tcPr>
          <w:p w14:paraId="6CA6B8A2" w14:textId="77777777" w:rsidR="00C377E4" w:rsidRPr="007E2A7E" w:rsidRDefault="00C377E4" w:rsidP="000474AD">
            <w:pPr>
              <w:jc w:val="center"/>
            </w:pPr>
            <w:r w:rsidRPr="007E2A7E">
              <w:t>-</w:t>
            </w:r>
          </w:p>
        </w:tc>
        <w:tc>
          <w:tcPr>
            <w:tcW w:w="1276" w:type="dxa"/>
            <w:vAlign w:val="center"/>
          </w:tcPr>
          <w:p w14:paraId="53060919" w14:textId="77777777" w:rsidR="00C377E4" w:rsidRPr="007E2A7E" w:rsidRDefault="00C377E4" w:rsidP="000474AD">
            <w:pPr>
              <w:jc w:val="center"/>
            </w:pPr>
            <w:r w:rsidRPr="007E2A7E">
              <w:t>-</w:t>
            </w:r>
          </w:p>
        </w:tc>
      </w:tr>
      <w:tr w:rsidR="00C377E4" w:rsidRPr="007E2A7E" w14:paraId="00C27351" w14:textId="77777777" w:rsidTr="00F25160">
        <w:trPr>
          <w:trHeight w:val="230"/>
        </w:trPr>
        <w:tc>
          <w:tcPr>
            <w:tcW w:w="555" w:type="dxa"/>
            <w:vMerge/>
            <w:vAlign w:val="center"/>
          </w:tcPr>
          <w:p w14:paraId="4570D2A5" w14:textId="77777777" w:rsidR="00C377E4" w:rsidRPr="007E2A7E" w:rsidRDefault="00C377E4" w:rsidP="000474AD">
            <w:pPr>
              <w:jc w:val="center"/>
            </w:pPr>
          </w:p>
        </w:tc>
        <w:tc>
          <w:tcPr>
            <w:tcW w:w="4407" w:type="dxa"/>
            <w:vAlign w:val="center"/>
          </w:tcPr>
          <w:p w14:paraId="144DCF3F" w14:textId="77777777" w:rsidR="00C377E4" w:rsidRPr="007E2A7E" w:rsidRDefault="00C377E4" w:rsidP="000474AD">
            <w:r w:rsidRPr="007E2A7E">
              <w:t>компонент на тепловую энергию, руб./Гкал</w:t>
            </w:r>
          </w:p>
        </w:tc>
        <w:tc>
          <w:tcPr>
            <w:tcW w:w="1276" w:type="dxa"/>
            <w:vAlign w:val="center"/>
          </w:tcPr>
          <w:p w14:paraId="08146C6C" w14:textId="77777777" w:rsidR="00C377E4" w:rsidRPr="007E2A7E" w:rsidRDefault="00C377E4" w:rsidP="000474AD">
            <w:pPr>
              <w:jc w:val="center"/>
            </w:pPr>
            <w:r w:rsidRPr="007E2A7E">
              <w:t>1 938,58</w:t>
            </w:r>
          </w:p>
        </w:tc>
        <w:tc>
          <w:tcPr>
            <w:tcW w:w="1276" w:type="dxa"/>
            <w:vAlign w:val="center"/>
          </w:tcPr>
          <w:p w14:paraId="1290181F" w14:textId="77777777" w:rsidR="00C377E4" w:rsidRPr="007E2A7E" w:rsidRDefault="00C377E4" w:rsidP="000474AD">
            <w:pPr>
              <w:jc w:val="center"/>
            </w:pPr>
            <w:r w:rsidRPr="007E2A7E">
              <w:t>2 128,00</w:t>
            </w:r>
          </w:p>
        </w:tc>
        <w:tc>
          <w:tcPr>
            <w:tcW w:w="1275" w:type="dxa"/>
            <w:vAlign w:val="center"/>
          </w:tcPr>
          <w:p w14:paraId="3CFA092C" w14:textId="77777777" w:rsidR="00C377E4" w:rsidRPr="007E2A7E" w:rsidRDefault="00C377E4" w:rsidP="000474AD">
            <w:pPr>
              <w:jc w:val="center"/>
            </w:pPr>
            <w:r w:rsidRPr="007E2A7E">
              <w:t>-</w:t>
            </w:r>
          </w:p>
        </w:tc>
        <w:tc>
          <w:tcPr>
            <w:tcW w:w="1276" w:type="dxa"/>
            <w:vAlign w:val="center"/>
          </w:tcPr>
          <w:p w14:paraId="5F3EA164" w14:textId="77777777" w:rsidR="00C377E4" w:rsidRPr="007E2A7E" w:rsidRDefault="00C377E4" w:rsidP="000474AD">
            <w:pPr>
              <w:jc w:val="center"/>
            </w:pPr>
            <w:r w:rsidRPr="007E2A7E">
              <w:t>-</w:t>
            </w:r>
          </w:p>
        </w:tc>
      </w:tr>
      <w:tr w:rsidR="00C377E4" w:rsidRPr="007E2A7E" w14:paraId="1970C47A" w14:textId="77777777" w:rsidTr="00F25160">
        <w:trPr>
          <w:trHeight w:val="230"/>
        </w:trPr>
        <w:tc>
          <w:tcPr>
            <w:tcW w:w="555" w:type="dxa"/>
            <w:vMerge w:val="restart"/>
            <w:vAlign w:val="center"/>
          </w:tcPr>
          <w:p w14:paraId="3ECE92D0" w14:textId="77777777" w:rsidR="00C377E4" w:rsidRPr="007E2A7E" w:rsidRDefault="00C377E4" w:rsidP="000474AD">
            <w:pPr>
              <w:jc w:val="center"/>
            </w:pPr>
            <w:r w:rsidRPr="007E2A7E">
              <w:t>5.</w:t>
            </w:r>
          </w:p>
        </w:tc>
        <w:tc>
          <w:tcPr>
            <w:tcW w:w="4407" w:type="dxa"/>
            <w:vAlign w:val="center"/>
          </w:tcPr>
          <w:p w14:paraId="15E30BBC" w14:textId="77777777" w:rsidR="00C377E4" w:rsidRPr="007E2A7E" w:rsidRDefault="00C377E4" w:rsidP="000474AD">
            <w:pPr>
              <w:rPr>
                <w:vertAlign w:val="superscript"/>
              </w:rPr>
            </w:pPr>
            <w:r w:rsidRPr="007E2A7E">
              <w:t>ООО «ТЕПЛОПРОМ ПЛЮС», руб./куб. метр</w:t>
            </w:r>
          </w:p>
        </w:tc>
        <w:tc>
          <w:tcPr>
            <w:tcW w:w="1276" w:type="dxa"/>
            <w:vAlign w:val="center"/>
          </w:tcPr>
          <w:p w14:paraId="4245E5E4" w14:textId="77777777" w:rsidR="00C377E4" w:rsidRPr="007E2A7E" w:rsidRDefault="00C377E4" w:rsidP="000474AD">
            <w:pPr>
              <w:jc w:val="center"/>
            </w:pPr>
          </w:p>
        </w:tc>
        <w:tc>
          <w:tcPr>
            <w:tcW w:w="1276" w:type="dxa"/>
            <w:vAlign w:val="center"/>
          </w:tcPr>
          <w:p w14:paraId="0E913752" w14:textId="77777777" w:rsidR="00C377E4" w:rsidRPr="007E2A7E" w:rsidRDefault="00C377E4" w:rsidP="000474AD">
            <w:pPr>
              <w:jc w:val="center"/>
            </w:pPr>
          </w:p>
        </w:tc>
        <w:tc>
          <w:tcPr>
            <w:tcW w:w="1275" w:type="dxa"/>
            <w:vAlign w:val="center"/>
          </w:tcPr>
          <w:p w14:paraId="7403EFF2" w14:textId="77777777" w:rsidR="00C377E4" w:rsidRPr="007E2A7E" w:rsidRDefault="00C377E4" w:rsidP="000474AD">
            <w:pPr>
              <w:jc w:val="center"/>
            </w:pPr>
            <w:r w:rsidRPr="007E2A7E">
              <w:t xml:space="preserve">169,76 </w:t>
            </w:r>
            <w:r w:rsidRPr="007E2A7E">
              <w:rPr>
                <w:vertAlign w:val="superscript"/>
              </w:rPr>
              <w:t>9</w:t>
            </w:r>
            <w:r w:rsidRPr="007E2A7E">
              <w:t>*</w:t>
            </w:r>
          </w:p>
        </w:tc>
        <w:tc>
          <w:tcPr>
            <w:tcW w:w="1276" w:type="dxa"/>
            <w:vAlign w:val="center"/>
          </w:tcPr>
          <w:p w14:paraId="561908BB" w14:textId="77777777" w:rsidR="00C377E4" w:rsidRPr="007E2A7E" w:rsidRDefault="00C377E4" w:rsidP="000474AD">
            <w:pPr>
              <w:jc w:val="center"/>
            </w:pPr>
            <w:r w:rsidRPr="007E2A7E">
              <w:t xml:space="preserve">193,02 </w:t>
            </w:r>
            <w:r w:rsidRPr="007E2A7E">
              <w:rPr>
                <w:vertAlign w:val="superscript"/>
              </w:rPr>
              <w:t>10</w:t>
            </w:r>
            <w:r w:rsidRPr="007E2A7E">
              <w:t>*</w:t>
            </w:r>
          </w:p>
        </w:tc>
      </w:tr>
      <w:tr w:rsidR="00C377E4" w:rsidRPr="007E2A7E" w14:paraId="7024F207" w14:textId="77777777" w:rsidTr="00F25160">
        <w:trPr>
          <w:trHeight w:val="230"/>
        </w:trPr>
        <w:tc>
          <w:tcPr>
            <w:tcW w:w="555" w:type="dxa"/>
            <w:vMerge/>
            <w:vAlign w:val="center"/>
          </w:tcPr>
          <w:p w14:paraId="162E4E4B" w14:textId="77777777" w:rsidR="00C377E4" w:rsidRPr="007E2A7E" w:rsidRDefault="00C377E4" w:rsidP="000474AD">
            <w:pPr>
              <w:jc w:val="center"/>
            </w:pPr>
          </w:p>
        </w:tc>
        <w:tc>
          <w:tcPr>
            <w:tcW w:w="4407" w:type="dxa"/>
            <w:vAlign w:val="center"/>
          </w:tcPr>
          <w:p w14:paraId="097E6226" w14:textId="77777777" w:rsidR="00C377E4" w:rsidRPr="007E2A7E" w:rsidRDefault="00C377E4" w:rsidP="000474AD">
            <w:r w:rsidRPr="007E2A7E">
              <w:t>компонент на холодную воду, руб./куб. метр</w:t>
            </w:r>
          </w:p>
        </w:tc>
        <w:tc>
          <w:tcPr>
            <w:tcW w:w="1276" w:type="dxa"/>
            <w:vAlign w:val="center"/>
          </w:tcPr>
          <w:p w14:paraId="5088098B" w14:textId="77777777" w:rsidR="00C377E4" w:rsidRPr="007E2A7E" w:rsidRDefault="00C377E4" w:rsidP="000474AD">
            <w:pPr>
              <w:jc w:val="center"/>
            </w:pPr>
            <w:r w:rsidRPr="007E2A7E">
              <w:t>32,05</w:t>
            </w:r>
          </w:p>
        </w:tc>
        <w:tc>
          <w:tcPr>
            <w:tcW w:w="1276" w:type="dxa"/>
            <w:vAlign w:val="center"/>
          </w:tcPr>
          <w:p w14:paraId="0DE30D1D" w14:textId="77777777" w:rsidR="00C377E4" w:rsidRPr="007E2A7E" w:rsidRDefault="00C377E4" w:rsidP="000474AD">
            <w:pPr>
              <w:jc w:val="center"/>
            </w:pPr>
            <w:r w:rsidRPr="007E2A7E">
              <w:t>35,73</w:t>
            </w:r>
          </w:p>
        </w:tc>
        <w:tc>
          <w:tcPr>
            <w:tcW w:w="1275" w:type="dxa"/>
            <w:vAlign w:val="center"/>
          </w:tcPr>
          <w:p w14:paraId="5A7ACF6D" w14:textId="77777777" w:rsidR="00C377E4" w:rsidRPr="007E2A7E" w:rsidRDefault="00C377E4" w:rsidP="000474AD">
            <w:pPr>
              <w:jc w:val="center"/>
            </w:pPr>
            <w:r w:rsidRPr="007E2A7E">
              <w:t>-</w:t>
            </w:r>
          </w:p>
        </w:tc>
        <w:tc>
          <w:tcPr>
            <w:tcW w:w="1276" w:type="dxa"/>
            <w:vAlign w:val="center"/>
          </w:tcPr>
          <w:p w14:paraId="347463C9" w14:textId="77777777" w:rsidR="00C377E4" w:rsidRPr="007E2A7E" w:rsidRDefault="00C377E4" w:rsidP="000474AD">
            <w:pPr>
              <w:jc w:val="center"/>
            </w:pPr>
            <w:r w:rsidRPr="007E2A7E">
              <w:t>-</w:t>
            </w:r>
          </w:p>
        </w:tc>
      </w:tr>
      <w:tr w:rsidR="00C377E4" w:rsidRPr="007E2A7E" w14:paraId="66299821" w14:textId="77777777" w:rsidTr="00F25160">
        <w:trPr>
          <w:trHeight w:val="230"/>
        </w:trPr>
        <w:tc>
          <w:tcPr>
            <w:tcW w:w="555" w:type="dxa"/>
            <w:vMerge/>
            <w:vAlign w:val="center"/>
          </w:tcPr>
          <w:p w14:paraId="5465F8D8" w14:textId="77777777" w:rsidR="00C377E4" w:rsidRPr="007E2A7E" w:rsidRDefault="00C377E4" w:rsidP="000474AD">
            <w:pPr>
              <w:jc w:val="center"/>
            </w:pPr>
          </w:p>
        </w:tc>
        <w:tc>
          <w:tcPr>
            <w:tcW w:w="4407" w:type="dxa"/>
            <w:vAlign w:val="center"/>
          </w:tcPr>
          <w:p w14:paraId="67084B83" w14:textId="77777777" w:rsidR="00C377E4" w:rsidRPr="007E2A7E" w:rsidRDefault="00C377E4" w:rsidP="000474AD">
            <w:r w:rsidRPr="007E2A7E">
              <w:t>компонент на тепловую энергию, руб./Гкал</w:t>
            </w:r>
          </w:p>
        </w:tc>
        <w:tc>
          <w:tcPr>
            <w:tcW w:w="1276" w:type="dxa"/>
            <w:vAlign w:val="center"/>
          </w:tcPr>
          <w:p w14:paraId="4445C0A6" w14:textId="77777777" w:rsidR="00C377E4" w:rsidRPr="007E2A7E" w:rsidRDefault="00C377E4" w:rsidP="000474AD">
            <w:pPr>
              <w:jc w:val="center"/>
            </w:pPr>
            <w:r w:rsidRPr="007E2A7E">
              <w:t>3 104,49</w:t>
            </w:r>
          </w:p>
        </w:tc>
        <w:tc>
          <w:tcPr>
            <w:tcW w:w="1276" w:type="dxa"/>
            <w:vAlign w:val="center"/>
          </w:tcPr>
          <w:p w14:paraId="42FC74E6" w14:textId="77777777" w:rsidR="00C377E4" w:rsidRPr="007E2A7E" w:rsidRDefault="00C377E4" w:rsidP="000474AD">
            <w:pPr>
              <w:jc w:val="center"/>
            </w:pPr>
            <w:r w:rsidRPr="007E2A7E">
              <w:t>3 408,56</w:t>
            </w:r>
          </w:p>
        </w:tc>
        <w:tc>
          <w:tcPr>
            <w:tcW w:w="1275" w:type="dxa"/>
            <w:vAlign w:val="center"/>
          </w:tcPr>
          <w:p w14:paraId="6A1D782A" w14:textId="77777777" w:rsidR="00C377E4" w:rsidRPr="007E2A7E" w:rsidRDefault="00C377E4" w:rsidP="000474AD">
            <w:pPr>
              <w:jc w:val="center"/>
            </w:pPr>
            <w:r w:rsidRPr="007E2A7E">
              <w:t>-</w:t>
            </w:r>
          </w:p>
        </w:tc>
        <w:tc>
          <w:tcPr>
            <w:tcW w:w="1276" w:type="dxa"/>
            <w:vAlign w:val="center"/>
          </w:tcPr>
          <w:p w14:paraId="0797D095" w14:textId="77777777" w:rsidR="00C377E4" w:rsidRPr="007E2A7E" w:rsidRDefault="00C377E4" w:rsidP="000474AD">
            <w:pPr>
              <w:jc w:val="center"/>
            </w:pPr>
            <w:r w:rsidRPr="007E2A7E">
              <w:t>-</w:t>
            </w:r>
          </w:p>
        </w:tc>
      </w:tr>
      <w:tr w:rsidR="00C377E4" w:rsidRPr="007E2A7E" w14:paraId="307FA7C3" w14:textId="77777777" w:rsidTr="00F25160">
        <w:trPr>
          <w:trHeight w:val="230"/>
        </w:trPr>
        <w:tc>
          <w:tcPr>
            <w:tcW w:w="555" w:type="dxa"/>
            <w:vMerge w:val="restart"/>
            <w:vAlign w:val="center"/>
          </w:tcPr>
          <w:p w14:paraId="4B394519" w14:textId="77777777" w:rsidR="00C377E4" w:rsidRPr="007E2A7E" w:rsidRDefault="00C377E4" w:rsidP="000474AD">
            <w:pPr>
              <w:jc w:val="center"/>
            </w:pPr>
            <w:r w:rsidRPr="007E2A7E">
              <w:t>6.</w:t>
            </w:r>
          </w:p>
        </w:tc>
        <w:tc>
          <w:tcPr>
            <w:tcW w:w="4407" w:type="dxa"/>
            <w:vAlign w:val="center"/>
          </w:tcPr>
          <w:p w14:paraId="6F1C9E14" w14:textId="77777777" w:rsidR="00C377E4" w:rsidRPr="007E2A7E" w:rsidRDefault="00C377E4" w:rsidP="000474AD">
            <w:r w:rsidRPr="007E2A7E">
              <w:t xml:space="preserve">ООО «РТИК», руб./куб. метр, </w:t>
            </w:r>
          </w:p>
          <w:p w14:paraId="37E968D7" w14:textId="77777777" w:rsidR="00C377E4" w:rsidRPr="007E2A7E" w:rsidRDefault="00C377E4" w:rsidP="000474AD">
            <w:pPr>
              <w:rPr>
                <w:vertAlign w:val="superscript"/>
              </w:rPr>
            </w:pPr>
            <w:r w:rsidRPr="007E2A7E">
              <w:t>НДС не облагается &lt;**&gt;</w:t>
            </w:r>
          </w:p>
        </w:tc>
        <w:tc>
          <w:tcPr>
            <w:tcW w:w="1276" w:type="dxa"/>
            <w:vAlign w:val="center"/>
          </w:tcPr>
          <w:p w14:paraId="1067D873" w14:textId="77777777" w:rsidR="00C377E4" w:rsidRPr="007E2A7E" w:rsidRDefault="00C377E4" w:rsidP="000474AD">
            <w:pPr>
              <w:jc w:val="center"/>
            </w:pPr>
          </w:p>
        </w:tc>
        <w:tc>
          <w:tcPr>
            <w:tcW w:w="1276" w:type="dxa"/>
            <w:vAlign w:val="center"/>
          </w:tcPr>
          <w:p w14:paraId="7AE76D2B" w14:textId="77777777" w:rsidR="00C377E4" w:rsidRPr="007E2A7E" w:rsidRDefault="00C377E4" w:rsidP="000474AD">
            <w:pPr>
              <w:jc w:val="center"/>
            </w:pPr>
          </w:p>
        </w:tc>
        <w:tc>
          <w:tcPr>
            <w:tcW w:w="1275" w:type="dxa"/>
            <w:vAlign w:val="center"/>
          </w:tcPr>
          <w:p w14:paraId="1B541012" w14:textId="77777777" w:rsidR="00C377E4" w:rsidRPr="007E2A7E" w:rsidRDefault="00C377E4" w:rsidP="000474AD">
            <w:pPr>
              <w:jc w:val="center"/>
            </w:pPr>
            <w:r w:rsidRPr="007E2A7E">
              <w:t>198,12 *</w:t>
            </w:r>
          </w:p>
        </w:tc>
        <w:tc>
          <w:tcPr>
            <w:tcW w:w="1276" w:type="dxa"/>
            <w:vAlign w:val="center"/>
          </w:tcPr>
          <w:p w14:paraId="02F9495A" w14:textId="77777777" w:rsidR="00C377E4" w:rsidRPr="007E2A7E" w:rsidRDefault="00C377E4" w:rsidP="000474AD">
            <w:pPr>
              <w:jc w:val="center"/>
            </w:pPr>
            <w:r w:rsidRPr="007E2A7E">
              <w:t>225,26 *</w:t>
            </w:r>
          </w:p>
        </w:tc>
      </w:tr>
      <w:tr w:rsidR="00C377E4" w:rsidRPr="007E2A7E" w14:paraId="35FEF10F" w14:textId="77777777" w:rsidTr="00F25160">
        <w:trPr>
          <w:trHeight w:val="230"/>
        </w:trPr>
        <w:tc>
          <w:tcPr>
            <w:tcW w:w="555" w:type="dxa"/>
            <w:vMerge/>
            <w:vAlign w:val="center"/>
          </w:tcPr>
          <w:p w14:paraId="2C53A1CF" w14:textId="77777777" w:rsidR="00C377E4" w:rsidRPr="007E2A7E" w:rsidRDefault="00C377E4" w:rsidP="000474AD">
            <w:pPr>
              <w:jc w:val="center"/>
            </w:pPr>
          </w:p>
        </w:tc>
        <w:tc>
          <w:tcPr>
            <w:tcW w:w="4407" w:type="dxa"/>
            <w:vAlign w:val="center"/>
          </w:tcPr>
          <w:p w14:paraId="1F7354FF" w14:textId="77777777" w:rsidR="00C377E4" w:rsidRPr="007E2A7E" w:rsidRDefault="00C377E4" w:rsidP="000474AD">
            <w:r w:rsidRPr="007E2A7E">
              <w:t>компонент на холодную воду, руб./куб. метр,</w:t>
            </w:r>
          </w:p>
        </w:tc>
        <w:tc>
          <w:tcPr>
            <w:tcW w:w="1276" w:type="dxa"/>
            <w:vAlign w:val="center"/>
          </w:tcPr>
          <w:p w14:paraId="26908977" w14:textId="77777777" w:rsidR="00C377E4" w:rsidRPr="007E2A7E" w:rsidRDefault="00C377E4" w:rsidP="000474AD">
            <w:pPr>
              <w:jc w:val="center"/>
            </w:pPr>
            <w:r w:rsidRPr="007E2A7E">
              <w:t>38,46</w:t>
            </w:r>
          </w:p>
        </w:tc>
        <w:tc>
          <w:tcPr>
            <w:tcW w:w="1276" w:type="dxa"/>
            <w:vAlign w:val="center"/>
          </w:tcPr>
          <w:p w14:paraId="11F65102" w14:textId="77777777" w:rsidR="00C377E4" w:rsidRPr="007E2A7E" w:rsidRDefault="00C377E4" w:rsidP="000474AD">
            <w:pPr>
              <w:jc w:val="center"/>
            </w:pPr>
            <w:r w:rsidRPr="007E2A7E">
              <w:t>42,88</w:t>
            </w:r>
          </w:p>
        </w:tc>
        <w:tc>
          <w:tcPr>
            <w:tcW w:w="1275" w:type="dxa"/>
            <w:vAlign w:val="center"/>
          </w:tcPr>
          <w:p w14:paraId="318E64BD" w14:textId="77777777" w:rsidR="00C377E4" w:rsidRPr="007E2A7E" w:rsidRDefault="00C377E4" w:rsidP="000474AD">
            <w:pPr>
              <w:jc w:val="center"/>
            </w:pPr>
            <w:r w:rsidRPr="007E2A7E">
              <w:t>-</w:t>
            </w:r>
          </w:p>
        </w:tc>
        <w:tc>
          <w:tcPr>
            <w:tcW w:w="1276" w:type="dxa"/>
            <w:vAlign w:val="center"/>
          </w:tcPr>
          <w:p w14:paraId="3EBB642D" w14:textId="77777777" w:rsidR="00C377E4" w:rsidRPr="007E2A7E" w:rsidRDefault="00C377E4" w:rsidP="000474AD">
            <w:pPr>
              <w:jc w:val="center"/>
            </w:pPr>
            <w:r w:rsidRPr="007E2A7E">
              <w:t>-</w:t>
            </w:r>
          </w:p>
        </w:tc>
      </w:tr>
      <w:tr w:rsidR="00C377E4" w:rsidRPr="007E2A7E" w14:paraId="49B74558" w14:textId="77777777" w:rsidTr="00F25160">
        <w:trPr>
          <w:trHeight w:val="230"/>
        </w:trPr>
        <w:tc>
          <w:tcPr>
            <w:tcW w:w="555" w:type="dxa"/>
            <w:vMerge/>
            <w:vAlign w:val="center"/>
          </w:tcPr>
          <w:p w14:paraId="107296B5" w14:textId="77777777" w:rsidR="00C377E4" w:rsidRPr="007E2A7E" w:rsidRDefault="00C377E4" w:rsidP="000474AD">
            <w:pPr>
              <w:jc w:val="center"/>
            </w:pPr>
          </w:p>
        </w:tc>
        <w:tc>
          <w:tcPr>
            <w:tcW w:w="4407" w:type="dxa"/>
            <w:vAlign w:val="center"/>
          </w:tcPr>
          <w:p w14:paraId="170C5175" w14:textId="77777777" w:rsidR="00C377E4" w:rsidRPr="007E2A7E" w:rsidRDefault="00C377E4" w:rsidP="000474AD">
            <w:r w:rsidRPr="007E2A7E">
              <w:t>компонент на тепловую энергию, руб./Гкал</w:t>
            </w:r>
          </w:p>
        </w:tc>
        <w:tc>
          <w:tcPr>
            <w:tcW w:w="1276" w:type="dxa"/>
            <w:vAlign w:val="center"/>
          </w:tcPr>
          <w:p w14:paraId="4E9DB5B8" w14:textId="77777777" w:rsidR="00C377E4" w:rsidRPr="007E2A7E" w:rsidRDefault="00C377E4" w:rsidP="000474AD">
            <w:pPr>
              <w:jc w:val="center"/>
            </w:pPr>
            <w:r w:rsidRPr="007E2A7E">
              <w:t>3 463,90</w:t>
            </w:r>
          </w:p>
        </w:tc>
        <w:tc>
          <w:tcPr>
            <w:tcW w:w="1276" w:type="dxa"/>
            <w:vAlign w:val="center"/>
          </w:tcPr>
          <w:p w14:paraId="135120E0" w14:textId="77777777" w:rsidR="00C377E4" w:rsidRPr="007E2A7E" w:rsidRDefault="00C377E4" w:rsidP="000474AD">
            <w:pPr>
              <w:jc w:val="center"/>
            </w:pPr>
            <w:r w:rsidRPr="007E2A7E">
              <w:t>3 970,80</w:t>
            </w:r>
          </w:p>
        </w:tc>
        <w:tc>
          <w:tcPr>
            <w:tcW w:w="1275" w:type="dxa"/>
            <w:vAlign w:val="center"/>
          </w:tcPr>
          <w:p w14:paraId="2A66DA5D" w14:textId="77777777" w:rsidR="00C377E4" w:rsidRPr="007E2A7E" w:rsidRDefault="00C377E4" w:rsidP="000474AD">
            <w:pPr>
              <w:jc w:val="center"/>
            </w:pPr>
            <w:r w:rsidRPr="007E2A7E">
              <w:t>-</w:t>
            </w:r>
          </w:p>
        </w:tc>
        <w:tc>
          <w:tcPr>
            <w:tcW w:w="1276" w:type="dxa"/>
            <w:vAlign w:val="center"/>
          </w:tcPr>
          <w:p w14:paraId="46D3E2F9" w14:textId="77777777" w:rsidR="00C377E4" w:rsidRPr="007E2A7E" w:rsidRDefault="00C377E4" w:rsidP="000474AD">
            <w:pPr>
              <w:jc w:val="center"/>
            </w:pPr>
            <w:r w:rsidRPr="007E2A7E">
              <w:t>-</w:t>
            </w:r>
          </w:p>
        </w:tc>
      </w:tr>
    </w:tbl>
    <w:p w14:paraId="7CB31303" w14:textId="77777777" w:rsidR="00C377E4" w:rsidRPr="007E2A7E" w:rsidRDefault="00C377E4" w:rsidP="00C377E4">
      <w:pPr>
        <w:ind w:firstLine="567"/>
      </w:pPr>
      <w:r w:rsidRPr="007E2A7E">
        <w:t>* Льготный тариф для населения.</w:t>
      </w:r>
    </w:p>
    <w:p w14:paraId="7CED53EB" w14:textId="77777777" w:rsidR="00C377E4" w:rsidRPr="007E2A7E" w:rsidRDefault="00C377E4" w:rsidP="00C377E4">
      <w:pPr>
        <w:autoSpaceDE w:val="0"/>
        <w:autoSpaceDN w:val="0"/>
        <w:adjustRightInd w:val="0"/>
        <w:ind w:firstLine="567"/>
        <w:jc w:val="both"/>
        <w:outlineLvl w:val="0"/>
      </w:pPr>
      <w:r w:rsidRPr="007E2A7E">
        <w:t>** Организация применяет упрощенную систему налогообложения в соответствии с Главой 26.2 части 2 Налогового кодекса Российской Федерации.</w:t>
      </w:r>
    </w:p>
    <w:p w14:paraId="37B96C10" w14:textId="77777777" w:rsidR="00C377E4" w:rsidRPr="007E2A7E" w:rsidRDefault="00C377E4" w:rsidP="00C377E4">
      <w:pPr>
        <w:widowControl/>
        <w:autoSpaceDE w:val="0"/>
        <w:autoSpaceDN w:val="0"/>
        <w:adjustRightInd w:val="0"/>
        <w:ind w:firstLine="567"/>
        <w:jc w:val="both"/>
        <w:outlineLvl w:val="3"/>
      </w:pPr>
      <w:r w:rsidRPr="007E2A7E">
        <w:t xml:space="preserve">*** Выделяется в целях реализации </w:t>
      </w:r>
      <w:hyperlink r:id="rId18" w:history="1">
        <w:r w:rsidRPr="007E2A7E">
          <w:t>пункта 6 статьи 168</w:t>
        </w:r>
      </w:hyperlink>
      <w:r w:rsidRPr="007E2A7E">
        <w:t xml:space="preserve"> Налогового кодекса Российской Федерации (часть вторая).</w:t>
      </w:r>
    </w:p>
    <w:p w14:paraId="5F7367DE" w14:textId="77777777" w:rsidR="00C377E4" w:rsidRPr="007E2A7E" w:rsidRDefault="00C377E4" w:rsidP="00C377E4"/>
    <w:tbl>
      <w:tblPr>
        <w:tblW w:w="0" w:type="auto"/>
        <w:tblLook w:val="04A0" w:firstRow="1" w:lastRow="0" w:firstColumn="1" w:lastColumn="0" w:noHBand="0" w:noVBand="1"/>
      </w:tblPr>
      <w:tblGrid>
        <w:gridCol w:w="4997"/>
        <w:gridCol w:w="4998"/>
      </w:tblGrid>
      <w:tr w:rsidR="00C377E4" w:rsidRPr="007E2A7E" w14:paraId="26AD45FD" w14:textId="77777777" w:rsidTr="000474AD">
        <w:tc>
          <w:tcPr>
            <w:tcW w:w="4997" w:type="dxa"/>
            <w:shd w:val="clear" w:color="auto" w:fill="auto"/>
          </w:tcPr>
          <w:p w14:paraId="6964A97B" w14:textId="77777777" w:rsidR="00C377E4" w:rsidRPr="007E2A7E" w:rsidRDefault="00C377E4" w:rsidP="000474AD">
            <w:r w:rsidRPr="007E2A7E">
              <w:rPr>
                <w:vertAlign w:val="superscript"/>
              </w:rPr>
              <w:t xml:space="preserve">1 </w:t>
            </w:r>
            <w:r w:rsidRPr="007E2A7E">
              <w:t xml:space="preserve">Тариф без учета НДС – 171,12 руб./куб.м </w:t>
            </w:r>
          </w:p>
          <w:p w14:paraId="55C6BADC" w14:textId="77777777" w:rsidR="00C377E4" w:rsidRPr="007E2A7E" w:rsidRDefault="00C377E4" w:rsidP="000474AD">
            <w:r w:rsidRPr="007E2A7E">
              <w:rPr>
                <w:vertAlign w:val="superscript"/>
              </w:rPr>
              <w:t xml:space="preserve">2 </w:t>
            </w:r>
            <w:r w:rsidRPr="007E2A7E">
              <w:t>Тариф без учета НДС – 194,56 руб./куб.м</w:t>
            </w:r>
          </w:p>
          <w:p w14:paraId="43FB6855" w14:textId="77777777" w:rsidR="00C377E4" w:rsidRPr="007E2A7E" w:rsidRDefault="00C377E4" w:rsidP="000474AD">
            <w:r w:rsidRPr="007E2A7E">
              <w:rPr>
                <w:vertAlign w:val="superscript"/>
              </w:rPr>
              <w:t xml:space="preserve">3 </w:t>
            </w:r>
            <w:r w:rsidRPr="007E2A7E">
              <w:t>Тариф без учета НДС – 181,93 руб./куб.м</w:t>
            </w:r>
          </w:p>
          <w:p w14:paraId="1EDE59A0" w14:textId="77777777" w:rsidR="00C377E4" w:rsidRPr="007E2A7E" w:rsidRDefault="00C377E4" w:rsidP="000474AD">
            <w:r w:rsidRPr="007E2A7E">
              <w:rPr>
                <w:vertAlign w:val="superscript"/>
              </w:rPr>
              <w:t xml:space="preserve">4 </w:t>
            </w:r>
            <w:r w:rsidRPr="007E2A7E">
              <w:t xml:space="preserve">Тариф без учета НДС – 206,85 руб./куб.м </w:t>
            </w:r>
          </w:p>
          <w:p w14:paraId="5321134F" w14:textId="77777777" w:rsidR="00C377E4" w:rsidRPr="007E2A7E" w:rsidRDefault="00C377E4" w:rsidP="000474AD">
            <w:r w:rsidRPr="007E2A7E">
              <w:rPr>
                <w:vertAlign w:val="superscript"/>
              </w:rPr>
              <w:t xml:space="preserve">5 </w:t>
            </w:r>
            <w:r w:rsidRPr="007E2A7E">
              <w:t>Тариф без учета НДС – 154,76 руб./куб.м</w:t>
            </w:r>
          </w:p>
          <w:p w14:paraId="36EEA2C7" w14:textId="77777777" w:rsidR="00C377E4" w:rsidRPr="007E2A7E" w:rsidRDefault="00C377E4" w:rsidP="000474AD">
            <w:r w:rsidRPr="007E2A7E">
              <w:rPr>
                <w:vertAlign w:val="superscript"/>
              </w:rPr>
              <w:t xml:space="preserve">6 </w:t>
            </w:r>
            <w:r w:rsidRPr="007E2A7E">
              <w:t>Тариф без учета НДС – 175,96 руб./куб.м</w:t>
            </w:r>
          </w:p>
        </w:tc>
        <w:tc>
          <w:tcPr>
            <w:tcW w:w="4998" w:type="dxa"/>
            <w:shd w:val="clear" w:color="auto" w:fill="auto"/>
          </w:tcPr>
          <w:p w14:paraId="7BE78767" w14:textId="77777777" w:rsidR="00C377E4" w:rsidRPr="007E2A7E" w:rsidRDefault="00C377E4" w:rsidP="000474AD">
            <w:r w:rsidRPr="007E2A7E">
              <w:rPr>
                <w:vertAlign w:val="superscript"/>
              </w:rPr>
              <w:t xml:space="preserve">7 </w:t>
            </w:r>
            <w:r w:rsidRPr="007E2A7E">
              <w:t xml:space="preserve">Тариф без учета НДС – 157,28 руб./куб.м </w:t>
            </w:r>
          </w:p>
          <w:p w14:paraId="7C4275D2" w14:textId="77777777" w:rsidR="00C377E4" w:rsidRPr="007E2A7E" w:rsidRDefault="00C377E4" w:rsidP="000474AD">
            <w:r w:rsidRPr="007E2A7E">
              <w:rPr>
                <w:vertAlign w:val="superscript"/>
              </w:rPr>
              <w:t xml:space="preserve">8 </w:t>
            </w:r>
            <w:r w:rsidRPr="007E2A7E">
              <w:t>Тариф без учета НДС – 178,73 руб./куб.м</w:t>
            </w:r>
          </w:p>
          <w:p w14:paraId="1CAEFFCA" w14:textId="77777777" w:rsidR="00C377E4" w:rsidRPr="007E2A7E" w:rsidRDefault="00C377E4" w:rsidP="000474AD">
            <w:r w:rsidRPr="007E2A7E">
              <w:rPr>
                <w:vertAlign w:val="superscript"/>
              </w:rPr>
              <w:t xml:space="preserve">9 </w:t>
            </w:r>
            <w:r w:rsidRPr="007E2A7E">
              <w:t>Тариф без учета НДС – 141,47 руб./куб.м</w:t>
            </w:r>
          </w:p>
          <w:p w14:paraId="00979DA9" w14:textId="77777777" w:rsidR="00C377E4" w:rsidRPr="007E2A7E" w:rsidRDefault="00C377E4" w:rsidP="000474AD">
            <w:r w:rsidRPr="007E2A7E">
              <w:rPr>
                <w:vertAlign w:val="superscript"/>
              </w:rPr>
              <w:t xml:space="preserve">10 </w:t>
            </w:r>
            <w:r w:rsidRPr="007E2A7E">
              <w:t xml:space="preserve">Тариф без учета НДС – 160,85 руб./куб.м </w:t>
            </w:r>
          </w:p>
          <w:p w14:paraId="5388157D" w14:textId="77777777" w:rsidR="00C377E4" w:rsidRPr="007E2A7E" w:rsidRDefault="00C377E4" w:rsidP="000474AD"/>
        </w:tc>
      </w:tr>
    </w:tbl>
    <w:p w14:paraId="6062B73A" w14:textId="77777777" w:rsidR="00C377E4" w:rsidRPr="007E2A7E" w:rsidRDefault="00C377E4" w:rsidP="00C377E4">
      <w:pPr>
        <w:pStyle w:val="ConsPlusNormal"/>
        <w:jc w:val="right"/>
        <w:outlineLvl w:val="0"/>
        <w:rPr>
          <w:rFonts w:ascii="Times New Roman" w:hAnsi="Times New Roman" w:cs="Times New Roman"/>
        </w:rPr>
      </w:pPr>
    </w:p>
    <w:p w14:paraId="461C0E60" w14:textId="77777777" w:rsidR="00C377E4" w:rsidRPr="007E2A7E" w:rsidRDefault="00C377E4" w:rsidP="00C377E4">
      <w:pPr>
        <w:pStyle w:val="ConsPlusNormal"/>
        <w:ind w:firstLine="567"/>
        <w:outlineLvl w:val="0"/>
        <w:rPr>
          <w:rFonts w:ascii="Times New Roman" w:hAnsi="Times New Roman" w:cs="Times New Roman"/>
        </w:rPr>
      </w:pPr>
      <w:r w:rsidRPr="007E2A7E">
        <w:rPr>
          <w:rFonts w:ascii="Times New Roman" w:hAnsi="Times New Roman" w:cs="Times New Roman"/>
        </w:rPr>
        <w:t>Примечание 1.</w:t>
      </w:r>
    </w:p>
    <w:tbl>
      <w:tblPr>
        <w:tblW w:w="9321" w:type="dxa"/>
        <w:tblInd w:w="-34" w:type="dxa"/>
        <w:tblLook w:val="04A0" w:firstRow="1" w:lastRow="0" w:firstColumn="1" w:lastColumn="0" w:noHBand="0" w:noVBand="1"/>
      </w:tblPr>
      <w:tblGrid>
        <w:gridCol w:w="4252"/>
        <w:gridCol w:w="5069"/>
      </w:tblGrid>
      <w:tr w:rsidR="00C377E4" w:rsidRPr="007E2A7E" w14:paraId="5911C810" w14:textId="77777777" w:rsidTr="000474AD">
        <w:trPr>
          <w:trHeight w:val="300"/>
        </w:trPr>
        <w:tc>
          <w:tcPr>
            <w:tcW w:w="4252" w:type="dxa"/>
            <w:shd w:val="clear" w:color="auto" w:fill="auto"/>
            <w:noWrap/>
            <w:vAlign w:val="center"/>
          </w:tcPr>
          <w:p w14:paraId="3D605EB4" w14:textId="77777777" w:rsidR="00C377E4" w:rsidRPr="007E2A7E" w:rsidRDefault="00C377E4" w:rsidP="000474AD">
            <w:r w:rsidRPr="007E2A7E">
              <w:t>- ул. Воеводы Боборыкина, дом 8</w:t>
            </w:r>
          </w:p>
        </w:tc>
        <w:tc>
          <w:tcPr>
            <w:tcW w:w="5069" w:type="dxa"/>
            <w:vAlign w:val="center"/>
          </w:tcPr>
          <w:p w14:paraId="351DF376" w14:textId="77777777" w:rsidR="00C377E4" w:rsidRPr="007E2A7E" w:rsidRDefault="00C377E4" w:rsidP="000474AD">
            <w:r w:rsidRPr="007E2A7E">
              <w:t>- ул. Красноветкинская, дом 21</w:t>
            </w:r>
          </w:p>
        </w:tc>
      </w:tr>
      <w:tr w:rsidR="00C377E4" w:rsidRPr="007E2A7E" w14:paraId="5B92BD74" w14:textId="77777777" w:rsidTr="000474AD">
        <w:trPr>
          <w:trHeight w:val="300"/>
        </w:trPr>
        <w:tc>
          <w:tcPr>
            <w:tcW w:w="4252" w:type="dxa"/>
            <w:shd w:val="clear" w:color="auto" w:fill="auto"/>
            <w:noWrap/>
            <w:vAlign w:val="center"/>
          </w:tcPr>
          <w:p w14:paraId="1A34F19F" w14:textId="77777777" w:rsidR="00C377E4" w:rsidRPr="007E2A7E" w:rsidRDefault="00C377E4" w:rsidP="000474AD">
            <w:r w:rsidRPr="007E2A7E">
              <w:t>- ул. Воеводы Боборыкина, дом 14а</w:t>
            </w:r>
          </w:p>
        </w:tc>
        <w:tc>
          <w:tcPr>
            <w:tcW w:w="5069" w:type="dxa"/>
            <w:vAlign w:val="center"/>
          </w:tcPr>
          <w:p w14:paraId="7C261223" w14:textId="77777777" w:rsidR="00C377E4" w:rsidRPr="007E2A7E" w:rsidRDefault="00C377E4" w:rsidP="000474AD">
            <w:r w:rsidRPr="007E2A7E">
              <w:t>- ул. Красный Металлист, дом 14 (квартиры 1-119)</w:t>
            </w:r>
          </w:p>
        </w:tc>
      </w:tr>
      <w:tr w:rsidR="00C377E4" w:rsidRPr="007E2A7E" w14:paraId="4EA4A4F3" w14:textId="77777777" w:rsidTr="000474AD">
        <w:trPr>
          <w:trHeight w:val="300"/>
        </w:trPr>
        <w:tc>
          <w:tcPr>
            <w:tcW w:w="4252" w:type="dxa"/>
            <w:shd w:val="clear" w:color="auto" w:fill="auto"/>
            <w:noWrap/>
          </w:tcPr>
          <w:p w14:paraId="277AE4FB" w14:textId="77777777" w:rsidR="00C377E4" w:rsidRPr="007E2A7E" w:rsidRDefault="00C377E4" w:rsidP="000474AD">
            <w:r w:rsidRPr="007E2A7E">
              <w:t>- ул. Воеводы Боборыкина, дом 16</w:t>
            </w:r>
          </w:p>
        </w:tc>
        <w:tc>
          <w:tcPr>
            <w:tcW w:w="5069" w:type="dxa"/>
            <w:vAlign w:val="center"/>
          </w:tcPr>
          <w:p w14:paraId="30AF42DB" w14:textId="77777777" w:rsidR="00C377E4" w:rsidRPr="007E2A7E" w:rsidRDefault="00C377E4" w:rsidP="000474AD">
            <w:r w:rsidRPr="007E2A7E">
              <w:t>- ул. Макарова, дом 56а</w:t>
            </w:r>
          </w:p>
        </w:tc>
      </w:tr>
      <w:tr w:rsidR="00C377E4" w:rsidRPr="007E2A7E" w14:paraId="07E44561" w14:textId="77777777" w:rsidTr="000474AD">
        <w:trPr>
          <w:trHeight w:val="300"/>
        </w:trPr>
        <w:tc>
          <w:tcPr>
            <w:tcW w:w="4252" w:type="dxa"/>
            <w:shd w:val="clear" w:color="auto" w:fill="auto"/>
            <w:noWrap/>
          </w:tcPr>
          <w:p w14:paraId="1D58CC81" w14:textId="77777777" w:rsidR="00C377E4" w:rsidRPr="007E2A7E" w:rsidRDefault="00C377E4" w:rsidP="000474AD">
            <w:r w:rsidRPr="007E2A7E">
              <w:t>- ул. Воеводы Боборыкина, дом 18</w:t>
            </w:r>
          </w:p>
        </w:tc>
        <w:tc>
          <w:tcPr>
            <w:tcW w:w="5069" w:type="dxa"/>
            <w:vAlign w:val="center"/>
          </w:tcPr>
          <w:p w14:paraId="72AA3C9D" w14:textId="77777777" w:rsidR="00C377E4" w:rsidRPr="007E2A7E" w:rsidRDefault="00C377E4" w:rsidP="000474AD">
            <w:r w:rsidRPr="007E2A7E">
              <w:t>- ул. Наволокская, дом 1б</w:t>
            </w:r>
          </w:p>
        </w:tc>
      </w:tr>
      <w:tr w:rsidR="00C377E4" w:rsidRPr="007E2A7E" w14:paraId="5058620F" w14:textId="77777777" w:rsidTr="000474AD">
        <w:trPr>
          <w:trHeight w:val="300"/>
        </w:trPr>
        <w:tc>
          <w:tcPr>
            <w:tcW w:w="4252" w:type="dxa"/>
            <w:shd w:val="clear" w:color="auto" w:fill="auto"/>
            <w:noWrap/>
          </w:tcPr>
          <w:p w14:paraId="5B4654E8" w14:textId="77777777" w:rsidR="00C377E4" w:rsidRPr="007E2A7E" w:rsidRDefault="00C377E4" w:rsidP="000474AD">
            <w:r w:rsidRPr="007E2A7E">
              <w:lastRenderedPageBreak/>
              <w:t>- ул. Гагарина, дом 3а</w:t>
            </w:r>
          </w:p>
        </w:tc>
        <w:tc>
          <w:tcPr>
            <w:tcW w:w="5069" w:type="dxa"/>
            <w:vAlign w:val="center"/>
          </w:tcPr>
          <w:p w14:paraId="34342ABD" w14:textId="77777777" w:rsidR="00C377E4" w:rsidRPr="007E2A7E" w:rsidRDefault="00C377E4" w:rsidP="000474AD">
            <w:r w:rsidRPr="007E2A7E">
              <w:t>- ул. Наволокская, дом 13</w:t>
            </w:r>
          </w:p>
        </w:tc>
      </w:tr>
      <w:tr w:rsidR="00C377E4" w:rsidRPr="007E2A7E" w14:paraId="6E3F6270" w14:textId="77777777" w:rsidTr="000474AD">
        <w:trPr>
          <w:trHeight w:val="300"/>
        </w:trPr>
        <w:tc>
          <w:tcPr>
            <w:tcW w:w="4252" w:type="dxa"/>
            <w:shd w:val="clear" w:color="auto" w:fill="auto"/>
            <w:noWrap/>
            <w:vAlign w:val="center"/>
          </w:tcPr>
          <w:p w14:paraId="69B6CBA3" w14:textId="77777777" w:rsidR="00C377E4" w:rsidRPr="007E2A7E" w:rsidRDefault="00C377E4" w:rsidP="000474AD">
            <w:r w:rsidRPr="007E2A7E">
              <w:t>- ул. Декабристов, дом 4</w:t>
            </w:r>
          </w:p>
        </w:tc>
        <w:tc>
          <w:tcPr>
            <w:tcW w:w="5069" w:type="dxa"/>
            <w:vAlign w:val="center"/>
          </w:tcPr>
          <w:p w14:paraId="24AF2587" w14:textId="77777777" w:rsidR="00C377E4" w:rsidRPr="007E2A7E" w:rsidRDefault="00C377E4" w:rsidP="000474AD">
            <w:r w:rsidRPr="007E2A7E">
              <w:t>- ул. Смольная, дом 36</w:t>
            </w:r>
          </w:p>
        </w:tc>
      </w:tr>
      <w:tr w:rsidR="00C377E4" w:rsidRPr="007E2A7E" w14:paraId="774C18F9" w14:textId="77777777" w:rsidTr="000474AD">
        <w:trPr>
          <w:trHeight w:val="300"/>
        </w:trPr>
        <w:tc>
          <w:tcPr>
            <w:tcW w:w="4252" w:type="dxa"/>
            <w:shd w:val="clear" w:color="auto" w:fill="auto"/>
            <w:noWrap/>
            <w:vAlign w:val="center"/>
          </w:tcPr>
          <w:p w14:paraId="10B05DF3" w14:textId="77777777" w:rsidR="00C377E4" w:rsidRPr="007E2A7E" w:rsidRDefault="00C377E4" w:rsidP="000474AD">
            <w:r w:rsidRPr="007E2A7E">
              <w:t>- ул. Декабристов, дом 6</w:t>
            </w:r>
          </w:p>
        </w:tc>
        <w:tc>
          <w:tcPr>
            <w:tcW w:w="5069" w:type="dxa"/>
            <w:vAlign w:val="center"/>
          </w:tcPr>
          <w:p w14:paraId="5910DF1C" w14:textId="77777777" w:rsidR="00C377E4" w:rsidRPr="007E2A7E" w:rsidRDefault="00C377E4" w:rsidP="000474AD">
            <w:r w:rsidRPr="007E2A7E">
              <w:t xml:space="preserve">- 3-й Трудовой пер., дом 9а  </w:t>
            </w:r>
          </w:p>
        </w:tc>
      </w:tr>
      <w:tr w:rsidR="00C377E4" w:rsidRPr="007E2A7E" w14:paraId="5085697F" w14:textId="77777777" w:rsidTr="000474AD">
        <w:trPr>
          <w:trHeight w:val="300"/>
        </w:trPr>
        <w:tc>
          <w:tcPr>
            <w:tcW w:w="4252" w:type="dxa"/>
            <w:shd w:val="clear" w:color="auto" w:fill="auto"/>
            <w:noWrap/>
            <w:vAlign w:val="center"/>
          </w:tcPr>
          <w:p w14:paraId="3D670690" w14:textId="77777777" w:rsidR="00C377E4" w:rsidRPr="007E2A7E" w:rsidRDefault="00C377E4" w:rsidP="000474AD">
            <w:r w:rsidRPr="007E2A7E">
              <w:t>- ул. Красногорская, дом 8</w:t>
            </w:r>
          </w:p>
        </w:tc>
        <w:tc>
          <w:tcPr>
            <w:tcW w:w="5069" w:type="dxa"/>
            <w:vAlign w:val="center"/>
          </w:tcPr>
          <w:p w14:paraId="347390C3" w14:textId="77777777" w:rsidR="00C377E4" w:rsidRPr="007E2A7E" w:rsidRDefault="00C377E4" w:rsidP="000474AD">
            <w:r w:rsidRPr="007E2A7E">
              <w:t>- ул. Декабристов дом 17 (квартиры 61-80)</w:t>
            </w:r>
          </w:p>
        </w:tc>
      </w:tr>
      <w:tr w:rsidR="00C377E4" w:rsidRPr="007E2A7E" w14:paraId="476A9B73" w14:textId="77777777" w:rsidTr="000474AD">
        <w:trPr>
          <w:trHeight w:val="300"/>
        </w:trPr>
        <w:tc>
          <w:tcPr>
            <w:tcW w:w="4252" w:type="dxa"/>
            <w:shd w:val="clear" w:color="auto" w:fill="auto"/>
            <w:noWrap/>
            <w:vAlign w:val="center"/>
          </w:tcPr>
          <w:p w14:paraId="292D131E" w14:textId="77777777" w:rsidR="00C377E4" w:rsidRPr="007E2A7E" w:rsidRDefault="00C377E4" w:rsidP="000474AD">
            <w:r w:rsidRPr="007E2A7E">
              <w:t>- ул. Красноветкинская, дом 11</w:t>
            </w:r>
          </w:p>
        </w:tc>
        <w:tc>
          <w:tcPr>
            <w:tcW w:w="5069" w:type="dxa"/>
            <w:vAlign w:val="center"/>
          </w:tcPr>
          <w:p w14:paraId="4143218B" w14:textId="77777777" w:rsidR="00C377E4" w:rsidRPr="007E2A7E" w:rsidRDefault="00C377E4" w:rsidP="000474AD">
            <w:r w:rsidRPr="007E2A7E">
              <w:t>- ул. Дмитрова, дом 5</w:t>
            </w:r>
          </w:p>
        </w:tc>
      </w:tr>
      <w:tr w:rsidR="00C377E4" w:rsidRPr="007E2A7E" w14:paraId="15CD594C" w14:textId="77777777" w:rsidTr="000474AD">
        <w:trPr>
          <w:trHeight w:val="300"/>
        </w:trPr>
        <w:tc>
          <w:tcPr>
            <w:tcW w:w="4252" w:type="dxa"/>
            <w:shd w:val="clear" w:color="auto" w:fill="auto"/>
            <w:noWrap/>
            <w:vAlign w:val="center"/>
          </w:tcPr>
          <w:p w14:paraId="5FDA6F54" w14:textId="77777777" w:rsidR="00C377E4" w:rsidRPr="007E2A7E" w:rsidRDefault="00C377E4" w:rsidP="000474AD">
            <w:r w:rsidRPr="007E2A7E">
              <w:t>- ул. Маршала Василевского, дом 23а</w:t>
            </w:r>
          </w:p>
        </w:tc>
        <w:tc>
          <w:tcPr>
            <w:tcW w:w="5069" w:type="dxa"/>
            <w:vAlign w:val="center"/>
          </w:tcPr>
          <w:p w14:paraId="59EDE093" w14:textId="77777777" w:rsidR="00C377E4" w:rsidRPr="007E2A7E" w:rsidRDefault="00C377E4" w:rsidP="000474AD"/>
        </w:tc>
      </w:tr>
    </w:tbl>
    <w:p w14:paraId="01E76FB0" w14:textId="77777777" w:rsidR="00C377E4" w:rsidRPr="007E2A7E" w:rsidRDefault="00C377E4" w:rsidP="00C377E4">
      <w:pPr>
        <w:pStyle w:val="ConsPlusNormal"/>
        <w:outlineLvl w:val="0"/>
        <w:rPr>
          <w:rFonts w:ascii="Times New Roman" w:hAnsi="Times New Roman" w:cs="Times New Roman"/>
        </w:rPr>
      </w:pPr>
    </w:p>
    <w:p w14:paraId="26B45375" w14:textId="77777777" w:rsidR="00C377E4" w:rsidRPr="007E2A7E" w:rsidRDefault="00C377E4" w:rsidP="00C377E4">
      <w:pPr>
        <w:pStyle w:val="ConsPlusNormal"/>
        <w:ind w:firstLine="567"/>
        <w:outlineLvl w:val="0"/>
        <w:rPr>
          <w:rFonts w:ascii="Times New Roman" w:hAnsi="Times New Roman" w:cs="Times New Roman"/>
        </w:rPr>
      </w:pPr>
      <w:r w:rsidRPr="007E2A7E">
        <w:rPr>
          <w:rFonts w:ascii="Times New Roman" w:hAnsi="Times New Roman" w:cs="Times New Roman"/>
        </w:rPr>
        <w:t>Примечание 2.</w:t>
      </w:r>
    </w:p>
    <w:tbl>
      <w:tblPr>
        <w:tblW w:w="9321" w:type="dxa"/>
        <w:tblInd w:w="-34" w:type="dxa"/>
        <w:tblLook w:val="04A0" w:firstRow="1" w:lastRow="0" w:firstColumn="1" w:lastColumn="0" w:noHBand="0" w:noVBand="1"/>
      </w:tblPr>
      <w:tblGrid>
        <w:gridCol w:w="4252"/>
        <w:gridCol w:w="5069"/>
      </w:tblGrid>
      <w:tr w:rsidR="00C377E4" w:rsidRPr="007E2A7E" w14:paraId="2A1B40BE" w14:textId="77777777" w:rsidTr="000474AD">
        <w:trPr>
          <w:trHeight w:val="300"/>
        </w:trPr>
        <w:tc>
          <w:tcPr>
            <w:tcW w:w="4252" w:type="dxa"/>
            <w:shd w:val="clear" w:color="auto" w:fill="auto"/>
            <w:noWrap/>
            <w:vAlign w:val="center"/>
          </w:tcPr>
          <w:p w14:paraId="6EF282E6" w14:textId="77777777" w:rsidR="00C377E4" w:rsidRPr="007E2A7E" w:rsidRDefault="00C377E4" w:rsidP="000474AD">
            <w:r w:rsidRPr="007E2A7E">
              <w:t>- ул. Вичугская, дом 45</w:t>
            </w:r>
          </w:p>
        </w:tc>
        <w:tc>
          <w:tcPr>
            <w:tcW w:w="5069" w:type="dxa"/>
            <w:vAlign w:val="center"/>
          </w:tcPr>
          <w:p w14:paraId="6894A8C3" w14:textId="77777777" w:rsidR="00C377E4" w:rsidRPr="007E2A7E" w:rsidRDefault="00C377E4" w:rsidP="000474AD">
            <w:r w:rsidRPr="007E2A7E">
              <w:t>- ул. Пригородная, дом 3</w:t>
            </w:r>
          </w:p>
        </w:tc>
      </w:tr>
      <w:tr w:rsidR="00C377E4" w:rsidRPr="007E2A7E" w14:paraId="0665D815" w14:textId="77777777" w:rsidTr="000474AD">
        <w:trPr>
          <w:trHeight w:val="300"/>
        </w:trPr>
        <w:tc>
          <w:tcPr>
            <w:tcW w:w="4252" w:type="dxa"/>
            <w:shd w:val="clear" w:color="auto" w:fill="auto"/>
            <w:noWrap/>
            <w:vAlign w:val="center"/>
          </w:tcPr>
          <w:p w14:paraId="728F952F" w14:textId="77777777" w:rsidR="00C377E4" w:rsidRPr="007E2A7E" w:rsidRDefault="00C377E4" w:rsidP="000474AD">
            <w:r w:rsidRPr="007E2A7E">
              <w:t>- ул. Вичугская, дом 148</w:t>
            </w:r>
          </w:p>
        </w:tc>
        <w:tc>
          <w:tcPr>
            <w:tcW w:w="5069" w:type="dxa"/>
            <w:vAlign w:val="center"/>
          </w:tcPr>
          <w:p w14:paraId="095B15F4" w14:textId="77777777" w:rsidR="00C377E4" w:rsidRPr="007E2A7E" w:rsidRDefault="00C377E4" w:rsidP="000474AD"/>
        </w:tc>
      </w:tr>
    </w:tbl>
    <w:p w14:paraId="580C792E" w14:textId="77777777" w:rsidR="00C377E4" w:rsidRPr="007E2A7E" w:rsidRDefault="00C377E4" w:rsidP="000516E8">
      <w:pPr>
        <w:tabs>
          <w:tab w:val="left" w:pos="0"/>
        </w:tabs>
        <w:spacing w:line="235" w:lineRule="auto"/>
        <w:ind w:firstLine="567"/>
        <w:jc w:val="both"/>
        <w:rPr>
          <w:color w:val="FF0000"/>
        </w:rPr>
      </w:pPr>
    </w:p>
    <w:p w14:paraId="2CFE6103" w14:textId="77777777" w:rsidR="00FC6841" w:rsidRPr="007E2A7E" w:rsidRDefault="00FC6841" w:rsidP="000516E8">
      <w:pPr>
        <w:tabs>
          <w:tab w:val="left" w:pos="0"/>
        </w:tabs>
        <w:spacing w:line="235" w:lineRule="auto"/>
        <w:ind w:firstLine="567"/>
        <w:jc w:val="both"/>
      </w:pPr>
      <w:r w:rsidRPr="007E2A7E">
        <w:t>2. 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Кинешма Ивановской области согласно таблицам:</w:t>
      </w:r>
    </w:p>
    <w:p w14:paraId="35DC7147" w14:textId="77777777" w:rsidR="00FC6841" w:rsidRPr="007E2A7E" w:rsidRDefault="00FC6841" w:rsidP="000516E8">
      <w:pPr>
        <w:pStyle w:val="ConsPlusNormal"/>
        <w:spacing w:line="235" w:lineRule="auto"/>
        <w:jc w:val="right"/>
        <w:outlineLvl w:val="0"/>
        <w:rPr>
          <w:rFonts w:ascii="Times New Roman" w:hAnsi="Times New Roman" w:cs="Times New Roman"/>
          <w:color w:val="FF0000"/>
        </w:rPr>
      </w:pPr>
    </w:p>
    <w:p w14:paraId="7E35F2C2" w14:textId="77777777" w:rsidR="001F631E" w:rsidRPr="007E2A7E" w:rsidRDefault="001F631E" w:rsidP="001F631E">
      <w:pPr>
        <w:jc w:val="center"/>
        <w:rPr>
          <w:b/>
          <w:bCs/>
        </w:rPr>
      </w:pPr>
      <w:bookmarkStart w:id="3" w:name="_Hlk120631258"/>
      <w:r w:rsidRPr="007E2A7E">
        <w:rPr>
          <w:b/>
          <w:bCs/>
        </w:rPr>
        <w:t>ПРОИЗВОДСТВЕННАЯ ПРОГРАММА</w:t>
      </w:r>
    </w:p>
    <w:p w14:paraId="76AEFE2D" w14:textId="77777777" w:rsidR="001F631E" w:rsidRPr="007E2A7E" w:rsidRDefault="001F631E" w:rsidP="001F631E">
      <w:pPr>
        <w:jc w:val="center"/>
        <w:rPr>
          <w:b/>
          <w:bCs/>
        </w:rPr>
      </w:pPr>
      <w:r w:rsidRPr="007E2A7E">
        <w:rPr>
          <w:b/>
          <w:bCs/>
        </w:rPr>
        <w:t>В СФЕРЕ ГОРЯЧЕГО ВОДОСНАБЖЕНИЯ</w:t>
      </w:r>
    </w:p>
    <w:p w14:paraId="3259EE5F" w14:textId="77777777" w:rsidR="001F631E" w:rsidRPr="007E2A7E" w:rsidRDefault="001F631E" w:rsidP="001F631E">
      <w:pPr>
        <w:jc w:val="center"/>
        <w:rPr>
          <w:b/>
          <w:bCs/>
        </w:rPr>
      </w:pPr>
      <w:r w:rsidRPr="007E2A7E">
        <w:rPr>
          <w:b/>
          <w:bCs/>
        </w:rPr>
        <w:t>ООО «ТСК» на 2024 год</w:t>
      </w:r>
    </w:p>
    <w:p w14:paraId="3F1A8D40" w14:textId="77777777" w:rsidR="001F631E" w:rsidRPr="007E2A7E" w:rsidRDefault="001F631E" w:rsidP="001F631E">
      <w:pPr>
        <w:jc w:val="center"/>
      </w:pPr>
      <w:r w:rsidRPr="007E2A7E">
        <w:t>(в закрытых системах горячего водоснабжения)</w:t>
      </w:r>
    </w:p>
    <w:p w14:paraId="78A9A8D0" w14:textId="77777777" w:rsidR="001F631E" w:rsidRPr="007E2A7E" w:rsidRDefault="001F631E" w:rsidP="001F631E">
      <w:pPr>
        <w:jc w:val="center"/>
      </w:pPr>
    </w:p>
    <w:p w14:paraId="1FBE283A" w14:textId="77777777" w:rsidR="001F631E" w:rsidRPr="007E2A7E" w:rsidRDefault="001F631E" w:rsidP="001F631E">
      <w:pPr>
        <w:autoSpaceDE w:val="0"/>
        <w:autoSpaceDN w:val="0"/>
        <w:adjustRightInd w:val="0"/>
        <w:ind w:firstLine="540"/>
        <w:jc w:val="center"/>
      </w:pPr>
      <w:r w:rsidRPr="007E2A7E">
        <w:t>1. Паспорт производственной программы</w:t>
      </w:r>
    </w:p>
    <w:p w14:paraId="5D1A0BDD" w14:textId="77777777" w:rsidR="001F631E" w:rsidRPr="007E2A7E" w:rsidRDefault="001F631E" w:rsidP="001F631E">
      <w:pPr>
        <w:autoSpaceDE w:val="0"/>
        <w:autoSpaceDN w:val="0"/>
        <w:adjustRightInd w:val="0"/>
        <w:ind w:firstLine="540"/>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111"/>
        <w:gridCol w:w="5670"/>
      </w:tblGrid>
      <w:tr w:rsidR="001F631E" w:rsidRPr="007E2A7E" w14:paraId="5ACA693C" w14:textId="77777777" w:rsidTr="000474AD">
        <w:tc>
          <w:tcPr>
            <w:tcW w:w="392" w:type="dxa"/>
            <w:vAlign w:val="center"/>
          </w:tcPr>
          <w:p w14:paraId="4B461279" w14:textId="77777777" w:rsidR="001F631E" w:rsidRPr="007E2A7E" w:rsidRDefault="001F631E" w:rsidP="000474AD">
            <w:pPr>
              <w:autoSpaceDE w:val="0"/>
              <w:autoSpaceDN w:val="0"/>
              <w:adjustRightInd w:val="0"/>
              <w:jc w:val="center"/>
            </w:pPr>
            <w:r w:rsidRPr="007E2A7E">
              <w:t>1.</w:t>
            </w:r>
          </w:p>
        </w:tc>
        <w:tc>
          <w:tcPr>
            <w:tcW w:w="4111" w:type="dxa"/>
          </w:tcPr>
          <w:p w14:paraId="5A3F8917" w14:textId="77777777" w:rsidR="001F631E" w:rsidRPr="007E2A7E" w:rsidRDefault="001F631E" w:rsidP="000474AD">
            <w:pPr>
              <w:autoSpaceDE w:val="0"/>
              <w:autoSpaceDN w:val="0"/>
              <w:adjustRightInd w:val="0"/>
            </w:pPr>
            <w:r w:rsidRPr="007E2A7E">
              <w:t>Наименование регулируемой организации, ее местонахождение</w:t>
            </w:r>
          </w:p>
        </w:tc>
        <w:tc>
          <w:tcPr>
            <w:tcW w:w="5670" w:type="dxa"/>
            <w:vAlign w:val="center"/>
          </w:tcPr>
          <w:p w14:paraId="527B2F17" w14:textId="77777777" w:rsidR="001F631E" w:rsidRPr="007E2A7E" w:rsidRDefault="001F631E" w:rsidP="000474AD">
            <w:pPr>
              <w:rPr>
                <w:bCs/>
              </w:rPr>
            </w:pPr>
            <w:r w:rsidRPr="007E2A7E">
              <w:t>ООО «ТСК», 155806, Ивановская область, город Кинешма, ул. Маршала Василевского, д 2</w:t>
            </w:r>
          </w:p>
        </w:tc>
      </w:tr>
      <w:tr w:rsidR="001F631E" w:rsidRPr="007E2A7E" w14:paraId="5349DFF6" w14:textId="77777777" w:rsidTr="000474AD">
        <w:tc>
          <w:tcPr>
            <w:tcW w:w="392" w:type="dxa"/>
            <w:vAlign w:val="center"/>
          </w:tcPr>
          <w:p w14:paraId="22340182" w14:textId="77777777" w:rsidR="001F631E" w:rsidRPr="007E2A7E" w:rsidRDefault="001F631E" w:rsidP="000474AD">
            <w:pPr>
              <w:autoSpaceDE w:val="0"/>
              <w:autoSpaceDN w:val="0"/>
              <w:adjustRightInd w:val="0"/>
              <w:jc w:val="center"/>
            </w:pPr>
            <w:r w:rsidRPr="007E2A7E">
              <w:t>2.</w:t>
            </w:r>
          </w:p>
        </w:tc>
        <w:tc>
          <w:tcPr>
            <w:tcW w:w="4111" w:type="dxa"/>
          </w:tcPr>
          <w:p w14:paraId="402AA27B" w14:textId="77777777" w:rsidR="001F631E" w:rsidRPr="007E2A7E" w:rsidRDefault="001F631E" w:rsidP="000474AD">
            <w:pPr>
              <w:autoSpaceDE w:val="0"/>
              <w:autoSpaceDN w:val="0"/>
              <w:adjustRightInd w:val="0"/>
              <w:jc w:val="both"/>
            </w:pPr>
            <w:r w:rsidRPr="007E2A7E">
              <w:t>Наименование уполномоченного органа, утвердившего производственную программу, его местонахождение</w:t>
            </w:r>
          </w:p>
        </w:tc>
        <w:tc>
          <w:tcPr>
            <w:tcW w:w="5670" w:type="dxa"/>
            <w:vAlign w:val="center"/>
          </w:tcPr>
          <w:p w14:paraId="3EA822BF" w14:textId="77777777" w:rsidR="001F631E" w:rsidRPr="007E2A7E" w:rsidRDefault="001F631E" w:rsidP="000474AD">
            <w:pPr>
              <w:pStyle w:val="ConsPlusNormal"/>
              <w:ind w:firstLine="0"/>
              <w:rPr>
                <w:rFonts w:ascii="Times New Roman" w:hAnsi="Times New Roman" w:cs="Times New Roman"/>
              </w:rPr>
            </w:pPr>
            <w:r w:rsidRPr="007E2A7E">
              <w:rPr>
                <w:rFonts w:ascii="Times New Roman" w:hAnsi="Times New Roman" w:cs="Times New Roman"/>
              </w:rPr>
              <w:t>Департамент энергетики и тарифов Ивановской области, 153022, г. Иваново, ул. Велижская, д. 8</w:t>
            </w:r>
          </w:p>
        </w:tc>
      </w:tr>
      <w:tr w:rsidR="001F631E" w:rsidRPr="007E2A7E" w14:paraId="2EA51BC8" w14:textId="77777777" w:rsidTr="000474AD">
        <w:tc>
          <w:tcPr>
            <w:tcW w:w="392" w:type="dxa"/>
            <w:vAlign w:val="center"/>
          </w:tcPr>
          <w:p w14:paraId="5421D3C1" w14:textId="77777777" w:rsidR="001F631E" w:rsidRPr="007E2A7E" w:rsidRDefault="001F631E" w:rsidP="000474AD">
            <w:pPr>
              <w:autoSpaceDE w:val="0"/>
              <w:autoSpaceDN w:val="0"/>
              <w:adjustRightInd w:val="0"/>
              <w:jc w:val="center"/>
            </w:pPr>
            <w:r w:rsidRPr="007E2A7E">
              <w:t>3.</w:t>
            </w:r>
          </w:p>
        </w:tc>
        <w:tc>
          <w:tcPr>
            <w:tcW w:w="4111" w:type="dxa"/>
          </w:tcPr>
          <w:p w14:paraId="30C588D4" w14:textId="77777777" w:rsidR="001F631E" w:rsidRPr="007E2A7E" w:rsidRDefault="001F631E" w:rsidP="000474AD">
            <w:pPr>
              <w:autoSpaceDE w:val="0"/>
              <w:autoSpaceDN w:val="0"/>
              <w:adjustRightInd w:val="0"/>
              <w:jc w:val="both"/>
            </w:pPr>
            <w:r w:rsidRPr="007E2A7E">
              <w:t>Период реализации программы</w:t>
            </w:r>
          </w:p>
        </w:tc>
        <w:tc>
          <w:tcPr>
            <w:tcW w:w="5670" w:type="dxa"/>
            <w:vAlign w:val="center"/>
          </w:tcPr>
          <w:p w14:paraId="251EEE35" w14:textId="77777777" w:rsidR="001F631E" w:rsidRPr="007E2A7E" w:rsidRDefault="001F631E" w:rsidP="000474AD">
            <w:pPr>
              <w:autoSpaceDE w:val="0"/>
              <w:autoSpaceDN w:val="0"/>
              <w:adjustRightInd w:val="0"/>
            </w:pPr>
            <w:r w:rsidRPr="007E2A7E">
              <w:t>2024 год</w:t>
            </w:r>
          </w:p>
        </w:tc>
      </w:tr>
    </w:tbl>
    <w:p w14:paraId="0F2787CC" w14:textId="77777777" w:rsidR="001F631E" w:rsidRPr="007E2A7E" w:rsidRDefault="001F631E" w:rsidP="001F631E">
      <w:pPr>
        <w:autoSpaceDE w:val="0"/>
        <w:autoSpaceDN w:val="0"/>
        <w:adjustRightInd w:val="0"/>
        <w:ind w:firstLine="540"/>
        <w:jc w:val="center"/>
      </w:pPr>
    </w:p>
    <w:p w14:paraId="7A91632A" w14:textId="77777777" w:rsidR="001F631E" w:rsidRPr="007E2A7E" w:rsidRDefault="001F631E" w:rsidP="001F631E">
      <w:pPr>
        <w:autoSpaceDE w:val="0"/>
        <w:autoSpaceDN w:val="0"/>
        <w:adjustRightInd w:val="0"/>
        <w:ind w:firstLine="540"/>
        <w:jc w:val="center"/>
      </w:pPr>
    </w:p>
    <w:p w14:paraId="36963C18" w14:textId="77777777" w:rsidR="001F631E" w:rsidRPr="007E2A7E" w:rsidRDefault="001F631E" w:rsidP="001F631E">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C8C25AF" w14:textId="77777777" w:rsidR="001F631E" w:rsidRPr="007E2A7E" w:rsidRDefault="001F631E" w:rsidP="001F631E">
      <w:pPr>
        <w:autoSpaceDE w:val="0"/>
        <w:autoSpaceDN w:val="0"/>
        <w:adjustRightInd w:val="0"/>
        <w:ind w:firstLine="540"/>
        <w:jc w:val="both"/>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6813"/>
        <w:gridCol w:w="1242"/>
        <w:gridCol w:w="1593"/>
      </w:tblGrid>
      <w:tr w:rsidR="001F631E" w:rsidRPr="007E2A7E" w14:paraId="58B61E74" w14:textId="77777777" w:rsidTr="000474AD">
        <w:trPr>
          <w:trHeight w:val="506"/>
        </w:trPr>
        <w:tc>
          <w:tcPr>
            <w:tcW w:w="525" w:type="dxa"/>
            <w:vAlign w:val="center"/>
          </w:tcPr>
          <w:p w14:paraId="678E708E" w14:textId="77777777" w:rsidR="001F631E" w:rsidRPr="007E2A7E" w:rsidRDefault="001F631E" w:rsidP="000474AD">
            <w:pPr>
              <w:autoSpaceDE w:val="0"/>
              <w:autoSpaceDN w:val="0"/>
              <w:adjustRightInd w:val="0"/>
              <w:jc w:val="center"/>
            </w:pPr>
            <w:r w:rsidRPr="007E2A7E">
              <w:t>№ п/п</w:t>
            </w:r>
          </w:p>
        </w:tc>
        <w:tc>
          <w:tcPr>
            <w:tcW w:w="6813" w:type="dxa"/>
            <w:vAlign w:val="center"/>
          </w:tcPr>
          <w:p w14:paraId="5E80EA73" w14:textId="77777777" w:rsidR="001F631E" w:rsidRPr="007E2A7E" w:rsidRDefault="001F631E" w:rsidP="000474AD">
            <w:pPr>
              <w:autoSpaceDE w:val="0"/>
              <w:autoSpaceDN w:val="0"/>
              <w:adjustRightInd w:val="0"/>
              <w:jc w:val="center"/>
            </w:pPr>
            <w:r w:rsidRPr="007E2A7E">
              <w:t>Показатели производственной программы</w:t>
            </w:r>
          </w:p>
        </w:tc>
        <w:tc>
          <w:tcPr>
            <w:tcW w:w="1242" w:type="dxa"/>
            <w:vAlign w:val="center"/>
          </w:tcPr>
          <w:p w14:paraId="12AF2914" w14:textId="77777777" w:rsidR="001F631E" w:rsidRPr="007E2A7E" w:rsidRDefault="001F631E" w:rsidP="000474AD">
            <w:pPr>
              <w:autoSpaceDE w:val="0"/>
              <w:autoSpaceDN w:val="0"/>
              <w:adjustRightInd w:val="0"/>
              <w:jc w:val="center"/>
            </w:pPr>
            <w:r w:rsidRPr="007E2A7E">
              <w:t>Единица измерения</w:t>
            </w:r>
          </w:p>
        </w:tc>
        <w:tc>
          <w:tcPr>
            <w:tcW w:w="1593" w:type="dxa"/>
            <w:vAlign w:val="center"/>
          </w:tcPr>
          <w:p w14:paraId="64C79BEF" w14:textId="77777777" w:rsidR="001F631E" w:rsidRPr="007E2A7E" w:rsidRDefault="001F631E" w:rsidP="000474AD">
            <w:pPr>
              <w:autoSpaceDE w:val="0"/>
              <w:autoSpaceDN w:val="0"/>
              <w:adjustRightInd w:val="0"/>
              <w:jc w:val="center"/>
            </w:pPr>
            <w:r w:rsidRPr="007E2A7E">
              <w:t>Значение</w:t>
            </w:r>
          </w:p>
        </w:tc>
      </w:tr>
      <w:tr w:rsidR="001F631E" w:rsidRPr="007E2A7E" w14:paraId="58DE2252" w14:textId="77777777" w:rsidTr="000474AD">
        <w:tc>
          <w:tcPr>
            <w:tcW w:w="525" w:type="dxa"/>
            <w:vMerge w:val="restart"/>
            <w:vAlign w:val="center"/>
          </w:tcPr>
          <w:p w14:paraId="5DBB20EE" w14:textId="77777777" w:rsidR="001F631E" w:rsidRPr="007E2A7E" w:rsidRDefault="001F631E" w:rsidP="000474AD">
            <w:pPr>
              <w:autoSpaceDE w:val="0"/>
              <w:autoSpaceDN w:val="0"/>
              <w:adjustRightInd w:val="0"/>
              <w:jc w:val="center"/>
            </w:pPr>
            <w:r w:rsidRPr="007E2A7E">
              <w:t>1.</w:t>
            </w:r>
          </w:p>
        </w:tc>
        <w:tc>
          <w:tcPr>
            <w:tcW w:w="6813" w:type="dxa"/>
            <w:vMerge w:val="restart"/>
            <w:vAlign w:val="center"/>
          </w:tcPr>
          <w:p w14:paraId="6EEB2DAA" w14:textId="77777777" w:rsidR="001F631E" w:rsidRPr="007E2A7E" w:rsidRDefault="001F631E" w:rsidP="000474AD">
            <w:pPr>
              <w:autoSpaceDE w:val="0"/>
              <w:autoSpaceDN w:val="0"/>
              <w:adjustRightInd w:val="0"/>
            </w:pPr>
            <w:r w:rsidRPr="007E2A7E">
              <w:t>Подано (реализовано потребителям) горячей воды, всего, в том числе:</w:t>
            </w:r>
          </w:p>
        </w:tc>
        <w:tc>
          <w:tcPr>
            <w:tcW w:w="1242" w:type="dxa"/>
            <w:vAlign w:val="center"/>
          </w:tcPr>
          <w:p w14:paraId="4F43BF7A" w14:textId="77777777" w:rsidR="001F631E" w:rsidRPr="007E2A7E" w:rsidRDefault="001F631E" w:rsidP="000474AD">
            <w:pPr>
              <w:autoSpaceDE w:val="0"/>
              <w:autoSpaceDN w:val="0"/>
              <w:adjustRightInd w:val="0"/>
              <w:jc w:val="center"/>
            </w:pPr>
            <w:r w:rsidRPr="007E2A7E">
              <w:t>куб. м</w:t>
            </w:r>
          </w:p>
        </w:tc>
        <w:tc>
          <w:tcPr>
            <w:tcW w:w="1593" w:type="dxa"/>
          </w:tcPr>
          <w:p w14:paraId="75159ABC" w14:textId="77777777" w:rsidR="001F631E" w:rsidRPr="007E2A7E" w:rsidRDefault="001F631E" w:rsidP="000474AD">
            <w:pPr>
              <w:widowControl/>
              <w:jc w:val="center"/>
            </w:pPr>
            <w:r w:rsidRPr="007E2A7E">
              <w:t>270 738,0</w:t>
            </w:r>
          </w:p>
        </w:tc>
      </w:tr>
      <w:tr w:rsidR="001F631E" w:rsidRPr="007E2A7E" w14:paraId="76053478" w14:textId="77777777" w:rsidTr="000474AD">
        <w:tc>
          <w:tcPr>
            <w:tcW w:w="525" w:type="dxa"/>
            <w:vMerge/>
            <w:vAlign w:val="center"/>
          </w:tcPr>
          <w:p w14:paraId="5CD77FBA" w14:textId="77777777" w:rsidR="001F631E" w:rsidRPr="007E2A7E" w:rsidRDefault="001F631E" w:rsidP="000474AD">
            <w:pPr>
              <w:autoSpaceDE w:val="0"/>
              <w:autoSpaceDN w:val="0"/>
              <w:adjustRightInd w:val="0"/>
              <w:jc w:val="center"/>
            </w:pPr>
          </w:p>
        </w:tc>
        <w:tc>
          <w:tcPr>
            <w:tcW w:w="6813" w:type="dxa"/>
            <w:vMerge/>
            <w:vAlign w:val="center"/>
          </w:tcPr>
          <w:p w14:paraId="524BD78A" w14:textId="77777777" w:rsidR="001F631E" w:rsidRPr="007E2A7E" w:rsidRDefault="001F631E" w:rsidP="000474AD">
            <w:pPr>
              <w:autoSpaceDE w:val="0"/>
              <w:autoSpaceDN w:val="0"/>
              <w:adjustRightInd w:val="0"/>
            </w:pPr>
          </w:p>
        </w:tc>
        <w:tc>
          <w:tcPr>
            <w:tcW w:w="1242" w:type="dxa"/>
            <w:vAlign w:val="center"/>
          </w:tcPr>
          <w:p w14:paraId="4298A239" w14:textId="77777777" w:rsidR="001F631E" w:rsidRPr="007E2A7E" w:rsidRDefault="001F631E" w:rsidP="000474AD">
            <w:pPr>
              <w:autoSpaceDE w:val="0"/>
              <w:autoSpaceDN w:val="0"/>
              <w:adjustRightInd w:val="0"/>
              <w:jc w:val="center"/>
            </w:pPr>
            <w:r w:rsidRPr="007E2A7E">
              <w:t>Гкал</w:t>
            </w:r>
          </w:p>
        </w:tc>
        <w:tc>
          <w:tcPr>
            <w:tcW w:w="1593" w:type="dxa"/>
          </w:tcPr>
          <w:p w14:paraId="74943D6B" w14:textId="77777777" w:rsidR="001F631E" w:rsidRPr="007E2A7E" w:rsidRDefault="001F631E" w:rsidP="000474AD">
            <w:pPr>
              <w:jc w:val="center"/>
            </w:pPr>
            <w:r w:rsidRPr="007E2A7E">
              <w:t>18 141,5</w:t>
            </w:r>
          </w:p>
        </w:tc>
      </w:tr>
      <w:tr w:rsidR="001F631E" w:rsidRPr="007E2A7E" w14:paraId="6390C92C" w14:textId="77777777" w:rsidTr="000474AD">
        <w:tc>
          <w:tcPr>
            <w:tcW w:w="525" w:type="dxa"/>
            <w:vMerge w:val="restart"/>
            <w:vAlign w:val="center"/>
          </w:tcPr>
          <w:p w14:paraId="40BAD083" w14:textId="77777777" w:rsidR="001F631E" w:rsidRPr="007E2A7E" w:rsidRDefault="001F631E" w:rsidP="000474AD">
            <w:pPr>
              <w:autoSpaceDE w:val="0"/>
              <w:autoSpaceDN w:val="0"/>
              <w:adjustRightInd w:val="0"/>
              <w:jc w:val="center"/>
            </w:pPr>
            <w:r w:rsidRPr="007E2A7E">
              <w:t>1.1</w:t>
            </w:r>
          </w:p>
        </w:tc>
        <w:tc>
          <w:tcPr>
            <w:tcW w:w="6813" w:type="dxa"/>
            <w:vMerge w:val="restart"/>
            <w:vAlign w:val="center"/>
          </w:tcPr>
          <w:p w14:paraId="59DE013D" w14:textId="77777777" w:rsidR="001F631E" w:rsidRPr="007E2A7E" w:rsidRDefault="001F631E" w:rsidP="000474AD">
            <w:pPr>
              <w:autoSpaceDE w:val="0"/>
              <w:autoSpaceDN w:val="0"/>
              <w:adjustRightInd w:val="0"/>
            </w:pPr>
            <w:r w:rsidRPr="007E2A7E">
              <w:t>Населению (управляющие организации, ТСЖ, ТСН, непосредственно граждане)</w:t>
            </w:r>
          </w:p>
        </w:tc>
        <w:tc>
          <w:tcPr>
            <w:tcW w:w="1242" w:type="dxa"/>
            <w:vAlign w:val="center"/>
          </w:tcPr>
          <w:p w14:paraId="34E25E39" w14:textId="77777777" w:rsidR="001F631E" w:rsidRPr="007E2A7E" w:rsidRDefault="001F631E" w:rsidP="000474AD">
            <w:pPr>
              <w:jc w:val="center"/>
            </w:pPr>
            <w:r w:rsidRPr="007E2A7E">
              <w:t>куб. м</w:t>
            </w:r>
          </w:p>
        </w:tc>
        <w:tc>
          <w:tcPr>
            <w:tcW w:w="1593" w:type="dxa"/>
          </w:tcPr>
          <w:p w14:paraId="6B457B1C" w14:textId="77777777" w:rsidR="001F631E" w:rsidRPr="007E2A7E" w:rsidRDefault="001F631E" w:rsidP="000474AD">
            <w:pPr>
              <w:jc w:val="center"/>
            </w:pPr>
            <w:r w:rsidRPr="007E2A7E">
              <w:t>248 748,2</w:t>
            </w:r>
          </w:p>
        </w:tc>
      </w:tr>
      <w:tr w:rsidR="001F631E" w:rsidRPr="007E2A7E" w14:paraId="2638B01A" w14:textId="77777777" w:rsidTr="000474AD">
        <w:tc>
          <w:tcPr>
            <w:tcW w:w="525" w:type="dxa"/>
            <w:vMerge/>
            <w:vAlign w:val="center"/>
          </w:tcPr>
          <w:p w14:paraId="44827B52" w14:textId="77777777" w:rsidR="001F631E" w:rsidRPr="007E2A7E" w:rsidRDefault="001F631E" w:rsidP="000474AD">
            <w:pPr>
              <w:autoSpaceDE w:val="0"/>
              <w:autoSpaceDN w:val="0"/>
              <w:adjustRightInd w:val="0"/>
              <w:jc w:val="center"/>
            </w:pPr>
          </w:p>
        </w:tc>
        <w:tc>
          <w:tcPr>
            <w:tcW w:w="6813" w:type="dxa"/>
            <w:vMerge/>
            <w:vAlign w:val="center"/>
          </w:tcPr>
          <w:p w14:paraId="5CC1C690" w14:textId="77777777" w:rsidR="001F631E" w:rsidRPr="007E2A7E" w:rsidRDefault="001F631E" w:rsidP="000474AD">
            <w:pPr>
              <w:autoSpaceDE w:val="0"/>
              <w:autoSpaceDN w:val="0"/>
              <w:adjustRightInd w:val="0"/>
            </w:pPr>
          </w:p>
        </w:tc>
        <w:tc>
          <w:tcPr>
            <w:tcW w:w="1242" w:type="dxa"/>
            <w:vAlign w:val="center"/>
          </w:tcPr>
          <w:p w14:paraId="10EB70FC" w14:textId="77777777" w:rsidR="001F631E" w:rsidRPr="007E2A7E" w:rsidRDefault="001F631E" w:rsidP="000474AD">
            <w:pPr>
              <w:autoSpaceDE w:val="0"/>
              <w:autoSpaceDN w:val="0"/>
              <w:adjustRightInd w:val="0"/>
              <w:jc w:val="center"/>
            </w:pPr>
            <w:r w:rsidRPr="007E2A7E">
              <w:t>Гкал</w:t>
            </w:r>
          </w:p>
        </w:tc>
        <w:tc>
          <w:tcPr>
            <w:tcW w:w="1593" w:type="dxa"/>
          </w:tcPr>
          <w:p w14:paraId="335A31E3" w14:textId="77777777" w:rsidR="001F631E" w:rsidRPr="007E2A7E" w:rsidRDefault="001F631E" w:rsidP="000474AD">
            <w:pPr>
              <w:jc w:val="center"/>
            </w:pPr>
            <w:r w:rsidRPr="007E2A7E">
              <w:t>16 481,5</w:t>
            </w:r>
          </w:p>
        </w:tc>
      </w:tr>
      <w:tr w:rsidR="001F631E" w:rsidRPr="007E2A7E" w14:paraId="34348E3B" w14:textId="77777777" w:rsidTr="000474AD">
        <w:tc>
          <w:tcPr>
            <w:tcW w:w="525" w:type="dxa"/>
            <w:vMerge w:val="restart"/>
            <w:vAlign w:val="center"/>
          </w:tcPr>
          <w:p w14:paraId="67C898BB" w14:textId="77777777" w:rsidR="001F631E" w:rsidRPr="007E2A7E" w:rsidRDefault="001F631E" w:rsidP="000474AD">
            <w:pPr>
              <w:autoSpaceDE w:val="0"/>
              <w:autoSpaceDN w:val="0"/>
              <w:adjustRightInd w:val="0"/>
              <w:jc w:val="center"/>
            </w:pPr>
            <w:r w:rsidRPr="007E2A7E">
              <w:t>1.2</w:t>
            </w:r>
          </w:p>
        </w:tc>
        <w:tc>
          <w:tcPr>
            <w:tcW w:w="6813" w:type="dxa"/>
            <w:vMerge w:val="restart"/>
            <w:vAlign w:val="center"/>
          </w:tcPr>
          <w:p w14:paraId="15981C1F" w14:textId="77777777" w:rsidR="001F631E" w:rsidRPr="007E2A7E" w:rsidRDefault="001F631E" w:rsidP="000474AD">
            <w:pPr>
              <w:autoSpaceDE w:val="0"/>
              <w:autoSpaceDN w:val="0"/>
              <w:adjustRightInd w:val="0"/>
            </w:pPr>
            <w:r w:rsidRPr="007E2A7E">
              <w:t>Бюджетным потребителям</w:t>
            </w:r>
          </w:p>
        </w:tc>
        <w:tc>
          <w:tcPr>
            <w:tcW w:w="1242" w:type="dxa"/>
            <w:vAlign w:val="center"/>
          </w:tcPr>
          <w:p w14:paraId="077B911B" w14:textId="77777777" w:rsidR="001F631E" w:rsidRPr="007E2A7E" w:rsidRDefault="001F631E" w:rsidP="000474AD">
            <w:pPr>
              <w:jc w:val="center"/>
            </w:pPr>
            <w:r w:rsidRPr="007E2A7E">
              <w:t>куб. м</w:t>
            </w:r>
          </w:p>
        </w:tc>
        <w:tc>
          <w:tcPr>
            <w:tcW w:w="1593" w:type="dxa"/>
          </w:tcPr>
          <w:p w14:paraId="2A7A62FF" w14:textId="77777777" w:rsidR="001F631E" w:rsidRPr="007E2A7E" w:rsidRDefault="001F631E" w:rsidP="000474AD">
            <w:pPr>
              <w:jc w:val="center"/>
            </w:pPr>
            <w:r w:rsidRPr="007E2A7E">
              <w:t>21 551,27</w:t>
            </w:r>
          </w:p>
        </w:tc>
      </w:tr>
      <w:tr w:rsidR="001F631E" w:rsidRPr="007E2A7E" w14:paraId="19A2D839" w14:textId="77777777" w:rsidTr="000474AD">
        <w:tc>
          <w:tcPr>
            <w:tcW w:w="525" w:type="dxa"/>
            <w:vMerge/>
            <w:vAlign w:val="center"/>
          </w:tcPr>
          <w:p w14:paraId="5F412CBF" w14:textId="77777777" w:rsidR="001F631E" w:rsidRPr="007E2A7E" w:rsidRDefault="001F631E" w:rsidP="000474AD">
            <w:pPr>
              <w:autoSpaceDE w:val="0"/>
              <w:autoSpaceDN w:val="0"/>
              <w:adjustRightInd w:val="0"/>
              <w:jc w:val="center"/>
            </w:pPr>
          </w:p>
        </w:tc>
        <w:tc>
          <w:tcPr>
            <w:tcW w:w="6813" w:type="dxa"/>
            <w:vMerge/>
            <w:vAlign w:val="center"/>
          </w:tcPr>
          <w:p w14:paraId="625E87E2" w14:textId="77777777" w:rsidR="001F631E" w:rsidRPr="007E2A7E" w:rsidRDefault="001F631E" w:rsidP="000474AD">
            <w:pPr>
              <w:autoSpaceDE w:val="0"/>
              <w:autoSpaceDN w:val="0"/>
              <w:adjustRightInd w:val="0"/>
            </w:pPr>
          </w:p>
        </w:tc>
        <w:tc>
          <w:tcPr>
            <w:tcW w:w="1242" w:type="dxa"/>
            <w:vAlign w:val="center"/>
          </w:tcPr>
          <w:p w14:paraId="5F8FC38A" w14:textId="77777777" w:rsidR="001F631E" w:rsidRPr="007E2A7E" w:rsidRDefault="001F631E" w:rsidP="000474AD">
            <w:pPr>
              <w:autoSpaceDE w:val="0"/>
              <w:autoSpaceDN w:val="0"/>
              <w:adjustRightInd w:val="0"/>
              <w:jc w:val="center"/>
            </w:pPr>
            <w:r w:rsidRPr="007E2A7E">
              <w:t>Гкал</w:t>
            </w:r>
          </w:p>
        </w:tc>
        <w:tc>
          <w:tcPr>
            <w:tcW w:w="1593" w:type="dxa"/>
          </w:tcPr>
          <w:p w14:paraId="294D6831" w14:textId="77777777" w:rsidR="001F631E" w:rsidRPr="007E2A7E" w:rsidRDefault="001F631E" w:rsidP="000474AD">
            <w:pPr>
              <w:jc w:val="center"/>
            </w:pPr>
            <w:r w:rsidRPr="007E2A7E">
              <w:t>1 623,9</w:t>
            </w:r>
          </w:p>
        </w:tc>
      </w:tr>
      <w:tr w:rsidR="001F631E" w:rsidRPr="007E2A7E" w14:paraId="77E0F18F" w14:textId="77777777" w:rsidTr="000474AD">
        <w:tc>
          <w:tcPr>
            <w:tcW w:w="525" w:type="dxa"/>
            <w:vMerge w:val="restart"/>
            <w:vAlign w:val="center"/>
          </w:tcPr>
          <w:p w14:paraId="174DD3EF" w14:textId="77777777" w:rsidR="001F631E" w:rsidRPr="007E2A7E" w:rsidRDefault="001F631E" w:rsidP="000474AD">
            <w:pPr>
              <w:autoSpaceDE w:val="0"/>
              <w:autoSpaceDN w:val="0"/>
              <w:adjustRightInd w:val="0"/>
              <w:jc w:val="center"/>
            </w:pPr>
            <w:r w:rsidRPr="007E2A7E">
              <w:t>1.3</w:t>
            </w:r>
          </w:p>
        </w:tc>
        <w:tc>
          <w:tcPr>
            <w:tcW w:w="6813" w:type="dxa"/>
            <w:vMerge w:val="restart"/>
            <w:vAlign w:val="center"/>
          </w:tcPr>
          <w:p w14:paraId="1FC82768" w14:textId="77777777" w:rsidR="001F631E" w:rsidRPr="007E2A7E" w:rsidRDefault="001F631E" w:rsidP="000474AD">
            <w:pPr>
              <w:autoSpaceDE w:val="0"/>
              <w:autoSpaceDN w:val="0"/>
              <w:adjustRightInd w:val="0"/>
            </w:pPr>
            <w:r w:rsidRPr="007E2A7E">
              <w:t>Прочим потребителям</w:t>
            </w:r>
          </w:p>
        </w:tc>
        <w:tc>
          <w:tcPr>
            <w:tcW w:w="1242" w:type="dxa"/>
            <w:vAlign w:val="center"/>
          </w:tcPr>
          <w:p w14:paraId="5C9C815E" w14:textId="77777777" w:rsidR="001F631E" w:rsidRPr="007E2A7E" w:rsidRDefault="001F631E" w:rsidP="000474AD">
            <w:pPr>
              <w:jc w:val="center"/>
            </w:pPr>
            <w:r w:rsidRPr="007E2A7E">
              <w:t>куб. м</w:t>
            </w:r>
          </w:p>
        </w:tc>
        <w:tc>
          <w:tcPr>
            <w:tcW w:w="1593" w:type="dxa"/>
          </w:tcPr>
          <w:p w14:paraId="7B1BE303" w14:textId="77777777" w:rsidR="001F631E" w:rsidRPr="007E2A7E" w:rsidRDefault="001F631E" w:rsidP="000474AD">
            <w:pPr>
              <w:jc w:val="center"/>
            </w:pPr>
            <w:r w:rsidRPr="007E2A7E">
              <w:t>438,6</w:t>
            </w:r>
          </w:p>
        </w:tc>
      </w:tr>
      <w:tr w:rsidR="001F631E" w:rsidRPr="007E2A7E" w14:paraId="40A99A91" w14:textId="77777777" w:rsidTr="000474AD">
        <w:tc>
          <w:tcPr>
            <w:tcW w:w="525" w:type="dxa"/>
            <w:vMerge/>
            <w:vAlign w:val="center"/>
          </w:tcPr>
          <w:p w14:paraId="0B9FE460" w14:textId="77777777" w:rsidR="001F631E" w:rsidRPr="007E2A7E" w:rsidRDefault="001F631E" w:rsidP="000474AD">
            <w:pPr>
              <w:autoSpaceDE w:val="0"/>
              <w:autoSpaceDN w:val="0"/>
              <w:adjustRightInd w:val="0"/>
              <w:jc w:val="center"/>
            </w:pPr>
          </w:p>
        </w:tc>
        <w:tc>
          <w:tcPr>
            <w:tcW w:w="6813" w:type="dxa"/>
            <w:vMerge/>
            <w:vAlign w:val="center"/>
          </w:tcPr>
          <w:p w14:paraId="1009003C" w14:textId="77777777" w:rsidR="001F631E" w:rsidRPr="007E2A7E" w:rsidRDefault="001F631E" w:rsidP="000474AD">
            <w:pPr>
              <w:autoSpaceDE w:val="0"/>
              <w:autoSpaceDN w:val="0"/>
              <w:adjustRightInd w:val="0"/>
            </w:pPr>
          </w:p>
        </w:tc>
        <w:tc>
          <w:tcPr>
            <w:tcW w:w="1242" w:type="dxa"/>
            <w:vAlign w:val="center"/>
          </w:tcPr>
          <w:p w14:paraId="445AAA9B" w14:textId="77777777" w:rsidR="001F631E" w:rsidRPr="007E2A7E" w:rsidRDefault="001F631E" w:rsidP="000474AD">
            <w:pPr>
              <w:autoSpaceDE w:val="0"/>
              <w:autoSpaceDN w:val="0"/>
              <w:adjustRightInd w:val="0"/>
              <w:jc w:val="center"/>
            </w:pPr>
            <w:r w:rsidRPr="007E2A7E">
              <w:t>Гкал</w:t>
            </w:r>
          </w:p>
        </w:tc>
        <w:tc>
          <w:tcPr>
            <w:tcW w:w="1593" w:type="dxa"/>
          </w:tcPr>
          <w:p w14:paraId="654FC79C" w14:textId="77777777" w:rsidR="001F631E" w:rsidRPr="007E2A7E" w:rsidRDefault="001F631E" w:rsidP="000474AD">
            <w:pPr>
              <w:jc w:val="center"/>
            </w:pPr>
            <w:r w:rsidRPr="007E2A7E">
              <w:t>36,2</w:t>
            </w:r>
          </w:p>
        </w:tc>
      </w:tr>
      <w:tr w:rsidR="001F631E" w:rsidRPr="007E2A7E" w14:paraId="32A513DD" w14:textId="77777777" w:rsidTr="000474AD">
        <w:tc>
          <w:tcPr>
            <w:tcW w:w="525" w:type="dxa"/>
            <w:vMerge w:val="restart"/>
            <w:vAlign w:val="center"/>
          </w:tcPr>
          <w:p w14:paraId="459B7FEC" w14:textId="77777777" w:rsidR="001F631E" w:rsidRPr="007E2A7E" w:rsidRDefault="001F631E" w:rsidP="000474AD">
            <w:pPr>
              <w:autoSpaceDE w:val="0"/>
              <w:autoSpaceDN w:val="0"/>
              <w:adjustRightInd w:val="0"/>
              <w:jc w:val="center"/>
            </w:pPr>
            <w:r w:rsidRPr="007E2A7E">
              <w:t>1.4</w:t>
            </w:r>
          </w:p>
        </w:tc>
        <w:tc>
          <w:tcPr>
            <w:tcW w:w="6813" w:type="dxa"/>
            <w:vMerge w:val="restart"/>
            <w:vAlign w:val="center"/>
          </w:tcPr>
          <w:p w14:paraId="79875301" w14:textId="77777777" w:rsidR="001F631E" w:rsidRPr="007E2A7E" w:rsidRDefault="001F631E" w:rsidP="000474AD">
            <w:pPr>
              <w:autoSpaceDE w:val="0"/>
              <w:autoSpaceDN w:val="0"/>
              <w:adjustRightInd w:val="0"/>
            </w:pPr>
            <w:r w:rsidRPr="007E2A7E">
              <w:t>Другим организациям, осуществляющим горячее водоснабжение</w:t>
            </w:r>
          </w:p>
        </w:tc>
        <w:tc>
          <w:tcPr>
            <w:tcW w:w="1242" w:type="dxa"/>
            <w:vAlign w:val="center"/>
          </w:tcPr>
          <w:p w14:paraId="57883823" w14:textId="77777777" w:rsidR="001F631E" w:rsidRPr="007E2A7E" w:rsidRDefault="001F631E" w:rsidP="000474AD">
            <w:pPr>
              <w:jc w:val="center"/>
            </w:pPr>
            <w:r w:rsidRPr="007E2A7E">
              <w:t>куб. м</w:t>
            </w:r>
          </w:p>
        </w:tc>
        <w:tc>
          <w:tcPr>
            <w:tcW w:w="1593" w:type="dxa"/>
          </w:tcPr>
          <w:p w14:paraId="1FDE6A69" w14:textId="77777777" w:rsidR="001F631E" w:rsidRPr="007E2A7E" w:rsidRDefault="001F631E" w:rsidP="000474AD">
            <w:pPr>
              <w:jc w:val="center"/>
            </w:pPr>
            <w:r w:rsidRPr="007E2A7E">
              <w:t>0,0</w:t>
            </w:r>
          </w:p>
        </w:tc>
      </w:tr>
      <w:tr w:rsidR="001F631E" w:rsidRPr="007E2A7E" w14:paraId="3C9251BF" w14:textId="77777777" w:rsidTr="000474AD">
        <w:tc>
          <w:tcPr>
            <w:tcW w:w="525" w:type="dxa"/>
            <w:vMerge/>
            <w:vAlign w:val="center"/>
          </w:tcPr>
          <w:p w14:paraId="01F7D756" w14:textId="77777777" w:rsidR="001F631E" w:rsidRPr="007E2A7E" w:rsidRDefault="001F631E" w:rsidP="000474AD">
            <w:pPr>
              <w:autoSpaceDE w:val="0"/>
              <w:autoSpaceDN w:val="0"/>
              <w:adjustRightInd w:val="0"/>
              <w:jc w:val="center"/>
            </w:pPr>
          </w:p>
        </w:tc>
        <w:tc>
          <w:tcPr>
            <w:tcW w:w="6813" w:type="dxa"/>
            <w:vMerge/>
            <w:vAlign w:val="center"/>
          </w:tcPr>
          <w:p w14:paraId="1C0CADC0" w14:textId="77777777" w:rsidR="001F631E" w:rsidRPr="007E2A7E" w:rsidRDefault="001F631E" w:rsidP="000474AD">
            <w:pPr>
              <w:autoSpaceDE w:val="0"/>
              <w:autoSpaceDN w:val="0"/>
              <w:adjustRightInd w:val="0"/>
            </w:pPr>
          </w:p>
        </w:tc>
        <w:tc>
          <w:tcPr>
            <w:tcW w:w="1242" w:type="dxa"/>
            <w:vAlign w:val="center"/>
          </w:tcPr>
          <w:p w14:paraId="2D725860" w14:textId="77777777" w:rsidR="001F631E" w:rsidRPr="007E2A7E" w:rsidRDefault="001F631E" w:rsidP="000474AD">
            <w:pPr>
              <w:autoSpaceDE w:val="0"/>
              <w:autoSpaceDN w:val="0"/>
              <w:adjustRightInd w:val="0"/>
              <w:jc w:val="center"/>
            </w:pPr>
            <w:r w:rsidRPr="007E2A7E">
              <w:t>Гкал</w:t>
            </w:r>
          </w:p>
        </w:tc>
        <w:tc>
          <w:tcPr>
            <w:tcW w:w="1593" w:type="dxa"/>
          </w:tcPr>
          <w:p w14:paraId="16B51925" w14:textId="77777777" w:rsidR="001F631E" w:rsidRPr="007E2A7E" w:rsidRDefault="001F631E" w:rsidP="000474AD">
            <w:pPr>
              <w:jc w:val="center"/>
            </w:pPr>
            <w:r w:rsidRPr="007E2A7E">
              <w:t>0,0</w:t>
            </w:r>
          </w:p>
        </w:tc>
      </w:tr>
      <w:tr w:rsidR="001F631E" w:rsidRPr="007E2A7E" w14:paraId="6798A546" w14:textId="77777777" w:rsidTr="000474AD">
        <w:tc>
          <w:tcPr>
            <w:tcW w:w="525" w:type="dxa"/>
            <w:vMerge w:val="restart"/>
            <w:vAlign w:val="center"/>
          </w:tcPr>
          <w:p w14:paraId="5456D3CB" w14:textId="77777777" w:rsidR="001F631E" w:rsidRPr="007E2A7E" w:rsidRDefault="001F631E" w:rsidP="000474AD">
            <w:pPr>
              <w:autoSpaceDE w:val="0"/>
              <w:autoSpaceDN w:val="0"/>
              <w:adjustRightInd w:val="0"/>
              <w:jc w:val="center"/>
            </w:pPr>
            <w:r w:rsidRPr="007E2A7E">
              <w:t>1.5</w:t>
            </w:r>
          </w:p>
        </w:tc>
        <w:tc>
          <w:tcPr>
            <w:tcW w:w="6813" w:type="dxa"/>
            <w:vMerge w:val="restart"/>
            <w:vAlign w:val="center"/>
          </w:tcPr>
          <w:p w14:paraId="2207F08F" w14:textId="77777777" w:rsidR="001F631E" w:rsidRPr="007E2A7E" w:rsidRDefault="001F631E" w:rsidP="000474AD">
            <w:pPr>
              <w:autoSpaceDE w:val="0"/>
              <w:autoSpaceDN w:val="0"/>
              <w:adjustRightInd w:val="0"/>
            </w:pPr>
            <w:r w:rsidRPr="007E2A7E">
              <w:t>Собственные нужды, не связанные с регулируемым видом деятельности</w:t>
            </w:r>
          </w:p>
        </w:tc>
        <w:tc>
          <w:tcPr>
            <w:tcW w:w="1242" w:type="dxa"/>
            <w:vAlign w:val="center"/>
          </w:tcPr>
          <w:p w14:paraId="25A46150" w14:textId="77777777" w:rsidR="001F631E" w:rsidRPr="007E2A7E" w:rsidRDefault="001F631E" w:rsidP="000474AD">
            <w:pPr>
              <w:jc w:val="center"/>
            </w:pPr>
            <w:r w:rsidRPr="007E2A7E">
              <w:t>куб. м</w:t>
            </w:r>
          </w:p>
        </w:tc>
        <w:tc>
          <w:tcPr>
            <w:tcW w:w="1593" w:type="dxa"/>
          </w:tcPr>
          <w:p w14:paraId="2E35F8DB" w14:textId="77777777" w:rsidR="001F631E" w:rsidRPr="007E2A7E" w:rsidRDefault="001F631E" w:rsidP="000474AD">
            <w:pPr>
              <w:jc w:val="center"/>
            </w:pPr>
            <w:r w:rsidRPr="007E2A7E">
              <w:t>0,0</w:t>
            </w:r>
          </w:p>
        </w:tc>
      </w:tr>
      <w:tr w:rsidR="001F631E" w:rsidRPr="007E2A7E" w14:paraId="7A06B20B" w14:textId="77777777" w:rsidTr="000474AD">
        <w:tc>
          <w:tcPr>
            <w:tcW w:w="525" w:type="dxa"/>
            <w:vMerge/>
            <w:vAlign w:val="center"/>
          </w:tcPr>
          <w:p w14:paraId="660965B7" w14:textId="77777777" w:rsidR="001F631E" w:rsidRPr="007E2A7E" w:rsidRDefault="001F631E" w:rsidP="000474AD">
            <w:pPr>
              <w:autoSpaceDE w:val="0"/>
              <w:autoSpaceDN w:val="0"/>
              <w:adjustRightInd w:val="0"/>
              <w:jc w:val="center"/>
            </w:pPr>
          </w:p>
        </w:tc>
        <w:tc>
          <w:tcPr>
            <w:tcW w:w="6813" w:type="dxa"/>
            <w:vMerge/>
            <w:vAlign w:val="center"/>
          </w:tcPr>
          <w:p w14:paraId="118FFDEB" w14:textId="77777777" w:rsidR="001F631E" w:rsidRPr="007E2A7E" w:rsidRDefault="001F631E" w:rsidP="000474AD">
            <w:pPr>
              <w:autoSpaceDE w:val="0"/>
              <w:autoSpaceDN w:val="0"/>
              <w:adjustRightInd w:val="0"/>
            </w:pPr>
          </w:p>
        </w:tc>
        <w:tc>
          <w:tcPr>
            <w:tcW w:w="1242" w:type="dxa"/>
            <w:vAlign w:val="center"/>
          </w:tcPr>
          <w:p w14:paraId="5C0CCB14" w14:textId="77777777" w:rsidR="001F631E" w:rsidRPr="007E2A7E" w:rsidRDefault="001F631E" w:rsidP="000474AD">
            <w:pPr>
              <w:autoSpaceDE w:val="0"/>
              <w:autoSpaceDN w:val="0"/>
              <w:adjustRightInd w:val="0"/>
              <w:jc w:val="center"/>
            </w:pPr>
            <w:r w:rsidRPr="007E2A7E">
              <w:t>Гкал</w:t>
            </w:r>
          </w:p>
        </w:tc>
        <w:tc>
          <w:tcPr>
            <w:tcW w:w="1593" w:type="dxa"/>
          </w:tcPr>
          <w:p w14:paraId="71D7ACA2" w14:textId="77777777" w:rsidR="001F631E" w:rsidRPr="007E2A7E" w:rsidRDefault="001F631E" w:rsidP="000474AD">
            <w:pPr>
              <w:jc w:val="center"/>
            </w:pPr>
            <w:r w:rsidRPr="007E2A7E">
              <w:t>0,0</w:t>
            </w:r>
          </w:p>
        </w:tc>
      </w:tr>
      <w:tr w:rsidR="001F631E" w:rsidRPr="007E2A7E" w14:paraId="2D46374D" w14:textId="77777777" w:rsidTr="000474AD">
        <w:tc>
          <w:tcPr>
            <w:tcW w:w="525" w:type="dxa"/>
            <w:vAlign w:val="center"/>
          </w:tcPr>
          <w:p w14:paraId="6DE93F1D" w14:textId="77777777" w:rsidR="001F631E" w:rsidRPr="007E2A7E" w:rsidRDefault="001F631E" w:rsidP="000474AD">
            <w:pPr>
              <w:autoSpaceDE w:val="0"/>
              <w:autoSpaceDN w:val="0"/>
              <w:adjustRightInd w:val="0"/>
              <w:jc w:val="center"/>
            </w:pPr>
            <w:r w:rsidRPr="007E2A7E">
              <w:t>2.</w:t>
            </w:r>
          </w:p>
        </w:tc>
        <w:tc>
          <w:tcPr>
            <w:tcW w:w="6813" w:type="dxa"/>
            <w:vAlign w:val="center"/>
          </w:tcPr>
          <w:p w14:paraId="282723C3" w14:textId="77777777" w:rsidR="001F631E" w:rsidRPr="007E2A7E" w:rsidRDefault="001F631E" w:rsidP="000474AD">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242" w:type="dxa"/>
            <w:vAlign w:val="center"/>
          </w:tcPr>
          <w:p w14:paraId="0093BCCC" w14:textId="77777777" w:rsidR="001F631E" w:rsidRPr="007E2A7E" w:rsidRDefault="001F631E" w:rsidP="000474AD">
            <w:pPr>
              <w:autoSpaceDE w:val="0"/>
              <w:autoSpaceDN w:val="0"/>
              <w:adjustRightInd w:val="0"/>
              <w:jc w:val="center"/>
            </w:pPr>
            <w:r w:rsidRPr="007E2A7E">
              <w:t>тыс. руб.</w:t>
            </w:r>
          </w:p>
        </w:tc>
        <w:tc>
          <w:tcPr>
            <w:tcW w:w="1593" w:type="dxa"/>
            <w:vAlign w:val="center"/>
          </w:tcPr>
          <w:p w14:paraId="3EBE8021" w14:textId="77777777" w:rsidR="001F631E" w:rsidRPr="007E2A7E" w:rsidRDefault="001F631E" w:rsidP="000474AD">
            <w:pPr>
              <w:jc w:val="center"/>
            </w:pPr>
            <w:r w:rsidRPr="007E2A7E">
              <w:t>59 059,8</w:t>
            </w:r>
          </w:p>
        </w:tc>
      </w:tr>
    </w:tbl>
    <w:p w14:paraId="79C44495" w14:textId="77777777" w:rsidR="001F631E" w:rsidRPr="007E2A7E" w:rsidRDefault="001F631E" w:rsidP="001F631E">
      <w:pPr>
        <w:jc w:val="center"/>
      </w:pPr>
    </w:p>
    <w:p w14:paraId="7988107F" w14:textId="77777777" w:rsidR="001F631E" w:rsidRPr="007E2A7E" w:rsidRDefault="001F631E" w:rsidP="001F631E">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F631E" w:rsidRPr="007E2A7E" w14:paraId="12CCE0F5"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42FEEC6" w14:textId="77777777" w:rsidR="001F631E" w:rsidRPr="007E2A7E" w:rsidRDefault="001F631E" w:rsidP="000474AD">
            <w:pPr>
              <w:autoSpaceDE w:val="0"/>
              <w:autoSpaceDN w:val="0"/>
              <w:adjustRightInd w:val="0"/>
              <w:jc w:val="center"/>
            </w:pPr>
            <w:r w:rsidRPr="007E2A7E">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3DE7D34F" w14:textId="77777777" w:rsidR="001F631E" w:rsidRPr="007E2A7E" w:rsidRDefault="001F631E" w:rsidP="000474AD">
            <w:pPr>
              <w:autoSpaceDE w:val="0"/>
              <w:autoSpaceDN w:val="0"/>
              <w:adjustRightInd w:val="0"/>
              <w:jc w:val="center"/>
            </w:pPr>
            <w:r w:rsidRPr="007E2A7E">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01A24C14" w14:textId="77777777" w:rsidR="001F631E" w:rsidRPr="007E2A7E" w:rsidRDefault="001F631E" w:rsidP="000474AD">
            <w:pPr>
              <w:autoSpaceDE w:val="0"/>
              <w:autoSpaceDN w:val="0"/>
              <w:adjustRightInd w:val="0"/>
              <w:jc w:val="center"/>
            </w:pPr>
            <w:r w:rsidRPr="007E2A7E">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4A4D4E97" w14:textId="77777777" w:rsidR="001F631E" w:rsidRPr="007E2A7E" w:rsidRDefault="001F631E" w:rsidP="000474AD">
            <w:pPr>
              <w:autoSpaceDE w:val="0"/>
              <w:autoSpaceDN w:val="0"/>
              <w:adjustRightInd w:val="0"/>
              <w:jc w:val="center"/>
            </w:pPr>
            <w:r w:rsidRPr="007E2A7E">
              <w:t>Финансовые потребности на реализацию мероприятия, тыс. руб.</w:t>
            </w:r>
          </w:p>
        </w:tc>
      </w:tr>
      <w:tr w:rsidR="001F631E" w:rsidRPr="007E2A7E" w14:paraId="78ED611E"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58DEDDBC" w14:textId="77777777" w:rsidR="001F631E" w:rsidRPr="007E2A7E" w:rsidRDefault="001F631E" w:rsidP="000474AD">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1F631E" w:rsidRPr="007E2A7E" w14:paraId="2A6D465C"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45B3A459" w14:textId="77777777" w:rsidR="001F631E" w:rsidRPr="007E2A7E" w:rsidRDefault="001F631E" w:rsidP="000474AD">
            <w:pPr>
              <w:autoSpaceDE w:val="0"/>
              <w:autoSpaceDN w:val="0"/>
              <w:adjustRightInd w:val="0"/>
              <w:jc w:val="center"/>
            </w:pPr>
            <w:r w:rsidRPr="007E2A7E">
              <w:t>1.1</w:t>
            </w:r>
          </w:p>
        </w:tc>
        <w:tc>
          <w:tcPr>
            <w:tcW w:w="4503" w:type="dxa"/>
            <w:tcBorders>
              <w:top w:val="single" w:sz="4" w:space="0" w:color="auto"/>
              <w:left w:val="single" w:sz="4" w:space="0" w:color="auto"/>
              <w:bottom w:val="single" w:sz="4" w:space="0" w:color="auto"/>
              <w:right w:val="single" w:sz="4" w:space="0" w:color="auto"/>
            </w:tcBorders>
            <w:vAlign w:val="center"/>
          </w:tcPr>
          <w:p w14:paraId="17B4CC44"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0E0D0FB1"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61FBB9D" w14:textId="77777777" w:rsidR="001F631E" w:rsidRPr="007E2A7E" w:rsidRDefault="001F631E" w:rsidP="000474AD">
            <w:pPr>
              <w:autoSpaceDE w:val="0"/>
              <w:autoSpaceDN w:val="0"/>
              <w:adjustRightInd w:val="0"/>
              <w:jc w:val="center"/>
            </w:pPr>
          </w:p>
        </w:tc>
      </w:tr>
      <w:tr w:rsidR="001F631E" w:rsidRPr="007E2A7E" w14:paraId="2ABC3643"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3D310679"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CD21BA3"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437B0139"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0EACCB5" w14:textId="77777777" w:rsidR="001F631E" w:rsidRPr="007E2A7E" w:rsidRDefault="001F631E" w:rsidP="000474AD">
            <w:pPr>
              <w:autoSpaceDE w:val="0"/>
              <w:autoSpaceDN w:val="0"/>
              <w:adjustRightInd w:val="0"/>
              <w:jc w:val="center"/>
            </w:pPr>
          </w:p>
        </w:tc>
      </w:tr>
      <w:tr w:rsidR="001F631E" w:rsidRPr="007E2A7E" w14:paraId="23C7118C"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117A8182" w14:textId="77777777" w:rsidR="001F631E" w:rsidRPr="007E2A7E" w:rsidRDefault="001F631E" w:rsidP="000474AD">
            <w:pPr>
              <w:autoSpaceDE w:val="0"/>
              <w:autoSpaceDN w:val="0"/>
              <w:adjustRightInd w:val="0"/>
              <w:jc w:val="center"/>
            </w:pPr>
            <w:r w:rsidRPr="007E2A7E">
              <w:t>2. Перечень мероприятий, направленных на улучшение качества горячей воды</w:t>
            </w:r>
          </w:p>
        </w:tc>
      </w:tr>
      <w:tr w:rsidR="001F631E" w:rsidRPr="007E2A7E" w14:paraId="60BA5D59"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26F8FFFA" w14:textId="77777777" w:rsidR="001F631E" w:rsidRPr="007E2A7E" w:rsidRDefault="001F631E" w:rsidP="000474AD">
            <w:pPr>
              <w:autoSpaceDE w:val="0"/>
              <w:autoSpaceDN w:val="0"/>
              <w:adjustRightInd w:val="0"/>
              <w:jc w:val="center"/>
            </w:pPr>
            <w:r w:rsidRPr="007E2A7E">
              <w:t>2.1.</w:t>
            </w:r>
          </w:p>
        </w:tc>
        <w:tc>
          <w:tcPr>
            <w:tcW w:w="4503" w:type="dxa"/>
            <w:tcBorders>
              <w:top w:val="single" w:sz="4" w:space="0" w:color="auto"/>
              <w:left w:val="single" w:sz="4" w:space="0" w:color="auto"/>
              <w:bottom w:val="single" w:sz="4" w:space="0" w:color="auto"/>
              <w:right w:val="single" w:sz="4" w:space="0" w:color="auto"/>
            </w:tcBorders>
            <w:vAlign w:val="center"/>
          </w:tcPr>
          <w:p w14:paraId="3980E4AD"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20D185EF"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10BE76F" w14:textId="77777777" w:rsidR="001F631E" w:rsidRPr="007E2A7E" w:rsidRDefault="001F631E" w:rsidP="000474AD">
            <w:pPr>
              <w:autoSpaceDE w:val="0"/>
              <w:autoSpaceDN w:val="0"/>
              <w:adjustRightInd w:val="0"/>
              <w:jc w:val="center"/>
            </w:pPr>
          </w:p>
        </w:tc>
      </w:tr>
      <w:tr w:rsidR="001F631E" w:rsidRPr="007E2A7E" w14:paraId="09E81226"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689BF8DF"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42A75F2C"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29FB04DC"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DF638A7" w14:textId="77777777" w:rsidR="001F631E" w:rsidRPr="007E2A7E" w:rsidRDefault="001F631E" w:rsidP="000474AD">
            <w:pPr>
              <w:autoSpaceDE w:val="0"/>
              <w:autoSpaceDN w:val="0"/>
              <w:adjustRightInd w:val="0"/>
              <w:jc w:val="center"/>
            </w:pPr>
          </w:p>
        </w:tc>
      </w:tr>
      <w:tr w:rsidR="001F631E" w:rsidRPr="007E2A7E" w14:paraId="350B1CED"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270CE71D" w14:textId="77777777" w:rsidR="001F631E" w:rsidRPr="007E2A7E" w:rsidRDefault="001F631E" w:rsidP="000474AD">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F631E" w:rsidRPr="007E2A7E" w14:paraId="47131571"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6617E54" w14:textId="77777777" w:rsidR="001F631E" w:rsidRPr="007E2A7E" w:rsidRDefault="001F631E" w:rsidP="000474AD">
            <w:pPr>
              <w:autoSpaceDE w:val="0"/>
              <w:autoSpaceDN w:val="0"/>
              <w:adjustRightInd w:val="0"/>
              <w:jc w:val="center"/>
            </w:pPr>
            <w:r w:rsidRPr="007E2A7E">
              <w:t>3.1.</w:t>
            </w:r>
          </w:p>
        </w:tc>
        <w:tc>
          <w:tcPr>
            <w:tcW w:w="4503" w:type="dxa"/>
            <w:tcBorders>
              <w:top w:val="single" w:sz="4" w:space="0" w:color="auto"/>
              <w:left w:val="single" w:sz="4" w:space="0" w:color="auto"/>
              <w:bottom w:val="single" w:sz="4" w:space="0" w:color="auto"/>
              <w:right w:val="single" w:sz="4" w:space="0" w:color="auto"/>
            </w:tcBorders>
            <w:vAlign w:val="center"/>
          </w:tcPr>
          <w:p w14:paraId="653801E7"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30ADED43"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B73DDDD" w14:textId="77777777" w:rsidR="001F631E" w:rsidRPr="007E2A7E" w:rsidRDefault="001F631E" w:rsidP="000474AD">
            <w:pPr>
              <w:autoSpaceDE w:val="0"/>
              <w:autoSpaceDN w:val="0"/>
              <w:adjustRightInd w:val="0"/>
              <w:jc w:val="center"/>
            </w:pPr>
          </w:p>
        </w:tc>
      </w:tr>
      <w:tr w:rsidR="001F631E" w:rsidRPr="007E2A7E" w14:paraId="50E3411F"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422A65B2"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6F8C28BD"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6F03DB03"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1F5E1C7" w14:textId="77777777" w:rsidR="001F631E" w:rsidRPr="007E2A7E" w:rsidRDefault="001F631E" w:rsidP="000474AD">
            <w:pPr>
              <w:autoSpaceDE w:val="0"/>
              <w:autoSpaceDN w:val="0"/>
              <w:adjustRightInd w:val="0"/>
              <w:jc w:val="center"/>
            </w:pPr>
          </w:p>
        </w:tc>
      </w:tr>
      <w:tr w:rsidR="001F631E" w:rsidRPr="007E2A7E" w14:paraId="507D67F5"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39461416" w14:textId="77777777" w:rsidR="001F631E" w:rsidRPr="007E2A7E" w:rsidRDefault="001F631E" w:rsidP="000474AD">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1F631E" w:rsidRPr="007E2A7E" w14:paraId="6CFBB267"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760A0548" w14:textId="77777777" w:rsidR="001F631E" w:rsidRPr="007E2A7E" w:rsidRDefault="001F631E" w:rsidP="000474AD">
            <w:pPr>
              <w:autoSpaceDE w:val="0"/>
              <w:autoSpaceDN w:val="0"/>
              <w:adjustRightInd w:val="0"/>
              <w:jc w:val="center"/>
            </w:pPr>
            <w:r w:rsidRPr="007E2A7E">
              <w:lastRenderedPageBreak/>
              <w:t>4.1.</w:t>
            </w:r>
          </w:p>
        </w:tc>
        <w:tc>
          <w:tcPr>
            <w:tcW w:w="4503" w:type="dxa"/>
            <w:tcBorders>
              <w:top w:val="single" w:sz="4" w:space="0" w:color="auto"/>
              <w:left w:val="single" w:sz="4" w:space="0" w:color="auto"/>
              <w:bottom w:val="single" w:sz="4" w:space="0" w:color="auto"/>
              <w:right w:val="single" w:sz="4" w:space="0" w:color="auto"/>
            </w:tcBorders>
            <w:vAlign w:val="center"/>
          </w:tcPr>
          <w:p w14:paraId="79798ED8"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4769DFB1"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3B76071" w14:textId="77777777" w:rsidR="001F631E" w:rsidRPr="007E2A7E" w:rsidRDefault="001F631E" w:rsidP="000474AD">
            <w:pPr>
              <w:autoSpaceDE w:val="0"/>
              <w:autoSpaceDN w:val="0"/>
              <w:adjustRightInd w:val="0"/>
              <w:jc w:val="center"/>
            </w:pPr>
          </w:p>
        </w:tc>
      </w:tr>
      <w:tr w:rsidR="001F631E" w:rsidRPr="007E2A7E" w14:paraId="2F5E4168"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EF81414"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5E270414"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19D451AE"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14E2E99" w14:textId="77777777" w:rsidR="001F631E" w:rsidRPr="007E2A7E" w:rsidRDefault="001F631E" w:rsidP="000474AD">
            <w:pPr>
              <w:autoSpaceDE w:val="0"/>
              <w:autoSpaceDN w:val="0"/>
              <w:adjustRightInd w:val="0"/>
              <w:jc w:val="center"/>
            </w:pPr>
          </w:p>
        </w:tc>
      </w:tr>
    </w:tbl>
    <w:p w14:paraId="4DFFF17F" w14:textId="77777777" w:rsidR="001F631E" w:rsidRPr="007E2A7E" w:rsidRDefault="001F631E" w:rsidP="001F631E">
      <w:pPr>
        <w:jc w:val="center"/>
      </w:pPr>
    </w:p>
    <w:p w14:paraId="34F85868" w14:textId="77777777" w:rsidR="001F631E" w:rsidRPr="007E2A7E" w:rsidRDefault="001F631E" w:rsidP="001F631E">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366457BD" w14:textId="77777777" w:rsidR="001F631E" w:rsidRPr="007E2A7E" w:rsidRDefault="001F631E" w:rsidP="001F631E">
      <w:pPr>
        <w:jc w:val="center"/>
      </w:pPr>
    </w:p>
    <w:tbl>
      <w:tblPr>
        <w:tblW w:w="103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8740"/>
        <w:gridCol w:w="1098"/>
      </w:tblGrid>
      <w:tr w:rsidR="001F631E" w:rsidRPr="007E2A7E" w14:paraId="1C2B8648" w14:textId="77777777" w:rsidTr="000474AD">
        <w:trPr>
          <w:trHeight w:val="506"/>
        </w:trPr>
        <w:tc>
          <w:tcPr>
            <w:tcW w:w="546" w:type="dxa"/>
            <w:vAlign w:val="center"/>
          </w:tcPr>
          <w:p w14:paraId="4286ABDA" w14:textId="77777777" w:rsidR="001F631E" w:rsidRPr="007E2A7E" w:rsidRDefault="001F631E" w:rsidP="000474AD">
            <w:pPr>
              <w:jc w:val="center"/>
            </w:pPr>
            <w:r w:rsidRPr="007E2A7E">
              <w:t>№ п/п</w:t>
            </w:r>
          </w:p>
        </w:tc>
        <w:tc>
          <w:tcPr>
            <w:tcW w:w="8740" w:type="dxa"/>
            <w:vAlign w:val="center"/>
          </w:tcPr>
          <w:p w14:paraId="437B9AE5" w14:textId="77777777" w:rsidR="001F631E" w:rsidRPr="007E2A7E" w:rsidRDefault="001F631E" w:rsidP="000474AD">
            <w:pPr>
              <w:jc w:val="center"/>
            </w:pPr>
            <w:r w:rsidRPr="007E2A7E">
              <w:t>Наименование показателя</w:t>
            </w:r>
          </w:p>
        </w:tc>
        <w:tc>
          <w:tcPr>
            <w:tcW w:w="1098" w:type="dxa"/>
            <w:vAlign w:val="center"/>
          </w:tcPr>
          <w:p w14:paraId="77F20EB7" w14:textId="77777777" w:rsidR="001F631E" w:rsidRPr="007E2A7E" w:rsidRDefault="001F631E" w:rsidP="000474AD">
            <w:pPr>
              <w:jc w:val="center"/>
            </w:pPr>
            <w:r w:rsidRPr="007E2A7E">
              <w:t xml:space="preserve">Значение </w:t>
            </w:r>
          </w:p>
        </w:tc>
      </w:tr>
      <w:tr w:rsidR="001F631E" w:rsidRPr="007E2A7E" w14:paraId="2C4115E6" w14:textId="77777777" w:rsidTr="000474AD">
        <w:tc>
          <w:tcPr>
            <w:tcW w:w="10384" w:type="dxa"/>
            <w:gridSpan w:val="3"/>
          </w:tcPr>
          <w:p w14:paraId="4CCB3F1D" w14:textId="77777777" w:rsidR="001F631E" w:rsidRPr="007E2A7E" w:rsidRDefault="001F631E" w:rsidP="000474AD">
            <w:pPr>
              <w:jc w:val="center"/>
            </w:pPr>
            <w:r w:rsidRPr="007E2A7E">
              <w:t>1. Показатели качества воды (в отношении горячей воды)</w:t>
            </w:r>
          </w:p>
        </w:tc>
      </w:tr>
      <w:tr w:rsidR="001F631E" w:rsidRPr="007E2A7E" w14:paraId="7B7645BA" w14:textId="77777777" w:rsidTr="000474AD">
        <w:tc>
          <w:tcPr>
            <w:tcW w:w="546" w:type="dxa"/>
          </w:tcPr>
          <w:p w14:paraId="57F1F4A4" w14:textId="77777777" w:rsidR="001F631E" w:rsidRPr="007E2A7E" w:rsidRDefault="001F631E" w:rsidP="000474AD">
            <w:r w:rsidRPr="007E2A7E">
              <w:t>1.1.</w:t>
            </w:r>
          </w:p>
        </w:tc>
        <w:tc>
          <w:tcPr>
            <w:tcW w:w="8740" w:type="dxa"/>
          </w:tcPr>
          <w:p w14:paraId="78431A7B" w14:textId="77777777" w:rsidR="001F631E" w:rsidRPr="007E2A7E" w:rsidRDefault="001F631E" w:rsidP="000474AD">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98" w:type="dxa"/>
            <w:vAlign w:val="center"/>
          </w:tcPr>
          <w:p w14:paraId="415BD7E5" w14:textId="77777777" w:rsidR="001F631E" w:rsidRPr="007E2A7E" w:rsidRDefault="001F631E" w:rsidP="000474AD">
            <w:pPr>
              <w:jc w:val="center"/>
            </w:pPr>
            <w:r w:rsidRPr="007E2A7E">
              <w:t>13</w:t>
            </w:r>
          </w:p>
        </w:tc>
      </w:tr>
      <w:tr w:rsidR="001F631E" w:rsidRPr="007E2A7E" w14:paraId="491A2989" w14:textId="77777777" w:rsidTr="000474AD">
        <w:tc>
          <w:tcPr>
            <w:tcW w:w="546" w:type="dxa"/>
          </w:tcPr>
          <w:p w14:paraId="035DF319" w14:textId="77777777" w:rsidR="001F631E" w:rsidRPr="007E2A7E" w:rsidRDefault="001F631E" w:rsidP="000474AD">
            <w:r w:rsidRPr="007E2A7E">
              <w:t>1.2.</w:t>
            </w:r>
          </w:p>
        </w:tc>
        <w:tc>
          <w:tcPr>
            <w:tcW w:w="8740" w:type="dxa"/>
          </w:tcPr>
          <w:p w14:paraId="4643C9BE" w14:textId="77777777" w:rsidR="001F631E" w:rsidRPr="007E2A7E" w:rsidRDefault="001F631E" w:rsidP="000474AD">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98" w:type="dxa"/>
            <w:vAlign w:val="center"/>
          </w:tcPr>
          <w:p w14:paraId="319F58B0" w14:textId="77777777" w:rsidR="001F631E" w:rsidRPr="007E2A7E" w:rsidRDefault="001F631E" w:rsidP="000474AD">
            <w:pPr>
              <w:jc w:val="center"/>
            </w:pPr>
            <w:r w:rsidRPr="007E2A7E">
              <w:t>0</w:t>
            </w:r>
          </w:p>
        </w:tc>
      </w:tr>
      <w:tr w:rsidR="001F631E" w:rsidRPr="007E2A7E" w14:paraId="365D0D26" w14:textId="77777777" w:rsidTr="000474AD">
        <w:tc>
          <w:tcPr>
            <w:tcW w:w="10384" w:type="dxa"/>
            <w:gridSpan w:val="3"/>
          </w:tcPr>
          <w:p w14:paraId="0BB83F32" w14:textId="77777777" w:rsidR="001F631E" w:rsidRPr="007E2A7E" w:rsidRDefault="001F631E" w:rsidP="000474AD">
            <w:pPr>
              <w:jc w:val="center"/>
            </w:pPr>
            <w:r w:rsidRPr="007E2A7E">
              <w:t xml:space="preserve">2. Показатель надежности и бесперебойности </w:t>
            </w:r>
          </w:p>
        </w:tc>
      </w:tr>
      <w:tr w:rsidR="001F631E" w:rsidRPr="007E2A7E" w14:paraId="254C03B1" w14:textId="77777777" w:rsidTr="000474AD">
        <w:tc>
          <w:tcPr>
            <w:tcW w:w="546" w:type="dxa"/>
          </w:tcPr>
          <w:p w14:paraId="2ACE362F" w14:textId="77777777" w:rsidR="001F631E" w:rsidRPr="007E2A7E" w:rsidRDefault="001F631E" w:rsidP="000474AD">
            <w:r w:rsidRPr="007E2A7E">
              <w:t>2.1.</w:t>
            </w:r>
          </w:p>
        </w:tc>
        <w:tc>
          <w:tcPr>
            <w:tcW w:w="8740" w:type="dxa"/>
          </w:tcPr>
          <w:p w14:paraId="44017893" w14:textId="77777777" w:rsidR="001F631E" w:rsidRPr="007E2A7E" w:rsidRDefault="001F631E" w:rsidP="000474AD">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098" w:type="dxa"/>
            <w:vAlign w:val="center"/>
          </w:tcPr>
          <w:p w14:paraId="077B6E88" w14:textId="77777777" w:rsidR="001F631E" w:rsidRPr="007E2A7E" w:rsidRDefault="001F631E" w:rsidP="000474AD">
            <w:pPr>
              <w:jc w:val="center"/>
            </w:pPr>
            <w:r w:rsidRPr="007E2A7E">
              <w:t>0,5</w:t>
            </w:r>
          </w:p>
        </w:tc>
      </w:tr>
      <w:tr w:rsidR="001F631E" w:rsidRPr="007E2A7E" w14:paraId="70C83CD0" w14:textId="77777777" w:rsidTr="000474AD">
        <w:tc>
          <w:tcPr>
            <w:tcW w:w="10384" w:type="dxa"/>
            <w:gridSpan w:val="3"/>
          </w:tcPr>
          <w:p w14:paraId="70365E30" w14:textId="77777777" w:rsidR="001F631E" w:rsidRPr="007E2A7E" w:rsidRDefault="001F631E" w:rsidP="000474AD">
            <w:pPr>
              <w:autoSpaceDE w:val="0"/>
              <w:autoSpaceDN w:val="0"/>
              <w:adjustRightInd w:val="0"/>
              <w:ind w:firstLine="540"/>
              <w:jc w:val="center"/>
            </w:pPr>
            <w:r w:rsidRPr="007E2A7E">
              <w:t>3. Показатели энергетической эффективности</w:t>
            </w:r>
          </w:p>
        </w:tc>
      </w:tr>
      <w:tr w:rsidR="001F631E" w:rsidRPr="007E2A7E" w14:paraId="224C6395" w14:textId="77777777" w:rsidTr="000474AD">
        <w:tc>
          <w:tcPr>
            <w:tcW w:w="546" w:type="dxa"/>
          </w:tcPr>
          <w:p w14:paraId="4CD1EEA0" w14:textId="77777777" w:rsidR="001F631E" w:rsidRPr="007E2A7E" w:rsidRDefault="001F631E" w:rsidP="000474AD">
            <w:r w:rsidRPr="007E2A7E">
              <w:t>3.1.</w:t>
            </w:r>
          </w:p>
        </w:tc>
        <w:tc>
          <w:tcPr>
            <w:tcW w:w="8740" w:type="dxa"/>
          </w:tcPr>
          <w:p w14:paraId="2CBC3BBB" w14:textId="77777777" w:rsidR="001F631E" w:rsidRPr="007E2A7E" w:rsidRDefault="001F631E" w:rsidP="000474AD">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098" w:type="dxa"/>
            <w:vAlign w:val="center"/>
          </w:tcPr>
          <w:p w14:paraId="4C4C32F9" w14:textId="77777777" w:rsidR="001F631E" w:rsidRPr="007E2A7E" w:rsidRDefault="001F631E" w:rsidP="000474AD">
            <w:pPr>
              <w:jc w:val="center"/>
              <w:rPr>
                <w:lang w:val="en-US"/>
              </w:rPr>
            </w:pPr>
            <w:r w:rsidRPr="007E2A7E">
              <w:t>2,38</w:t>
            </w:r>
          </w:p>
        </w:tc>
      </w:tr>
      <w:tr w:rsidR="001F631E" w:rsidRPr="007E2A7E" w14:paraId="6E3B5404" w14:textId="77777777" w:rsidTr="000474AD">
        <w:tc>
          <w:tcPr>
            <w:tcW w:w="546" w:type="dxa"/>
          </w:tcPr>
          <w:p w14:paraId="67951EE6" w14:textId="77777777" w:rsidR="001F631E" w:rsidRPr="007E2A7E" w:rsidRDefault="001F631E" w:rsidP="000474AD">
            <w:r w:rsidRPr="007E2A7E">
              <w:t>3.2.</w:t>
            </w:r>
          </w:p>
        </w:tc>
        <w:tc>
          <w:tcPr>
            <w:tcW w:w="8740" w:type="dxa"/>
          </w:tcPr>
          <w:p w14:paraId="5ECF3A3D" w14:textId="77777777" w:rsidR="001F631E" w:rsidRPr="007E2A7E" w:rsidRDefault="001F631E" w:rsidP="000474AD">
            <w:pPr>
              <w:jc w:val="both"/>
            </w:pPr>
            <w:r w:rsidRPr="007E2A7E">
              <w:t>Удельное количество тепловой энергии, расходуемое на подогрев горячей воды, Гкал/куб.м</w:t>
            </w:r>
          </w:p>
        </w:tc>
        <w:tc>
          <w:tcPr>
            <w:tcW w:w="1098" w:type="dxa"/>
            <w:vAlign w:val="center"/>
          </w:tcPr>
          <w:p w14:paraId="4EFA2A73" w14:textId="77777777" w:rsidR="001F631E" w:rsidRPr="007E2A7E" w:rsidRDefault="001F631E" w:rsidP="000474AD">
            <w:pPr>
              <w:jc w:val="center"/>
            </w:pPr>
            <w:r w:rsidRPr="007E2A7E">
              <w:t>0,0670</w:t>
            </w:r>
          </w:p>
        </w:tc>
      </w:tr>
    </w:tbl>
    <w:p w14:paraId="75132046" w14:textId="77777777" w:rsidR="001F631E" w:rsidRPr="007E2A7E" w:rsidRDefault="001F631E" w:rsidP="001F631E"/>
    <w:p w14:paraId="59A16071" w14:textId="77777777" w:rsidR="001F631E" w:rsidRPr="007E2A7E" w:rsidRDefault="001F631E" w:rsidP="001F631E">
      <w:pPr>
        <w:jc w:val="center"/>
        <w:rPr>
          <w:b/>
        </w:rPr>
      </w:pPr>
      <w:r w:rsidRPr="007E2A7E">
        <w:rPr>
          <w:b/>
        </w:rPr>
        <w:t>ПРОИЗВОДСТВЕННАЯ ПРОГРАММА</w:t>
      </w:r>
    </w:p>
    <w:p w14:paraId="1EFDB315" w14:textId="77777777" w:rsidR="001F631E" w:rsidRPr="007E2A7E" w:rsidRDefault="001F631E" w:rsidP="001F631E">
      <w:pPr>
        <w:jc w:val="center"/>
        <w:rPr>
          <w:b/>
        </w:rPr>
      </w:pPr>
      <w:r w:rsidRPr="007E2A7E">
        <w:rPr>
          <w:b/>
        </w:rPr>
        <w:t>В СФЕРЕ ГОРЯЧЕГО ВОДОСНАБЖЕНИЯ</w:t>
      </w:r>
    </w:p>
    <w:p w14:paraId="05CBF2EA" w14:textId="77777777" w:rsidR="001F631E" w:rsidRPr="007E2A7E" w:rsidRDefault="001F631E" w:rsidP="001F631E">
      <w:pPr>
        <w:jc w:val="center"/>
        <w:rPr>
          <w:b/>
        </w:rPr>
      </w:pPr>
      <w:r w:rsidRPr="007E2A7E">
        <w:rPr>
          <w:b/>
        </w:rPr>
        <w:t>АО «Электроконтакт» на 2024 год</w:t>
      </w:r>
    </w:p>
    <w:p w14:paraId="7C32BD04" w14:textId="77777777" w:rsidR="001F631E" w:rsidRPr="007E2A7E" w:rsidRDefault="001F631E" w:rsidP="001F631E">
      <w:pPr>
        <w:jc w:val="center"/>
      </w:pPr>
      <w:r w:rsidRPr="007E2A7E">
        <w:t>(в закрытой системе горячего водоснабжения)</w:t>
      </w:r>
    </w:p>
    <w:p w14:paraId="418A43A1" w14:textId="77777777" w:rsidR="001F631E" w:rsidRPr="007E2A7E" w:rsidRDefault="001F631E" w:rsidP="001F631E">
      <w:pPr>
        <w:jc w:val="center"/>
      </w:pPr>
    </w:p>
    <w:p w14:paraId="7B844B5B" w14:textId="77777777" w:rsidR="001F631E" w:rsidRPr="007E2A7E" w:rsidRDefault="001F631E" w:rsidP="001F631E">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1F631E" w:rsidRPr="007E2A7E" w14:paraId="01335B23" w14:textId="77777777" w:rsidTr="000474AD">
        <w:tc>
          <w:tcPr>
            <w:tcW w:w="392" w:type="dxa"/>
            <w:vAlign w:val="center"/>
          </w:tcPr>
          <w:p w14:paraId="02370179" w14:textId="77777777" w:rsidR="001F631E" w:rsidRPr="007E2A7E" w:rsidRDefault="001F631E" w:rsidP="000474AD">
            <w:pPr>
              <w:autoSpaceDE w:val="0"/>
              <w:autoSpaceDN w:val="0"/>
              <w:adjustRightInd w:val="0"/>
              <w:jc w:val="center"/>
              <w:rPr>
                <w:bCs/>
              </w:rPr>
            </w:pPr>
            <w:r w:rsidRPr="007E2A7E">
              <w:rPr>
                <w:bCs/>
              </w:rPr>
              <w:t>1.</w:t>
            </w:r>
          </w:p>
        </w:tc>
        <w:tc>
          <w:tcPr>
            <w:tcW w:w="4536" w:type="dxa"/>
          </w:tcPr>
          <w:p w14:paraId="134023FA" w14:textId="77777777" w:rsidR="001F631E" w:rsidRPr="007E2A7E" w:rsidRDefault="001F631E" w:rsidP="000474AD">
            <w:pPr>
              <w:autoSpaceDE w:val="0"/>
              <w:autoSpaceDN w:val="0"/>
              <w:adjustRightInd w:val="0"/>
              <w:rPr>
                <w:bCs/>
              </w:rPr>
            </w:pPr>
            <w:r w:rsidRPr="007E2A7E">
              <w:rPr>
                <w:bCs/>
              </w:rPr>
              <w:t>Наименование регулируемой организации, ее местонахождение</w:t>
            </w:r>
          </w:p>
        </w:tc>
        <w:tc>
          <w:tcPr>
            <w:tcW w:w="5245" w:type="dxa"/>
            <w:vAlign w:val="center"/>
          </w:tcPr>
          <w:p w14:paraId="1EB0D6F6" w14:textId="77777777" w:rsidR="001F631E" w:rsidRPr="007E2A7E" w:rsidRDefault="001F631E" w:rsidP="000474AD">
            <w:pPr>
              <w:autoSpaceDE w:val="0"/>
              <w:autoSpaceDN w:val="0"/>
              <w:adjustRightInd w:val="0"/>
              <w:rPr>
                <w:bCs/>
              </w:rPr>
            </w:pPr>
            <w:r w:rsidRPr="007E2A7E">
              <w:rPr>
                <w:bCs/>
              </w:rPr>
              <w:t>АО «Электроконтакт», 155805, Ивановская область, г. Кинешма, ул. Вичугская, 150</w:t>
            </w:r>
          </w:p>
        </w:tc>
      </w:tr>
      <w:tr w:rsidR="001F631E" w:rsidRPr="007E2A7E" w14:paraId="07B3C9AC" w14:textId="77777777" w:rsidTr="000474AD">
        <w:tc>
          <w:tcPr>
            <w:tcW w:w="392" w:type="dxa"/>
            <w:vAlign w:val="center"/>
          </w:tcPr>
          <w:p w14:paraId="2A3BF0EF" w14:textId="77777777" w:rsidR="001F631E" w:rsidRPr="007E2A7E" w:rsidRDefault="001F631E" w:rsidP="000474AD">
            <w:pPr>
              <w:autoSpaceDE w:val="0"/>
              <w:autoSpaceDN w:val="0"/>
              <w:adjustRightInd w:val="0"/>
              <w:jc w:val="center"/>
              <w:rPr>
                <w:bCs/>
              </w:rPr>
            </w:pPr>
            <w:r w:rsidRPr="007E2A7E">
              <w:rPr>
                <w:bCs/>
              </w:rPr>
              <w:t>2.</w:t>
            </w:r>
          </w:p>
        </w:tc>
        <w:tc>
          <w:tcPr>
            <w:tcW w:w="4536" w:type="dxa"/>
          </w:tcPr>
          <w:p w14:paraId="5896C289" w14:textId="77777777" w:rsidR="001F631E" w:rsidRPr="007E2A7E" w:rsidRDefault="001F631E" w:rsidP="000474AD">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2AB1F293" w14:textId="77777777" w:rsidR="001F631E" w:rsidRPr="007E2A7E" w:rsidRDefault="001F631E" w:rsidP="000474AD">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1F631E" w:rsidRPr="007E2A7E" w14:paraId="0C7183A5" w14:textId="77777777" w:rsidTr="000474AD">
        <w:tc>
          <w:tcPr>
            <w:tcW w:w="392" w:type="dxa"/>
            <w:vAlign w:val="center"/>
          </w:tcPr>
          <w:p w14:paraId="174C7DEA" w14:textId="77777777" w:rsidR="001F631E" w:rsidRPr="007E2A7E" w:rsidRDefault="001F631E" w:rsidP="000474AD">
            <w:pPr>
              <w:autoSpaceDE w:val="0"/>
              <w:autoSpaceDN w:val="0"/>
              <w:adjustRightInd w:val="0"/>
              <w:jc w:val="center"/>
              <w:rPr>
                <w:bCs/>
              </w:rPr>
            </w:pPr>
            <w:r w:rsidRPr="007E2A7E">
              <w:rPr>
                <w:bCs/>
              </w:rPr>
              <w:t>3.</w:t>
            </w:r>
          </w:p>
        </w:tc>
        <w:tc>
          <w:tcPr>
            <w:tcW w:w="4536" w:type="dxa"/>
          </w:tcPr>
          <w:p w14:paraId="6C8736D9" w14:textId="77777777" w:rsidR="001F631E" w:rsidRPr="007E2A7E" w:rsidRDefault="001F631E" w:rsidP="000474AD">
            <w:pPr>
              <w:autoSpaceDE w:val="0"/>
              <w:autoSpaceDN w:val="0"/>
              <w:adjustRightInd w:val="0"/>
              <w:jc w:val="both"/>
              <w:rPr>
                <w:bCs/>
              </w:rPr>
            </w:pPr>
            <w:r w:rsidRPr="007E2A7E">
              <w:rPr>
                <w:bCs/>
              </w:rPr>
              <w:t>Период реализации программы</w:t>
            </w:r>
          </w:p>
        </w:tc>
        <w:tc>
          <w:tcPr>
            <w:tcW w:w="5245" w:type="dxa"/>
            <w:vAlign w:val="center"/>
          </w:tcPr>
          <w:p w14:paraId="1A500F8E" w14:textId="77777777" w:rsidR="001F631E" w:rsidRPr="007E2A7E" w:rsidRDefault="001F631E" w:rsidP="000474AD">
            <w:pPr>
              <w:autoSpaceDE w:val="0"/>
              <w:autoSpaceDN w:val="0"/>
              <w:adjustRightInd w:val="0"/>
              <w:rPr>
                <w:bCs/>
              </w:rPr>
            </w:pPr>
            <w:r w:rsidRPr="007E2A7E">
              <w:rPr>
                <w:bCs/>
              </w:rPr>
              <w:t>2024 год</w:t>
            </w:r>
          </w:p>
        </w:tc>
      </w:tr>
    </w:tbl>
    <w:p w14:paraId="79D4083C" w14:textId="77777777" w:rsidR="001F631E" w:rsidRPr="007E2A7E" w:rsidRDefault="001F631E" w:rsidP="001F631E">
      <w:pPr>
        <w:autoSpaceDE w:val="0"/>
        <w:autoSpaceDN w:val="0"/>
        <w:adjustRightInd w:val="0"/>
        <w:ind w:firstLine="540"/>
        <w:jc w:val="center"/>
      </w:pPr>
    </w:p>
    <w:p w14:paraId="564CE7F2" w14:textId="77777777" w:rsidR="001F631E" w:rsidRPr="007E2A7E" w:rsidRDefault="001F631E" w:rsidP="001F631E">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1F631E" w:rsidRPr="007E2A7E" w14:paraId="5ABD04FC" w14:textId="77777777" w:rsidTr="000474AD">
        <w:trPr>
          <w:trHeight w:val="506"/>
        </w:trPr>
        <w:tc>
          <w:tcPr>
            <w:tcW w:w="525" w:type="dxa"/>
            <w:vAlign w:val="center"/>
          </w:tcPr>
          <w:p w14:paraId="2B2CC3E7" w14:textId="77777777" w:rsidR="001F631E" w:rsidRPr="007E2A7E" w:rsidRDefault="001F631E" w:rsidP="000474AD">
            <w:pPr>
              <w:autoSpaceDE w:val="0"/>
              <w:autoSpaceDN w:val="0"/>
              <w:adjustRightInd w:val="0"/>
              <w:jc w:val="center"/>
              <w:rPr>
                <w:bCs/>
              </w:rPr>
            </w:pPr>
            <w:r w:rsidRPr="007E2A7E">
              <w:rPr>
                <w:bCs/>
              </w:rPr>
              <w:t>№ п/п</w:t>
            </w:r>
          </w:p>
        </w:tc>
        <w:tc>
          <w:tcPr>
            <w:tcW w:w="6813" w:type="dxa"/>
            <w:vAlign w:val="center"/>
          </w:tcPr>
          <w:p w14:paraId="6F6448C3" w14:textId="77777777" w:rsidR="001F631E" w:rsidRPr="007E2A7E" w:rsidRDefault="001F631E" w:rsidP="000474AD">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7548447E" w14:textId="77777777" w:rsidR="001F631E" w:rsidRPr="007E2A7E" w:rsidRDefault="001F631E" w:rsidP="000474AD">
            <w:pPr>
              <w:autoSpaceDE w:val="0"/>
              <w:autoSpaceDN w:val="0"/>
              <w:adjustRightInd w:val="0"/>
              <w:jc w:val="center"/>
              <w:rPr>
                <w:bCs/>
              </w:rPr>
            </w:pPr>
            <w:r w:rsidRPr="007E2A7E">
              <w:rPr>
                <w:bCs/>
              </w:rPr>
              <w:t>Единица измерения</w:t>
            </w:r>
          </w:p>
        </w:tc>
        <w:tc>
          <w:tcPr>
            <w:tcW w:w="1593" w:type="dxa"/>
            <w:vAlign w:val="center"/>
          </w:tcPr>
          <w:p w14:paraId="70788617" w14:textId="77777777" w:rsidR="001F631E" w:rsidRPr="007E2A7E" w:rsidRDefault="001F631E" w:rsidP="000474AD">
            <w:pPr>
              <w:autoSpaceDE w:val="0"/>
              <w:autoSpaceDN w:val="0"/>
              <w:adjustRightInd w:val="0"/>
              <w:jc w:val="center"/>
              <w:rPr>
                <w:bCs/>
              </w:rPr>
            </w:pPr>
            <w:r w:rsidRPr="007E2A7E">
              <w:rPr>
                <w:bCs/>
              </w:rPr>
              <w:t>Значение</w:t>
            </w:r>
          </w:p>
        </w:tc>
      </w:tr>
      <w:tr w:rsidR="001F631E" w:rsidRPr="007E2A7E" w14:paraId="262EC731" w14:textId="77777777" w:rsidTr="000474AD">
        <w:tc>
          <w:tcPr>
            <w:tcW w:w="525" w:type="dxa"/>
            <w:vMerge w:val="restart"/>
            <w:vAlign w:val="center"/>
          </w:tcPr>
          <w:p w14:paraId="20750F4A" w14:textId="77777777" w:rsidR="001F631E" w:rsidRPr="007E2A7E" w:rsidRDefault="001F631E" w:rsidP="000474AD">
            <w:pPr>
              <w:autoSpaceDE w:val="0"/>
              <w:autoSpaceDN w:val="0"/>
              <w:adjustRightInd w:val="0"/>
              <w:jc w:val="center"/>
              <w:rPr>
                <w:bCs/>
              </w:rPr>
            </w:pPr>
            <w:r w:rsidRPr="007E2A7E">
              <w:rPr>
                <w:bCs/>
              </w:rPr>
              <w:t>1.</w:t>
            </w:r>
          </w:p>
        </w:tc>
        <w:tc>
          <w:tcPr>
            <w:tcW w:w="6813" w:type="dxa"/>
            <w:vMerge w:val="restart"/>
            <w:vAlign w:val="center"/>
          </w:tcPr>
          <w:p w14:paraId="45D85842" w14:textId="77777777" w:rsidR="001F631E" w:rsidRPr="007E2A7E" w:rsidRDefault="001F631E" w:rsidP="000474AD">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17BEB5AB" w14:textId="77777777" w:rsidR="001F631E" w:rsidRPr="007E2A7E" w:rsidRDefault="001F631E" w:rsidP="000474AD">
            <w:pPr>
              <w:autoSpaceDE w:val="0"/>
              <w:autoSpaceDN w:val="0"/>
              <w:adjustRightInd w:val="0"/>
              <w:jc w:val="center"/>
              <w:rPr>
                <w:bCs/>
              </w:rPr>
            </w:pPr>
            <w:r w:rsidRPr="007E2A7E">
              <w:rPr>
                <w:bCs/>
              </w:rPr>
              <w:t>куб. м</w:t>
            </w:r>
          </w:p>
        </w:tc>
        <w:tc>
          <w:tcPr>
            <w:tcW w:w="1593" w:type="dxa"/>
          </w:tcPr>
          <w:p w14:paraId="0A4C24DC" w14:textId="77777777" w:rsidR="001F631E" w:rsidRPr="007E2A7E" w:rsidRDefault="001F631E" w:rsidP="000474AD">
            <w:pPr>
              <w:widowControl/>
              <w:jc w:val="center"/>
            </w:pPr>
            <w:r w:rsidRPr="007E2A7E">
              <w:t>47 057,0</w:t>
            </w:r>
          </w:p>
        </w:tc>
      </w:tr>
      <w:tr w:rsidR="001F631E" w:rsidRPr="007E2A7E" w14:paraId="605A868A" w14:textId="77777777" w:rsidTr="000474AD">
        <w:tc>
          <w:tcPr>
            <w:tcW w:w="525" w:type="dxa"/>
            <w:vMerge/>
            <w:vAlign w:val="center"/>
          </w:tcPr>
          <w:p w14:paraId="6B9C7046" w14:textId="77777777" w:rsidR="001F631E" w:rsidRPr="007E2A7E" w:rsidRDefault="001F631E" w:rsidP="000474AD">
            <w:pPr>
              <w:autoSpaceDE w:val="0"/>
              <w:autoSpaceDN w:val="0"/>
              <w:adjustRightInd w:val="0"/>
              <w:jc w:val="center"/>
              <w:rPr>
                <w:bCs/>
              </w:rPr>
            </w:pPr>
          </w:p>
        </w:tc>
        <w:tc>
          <w:tcPr>
            <w:tcW w:w="6813" w:type="dxa"/>
            <w:vMerge/>
            <w:vAlign w:val="center"/>
          </w:tcPr>
          <w:p w14:paraId="6B8C2696" w14:textId="77777777" w:rsidR="001F631E" w:rsidRPr="007E2A7E" w:rsidRDefault="001F631E" w:rsidP="000474AD">
            <w:pPr>
              <w:autoSpaceDE w:val="0"/>
              <w:autoSpaceDN w:val="0"/>
              <w:adjustRightInd w:val="0"/>
              <w:rPr>
                <w:bCs/>
              </w:rPr>
            </w:pPr>
          </w:p>
        </w:tc>
        <w:tc>
          <w:tcPr>
            <w:tcW w:w="1242" w:type="dxa"/>
            <w:vAlign w:val="center"/>
          </w:tcPr>
          <w:p w14:paraId="7AB13DC0" w14:textId="77777777" w:rsidR="001F631E" w:rsidRPr="007E2A7E" w:rsidRDefault="001F631E" w:rsidP="000474AD">
            <w:pPr>
              <w:autoSpaceDE w:val="0"/>
              <w:autoSpaceDN w:val="0"/>
              <w:adjustRightInd w:val="0"/>
              <w:jc w:val="center"/>
              <w:rPr>
                <w:bCs/>
              </w:rPr>
            </w:pPr>
            <w:r w:rsidRPr="007E2A7E">
              <w:rPr>
                <w:bCs/>
              </w:rPr>
              <w:t>Гкал</w:t>
            </w:r>
          </w:p>
        </w:tc>
        <w:tc>
          <w:tcPr>
            <w:tcW w:w="1593" w:type="dxa"/>
          </w:tcPr>
          <w:p w14:paraId="7C9AF94A" w14:textId="77777777" w:rsidR="001F631E" w:rsidRPr="007E2A7E" w:rsidRDefault="001F631E" w:rsidP="000474AD">
            <w:pPr>
              <w:jc w:val="center"/>
            </w:pPr>
            <w:r w:rsidRPr="007E2A7E">
              <w:t>3 125,2</w:t>
            </w:r>
          </w:p>
        </w:tc>
      </w:tr>
      <w:tr w:rsidR="001F631E" w:rsidRPr="007E2A7E" w14:paraId="76154DD0" w14:textId="77777777" w:rsidTr="000474AD">
        <w:tc>
          <w:tcPr>
            <w:tcW w:w="525" w:type="dxa"/>
            <w:vMerge w:val="restart"/>
            <w:vAlign w:val="center"/>
          </w:tcPr>
          <w:p w14:paraId="0BE84350" w14:textId="77777777" w:rsidR="001F631E" w:rsidRPr="007E2A7E" w:rsidRDefault="001F631E" w:rsidP="000474AD">
            <w:pPr>
              <w:autoSpaceDE w:val="0"/>
              <w:autoSpaceDN w:val="0"/>
              <w:adjustRightInd w:val="0"/>
              <w:jc w:val="center"/>
              <w:rPr>
                <w:bCs/>
              </w:rPr>
            </w:pPr>
            <w:r w:rsidRPr="007E2A7E">
              <w:rPr>
                <w:bCs/>
              </w:rPr>
              <w:t>1.1</w:t>
            </w:r>
          </w:p>
        </w:tc>
        <w:tc>
          <w:tcPr>
            <w:tcW w:w="6813" w:type="dxa"/>
            <w:vMerge w:val="restart"/>
            <w:vAlign w:val="center"/>
          </w:tcPr>
          <w:p w14:paraId="686B0C1B" w14:textId="77777777" w:rsidR="001F631E" w:rsidRPr="007E2A7E" w:rsidRDefault="001F631E" w:rsidP="000474AD">
            <w:pPr>
              <w:autoSpaceDE w:val="0"/>
              <w:autoSpaceDN w:val="0"/>
              <w:adjustRightInd w:val="0"/>
              <w:rPr>
                <w:bCs/>
              </w:rPr>
            </w:pPr>
            <w:r w:rsidRPr="007E2A7E">
              <w:rPr>
                <w:bCs/>
              </w:rPr>
              <w:t>Населению (управляющие организации, ТСЖ, ТСН, непосредственно граждане)</w:t>
            </w:r>
          </w:p>
        </w:tc>
        <w:tc>
          <w:tcPr>
            <w:tcW w:w="1242" w:type="dxa"/>
            <w:vAlign w:val="center"/>
          </w:tcPr>
          <w:p w14:paraId="6DBC62EA" w14:textId="77777777" w:rsidR="001F631E" w:rsidRPr="007E2A7E" w:rsidRDefault="001F631E" w:rsidP="000474AD">
            <w:pPr>
              <w:autoSpaceDE w:val="0"/>
              <w:autoSpaceDN w:val="0"/>
              <w:adjustRightInd w:val="0"/>
              <w:jc w:val="center"/>
              <w:rPr>
                <w:bCs/>
              </w:rPr>
            </w:pPr>
            <w:r w:rsidRPr="007E2A7E">
              <w:rPr>
                <w:bCs/>
              </w:rPr>
              <w:t>куб. м</w:t>
            </w:r>
          </w:p>
        </w:tc>
        <w:tc>
          <w:tcPr>
            <w:tcW w:w="1593" w:type="dxa"/>
          </w:tcPr>
          <w:p w14:paraId="6F2B958E" w14:textId="77777777" w:rsidR="001F631E" w:rsidRPr="007E2A7E" w:rsidRDefault="001F631E" w:rsidP="000474AD">
            <w:pPr>
              <w:jc w:val="center"/>
            </w:pPr>
            <w:r w:rsidRPr="007E2A7E">
              <w:t>45 231,2</w:t>
            </w:r>
          </w:p>
        </w:tc>
      </w:tr>
      <w:tr w:rsidR="001F631E" w:rsidRPr="007E2A7E" w14:paraId="258D6158" w14:textId="77777777" w:rsidTr="000474AD">
        <w:tc>
          <w:tcPr>
            <w:tcW w:w="525" w:type="dxa"/>
            <w:vMerge/>
            <w:vAlign w:val="center"/>
          </w:tcPr>
          <w:p w14:paraId="2A570DB0" w14:textId="77777777" w:rsidR="001F631E" w:rsidRPr="007E2A7E" w:rsidRDefault="001F631E" w:rsidP="000474AD">
            <w:pPr>
              <w:autoSpaceDE w:val="0"/>
              <w:autoSpaceDN w:val="0"/>
              <w:adjustRightInd w:val="0"/>
              <w:jc w:val="center"/>
              <w:rPr>
                <w:bCs/>
              </w:rPr>
            </w:pPr>
          </w:p>
        </w:tc>
        <w:tc>
          <w:tcPr>
            <w:tcW w:w="6813" w:type="dxa"/>
            <w:vMerge/>
            <w:vAlign w:val="center"/>
          </w:tcPr>
          <w:p w14:paraId="68B4ECC8" w14:textId="77777777" w:rsidR="001F631E" w:rsidRPr="007E2A7E" w:rsidRDefault="001F631E" w:rsidP="000474AD">
            <w:pPr>
              <w:autoSpaceDE w:val="0"/>
              <w:autoSpaceDN w:val="0"/>
              <w:adjustRightInd w:val="0"/>
              <w:rPr>
                <w:bCs/>
              </w:rPr>
            </w:pPr>
          </w:p>
        </w:tc>
        <w:tc>
          <w:tcPr>
            <w:tcW w:w="1242" w:type="dxa"/>
            <w:vAlign w:val="center"/>
          </w:tcPr>
          <w:p w14:paraId="7FEC984F" w14:textId="77777777" w:rsidR="001F631E" w:rsidRPr="007E2A7E" w:rsidRDefault="001F631E" w:rsidP="000474AD">
            <w:pPr>
              <w:autoSpaceDE w:val="0"/>
              <w:autoSpaceDN w:val="0"/>
              <w:adjustRightInd w:val="0"/>
              <w:jc w:val="center"/>
              <w:rPr>
                <w:bCs/>
              </w:rPr>
            </w:pPr>
            <w:r w:rsidRPr="007E2A7E">
              <w:rPr>
                <w:bCs/>
              </w:rPr>
              <w:t>Гкал</w:t>
            </w:r>
          </w:p>
        </w:tc>
        <w:tc>
          <w:tcPr>
            <w:tcW w:w="1593" w:type="dxa"/>
          </w:tcPr>
          <w:p w14:paraId="329BFEDE" w14:textId="77777777" w:rsidR="001F631E" w:rsidRPr="007E2A7E" w:rsidRDefault="001F631E" w:rsidP="000474AD">
            <w:pPr>
              <w:jc w:val="center"/>
            </w:pPr>
            <w:r w:rsidRPr="007E2A7E">
              <w:t>2 983,5</w:t>
            </w:r>
          </w:p>
        </w:tc>
      </w:tr>
      <w:tr w:rsidR="001F631E" w:rsidRPr="007E2A7E" w14:paraId="203CCEA9" w14:textId="77777777" w:rsidTr="000474AD">
        <w:tc>
          <w:tcPr>
            <w:tcW w:w="525" w:type="dxa"/>
            <w:vMerge w:val="restart"/>
            <w:vAlign w:val="center"/>
          </w:tcPr>
          <w:p w14:paraId="3BDC2684" w14:textId="77777777" w:rsidR="001F631E" w:rsidRPr="007E2A7E" w:rsidRDefault="001F631E" w:rsidP="000474AD">
            <w:pPr>
              <w:autoSpaceDE w:val="0"/>
              <w:autoSpaceDN w:val="0"/>
              <w:adjustRightInd w:val="0"/>
              <w:jc w:val="center"/>
              <w:rPr>
                <w:bCs/>
              </w:rPr>
            </w:pPr>
            <w:r w:rsidRPr="007E2A7E">
              <w:rPr>
                <w:bCs/>
              </w:rPr>
              <w:t>1.2</w:t>
            </w:r>
          </w:p>
        </w:tc>
        <w:tc>
          <w:tcPr>
            <w:tcW w:w="6813" w:type="dxa"/>
            <w:vMerge w:val="restart"/>
            <w:vAlign w:val="center"/>
          </w:tcPr>
          <w:p w14:paraId="07BE5C9D" w14:textId="77777777" w:rsidR="001F631E" w:rsidRPr="007E2A7E" w:rsidRDefault="001F631E" w:rsidP="000474AD">
            <w:pPr>
              <w:autoSpaceDE w:val="0"/>
              <w:autoSpaceDN w:val="0"/>
              <w:adjustRightInd w:val="0"/>
              <w:rPr>
                <w:bCs/>
              </w:rPr>
            </w:pPr>
            <w:r w:rsidRPr="007E2A7E">
              <w:rPr>
                <w:bCs/>
              </w:rPr>
              <w:t>Бюджетным потребителям</w:t>
            </w:r>
          </w:p>
        </w:tc>
        <w:tc>
          <w:tcPr>
            <w:tcW w:w="1242" w:type="dxa"/>
            <w:vAlign w:val="center"/>
          </w:tcPr>
          <w:p w14:paraId="2CF3B187" w14:textId="77777777" w:rsidR="001F631E" w:rsidRPr="007E2A7E" w:rsidRDefault="001F631E" w:rsidP="000474AD">
            <w:pPr>
              <w:autoSpaceDE w:val="0"/>
              <w:autoSpaceDN w:val="0"/>
              <w:adjustRightInd w:val="0"/>
              <w:jc w:val="center"/>
              <w:rPr>
                <w:bCs/>
              </w:rPr>
            </w:pPr>
            <w:r w:rsidRPr="007E2A7E">
              <w:rPr>
                <w:bCs/>
              </w:rPr>
              <w:t>куб. м</w:t>
            </w:r>
          </w:p>
        </w:tc>
        <w:tc>
          <w:tcPr>
            <w:tcW w:w="1593" w:type="dxa"/>
          </w:tcPr>
          <w:p w14:paraId="1BEE4E41" w14:textId="77777777" w:rsidR="001F631E" w:rsidRPr="007E2A7E" w:rsidRDefault="001F631E" w:rsidP="000474AD">
            <w:pPr>
              <w:jc w:val="center"/>
            </w:pPr>
            <w:r w:rsidRPr="007E2A7E">
              <w:t>1 739,8</w:t>
            </w:r>
          </w:p>
        </w:tc>
      </w:tr>
      <w:tr w:rsidR="001F631E" w:rsidRPr="007E2A7E" w14:paraId="10CF8EDA" w14:textId="77777777" w:rsidTr="000474AD">
        <w:tc>
          <w:tcPr>
            <w:tcW w:w="525" w:type="dxa"/>
            <w:vMerge/>
            <w:vAlign w:val="center"/>
          </w:tcPr>
          <w:p w14:paraId="57D0E1F7" w14:textId="77777777" w:rsidR="001F631E" w:rsidRPr="007E2A7E" w:rsidRDefault="001F631E" w:rsidP="000474AD">
            <w:pPr>
              <w:autoSpaceDE w:val="0"/>
              <w:autoSpaceDN w:val="0"/>
              <w:adjustRightInd w:val="0"/>
              <w:jc w:val="center"/>
              <w:rPr>
                <w:bCs/>
              </w:rPr>
            </w:pPr>
          </w:p>
        </w:tc>
        <w:tc>
          <w:tcPr>
            <w:tcW w:w="6813" w:type="dxa"/>
            <w:vMerge/>
            <w:vAlign w:val="center"/>
          </w:tcPr>
          <w:p w14:paraId="03799FE5" w14:textId="77777777" w:rsidR="001F631E" w:rsidRPr="007E2A7E" w:rsidRDefault="001F631E" w:rsidP="000474AD">
            <w:pPr>
              <w:autoSpaceDE w:val="0"/>
              <w:autoSpaceDN w:val="0"/>
              <w:adjustRightInd w:val="0"/>
              <w:rPr>
                <w:bCs/>
              </w:rPr>
            </w:pPr>
          </w:p>
        </w:tc>
        <w:tc>
          <w:tcPr>
            <w:tcW w:w="1242" w:type="dxa"/>
            <w:vAlign w:val="center"/>
          </w:tcPr>
          <w:p w14:paraId="6BF7BB87" w14:textId="77777777" w:rsidR="001F631E" w:rsidRPr="007E2A7E" w:rsidRDefault="001F631E" w:rsidP="000474AD">
            <w:pPr>
              <w:autoSpaceDE w:val="0"/>
              <w:autoSpaceDN w:val="0"/>
              <w:adjustRightInd w:val="0"/>
              <w:jc w:val="center"/>
              <w:rPr>
                <w:bCs/>
              </w:rPr>
            </w:pPr>
            <w:r w:rsidRPr="007E2A7E">
              <w:rPr>
                <w:bCs/>
              </w:rPr>
              <w:t>Гкал</w:t>
            </w:r>
          </w:p>
        </w:tc>
        <w:tc>
          <w:tcPr>
            <w:tcW w:w="1593" w:type="dxa"/>
          </w:tcPr>
          <w:p w14:paraId="19E211BF" w14:textId="77777777" w:rsidR="001F631E" w:rsidRPr="007E2A7E" w:rsidRDefault="001F631E" w:rsidP="000474AD">
            <w:pPr>
              <w:jc w:val="center"/>
            </w:pPr>
            <w:r w:rsidRPr="007E2A7E">
              <w:t>136,2</w:t>
            </w:r>
          </w:p>
        </w:tc>
      </w:tr>
      <w:tr w:rsidR="001F631E" w:rsidRPr="007E2A7E" w14:paraId="6475E5E3" w14:textId="77777777" w:rsidTr="000474AD">
        <w:tc>
          <w:tcPr>
            <w:tcW w:w="525" w:type="dxa"/>
            <w:vMerge w:val="restart"/>
            <w:vAlign w:val="center"/>
          </w:tcPr>
          <w:p w14:paraId="05A7F919" w14:textId="77777777" w:rsidR="001F631E" w:rsidRPr="007E2A7E" w:rsidRDefault="001F631E" w:rsidP="000474AD">
            <w:pPr>
              <w:autoSpaceDE w:val="0"/>
              <w:autoSpaceDN w:val="0"/>
              <w:adjustRightInd w:val="0"/>
              <w:jc w:val="center"/>
              <w:rPr>
                <w:bCs/>
              </w:rPr>
            </w:pPr>
            <w:r w:rsidRPr="007E2A7E">
              <w:rPr>
                <w:bCs/>
              </w:rPr>
              <w:t>1.3</w:t>
            </w:r>
          </w:p>
        </w:tc>
        <w:tc>
          <w:tcPr>
            <w:tcW w:w="6813" w:type="dxa"/>
            <w:vMerge w:val="restart"/>
            <w:vAlign w:val="center"/>
          </w:tcPr>
          <w:p w14:paraId="180BD487" w14:textId="77777777" w:rsidR="001F631E" w:rsidRPr="007E2A7E" w:rsidRDefault="001F631E" w:rsidP="000474AD">
            <w:pPr>
              <w:autoSpaceDE w:val="0"/>
              <w:autoSpaceDN w:val="0"/>
              <w:adjustRightInd w:val="0"/>
              <w:rPr>
                <w:bCs/>
              </w:rPr>
            </w:pPr>
            <w:r w:rsidRPr="007E2A7E">
              <w:rPr>
                <w:bCs/>
              </w:rPr>
              <w:t>Прочим потребителям</w:t>
            </w:r>
          </w:p>
        </w:tc>
        <w:tc>
          <w:tcPr>
            <w:tcW w:w="1242" w:type="dxa"/>
            <w:vAlign w:val="center"/>
          </w:tcPr>
          <w:p w14:paraId="18E50B79" w14:textId="77777777" w:rsidR="001F631E" w:rsidRPr="007E2A7E" w:rsidRDefault="001F631E" w:rsidP="000474AD">
            <w:pPr>
              <w:autoSpaceDE w:val="0"/>
              <w:autoSpaceDN w:val="0"/>
              <w:adjustRightInd w:val="0"/>
              <w:jc w:val="center"/>
              <w:rPr>
                <w:bCs/>
              </w:rPr>
            </w:pPr>
            <w:r w:rsidRPr="007E2A7E">
              <w:rPr>
                <w:bCs/>
              </w:rPr>
              <w:t>куб. м</w:t>
            </w:r>
          </w:p>
        </w:tc>
        <w:tc>
          <w:tcPr>
            <w:tcW w:w="1593" w:type="dxa"/>
          </w:tcPr>
          <w:p w14:paraId="25F5DEED" w14:textId="77777777" w:rsidR="001F631E" w:rsidRPr="007E2A7E" w:rsidRDefault="001F631E" w:rsidP="000474AD">
            <w:pPr>
              <w:jc w:val="center"/>
            </w:pPr>
            <w:r w:rsidRPr="007E2A7E">
              <w:t>36,0</w:t>
            </w:r>
          </w:p>
        </w:tc>
      </w:tr>
      <w:tr w:rsidR="001F631E" w:rsidRPr="007E2A7E" w14:paraId="3E730CB6" w14:textId="77777777" w:rsidTr="000474AD">
        <w:tc>
          <w:tcPr>
            <w:tcW w:w="525" w:type="dxa"/>
            <w:vMerge/>
            <w:vAlign w:val="center"/>
          </w:tcPr>
          <w:p w14:paraId="1A0133B9" w14:textId="77777777" w:rsidR="001F631E" w:rsidRPr="007E2A7E" w:rsidRDefault="001F631E" w:rsidP="000474AD">
            <w:pPr>
              <w:autoSpaceDE w:val="0"/>
              <w:autoSpaceDN w:val="0"/>
              <w:adjustRightInd w:val="0"/>
              <w:jc w:val="center"/>
              <w:rPr>
                <w:bCs/>
              </w:rPr>
            </w:pPr>
          </w:p>
        </w:tc>
        <w:tc>
          <w:tcPr>
            <w:tcW w:w="6813" w:type="dxa"/>
            <w:vMerge/>
            <w:vAlign w:val="center"/>
          </w:tcPr>
          <w:p w14:paraId="3B29F628" w14:textId="77777777" w:rsidR="001F631E" w:rsidRPr="007E2A7E" w:rsidRDefault="001F631E" w:rsidP="000474AD">
            <w:pPr>
              <w:autoSpaceDE w:val="0"/>
              <w:autoSpaceDN w:val="0"/>
              <w:adjustRightInd w:val="0"/>
              <w:rPr>
                <w:bCs/>
              </w:rPr>
            </w:pPr>
          </w:p>
        </w:tc>
        <w:tc>
          <w:tcPr>
            <w:tcW w:w="1242" w:type="dxa"/>
            <w:vAlign w:val="center"/>
          </w:tcPr>
          <w:p w14:paraId="53D52DFA" w14:textId="77777777" w:rsidR="001F631E" w:rsidRPr="007E2A7E" w:rsidRDefault="001F631E" w:rsidP="000474AD">
            <w:pPr>
              <w:autoSpaceDE w:val="0"/>
              <w:autoSpaceDN w:val="0"/>
              <w:adjustRightInd w:val="0"/>
              <w:jc w:val="center"/>
              <w:rPr>
                <w:bCs/>
              </w:rPr>
            </w:pPr>
            <w:r w:rsidRPr="007E2A7E">
              <w:rPr>
                <w:bCs/>
              </w:rPr>
              <w:t>Гкал</w:t>
            </w:r>
          </w:p>
        </w:tc>
        <w:tc>
          <w:tcPr>
            <w:tcW w:w="1593" w:type="dxa"/>
          </w:tcPr>
          <w:p w14:paraId="3451BAAB" w14:textId="77777777" w:rsidR="001F631E" w:rsidRPr="007E2A7E" w:rsidRDefault="001F631E" w:rsidP="000474AD">
            <w:pPr>
              <w:jc w:val="center"/>
            </w:pPr>
            <w:r w:rsidRPr="007E2A7E">
              <w:t>2,3</w:t>
            </w:r>
          </w:p>
        </w:tc>
      </w:tr>
      <w:tr w:rsidR="001F631E" w:rsidRPr="007E2A7E" w14:paraId="15D94CE4" w14:textId="77777777" w:rsidTr="000474AD">
        <w:tc>
          <w:tcPr>
            <w:tcW w:w="525" w:type="dxa"/>
            <w:vMerge w:val="restart"/>
            <w:vAlign w:val="center"/>
          </w:tcPr>
          <w:p w14:paraId="5EBB6CBF" w14:textId="77777777" w:rsidR="001F631E" w:rsidRPr="007E2A7E" w:rsidRDefault="001F631E" w:rsidP="000474AD">
            <w:pPr>
              <w:autoSpaceDE w:val="0"/>
              <w:autoSpaceDN w:val="0"/>
              <w:adjustRightInd w:val="0"/>
              <w:jc w:val="center"/>
              <w:rPr>
                <w:bCs/>
              </w:rPr>
            </w:pPr>
            <w:r w:rsidRPr="007E2A7E">
              <w:rPr>
                <w:bCs/>
              </w:rPr>
              <w:t>1.4</w:t>
            </w:r>
          </w:p>
        </w:tc>
        <w:tc>
          <w:tcPr>
            <w:tcW w:w="6813" w:type="dxa"/>
            <w:vMerge w:val="restart"/>
            <w:vAlign w:val="center"/>
          </w:tcPr>
          <w:p w14:paraId="5747B1EE" w14:textId="77777777" w:rsidR="001F631E" w:rsidRPr="007E2A7E" w:rsidRDefault="001F631E" w:rsidP="000474AD">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7481C96E" w14:textId="77777777" w:rsidR="001F631E" w:rsidRPr="007E2A7E" w:rsidRDefault="001F631E" w:rsidP="000474AD">
            <w:pPr>
              <w:autoSpaceDE w:val="0"/>
              <w:autoSpaceDN w:val="0"/>
              <w:adjustRightInd w:val="0"/>
              <w:jc w:val="center"/>
              <w:rPr>
                <w:bCs/>
              </w:rPr>
            </w:pPr>
            <w:r w:rsidRPr="007E2A7E">
              <w:rPr>
                <w:bCs/>
              </w:rPr>
              <w:t>куб. м</w:t>
            </w:r>
          </w:p>
        </w:tc>
        <w:tc>
          <w:tcPr>
            <w:tcW w:w="1593" w:type="dxa"/>
          </w:tcPr>
          <w:p w14:paraId="3219763A" w14:textId="77777777" w:rsidR="001F631E" w:rsidRPr="007E2A7E" w:rsidRDefault="001F631E" w:rsidP="000474AD">
            <w:pPr>
              <w:jc w:val="center"/>
            </w:pPr>
            <w:r w:rsidRPr="007E2A7E">
              <w:t>0,0</w:t>
            </w:r>
          </w:p>
        </w:tc>
      </w:tr>
      <w:tr w:rsidR="001F631E" w:rsidRPr="007E2A7E" w14:paraId="72A571B3" w14:textId="77777777" w:rsidTr="000474AD">
        <w:tc>
          <w:tcPr>
            <w:tcW w:w="525" w:type="dxa"/>
            <w:vMerge/>
            <w:vAlign w:val="center"/>
          </w:tcPr>
          <w:p w14:paraId="4C6774AF" w14:textId="77777777" w:rsidR="001F631E" w:rsidRPr="007E2A7E" w:rsidRDefault="001F631E" w:rsidP="000474AD">
            <w:pPr>
              <w:autoSpaceDE w:val="0"/>
              <w:autoSpaceDN w:val="0"/>
              <w:adjustRightInd w:val="0"/>
              <w:jc w:val="center"/>
              <w:rPr>
                <w:bCs/>
              </w:rPr>
            </w:pPr>
          </w:p>
        </w:tc>
        <w:tc>
          <w:tcPr>
            <w:tcW w:w="6813" w:type="dxa"/>
            <w:vMerge/>
            <w:vAlign w:val="center"/>
          </w:tcPr>
          <w:p w14:paraId="37F43DB5" w14:textId="77777777" w:rsidR="001F631E" w:rsidRPr="007E2A7E" w:rsidRDefault="001F631E" w:rsidP="000474AD">
            <w:pPr>
              <w:autoSpaceDE w:val="0"/>
              <w:autoSpaceDN w:val="0"/>
              <w:adjustRightInd w:val="0"/>
              <w:rPr>
                <w:bCs/>
              </w:rPr>
            </w:pPr>
          </w:p>
        </w:tc>
        <w:tc>
          <w:tcPr>
            <w:tcW w:w="1242" w:type="dxa"/>
            <w:vAlign w:val="center"/>
          </w:tcPr>
          <w:p w14:paraId="2FF02451" w14:textId="77777777" w:rsidR="001F631E" w:rsidRPr="007E2A7E" w:rsidRDefault="001F631E" w:rsidP="000474AD">
            <w:pPr>
              <w:autoSpaceDE w:val="0"/>
              <w:autoSpaceDN w:val="0"/>
              <w:adjustRightInd w:val="0"/>
              <w:jc w:val="center"/>
              <w:rPr>
                <w:bCs/>
              </w:rPr>
            </w:pPr>
            <w:r w:rsidRPr="007E2A7E">
              <w:rPr>
                <w:bCs/>
              </w:rPr>
              <w:t>Гкал</w:t>
            </w:r>
          </w:p>
        </w:tc>
        <w:tc>
          <w:tcPr>
            <w:tcW w:w="1593" w:type="dxa"/>
          </w:tcPr>
          <w:p w14:paraId="2AAE0FEB" w14:textId="77777777" w:rsidR="001F631E" w:rsidRPr="007E2A7E" w:rsidRDefault="001F631E" w:rsidP="000474AD">
            <w:pPr>
              <w:jc w:val="center"/>
            </w:pPr>
            <w:r w:rsidRPr="007E2A7E">
              <w:t>0,0</w:t>
            </w:r>
          </w:p>
        </w:tc>
      </w:tr>
      <w:tr w:rsidR="001F631E" w:rsidRPr="007E2A7E" w14:paraId="4904C54F" w14:textId="77777777" w:rsidTr="000474AD">
        <w:tc>
          <w:tcPr>
            <w:tcW w:w="525" w:type="dxa"/>
            <w:vMerge w:val="restart"/>
            <w:vAlign w:val="center"/>
          </w:tcPr>
          <w:p w14:paraId="5007DD3B" w14:textId="77777777" w:rsidR="001F631E" w:rsidRPr="007E2A7E" w:rsidRDefault="001F631E" w:rsidP="000474AD">
            <w:pPr>
              <w:autoSpaceDE w:val="0"/>
              <w:autoSpaceDN w:val="0"/>
              <w:adjustRightInd w:val="0"/>
              <w:jc w:val="center"/>
              <w:rPr>
                <w:bCs/>
              </w:rPr>
            </w:pPr>
            <w:r w:rsidRPr="007E2A7E">
              <w:rPr>
                <w:bCs/>
              </w:rPr>
              <w:t>1.5</w:t>
            </w:r>
          </w:p>
        </w:tc>
        <w:tc>
          <w:tcPr>
            <w:tcW w:w="6813" w:type="dxa"/>
            <w:vMerge w:val="restart"/>
            <w:vAlign w:val="center"/>
          </w:tcPr>
          <w:p w14:paraId="58BF0E5A" w14:textId="77777777" w:rsidR="001F631E" w:rsidRPr="007E2A7E" w:rsidRDefault="001F631E" w:rsidP="000474AD">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34967E71" w14:textId="77777777" w:rsidR="001F631E" w:rsidRPr="007E2A7E" w:rsidRDefault="001F631E" w:rsidP="000474AD">
            <w:pPr>
              <w:autoSpaceDE w:val="0"/>
              <w:autoSpaceDN w:val="0"/>
              <w:adjustRightInd w:val="0"/>
              <w:jc w:val="center"/>
              <w:rPr>
                <w:bCs/>
              </w:rPr>
            </w:pPr>
            <w:r w:rsidRPr="007E2A7E">
              <w:rPr>
                <w:bCs/>
              </w:rPr>
              <w:t>куб. м</w:t>
            </w:r>
          </w:p>
        </w:tc>
        <w:tc>
          <w:tcPr>
            <w:tcW w:w="1593" w:type="dxa"/>
          </w:tcPr>
          <w:p w14:paraId="0C7D9689" w14:textId="77777777" w:rsidR="001F631E" w:rsidRPr="007E2A7E" w:rsidRDefault="001F631E" w:rsidP="000474AD">
            <w:pPr>
              <w:jc w:val="center"/>
            </w:pPr>
            <w:r w:rsidRPr="007E2A7E">
              <w:t>50,0</w:t>
            </w:r>
          </w:p>
        </w:tc>
      </w:tr>
      <w:tr w:rsidR="001F631E" w:rsidRPr="007E2A7E" w14:paraId="5EEAAC23" w14:textId="77777777" w:rsidTr="000474AD">
        <w:tc>
          <w:tcPr>
            <w:tcW w:w="525" w:type="dxa"/>
            <w:vMerge/>
            <w:vAlign w:val="center"/>
          </w:tcPr>
          <w:p w14:paraId="571242BC" w14:textId="77777777" w:rsidR="001F631E" w:rsidRPr="007E2A7E" w:rsidRDefault="001F631E" w:rsidP="000474AD">
            <w:pPr>
              <w:autoSpaceDE w:val="0"/>
              <w:autoSpaceDN w:val="0"/>
              <w:adjustRightInd w:val="0"/>
              <w:jc w:val="center"/>
              <w:rPr>
                <w:bCs/>
              </w:rPr>
            </w:pPr>
          </w:p>
        </w:tc>
        <w:tc>
          <w:tcPr>
            <w:tcW w:w="6813" w:type="dxa"/>
            <w:vMerge/>
            <w:vAlign w:val="center"/>
          </w:tcPr>
          <w:p w14:paraId="72971ABC" w14:textId="77777777" w:rsidR="001F631E" w:rsidRPr="007E2A7E" w:rsidRDefault="001F631E" w:rsidP="000474AD">
            <w:pPr>
              <w:autoSpaceDE w:val="0"/>
              <w:autoSpaceDN w:val="0"/>
              <w:adjustRightInd w:val="0"/>
              <w:rPr>
                <w:bCs/>
              </w:rPr>
            </w:pPr>
          </w:p>
        </w:tc>
        <w:tc>
          <w:tcPr>
            <w:tcW w:w="1242" w:type="dxa"/>
            <w:vAlign w:val="center"/>
          </w:tcPr>
          <w:p w14:paraId="29E9827A" w14:textId="77777777" w:rsidR="001F631E" w:rsidRPr="007E2A7E" w:rsidRDefault="001F631E" w:rsidP="000474AD">
            <w:pPr>
              <w:autoSpaceDE w:val="0"/>
              <w:autoSpaceDN w:val="0"/>
              <w:adjustRightInd w:val="0"/>
              <w:jc w:val="center"/>
              <w:rPr>
                <w:bCs/>
              </w:rPr>
            </w:pPr>
            <w:r w:rsidRPr="007E2A7E">
              <w:rPr>
                <w:bCs/>
              </w:rPr>
              <w:t>Гкал</w:t>
            </w:r>
          </w:p>
        </w:tc>
        <w:tc>
          <w:tcPr>
            <w:tcW w:w="1593" w:type="dxa"/>
          </w:tcPr>
          <w:p w14:paraId="7E3F569C" w14:textId="77777777" w:rsidR="001F631E" w:rsidRPr="007E2A7E" w:rsidRDefault="001F631E" w:rsidP="000474AD">
            <w:pPr>
              <w:jc w:val="center"/>
            </w:pPr>
            <w:r w:rsidRPr="007E2A7E">
              <w:t>3,2</w:t>
            </w:r>
          </w:p>
        </w:tc>
      </w:tr>
      <w:tr w:rsidR="001F631E" w:rsidRPr="007E2A7E" w14:paraId="50BEA09A" w14:textId="77777777" w:rsidTr="000474AD">
        <w:tc>
          <w:tcPr>
            <w:tcW w:w="525" w:type="dxa"/>
            <w:vAlign w:val="center"/>
          </w:tcPr>
          <w:p w14:paraId="6BDA9227" w14:textId="77777777" w:rsidR="001F631E" w:rsidRPr="007E2A7E" w:rsidRDefault="001F631E" w:rsidP="000474AD">
            <w:pPr>
              <w:autoSpaceDE w:val="0"/>
              <w:autoSpaceDN w:val="0"/>
              <w:adjustRightInd w:val="0"/>
              <w:jc w:val="center"/>
              <w:rPr>
                <w:bCs/>
              </w:rPr>
            </w:pPr>
            <w:r w:rsidRPr="007E2A7E">
              <w:rPr>
                <w:bCs/>
              </w:rPr>
              <w:t>2.</w:t>
            </w:r>
          </w:p>
        </w:tc>
        <w:tc>
          <w:tcPr>
            <w:tcW w:w="6813" w:type="dxa"/>
            <w:vAlign w:val="center"/>
          </w:tcPr>
          <w:p w14:paraId="3B25E166" w14:textId="77777777" w:rsidR="001F631E" w:rsidRPr="007E2A7E" w:rsidRDefault="001F631E" w:rsidP="000474AD">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3744CA04" w14:textId="77777777" w:rsidR="001F631E" w:rsidRPr="007E2A7E" w:rsidRDefault="001F631E" w:rsidP="000474AD">
            <w:pPr>
              <w:autoSpaceDE w:val="0"/>
              <w:autoSpaceDN w:val="0"/>
              <w:adjustRightInd w:val="0"/>
              <w:jc w:val="center"/>
              <w:rPr>
                <w:bCs/>
              </w:rPr>
            </w:pPr>
            <w:r w:rsidRPr="007E2A7E">
              <w:rPr>
                <w:bCs/>
              </w:rPr>
              <w:t>тыс. руб.</w:t>
            </w:r>
          </w:p>
        </w:tc>
        <w:tc>
          <w:tcPr>
            <w:tcW w:w="1593" w:type="dxa"/>
            <w:vAlign w:val="center"/>
          </w:tcPr>
          <w:p w14:paraId="6506CBA0" w14:textId="77777777" w:rsidR="001F631E" w:rsidRPr="007E2A7E" w:rsidRDefault="001F631E" w:rsidP="000474AD">
            <w:pPr>
              <w:jc w:val="center"/>
            </w:pPr>
            <w:r w:rsidRPr="007E2A7E">
              <w:t>7 953,1</w:t>
            </w:r>
          </w:p>
        </w:tc>
      </w:tr>
    </w:tbl>
    <w:p w14:paraId="3C2407DE" w14:textId="77777777" w:rsidR="001F631E" w:rsidRPr="007E2A7E" w:rsidRDefault="001F631E" w:rsidP="001F631E">
      <w:pPr>
        <w:jc w:val="center"/>
      </w:pPr>
    </w:p>
    <w:p w14:paraId="14EBAE7B" w14:textId="77777777" w:rsidR="001F631E" w:rsidRPr="007E2A7E" w:rsidRDefault="001F631E" w:rsidP="001F631E">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F631E" w:rsidRPr="007E2A7E" w14:paraId="203C5457"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54CFF8F8" w14:textId="77777777" w:rsidR="001F631E" w:rsidRPr="007E2A7E" w:rsidRDefault="001F631E" w:rsidP="000474AD">
            <w:pPr>
              <w:autoSpaceDE w:val="0"/>
              <w:autoSpaceDN w:val="0"/>
              <w:adjustRightInd w:val="0"/>
              <w:jc w:val="center"/>
            </w:pPr>
            <w:r w:rsidRPr="007E2A7E">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498F1DCE" w14:textId="77777777" w:rsidR="001F631E" w:rsidRPr="007E2A7E" w:rsidRDefault="001F631E" w:rsidP="000474AD">
            <w:pPr>
              <w:autoSpaceDE w:val="0"/>
              <w:autoSpaceDN w:val="0"/>
              <w:adjustRightInd w:val="0"/>
              <w:jc w:val="center"/>
            </w:pPr>
            <w:r w:rsidRPr="007E2A7E">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12774E44" w14:textId="77777777" w:rsidR="001F631E" w:rsidRPr="007E2A7E" w:rsidRDefault="001F631E" w:rsidP="000474AD">
            <w:pPr>
              <w:autoSpaceDE w:val="0"/>
              <w:autoSpaceDN w:val="0"/>
              <w:adjustRightInd w:val="0"/>
              <w:jc w:val="center"/>
            </w:pPr>
            <w:r w:rsidRPr="007E2A7E">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060245CC" w14:textId="77777777" w:rsidR="001F631E" w:rsidRPr="007E2A7E" w:rsidRDefault="001F631E" w:rsidP="000474AD">
            <w:pPr>
              <w:autoSpaceDE w:val="0"/>
              <w:autoSpaceDN w:val="0"/>
              <w:adjustRightInd w:val="0"/>
              <w:jc w:val="center"/>
            </w:pPr>
            <w:r w:rsidRPr="007E2A7E">
              <w:t>Финансовые потребности на реализацию мероприятия, тыс. руб.</w:t>
            </w:r>
          </w:p>
        </w:tc>
      </w:tr>
      <w:tr w:rsidR="001F631E" w:rsidRPr="007E2A7E" w14:paraId="4CCADDED"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457C4E0B" w14:textId="77777777" w:rsidR="001F631E" w:rsidRPr="007E2A7E" w:rsidRDefault="001F631E" w:rsidP="000474AD">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1F631E" w:rsidRPr="007E2A7E" w14:paraId="22C54E18"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1DB0B673" w14:textId="77777777" w:rsidR="001F631E" w:rsidRPr="007E2A7E" w:rsidRDefault="001F631E" w:rsidP="000474AD">
            <w:pPr>
              <w:autoSpaceDE w:val="0"/>
              <w:autoSpaceDN w:val="0"/>
              <w:adjustRightInd w:val="0"/>
              <w:jc w:val="center"/>
            </w:pPr>
            <w:r w:rsidRPr="007E2A7E">
              <w:t>1.1</w:t>
            </w:r>
          </w:p>
        </w:tc>
        <w:tc>
          <w:tcPr>
            <w:tcW w:w="4503" w:type="dxa"/>
            <w:tcBorders>
              <w:top w:val="single" w:sz="4" w:space="0" w:color="auto"/>
              <w:left w:val="single" w:sz="4" w:space="0" w:color="auto"/>
              <w:bottom w:val="single" w:sz="4" w:space="0" w:color="auto"/>
              <w:right w:val="single" w:sz="4" w:space="0" w:color="auto"/>
            </w:tcBorders>
            <w:vAlign w:val="center"/>
          </w:tcPr>
          <w:p w14:paraId="1F541C17"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78C66EAD"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F90D842" w14:textId="77777777" w:rsidR="001F631E" w:rsidRPr="007E2A7E" w:rsidRDefault="001F631E" w:rsidP="000474AD">
            <w:pPr>
              <w:autoSpaceDE w:val="0"/>
              <w:autoSpaceDN w:val="0"/>
              <w:adjustRightInd w:val="0"/>
              <w:jc w:val="center"/>
            </w:pPr>
          </w:p>
        </w:tc>
      </w:tr>
      <w:tr w:rsidR="001F631E" w:rsidRPr="007E2A7E" w14:paraId="2E8FC88D"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651BAC6"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0876FF6C"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58317C45"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D793915" w14:textId="77777777" w:rsidR="001F631E" w:rsidRPr="007E2A7E" w:rsidRDefault="001F631E" w:rsidP="000474AD">
            <w:pPr>
              <w:autoSpaceDE w:val="0"/>
              <w:autoSpaceDN w:val="0"/>
              <w:adjustRightInd w:val="0"/>
              <w:jc w:val="center"/>
            </w:pPr>
          </w:p>
        </w:tc>
      </w:tr>
      <w:tr w:rsidR="001F631E" w:rsidRPr="007E2A7E" w14:paraId="6C2791A9"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5D0D8EAE" w14:textId="77777777" w:rsidR="001F631E" w:rsidRPr="007E2A7E" w:rsidRDefault="001F631E" w:rsidP="000474AD">
            <w:pPr>
              <w:autoSpaceDE w:val="0"/>
              <w:autoSpaceDN w:val="0"/>
              <w:adjustRightInd w:val="0"/>
              <w:jc w:val="center"/>
            </w:pPr>
            <w:r w:rsidRPr="007E2A7E">
              <w:t>2. Перечень мероприятий, направленных на улучшение качества горячей воды</w:t>
            </w:r>
          </w:p>
        </w:tc>
      </w:tr>
      <w:tr w:rsidR="001F631E" w:rsidRPr="007E2A7E" w14:paraId="0B351B14"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450BE22D" w14:textId="77777777" w:rsidR="001F631E" w:rsidRPr="007E2A7E" w:rsidRDefault="001F631E" w:rsidP="000474AD">
            <w:pPr>
              <w:autoSpaceDE w:val="0"/>
              <w:autoSpaceDN w:val="0"/>
              <w:adjustRightInd w:val="0"/>
              <w:jc w:val="center"/>
            </w:pPr>
            <w:r w:rsidRPr="007E2A7E">
              <w:t>2.1.</w:t>
            </w:r>
          </w:p>
        </w:tc>
        <w:tc>
          <w:tcPr>
            <w:tcW w:w="4503" w:type="dxa"/>
            <w:tcBorders>
              <w:top w:val="single" w:sz="4" w:space="0" w:color="auto"/>
              <w:left w:val="single" w:sz="4" w:space="0" w:color="auto"/>
              <w:bottom w:val="single" w:sz="4" w:space="0" w:color="auto"/>
              <w:right w:val="single" w:sz="4" w:space="0" w:color="auto"/>
            </w:tcBorders>
            <w:vAlign w:val="center"/>
          </w:tcPr>
          <w:p w14:paraId="73F0B3D5"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742FEA43"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D3AFE27" w14:textId="77777777" w:rsidR="001F631E" w:rsidRPr="007E2A7E" w:rsidRDefault="001F631E" w:rsidP="000474AD">
            <w:pPr>
              <w:autoSpaceDE w:val="0"/>
              <w:autoSpaceDN w:val="0"/>
              <w:adjustRightInd w:val="0"/>
              <w:jc w:val="center"/>
            </w:pPr>
          </w:p>
        </w:tc>
      </w:tr>
      <w:tr w:rsidR="001F631E" w:rsidRPr="007E2A7E" w14:paraId="18762E71"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F5C79F4"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69BF3525"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6766AC6C"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8F19F39" w14:textId="77777777" w:rsidR="001F631E" w:rsidRPr="007E2A7E" w:rsidRDefault="001F631E" w:rsidP="000474AD">
            <w:pPr>
              <w:autoSpaceDE w:val="0"/>
              <w:autoSpaceDN w:val="0"/>
              <w:adjustRightInd w:val="0"/>
              <w:jc w:val="center"/>
            </w:pPr>
          </w:p>
        </w:tc>
      </w:tr>
      <w:tr w:rsidR="001F631E" w:rsidRPr="007E2A7E" w14:paraId="248E03BD"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08E06BA3" w14:textId="77777777" w:rsidR="001F631E" w:rsidRPr="007E2A7E" w:rsidRDefault="001F631E" w:rsidP="000474AD">
            <w:pPr>
              <w:jc w:val="center"/>
            </w:pPr>
            <w:r w:rsidRPr="007E2A7E">
              <w:lastRenderedPageBreak/>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F631E" w:rsidRPr="007E2A7E" w14:paraId="6BBE2EB4"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773233FC" w14:textId="77777777" w:rsidR="001F631E" w:rsidRPr="007E2A7E" w:rsidRDefault="001F631E" w:rsidP="000474AD">
            <w:pPr>
              <w:autoSpaceDE w:val="0"/>
              <w:autoSpaceDN w:val="0"/>
              <w:adjustRightInd w:val="0"/>
              <w:jc w:val="center"/>
            </w:pPr>
            <w:r w:rsidRPr="007E2A7E">
              <w:t>3.1.</w:t>
            </w:r>
          </w:p>
        </w:tc>
        <w:tc>
          <w:tcPr>
            <w:tcW w:w="4503" w:type="dxa"/>
            <w:tcBorders>
              <w:top w:val="single" w:sz="4" w:space="0" w:color="auto"/>
              <w:left w:val="single" w:sz="4" w:space="0" w:color="auto"/>
              <w:bottom w:val="single" w:sz="4" w:space="0" w:color="auto"/>
              <w:right w:val="single" w:sz="4" w:space="0" w:color="auto"/>
            </w:tcBorders>
            <w:vAlign w:val="center"/>
          </w:tcPr>
          <w:p w14:paraId="5C0151F1"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39B16D15"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6B292FF" w14:textId="77777777" w:rsidR="001F631E" w:rsidRPr="007E2A7E" w:rsidRDefault="001F631E" w:rsidP="000474AD">
            <w:pPr>
              <w:autoSpaceDE w:val="0"/>
              <w:autoSpaceDN w:val="0"/>
              <w:adjustRightInd w:val="0"/>
              <w:jc w:val="center"/>
            </w:pPr>
          </w:p>
        </w:tc>
      </w:tr>
      <w:tr w:rsidR="001F631E" w:rsidRPr="007E2A7E" w14:paraId="7AD90ABA"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7A12A912"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38ED1725"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7A9DA6CD"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D1507CD" w14:textId="77777777" w:rsidR="001F631E" w:rsidRPr="007E2A7E" w:rsidRDefault="001F631E" w:rsidP="000474AD">
            <w:pPr>
              <w:autoSpaceDE w:val="0"/>
              <w:autoSpaceDN w:val="0"/>
              <w:adjustRightInd w:val="0"/>
              <w:jc w:val="center"/>
            </w:pPr>
          </w:p>
        </w:tc>
      </w:tr>
      <w:tr w:rsidR="001F631E" w:rsidRPr="007E2A7E" w14:paraId="2F6A0BF4"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737D77CE" w14:textId="77777777" w:rsidR="001F631E" w:rsidRPr="007E2A7E" w:rsidRDefault="001F631E" w:rsidP="000474AD">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1F631E" w:rsidRPr="007E2A7E" w14:paraId="46091D38"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12595BB2" w14:textId="77777777" w:rsidR="001F631E" w:rsidRPr="007E2A7E" w:rsidRDefault="001F631E" w:rsidP="000474AD">
            <w:pPr>
              <w:autoSpaceDE w:val="0"/>
              <w:autoSpaceDN w:val="0"/>
              <w:adjustRightInd w:val="0"/>
              <w:jc w:val="center"/>
            </w:pPr>
            <w:r w:rsidRPr="007E2A7E">
              <w:t>4.1.</w:t>
            </w:r>
          </w:p>
        </w:tc>
        <w:tc>
          <w:tcPr>
            <w:tcW w:w="4503" w:type="dxa"/>
            <w:tcBorders>
              <w:top w:val="single" w:sz="4" w:space="0" w:color="auto"/>
              <w:left w:val="single" w:sz="4" w:space="0" w:color="auto"/>
              <w:bottom w:val="single" w:sz="4" w:space="0" w:color="auto"/>
              <w:right w:val="single" w:sz="4" w:space="0" w:color="auto"/>
            </w:tcBorders>
            <w:vAlign w:val="center"/>
          </w:tcPr>
          <w:p w14:paraId="091F7D28" w14:textId="77777777" w:rsidR="001F631E" w:rsidRPr="007E2A7E" w:rsidRDefault="001F631E"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18111192"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1DBBDB1" w14:textId="77777777" w:rsidR="001F631E" w:rsidRPr="007E2A7E" w:rsidRDefault="001F631E" w:rsidP="000474AD">
            <w:pPr>
              <w:autoSpaceDE w:val="0"/>
              <w:autoSpaceDN w:val="0"/>
              <w:adjustRightInd w:val="0"/>
              <w:jc w:val="center"/>
            </w:pPr>
          </w:p>
        </w:tc>
      </w:tr>
      <w:tr w:rsidR="001F631E" w:rsidRPr="007E2A7E" w14:paraId="7BF5E655"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66B2D917" w14:textId="77777777" w:rsidR="001F631E" w:rsidRPr="007E2A7E" w:rsidRDefault="001F631E"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763F28D6" w14:textId="77777777" w:rsidR="001F631E" w:rsidRPr="007E2A7E" w:rsidRDefault="001F631E" w:rsidP="000474AD">
            <w:pPr>
              <w:autoSpaceDE w:val="0"/>
              <w:autoSpaceDN w:val="0"/>
              <w:adjustRightInd w:val="0"/>
            </w:pPr>
            <w:r w:rsidRPr="007E2A7E">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700E7FA4" w14:textId="77777777" w:rsidR="001F631E" w:rsidRPr="007E2A7E" w:rsidRDefault="001F631E"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743B7FA" w14:textId="77777777" w:rsidR="001F631E" w:rsidRPr="007E2A7E" w:rsidRDefault="001F631E" w:rsidP="000474AD">
            <w:pPr>
              <w:autoSpaceDE w:val="0"/>
              <w:autoSpaceDN w:val="0"/>
              <w:adjustRightInd w:val="0"/>
              <w:jc w:val="center"/>
            </w:pPr>
          </w:p>
        </w:tc>
      </w:tr>
    </w:tbl>
    <w:p w14:paraId="3B325A96" w14:textId="77777777" w:rsidR="001F631E" w:rsidRPr="007E2A7E" w:rsidRDefault="001F631E" w:rsidP="001F631E"/>
    <w:p w14:paraId="15CA0FDA" w14:textId="77777777" w:rsidR="001F631E" w:rsidRPr="007E2A7E" w:rsidRDefault="001F631E" w:rsidP="001F631E">
      <w:pPr>
        <w:jc w:val="center"/>
      </w:pPr>
      <w:r w:rsidRPr="007E2A7E">
        <w:t>4. Значения показателей надежности, качества и энергетической эффективности объектов централизованных систем горячего водоснабжения</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1F631E" w:rsidRPr="007E2A7E" w14:paraId="69BA84F4" w14:textId="77777777" w:rsidTr="000474AD">
        <w:trPr>
          <w:trHeight w:val="506"/>
        </w:trPr>
        <w:tc>
          <w:tcPr>
            <w:tcW w:w="546" w:type="dxa"/>
            <w:vAlign w:val="center"/>
          </w:tcPr>
          <w:p w14:paraId="03CECC21" w14:textId="77777777" w:rsidR="001F631E" w:rsidRPr="007E2A7E" w:rsidRDefault="001F631E" w:rsidP="000474AD">
            <w:pPr>
              <w:autoSpaceDE w:val="0"/>
              <w:autoSpaceDN w:val="0"/>
              <w:adjustRightInd w:val="0"/>
              <w:jc w:val="center"/>
              <w:rPr>
                <w:bCs/>
              </w:rPr>
            </w:pPr>
            <w:r w:rsidRPr="007E2A7E">
              <w:rPr>
                <w:bCs/>
              </w:rPr>
              <w:t>№ п/п</w:t>
            </w:r>
          </w:p>
        </w:tc>
        <w:tc>
          <w:tcPr>
            <w:tcW w:w="8351" w:type="dxa"/>
            <w:vAlign w:val="center"/>
          </w:tcPr>
          <w:p w14:paraId="2F79CEBA" w14:textId="77777777" w:rsidR="001F631E" w:rsidRPr="007E2A7E" w:rsidRDefault="001F631E" w:rsidP="000474AD">
            <w:pPr>
              <w:autoSpaceDE w:val="0"/>
              <w:autoSpaceDN w:val="0"/>
              <w:adjustRightInd w:val="0"/>
              <w:jc w:val="center"/>
              <w:rPr>
                <w:bCs/>
              </w:rPr>
            </w:pPr>
            <w:r w:rsidRPr="007E2A7E">
              <w:rPr>
                <w:bCs/>
              </w:rPr>
              <w:t>Наименование показателя</w:t>
            </w:r>
          </w:p>
        </w:tc>
        <w:tc>
          <w:tcPr>
            <w:tcW w:w="1413" w:type="dxa"/>
            <w:vAlign w:val="center"/>
          </w:tcPr>
          <w:p w14:paraId="6EFC8D02" w14:textId="77777777" w:rsidR="001F631E" w:rsidRPr="007E2A7E" w:rsidRDefault="001F631E" w:rsidP="000474AD">
            <w:pPr>
              <w:autoSpaceDE w:val="0"/>
              <w:autoSpaceDN w:val="0"/>
              <w:adjustRightInd w:val="0"/>
              <w:jc w:val="center"/>
              <w:rPr>
                <w:bCs/>
              </w:rPr>
            </w:pPr>
            <w:r w:rsidRPr="007E2A7E">
              <w:rPr>
                <w:bCs/>
              </w:rPr>
              <w:t xml:space="preserve">Значение </w:t>
            </w:r>
          </w:p>
        </w:tc>
      </w:tr>
      <w:tr w:rsidR="001F631E" w:rsidRPr="007E2A7E" w14:paraId="072CC9E8" w14:textId="77777777" w:rsidTr="000474AD">
        <w:tc>
          <w:tcPr>
            <w:tcW w:w="10310" w:type="dxa"/>
            <w:gridSpan w:val="3"/>
          </w:tcPr>
          <w:p w14:paraId="338B6EF7" w14:textId="77777777" w:rsidR="001F631E" w:rsidRPr="007E2A7E" w:rsidRDefault="001F631E" w:rsidP="000474AD">
            <w:pPr>
              <w:autoSpaceDE w:val="0"/>
              <w:autoSpaceDN w:val="0"/>
              <w:adjustRightInd w:val="0"/>
              <w:jc w:val="center"/>
              <w:rPr>
                <w:bCs/>
              </w:rPr>
            </w:pPr>
            <w:r w:rsidRPr="007E2A7E">
              <w:rPr>
                <w:bCs/>
              </w:rPr>
              <w:t>1. Показатели качества воды (в отношении горячей воды)</w:t>
            </w:r>
          </w:p>
        </w:tc>
      </w:tr>
      <w:tr w:rsidR="001F631E" w:rsidRPr="007E2A7E" w14:paraId="1940404C" w14:textId="77777777" w:rsidTr="000474AD">
        <w:tc>
          <w:tcPr>
            <w:tcW w:w="546" w:type="dxa"/>
          </w:tcPr>
          <w:p w14:paraId="5C4A8A64" w14:textId="77777777" w:rsidR="001F631E" w:rsidRPr="007E2A7E" w:rsidRDefault="001F631E" w:rsidP="000474AD">
            <w:pPr>
              <w:autoSpaceDE w:val="0"/>
              <w:autoSpaceDN w:val="0"/>
              <w:adjustRightInd w:val="0"/>
              <w:rPr>
                <w:bCs/>
              </w:rPr>
            </w:pPr>
            <w:r w:rsidRPr="007E2A7E">
              <w:rPr>
                <w:bCs/>
              </w:rPr>
              <w:t>1.1.</w:t>
            </w:r>
          </w:p>
        </w:tc>
        <w:tc>
          <w:tcPr>
            <w:tcW w:w="8351" w:type="dxa"/>
          </w:tcPr>
          <w:p w14:paraId="32AC189D" w14:textId="77777777" w:rsidR="001F631E" w:rsidRPr="007E2A7E" w:rsidRDefault="001F631E" w:rsidP="000474AD">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F39034C" w14:textId="77777777" w:rsidR="001F631E" w:rsidRPr="007E2A7E" w:rsidRDefault="001F631E" w:rsidP="000474AD">
            <w:pPr>
              <w:autoSpaceDE w:val="0"/>
              <w:autoSpaceDN w:val="0"/>
              <w:adjustRightInd w:val="0"/>
              <w:jc w:val="center"/>
              <w:rPr>
                <w:bCs/>
              </w:rPr>
            </w:pPr>
            <w:r w:rsidRPr="007E2A7E">
              <w:rPr>
                <w:bCs/>
              </w:rPr>
              <w:t>0</w:t>
            </w:r>
          </w:p>
        </w:tc>
      </w:tr>
      <w:tr w:rsidR="001F631E" w:rsidRPr="007E2A7E" w14:paraId="38B13753" w14:textId="77777777" w:rsidTr="000474AD">
        <w:tc>
          <w:tcPr>
            <w:tcW w:w="546" w:type="dxa"/>
          </w:tcPr>
          <w:p w14:paraId="50EF543D" w14:textId="77777777" w:rsidR="001F631E" w:rsidRPr="007E2A7E" w:rsidRDefault="001F631E" w:rsidP="000474AD">
            <w:pPr>
              <w:autoSpaceDE w:val="0"/>
              <w:autoSpaceDN w:val="0"/>
              <w:adjustRightInd w:val="0"/>
              <w:rPr>
                <w:bCs/>
              </w:rPr>
            </w:pPr>
            <w:r w:rsidRPr="007E2A7E">
              <w:rPr>
                <w:bCs/>
              </w:rPr>
              <w:t>1.2.</w:t>
            </w:r>
          </w:p>
        </w:tc>
        <w:tc>
          <w:tcPr>
            <w:tcW w:w="8351" w:type="dxa"/>
          </w:tcPr>
          <w:p w14:paraId="087F7D95" w14:textId="77777777" w:rsidR="001F631E" w:rsidRPr="007E2A7E" w:rsidRDefault="001F631E" w:rsidP="000474AD">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1E01734E" w14:textId="77777777" w:rsidR="001F631E" w:rsidRPr="007E2A7E" w:rsidRDefault="001F631E" w:rsidP="000474AD">
            <w:pPr>
              <w:autoSpaceDE w:val="0"/>
              <w:autoSpaceDN w:val="0"/>
              <w:adjustRightInd w:val="0"/>
              <w:jc w:val="center"/>
              <w:rPr>
                <w:bCs/>
              </w:rPr>
            </w:pPr>
            <w:r w:rsidRPr="007E2A7E">
              <w:rPr>
                <w:bCs/>
              </w:rPr>
              <w:t>0</w:t>
            </w:r>
          </w:p>
        </w:tc>
      </w:tr>
      <w:tr w:rsidR="001F631E" w:rsidRPr="007E2A7E" w14:paraId="16A9CDEE" w14:textId="77777777" w:rsidTr="000474AD">
        <w:tc>
          <w:tcPr>
            <w:tcW w:w="10310" w:type="dxa"/>
            <w:gridSpan w:val="3"/>
          </w:tcPr>
          <w:p w14:paraId="01A449A4" w14:textId="77777777" w:rsidR="001F631E" w:rsidRPr="007E2A7E" w:rsidRDefault="001F631E" w:rsidP="000474AD">
            <w:pPr>
              <w:autoSpaceDE w:val="0"/>
              <w:autoSpaceDN w:val="0"/>
              <w:adjustRightInd w:val="0"/>
              <w:jc w:val="center"/>
              <w:rPr>
                <w:bCs/>
              </w:rPr>
            </w:pPr>
            <w:r w:rsidRPr="007E2A7E">
              <w:rPr>
                <w:bCs/>
              </w:rPr>
              <w:t xml:space="preserve">2. Показатель надежности и бесперебойности </w:t>
            </w:r>
          </w:p>
        </w:tc>
      </w:tr>
      <w:tr w:rsidR="001F631E" w:rsidRPr="007E2A7E" w14:paraId="0FBB0E9C" w14:textId="77777777" w:rsidTr="000474AD">
        <w:tc>
          <w:tcPr>
            <w:tcW w:w="546" w:type="dxa"/>
          </w:tcPr>
          <w:p w14:paraId="0B4DE388" w14:textId="77777777" w:rsidR="001F631E" w:rsidRPr="007E2A7E" w:rsidRDefault="001F631E" w:rsidP="000474AD">
            <w:pPr>
              <w:autoSpaceDE w:val="0"/>
              <w:autoSpaceDN w:val="0"/>
              <w:adjustRightInd w:val="0"/>
              <w:rPr>
                <w:bCs/>
              </w:rPr>
            </w:pPr>
            <w:r w:rsidRPr="007E2A7E">
              <w:rPr>
                <w:bCs/>
              </w:rPr>
              <w:t>2.1.</w:t>
            </w:r>
          </w:p>
        </w:tc>
        <w:tc>
          <w:tcPr>
            <w:tcW w:w="8351" w:type="dxa"/>
          </w:tcPr>
          <w:p w14:paraId="461E7CA2" w14:textId="77777777" w:rsidR="001F631E" w:rsidRPr="007E2A7E" w:rsidRDefault="001F631E" w:rsidP="000474AD">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AA03918" w14:textId="77777777" w:rsidR="001F631E" w:rsidRPr="007E2A7E" w:rsidRDefault="001F631E" w:rsidP="000474AD">
            <w:pPr>
              <w:autoSpaceDE w:val="0"/>
              <w:autoSpaceDN w:val="0"/>
              <w:adjustRightInd w:val="0"/>
              <w:jc w:val="center"/>
              <w:rPr>
                <w:bCs/>
              </w:rPr>
            </w:pPr>
            <w:r w:rsidRPr="007E2A7E">
              <w:rPr>
                <w:bCs/>
              </w:rPr>
              <w:t>3,39</w:t>
            </w:r>
          </w:p>
        </w:tc>
      </w:tr>
      <w:tr w:rsidR="001F631E" w:rsidRPr="007E2A7E" w14:paraId="39147190" w14:textId="77777777" w:rsidTr="000474AD">
        <w:tc>
          <w:tcPr>
            <w:tcW w:w="10310" w:type="dxa"/>
            <w:gridSpan w:val="3"/>
          </w:tcPr>
          <w:p w14:paraId="162C35B0" w14:textId="77777777" w:rsidR="001F631E" w:rsidRPr="007E2A7E" w:rsidRDefault="001F631E" w:rsidP="000474AD">
            <w:pPr>
              <w:autoSpaceDE w:val="0"/>
              <w:autoSpaceDN w:val="0"/>
              <w:adjustRightInd w:val="0"/>
              <w:ind w:firstLine="540"/>
              <w:jc w:val="center"/>
              <w:rPr>
                <w:bCs/>
              </w:rPr>
            </w:pPr>
            <w:r w:rsidRPr="007E2A7E">
              <w:rPr>
                <w:bCs/>
              </w:rPr>
              <w:t>3. Показатели энергетической эффективности</w:t>
            </w:r>
          </w:p>
        </w:tc>
      </w:tr>
      <w:tr w:rsidR="001F631E" w:rsidRPr="007E2A7E" w14:paraId="2C8B21C7" w14:textId="77777777" w:rsidTr="000474AD">
        <w:tc>
          <w:tcPr>
            <w:tcW w:w="546" w:type="dxa"/>
          </w:tcPr>
          <w:p w14:paraId="605565DF" w14:textId="77777777" w:rsidR="001F631E" w:rsidRPr="007E2A7E" w:rsidRDefault="001F631E" w:rsidP="000474AD">
            <w:pPr>
              <w:autoSpaceDE w:val="0"/>
              <w:autoSpaceDN w:val="0"/>
              <w:adjustRightInd w:val="0"/>
              <w:rPr>
                <w:bCs/>
              </w:rPr>
            </w:pPr>
            <w:r w:rsidRPr="007E2A7E">
              <w:rPr>
                <w:bCs/>
              </w:rPr>
              <w:t>3.1.</w:t>
            </w:r>
          </w:p>
        </w:tc>
        <w:tc>
          <w:tcPr>
            <w:tcW w:w="8351" w:type="dxa"/>
          </w:tcPr>
          <w:p w14:paraId="4731FD91" w14:textId="77777777" w:rsidR="001F631E" w:rsidRPr="007E2A7E" w:rsidRDefault="001F631E" w:rsidP="000474AD">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3D9908B" w14:textId="77777777" w:rsidR="001F631E" w:rsidRPr="007E2A7E" w:rsidRDefault="001F631E" w:rsidP="000474AD">
            <w:pPr>
              <w:autoSpaceDE w:val="0"/>
              <w:autoSpaceDN w:val="0"/>
              <w:adjustRightInd w:val="0"/>
              <w:jc w:val="center"/>
              <w:rPr>
                <w:bCs/>
              </w:rPr>
            </w:pPr>
            <w:r w:rsidRPr="007E2A7E">
              <w:rPr>
                <w:bCs/>
              </w:rPr>
              <w:t>3,47</w:t>
            </w:r>
          </w:p>
        </w:tc>
      </w:tr>
      <w:tr w:rsidR="001F631E" w:rsidRPr="007E2A7E" w14:paraId="2F163A30" w14:textId="77777777" w:rsidTr="000474AD">
        <w:tc>
          <w:tcPr>
            <w:tcW w:w="546" w:type="dxa"/>
          </w:tcPr>
          <w:p w14:paraId="709B9DBE" w14:textId="77777777" w:rsidR="001F631E" w:rsidRPr="007E2A7E" w:rsidRDefault="001F631E" w:rsidP="000474AD">
            <w:pPr>
              <w:autoSpaceDE w:val="0"/>
              <w:autoSpaceDN w:val="0"/>
              <w:adjustRightInd w:val="0"/>
              <w:rPr>
                <w:bCs/>
              </w:rPr>
            </w:pPr>
            <w:r w:rsidRPr="007E2A7E">
              <w:rPr>
                <w:bCs/>
              </w:rPr>
              <w:t>3.2.</w:t>
            </w:r>
          </w:p>
        </w:tc>
        <w:tc>
          <w:tcPr>
            <w:tcW w:w="8351" w:type="dxa"/>
          </w:tcPr>
          <w:p w14:paraId="1CFF62AF" w14:textId="77777777" w:rsidR="001F631E" w:rsidRPr="007E2A7E" w:rsidRDefault="001F631E" w:rsidP="000474AD">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413" w:type="dxa"/>
            <w:vAlign w:val="center"/>
          </w:tcPr>
          <w:p w14:paraId="0C799357" w14:textId="77777777" w:rsidR="001F631E" w:rsidRPr="007E2A7E" w:rsidRDefault="001F631E" w:rsidP="000474AD">
            <w:pPr>
              <w:autoSpaceDE w:val="0"/>
              <w:autoSpaceDN w:val="0"/>
              <w:adjustRightInd w:val="0"/>
              <w:jc w:val="center"/>
              <w:rPr>
                <w:bCs/>
              </w:rPr>
            </w:pPr>
            <w:r w:rsidRPr="007E2A7E">
              <w:rPr>
                <w:bCs/>
              </w:rPr>
              <w:t>0,0664</w:t>
            </w:r>
          </w:p>
        </w:tc>
      </w:tr>
    </w:tbl>
    <w:p w14:paraId="2CD58E9B" w14:textId="77777777" w:rsidR="001F631E" w:rsidRPr="007E2A7E" w:rsidRDefault="001F631E" w:rsidP="001F631E">
      <w:pPr>
        <w:jc w:val="center"/>
      </w:pPr>
    </w:p>
    <w:p w14:paraId="17CC89A2" w14:textId="77777777" w:rsidR="001F631E" w:rsidRPr="007E2A7E" w:rsidRDefault="001F631E" w:rsidP="001F631E">
      <w:pPr>
        <w:jc w:val="center"/>
        <w:rPr>
          <w:b/>
        </w:rPr>
      </w:pPr>
      <w:r w:rsidRPr="007E2A7E">
        <w:rPr>
          <w:b/>
        </w:rPr>
        <w:t>ПРОИЗВОДСТВЕННАЯ ПРОГРАММА</w:t>
      </w:r>
    </w:p>
    <w:p w14:paraId="1CC8BD9B" w14:textId="77777777" w:rsidR="001F631E" w:rsidRPr="007E2A7E" w:rsidRDefault="001F631E" w:rsidP="001F631E">
      <w:pPr>
        <w:jc w:val="center"/>
        <w:rPr>
          <w:b/>
        </w:rPr>
      </w:pPr>
      <w:r w:rsidRPr="007E2A7E">
        <w:rPr>
          <w:b/>
        </w:rPr>
        <w:t>В СФЕРЕ ГОРЯЧЕГО ВОДОСНАБЖЕНИЯ</w:t>
      </w:r>
    </w:p>
    <w:p w14:paraId="5C1EAE29" w14:textId="77777777" w:rsidR="001F631E" w:rsidRPr="007E2A7E" w:rsidRDefault="001F631E" w:rsidP="001F631E">
      <w:pPr>
        <w:jc w:val="center"/>
        <w:rPr>
          <w:b/>
        </w:rPr>
      </w:pPr>
      <w:r w:rsidRPr="007E2A7E">
        <w:rPr>
          <w:b/>
        </w:rPr>
        <w:t>ООО «ТЕПЛОПРОМ ПЛЮС» на 2024 год</w:t>
      </w:r>
    </w:p>
    <w:p w14:paraId="200C4658" w14:textId="77777777" w:rsidR="001F631E" w:rsidRPr="007E2A7E" w:rsidRDefault="001F631E" w:rsidP="001F631E">
      <w:pPr>
        <w:jc w:val="center"/>
      </w:pPr>
      <w:r w:rsidRPr="007E2A7E">
        <w:t>(в закрытой системе горячего водоснабжения)</w:t>
      </w:r>
    </w:p>
    <w:p w14:paraId="11F36395" w14:textId="77777777" w:rsidR="001F631E" w:rsidRPr="007E2A7E" w:rsidRDefault="001F631E" w:rsidP="001F631E">
      <w:pPr>
        <w:jc w:val="center"/>
      </w:pPr>
    </w:p>
    <w:p w14:paraId="413FF4CA" w14:textId="77777777" w:rsidR="001F631E" w:rsidRPr="007E2A7E" w:rsidRDefault="001F631E" w:rsidP="001F631E">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387"/>
      </w:tblGrid>
      <w:tr w:rsidR="001F631E" w:rsidRPr="007E2A7E" w14:paraId="209A41C2" w14:textId="77777777" w:rsidTr="000474AD">
        <w:tc>
          <w:tcPr>
            <w:tcW w:w="392" w:type="dxa"/>
            <w:vAlign w:val="center"/>
          </w:tcPr>
          <w:p w14:paraId="5EA8B3E5" w14:textId="77777777" w:rsidR="001F631E" w:rsidRPr="007E2A7E" w:rsidRDefault="001F631E" w:rsidP="000474AD">
            <w:pPr>
              <w:autoSpaceDE w:val="0"/>
              <w:autoSpaceDN w:val="0"/>
              <w:adjustRightInd w:val="0"/>
              <w:jc w:val="center"/>
              <w:rPr>
                <w:bCs/>
              </w:rPr>
            </w:pPr>
            <w:r w:rsidRPr="007E2A7E">
              <w:rPr>
                <w:bCs/>
              </w:rPr>
              <w:t>1.</w:t>
            </w:r>
          </w:p>
        </w:tc>
        <w:tc>
          <w:tcPr>
            <w:tcW w:w="4394" w:type="dxa"/>
          </w:tcPr>
          <w:p w14:paraId="090A4212" w14:textId="77777777" w:rsidR="001F631E" w:rsidRPr="007E2A7E" w:rsidRDefault="001F631E" w:rsidP="000474AD">
            <w:pPr>
              <w:autoSpaceDE w:val="0"/>
              <w:autoSpaceDN w:val="0"/>
              <w:adjustRightInd w:val="0"/>
              <w:rPr>
                <w:bCs/>
              </w:rPr>
            </w:pPr>
            <w:r w:rsidRPr="007E2A7E">
              <w:rPr>
                <w:bCs/>
              </w:rPr>
              <w:t>Наименование регулируемой организации, ее местонахождение</w:t>
            </w:r>
          </w:p>
        </w:tc>
        <w:tc>
          <w:tcPr>
            <w:tcW w:w="5387" w:type="dxa"/>
            <w:vAlign w:val="center"/>
          </w:tcPr>
          <w:p w14:paraId="699552E6" w14:textId="77777777" w:rsidR="001F631E" w:rsidRPr="007E2A7E" w:rsidRDefault="001F631E" w:rsidP="000474AD">
            <w:pPr>
              <w:autoSpaceDE w:val="0"/>
              <w:autoSpaceDN w:val="0"/>
              <w:adjustRightInd w:val="0"/>
              <w:rPr>
                <w:bCs/>
              </w:rPr>
            </w:pPr>
            <w:r w:rsidRPr="007E2A7E">
              <w:rPr>
                <w:bCs/>
              </w:rPr>
              <w:t>ООО «ТЕПЛОПРОМ ПЛЮС» ОГРН 1213700013119</w:t>
            </w:r>
            <w:r w:rsidRPr="007E2A7E">
              <w:rPr>
                <w:bCs/>
              </w:rPr>
              <w:br/>
              <w:t xml:space="preserve">Юридический адрес: 153000, Ивановская обл., г.о. Иваново, г. Иваново, ул. Набережная, д. 7, офис 302 </w:t>
            </w:r>
            <w:r w:rsidRPr="007E2A7E">
              <w:rPr>
                <w:bCs/>
              </w:rPr>
              <w:br/>
              <w:t>ИНН 3702263775 КПП 370201001</w:t>
            </w:r>
          </w:p>
        </w:tc>
      </w:tr>
      <w:tr w:rsidR="001F631E" w:rsidRPr="007E2A7E" w14:paraId="17F90C15" w14:textId="77777777" w:rsidTr="000474AD">
        <w:tc>
          <w:tcPr>
            <w:tcW w:w="392" w:type="dxa"/>
            <w:vAlign w:val="center"/>
          </w:tcPr>
          <w:p w14:paraId="58D98126" w14:textId="77777777" w:rsidR="001F631E" w:rsidRPr="007E2A7E" w:rsidRDefault="001F631E" w:rsidP="000474AD">
            <w:pPr>
              <w:autoSpaceDE w:val="0"/>
              <w:autoSpaceDN w:val="0"/>
              <w:adjustRightInd w:val="0"/>
              <w:jc w:val="center"/>
              <w:rPr>
                <w:bCs/>
              </w:rPr>
            </w:pPr>
            <w:r w:rsidRPr="007E2A7E">
              <w:rPr>
                <w:bCs/>
              </w:rPr>
              <w:t>2.</w:t>
            </w:r>
          </w:p>
        </w:tc>
        <w:tc>
          <w:tcPr>
            <w:tcW w:w="4394" w:type="dxa"/>
          </w:tcPr>
          <w:p w14:paraId="2B3C6832" w14:textId="77777777" w:rsidR="001F631E" w:rsidRPr="007E2A7E" w:rsidRDefault="001F631E" w:rsidP="000474AD">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47761464" w14:textId="77777777" w:rsidR="001F631E" w:rsidRPr="007E2A7E" w:rsidRDefault="001F631E" w:rsidP="000474AD">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1F631E" w:rsidRPr="007E2A7E" w14:paraId="70FBCF6E" w14:textId="77777777" w:rsidTr="000474AD">
        <w:tc>
          <w:tcPr>
            <w:tcW w:w="392" w:type="dxa"/>
            <w:vAlign w:val="center"/>
          </w:tcPr>
          <w:p w14:paraId="48514D9B" w14:textId="77777777" w:rsidR="001F631E" w:rsidRPr="007E2A7E" w:rsidRDefault="001F631E" w:rsidP="000474AD">
            <w:pPr>
              <w:autoSpaceDE w:val="0"/>
              <w:autoSpaceDN w:val="0"/>
              <w:adjustRightInd w:val="0"/>
              <w:jc w:val="center"/>
              <w:rPr>
                <w:bCs/>
              </w:rPr>
            </w:pPr>
            <w:r w:rsidRPr="007E2A7E">
              <w:rPr>
                <w:bCs/>
              </w:rPr>
              <w:t>3.</w:t>
            </w:r>
          </w:p>
        </w:tc>
        <w:tc>
          <w:tcPr>
            <w:tcW w:w="4394" w:type="dxa"/>
          </w:tcPr>
          <w:p w14:paraId="721B1430" w14:textId="77777777" w:rsidR="001F631E" w:rsidRPr="007E2A7E" w:rsidRDefault="001F631E" w:rsidP="000474AD">
            <w:pPr>
              <w:autoSpaceDE w:val="0"/>
              <w:autoSpaceDN w:val="0"/>
              <w:adjustRightInd w:val="0"/>
              <w:jc w:val="both"/>
              <w:rPr>
                <w:bCs/>
              </w:rPr>
            </w:pPr>
            <w:r w:rsidRPr="007E2A7E">
              <w:rPr>
                <w:bCs/>
              </w:rPr>
              <w:t>Период реализации программы</w:t>
            </w:r>
          </w:p>
        </w:tc>
        <w:tc>
          <w:tcPr>
            <w:tcW w:w="5387" w:type="dxa"/>
            <w:vAlign w:val="center"/>
          </w:tcPr>
          <w:p w14:paraId="13E27053" w14:textId="77777777" w:rsidR="001F631E" w:rsidRPr="007E2A7E" w:rsidRDefault="001F631E" w:rsidP="000474AD">
            <w:pPr>
              <w:autoSpaceDE w:val="0"/>
              <w:autoSpaceDN w:val="0"/>
              <w:adjustRightInd w:val="0"/>
              <w:rPr>
                <w:bCs/>
              </w:rPr>
            </w:pPr>
            <w:r w:rsidRPr="007E2A7E">
              <w:rPr>
                <w:bCs/>
              </w:rPr>
              <w:t>2024 год</w:t>
            </w:r>
          </w:p>
        </w:tc>
      </w:tr>
    </w:tbl>
    <w:p w14:paraId="0751A068" w14:textId="77777777" w:rsidR="001F631E" w:rsidRPr="007E2A7E" w:rsidRDefault="001F631E" w:rsidP="001F631E">
      <w:pPr>
        <w:autoSpaceDE w:val="0"/>
        <w:autoSpaceDN w:val="0"/>
        <w:adjustRightInd w:val="0"/>
        <w:ind w:firstLine="540"/>
        <w:jc w:val="center"/>
      </w:pPr>
    </w:p>
    <w:p w14:paraId="6183698E" w14:textId="77777777" w:rsidR="001F631E" w:rsidRPr="007E2A7E" w:rsidRDefault="001F631E" w:rsidP="001F631E">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1F631E" w:rsidRPr="007E2A7E" w14:paraId="2ACAF04F" w14:textId="77777777" w:rsidTr="000474AD">
        <w:trPr>
          <w:trHeight w:val="506"/>
        </w:trPr>
        <w:tc>
          <w:tcPr>
            <w:tcW w:w="525" w:type="dxa"/>
            <w:vAlign w:val="center"/>
          </w:tcPr>
          <w:p w14:paraId="760F9341" w14:textId="77777777" w:rsidR="001F631E" w:rsidRPr="007E2A7E" w:rsidRDefault="001F631E" w:rsidP="000474AD">
            <w:pPr>
              <w:autoSpaceDE w:val="0"/>
              <w:autoSpaceDN w:val="0"/>
              <w:adjustRightInd w:val="0"/>
              <w:jc w:val="center"/>
              <w:rPr>
                <w:bCs/>
              </w:rPr>
            </w:pPr>
            <w:r w:rsidRPr="007E2A7E">
              <w:rPr>
                <w:bCs/>
              </w:rPr>
              <w:t>№ п/п</w:t>
            </w:r>
          </w:p>
        </w:tc>
        <w:tc>
          <w:tcPr>
            <w:tcW w:w="6813" w:type="dxa"/>
            <w:vAlign w:val="center"/>
          </w:tcPr>
          <w:p w14:paraId="4E911AB3" w14:textId="77777777" w:rsidR="001F631E" w:rsidRPr="007E2A7E" w:rsidRDefault="001F631E" w:rsidP="000474AD">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2FBA290F" w14:textId="77777777" w:rsidR="001F631E" w:rsidRPr="007E2A7E" w:rsidRDefault="001F631E" w:rsidP="000474AD">
            <w:pPr>
              <w:autoSpaceDE w:val="0"/>
              <w:autoSpaceDN w:val="0"/>
              <w:adjustRightInd w:val="0"/>
              <w:jc w:val="center"/>
              <w:rPr>
                <w:bCs/>
              </w:rPr>
            </w:pPr>
            <w:r w:rsidRPr="007E2A7E">
              <w:rPr>
                <w:bCs/>
              </w:rPr>
              <w:t>Единица измерения</w:t>
            </w:r>
          </w:p>
        </w:tc>
        <w:tc>
          <w:tcPr>
            <w:tcW w:w="1593" w:type="dxa"/>
            <w:vAlign w:val="center"/>
          </w:tcPr>
          <w:p w14:paraId="13C5EABC" w14:textId="77777777" w:rsidR="001F631E" w:rsidRPr="007E2A7E" w:rsidRDefault="001F631E" w:rsidP="000474AD">
            <w:pPr>
              <w:autoSpaceDE w:val="0"/>
              <w:autoSpaceDN w:val="0"/>
              <w:adjustRightInd w:val="0"/>
              <w:jc w:val="center"/>
              <w:rPr>
                <w:bCs/>
              </w:rPr>
            </w:pPr>
            <w:r w:rsidRPr="007E2A7E">
              <w:rPr>
                <w:bCs/>
              </w:rPr>
              <w:t>Значение</w:t>
            </w:r>
          </w:p>
        </w:tc>
      </w:tr>
      <w:tr w:rsidR="001F631E" w:rsidRPr="007E2A7E" w14:paraId="110F1529" w14:textId="77777777" w:rsidTr="000474AD">
        <w:tc>
          <w:tcPr>
            <w:tcW w:w="525" w:type="dxa"/>
            <w:vMerge w:val="restart"/>
            <w:vAlign w:val="center"/>
          </w:tcPr>
          <w:p w14:paraId="4671E183" w14:textId="77777777" w:rsidR="001F631E" w:rsidRPr="007E2A7E" w:rsidRDefault="001F631E" w:rsidP="000474AD">
            <w:pPr>
              <w:autoSpaceDE w:val="0"/>
              <w:autoSpaceDN w:val="0"/>
              <w:adjustRightInd w:val="0"/>
              <w:jc w:val="center"/>
              <w:rPr>
                <w:bCs/>
              </w:rPr>
            </w:pPr>
            <w:r w:rsidRPr="007E2A7E">
              <w:rPr>
                <w:bCs/>
              </w:rPr>
              <w:t>1.</w:t>
            </w:r>
          </w:p>
        </w:tc>
        <w:tc>
          <w:tcPr>
            <w:tcW w:w="6813" w:type="dxa"/>
            <w:vMerge w:val="restart"/>
            <w:vAlign w:val="center"/>
          </w:tcPr>
          <w:p w14:paraId="19E53E20" w14:textId="77777777" w:rsidR="001F631E" w:rsidRPr="007E2A7E" w:rsidRDefault="001F631E" w:rsidP="000474AD">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0A8D1BCF" w14:textId="77777777" w:rsidR="001F631E" w:rsidRPr="007E2A7E" w:rsidRDefault="001F631E" w:rsidP="000474AD">
            <w:pPr>
              <w:autoSpaceDE w:val="0"/>
              <w:autoSpaceDN w:val="0"/>
              <w:adjustRightInd w:val="0"/>
              <w:jc w:val="center"/>
              <w:rPr>
                <w:bCs/>
              </w:rPr>
            </w:pPr>
            <w:r w:rsidRPr="007E2A7E">
              <w:rPr>
                <w:bCs/>
              </w:rPr>
              <w:t>куб. м</w:t>
            </w:r>
          </w:p>
        </w:tc>
        <w:tc>
          <w:tcPr>
            <w:tcW w:w="1593" w:type="dxa"/>
            <w:vAlign w:val="center"/>
          </w:tcPr>
          <w:p w14:paraId="627080EE" w14:textId="77777777" w:rsidR="001F631E" w:rsidRPr="007E2A7E" w:rsidRDefault="001F631E" w:rsidP="000474AD">
            <w:pPr>
              <w:jc w:val="center"/>
            </w:pPr>
            <w:r w:rsidRPr="007E2A7E">
              <w:t>5602,7</w:t>
            </w:r>
          </w:p>
        </w:tc>
      </w:tr>
      <w:tr w:rsidR="001F631E" w:rsidRPr="007E2A7E" w14:paraId="4AA52A2F" w14:textId="77777777" w:rsidTr="000474AD">
        <w:tc>
          <w:tcPr>
            <w:tcW w:w="525" w:type="dxa"/>
            <w:vMerge/>
            <w:vAlign w:val="center"/>
          </w:tcPr>
          <w:p w14:paraId="0AAB928D" w14:textId="77777777" w:rsidR="001F631E" w:rsidRPr="007E2A7E" w:rsidRDefault="001F631E" w:rsidP="000474AD">
            <w:pPr>
              <w:autoSpaceDE w:val="0"/>
              <w:autoSpaceDN w:val="0"/>
              <w:adjustRightInd w:val="0"/>
              <w:jc w:val="center"/>
              <w:rPr>
                <w:bCs/>
              </w:rPr>
            </w:pPr>
          </w:p>
        </w:tc>
        <w:tc>
          <w:tcPr>
            <w:tcW w:w="6813" w:type="dxa"/>
            <w:vMerge/>
            <w:vAlign w:val="center"/>
          </w:tcPr>
          <w:p w14:paraId="7321D7BA" w14:textId="77777777" w:rsidR="001F631E" w:rsidRPr="007E2A7E" w:rsidRDefault="001F631E" w:rsidP="000474AD">
            <w:pPr>
              <w:autoSpaceDE w:val="0"/>
              <w:autoSpaceDN w:val="0"/>
              <w:adjustRightInd w:val="0"/>
              <w:rPr>
                <w:bCs/>
              </w:rPr>
            </w:pPr>
          </w:p>
        </w:tc>
        <w:tc>
          <w:tcPr>
            <w:tcW w:w="1242" w:type="dxa"/>
            <w:vAlign w:val="center"/>
          </w:tcPr>
          <w:p w14:paraId="745DF6B9" w14:textId="77777777" w:rsidR="001F631E" w:rsidRPr="007E2A7E" w:rsidRDefault="001F631E" w:rsidP="000474AD">
            <w:pPr>
              <w:autoSpaceDE w:val="0"/>
              <w:autoSpaceDN w:val="0"/>
              <w:adjustRightInd w:val="0"/>
              <w:jc w:val="center"/>
              <w:rPr>
                <w:bCs/>
              </w:rPr>
            </w:pPr>
            <w:r w:rsidRPr="007E2A7E">
              <w:rPr>
                <w:bCs/>
              </w:rPr>
              <w:t>Гкал</w:t>
            </w:r>
          </w:p>
        </w:tc>
        <w:tc>
          <w:tcPr>
            <w:tcW w:w="1593" w:type="dxa"/>
            <w:vAlign w:val="center"/>
          </w:tcPr>
          <w:p w14:paraId="53CF16A9" w14:textId="77777777" w:rsidR="001F631E" w:rsidRPr="007E2A7E" w:rsidRDefault="001F631E" w:rsidP="000474AD">
            <w:pPr>
              <w:jc w:val="center"/>
            </w:pPr>
            <w:r w:rsidRPr="007E2A7E">
              <w:t>365,3</w:t>
            </w:r>
          </w:p>
        </w:tc>
      </w:tr>
      <w:tr w:rsidR="001F631E" w:rsidRPr="007E2A7E" w14:paraId="6D3562DC" w14:textId="77777777" w:rsidTr="000474AD">
        <w:tc>
          <w:tcPr>
            <w:tcW w:w="525" w:type="dxa"/>
            <w:vMerge w:val="restart"/>
            <w:vAlign w:val="center"/>
          </w:tcPr>
          <w:p w14:paraId="3D503048" w14:textId="77777777" w:rsidR="001F631E" w:rsidRPr="007E2A7E" w:rsidRDefault="001F631E" w:rsidP="000474AD">
            <w:pPr>
              <w:autoSpaceDE w:val="0"/>
              <w:autoSpaceDN w:val="0"/>
              <w:adjustRightInd w:val="0"/>
              <w:jc w:val="center"/>
              <w:rPr>
                <w:bCs/>
              </w:rPr>
            </w:pPr>
            <w:r w:rsidRPr="007E2A7E">
              <w:rPr>
                <w:bCs/>
              </w:rPr>
              <w:t>1.1</w:t>
            </w:r>
          </w:p>
        </w:tc>
        <w:tc>
          <w:tcPr>
            <w:tcW w:w="6813" w:type="dxa"/>
            <w:vMerge w:val="restart"/>
            <w:vAlign w:val="center"/>
          </w:tcPr>
          <w:p w14:paraId="48590084" w14:textId="77777777" w:rsidR="001F631E" w:rsidRPr="007E2A7E" w:rsidRDefault="001F631E" w:rsidP="000474AD">
            <w:pPr>
              <w:autoSpaceDE w:val="0"/>
              <w:autoSpaceDN w:val="0"/>
              <w:adjustRightInd w:val="0"/>
              <w:rPr>
                <w:bCs/>
              </w:rPr>
            </w:pPr>
            <w:r w:rsidRPr="007E2A7E">
              <w:rPr>
                <w:bCs/>
              </w:rPr>
              <w:t>Населению (управляющие организации, ТСЖ, ТСН, непосредственно граждане)</w:t>
            </w:r>
          </w:p>
        </w:tc>
        <w:tc>
          <w:tcPr>
            <w:tcW w:w="1242" w:type="dxa"/>
            <w:vAlign w:val="center"/>
          </w:tcPr>
          <w:p w14:paraId="197590F0" w14:textId="77777777" w:rsidR="001F631E" w:rsidRPr="007E2A7E" w:rsidRDefault="001F631E" w:rsidP="000474AD">
            <w:pPr>
              <w:autoSpaceDE w:val="0"/>
              <w:autoSpaceDN w:val="0"/>
              <w:adjustRightInd w:val="0"/>
              <w:jc w:val="center"/>
              <w:rPr>
                <w:bCs/>
              </w:rPr>
            </w:pPr>
            <w:r w:rsidRPr="007E2A7E">
              <w:rPr>
                <w:bCs/>
              </w:rPr>
              <w:t>куб. м</w:t>
            </w:r>
          </w:p>
        </w:tc>
        <w:tc>
          <w:tcPr>
            <w:tcW w:w="1593" w:type="dxa"/>
          </w:tcPr>
          <w:p w14:paraId="4E45F784" w14:textId="77777777" w:rsidR="001F631E" w:rsidRPr="007E2A7E" w:rsidRDefault="001F631E" w:rsidP="000474AD">
            <w:pPr>
              <w:jc w:val="center"/>
            </w:pPr>
            <w:r w:rsidRPr="007E2A7E">
              <w:t>5602,7</w:t>
            </w:r>
          </w:p>
        </w:tc>
      </w:tr>
      <w:tr w:rsidR="001F631E" w:rsidRPr="007E2A7E" w14:paraId="30896C90" w14:textId="77777777" w:rsidTr="000474AD">
        <w:tc>
          <w:tcPr>
            <w:tcW w:w="525" w:type="dxa"/>
            <w:vMerge/>
            <w:vAlign w:val="center"/>
          </w:tcPr>
          <w:p w14:paraId="341E7EF2" w14:textId="77777777" w:rsidR="001F631E" w:rsidRPr="007E2A7E" w:rsidRDefault="001F631E" w:rsidP="000474AD">
            <w:pPr>
              <w:autoSpaceDE w:val="0"/>
              <w:autoSpaceDN w:val="0"/>
              <w:adjustRightInd w:val="0"/>
              <w:jc w:val="center"/>
              <w:rPr>
                <w:bCs/>
              </w:rPr>
            </w:pPr>
          </w:p>
        </w:tc>
        <w:tc>
          <w:tcPr>
            <w:tcW w:w="6813" w:type="dxa"/>
            <w:vMerge/>
            <w:vAlign w:val="center"/>
          </w:tcPr>
          <w:p w14:paraId="10F8C87B" w14:textId="77777777" w:rsidR="001F631E" w:rsidRPr="007E2A7E" w:rsidRDefault="001F631E" w:rsidP="000474AD">
            <w:pPr>
              <w:autoSpaceDE w:val="0"/>
              <w:autoSpaceDN w:val="0"/>
              <w:adjustRightInd w:val="0"/>
              <w:rPr>
                <w:bCs/>
              </w:rPr>
            </w:pPr>
          </w:p>
        </w:tc>
        <w:tc>
          <w:tcPr>
            <w:tcW w:w="1242" w:type="dxa"/>
            <w:vAlign w:val="center"/>
          </w:tcPr>
          <w:p w14:paraId="332FE3DC" w14:textId="77777777" w:rsidR="001F631E" w:rsidRPr="007E2A7E" w:rsidRDefault="001F631E" w:rsidP="000474AD">
            <w:pPr>
              <w:autoSpaceDE w:val="0"/>
              <w:autoSpaceDN w:val="0"/>
              <w:adjustRightInd w:val="0"/>
              <w:jc w:val="center"/>
              <w:rPr>
                <w:bCs/>
              </w:rPr>
            </w:pPr>
            <w:r w:rsidRPr="007E2A7E">
              <w:rPr>
                <w:bCs/>
              </w:rPr>
              <w:t>Гкал</w:t>
            </w:r>
          </w:p>
        </w:tc>
        <w:tc>
          <w:tcPr>
            <w:tcW w:w="1593" w:type="dxa"/>
          </w:tcPr>
          <w:p w14:paraId="4F454C35" w14:textId="77777777" w:rsidR="001F631E" w:rsidRPr="007E2A7E" w:rsidRDefault="001F631E" w:rsidP="000474AD">
            <w:pPr>
              <w:jc w:val="center"/>
            </w:pPr>
            <w:r w:rsidRPr="007E2A7E">
              <w:t>365,3</w:t>
            </w:r>
          </w:p>
        </w:tc>
      </w:tr>
      <w:tr w:rsidR="001F631E" w:rsidRPr="007E2A7E" w14:paraId="03BF1A66" w14:textId="77777777" w:rsidTr="000474AD">
        <w:tc>
          <w:tcPr>
            <w:tcW w:w="525" w:type="dxa"/>
            <w:vMerge w:val="restart"/>
            <w:vAlign w:val="center"/>
          </w:tcPr>
          <w:p w14:paraId="2316ABF4" w14:textId="77777777" w:rsidR="001F631E" w:rsidRPr="007E2A7E" w:rsidRDefault="001F631E" w:rsidP="000474AD">
            <w:pPr>
              <w:autoSpaceDE w:val="0"/>
              <w:autoSpaceDN w:val="0"/>
              <w:adjustRightInd w:val="0"/>
              <w:jc w:val="center"/>
              <w:rPr>
                <w:bCs/>
              </w:rPr>
            </w:pPr>
            <w:r w:rsidRPr="007E2A7E">
              <w:rPr>
                <w:bCs/>
              </w:rPr>
              <w:t>1.2</w:t>
            </w:r>
          </w:p>
        </w:tc>
        <w:tc>
          <w:tcPr>
            <w:tcW w:w="6813" w:type="dxa"/>
            <w:vMerge w:val="restart"/>
            <w:vAlign w:val="center"/>
          </w:tcPr>
          <w:p w14:paraId="37CF68BD" w14:textId="77777777" w:rsidR="001F631E" w:rsidRPr="007E2A7E" w:rsidRDefault="001F631E" w:rsidP="000474AD">
            <w:pPr>
              <w:autoSpaceDE w:val="0"/>
              <w:autoSpaceDN w:val="0"/>
              <w:adjustRightInd w:val="0"/>
              <w:rPr>
                <w:bCs/>
              </w:rPr>
            </w:pPr>
            <w:r w:rsidRPr="007E2A7E">
              <w:rPr>
                <w:bCs/>
              </w:rPr>
              <w:t>Бюджетным потребителям</w:t>
            </w:r>
          </w:p>
        </w:tc>
        <w:tc>
          <w:tcPr>
            <w:tcW w:w="1242" w:type="dxa"/>
            <w:vAlign w:val="center"/>
          </w:tcPr>
          <w:p w14:paraId="2AF1DDDF" w14:textId="77777777" w:rsidR="001F631E" w:rsidRPr="007E2A7E" w:rsidRDefault="001F631E" w:rsidP="000474AD">
            <w:pPr>
              <w:autoSpaceDE w:val="0"/>
              <w:autoSpaceDN w:val="0"/>
              <w:adjustRightInd w:val="0"/>
              <w:jc w:val="center"/>
              <w:rPr>
                <w:bCs/>
              </w:rPr>
            </w:pPr>
            <w:r w:rsidRPr="007E2A7E">
              <w:rPr>
                <w:bCs/>
              </w:rPr>
              <w:t>куб. м</w:t>
            </w:r>
          </w:p>
        </w:tc>
        <w:tc>
          <w:tcPr>
            <w:tcW w:w="1593" w:type="dxa"/>
            <w:vAlign w:val="center"/>
          </w:tcPr>
          <w:p w14:paraId="1BD98B3B" w14:textId="77777777" w:rsidR="001F631E" w:rsidRPr="007E2A7E" w:rsidRDefault="001F631E" w:rsidP="000474AD">
            <w:pPr>
              <w:jc w:val="center"/>
            </w:pPr>
            <w:r w:rsidRPr="007E2A7E">
              <w:t>0,0</w:t>
            </w:r>
          </w:p>
        </w:tc>
      </w:tr>
      <w:tr w:rsidR="001F631E" w:rsidRPr="007E2A7E" w14:paraId="3DBEBD21" w14:textId="77777777" w:rsidTr="000474AD">
        <w:tc>
          <w:tcPr>
            <w:tcW w:w="525" w:type="dxa"/>
            <w:vMerge/>
            <w:vAlign w:val="center"/>
          </w:tcPr>
          <w:p w14:paraId="556464DD" w14:textId="77777777" w:rsidR="001F631E" w:rsidRPr="007E2A7E" w:rsidRDefault="001F631E" w:rsidP="000474AD">
            <w:pPr>
              <w:autoSpaceDE w:val="0"/>
              <w:autoSpaceDN w:val="0"/>
              <w:adjustRightInd w:val="0"/>
              <w:jc w:val="center"/>
              <w:rPr>
                <w:bCs/>
              </w:rPr>
            </w:pPr>
          </w:p>
        </w:tc>
        <w:tc>
          <w:tcPr>
            <w:tcW w:w="6813" w:type="dxa"/>
            <w:vMerge/>
            <w:vAlign w:val="center"/>
          </w:tcPr>
          <w:p w14:paraId="077E59C4" w14:textId="77777777" w:rsidR="001F631E" w:rsidRPr="007E2A7E" w:rsidRDefault="001F631E" w:rsidP="000474AD">
            <w:pPr>
              <w:autoSpaceDE w:val="0"/>
              <w:autoSpaceDN w:val="0"/>
              <w:adjustRightInd w:val="0"/>
              <w:rPr>
                <w:bCs/>
              </w:rPr>
            </w:pPr>
          </w:p>
        </w:tc>
        <w:tc>
          <w:tcPr>
            <w:tcW w:w="1242" w:type="dxa"/>
            <w:vAlign w:val="center"/>
          </w:tcPr>
          <w:p w14:paraId="154661C3" w14:textId="77777777" w:rsidR="001F631E" w:rsidRPr="007E2A7E" w:rsidRDefault="001F631E" w:rsidP="000474AD">
            <w:pPr>
              <w:autoSpaceDE w:val="0"/>
              <w:autoSpaceDN w:val="0"/>
              <w:adjustRightInd w:val="0"/>
              <w:jc w:val="center"/>
              <w:rPr>
                <w:bCs/>
              </w:rPr>
            </w:pPr>
            <w:r w:rsidRPr="007E2A7E">
              <w:rPr>
                <w:bCs/>
              </w:rPr>
              <w:t>Гкал</w:t>
            </w:r>
          </w:p>
        </w:tc>
        <w:tc>
          <w:tcPr>
            <w:tcW w:w="1593" w:type="dxa"/>
            <w:vAlign w:val="center"/>
          </w:tcPr>
          <w:p w14:paraId="48213A19" w14:textId="77777777" w:rsidR="001F631E" w:rsidRPr="007E2A7E" w:rsidRDefault="001F631E" w:rsidP="000474AD">
            <w:pPr>
              <w:jc w:val="center"/>
            </w:pPr>
            <w:r w:rsidRPr="007E2A7E">
              <w:t>0,0</w:t>
            </w:r>
          </w:p>
        </w:tc>
      </w:tr>
      <w:tr w:rsidR="001F631E" w:rsidRPr="007E2A7E" w14:paraId="5DDF03C1" w14:textId="77777777" w:rsidTr="000474AD">
        <w:tc>
          <w:tcPr>
            <w:tcW w:w="525" w:type="dxa"/>
            <w:vMerge w:val="restart"/>
            <w:vAlign w:val="center"/>
          </w:tcPr>
          <w:p w14:paraId="596A71FB" w14:textId="77777777" w:rsidR="001F631E" w:rsidRPr="007E2A7E" w:rsidRDefault="001F631E" w:rsidP="000474AD">
            <w:pPr>
              <w:autoSpaceDE w:val="0"/>
              <w:autoSpaceDN w:val="0"/>
              <w:adjustRightInd w:val="0"/>
              <w:jc w:val="center"/>
              <w:rPr>
                <w:bCs/>
              </w:rPr>
            </w:pPr>
            <w:r w:rsidRPr="007E2A7E">
              <w:rPr>
                <w:bCs/>
              </w:rPr>
              <w:t>1.3</w:t>
            </w:r>
          </w:p>
        </w:tc>
        <w:tc>
          <w:tcPr>
            <w:tcW w:w="6813" w:type="dxa"/>
            <w:vMerge w:val="restart"/>
            <w:vAlign w:val="center"/>
          </w:tcPr>
          <w:p w14:paraId="63A37F9A" w14:textId="77777777" w:rsidR="001F631E" w:rsidRPr="007E2A7E" w:rsidRDefault="001F631E" w:rsidP="000474AD">
            <w:pPr>
              <w:autoSpaceDE w:val="0"/>
              <w:autoSpaceDN w:val="0"/>
              <w:adjustRightInd w:val="0"/>
              <w:rPr>
                <w:bCs/>
              </w:rPr>
            </w:pPr>
            <w:r w:rsidRPr="007E2A7E">
              <w:rPr>
                <w:bCs/>
              </w:rPr>
              <w:t>Прочим потребителям</w:t>
            </w:r>
          </w:p>
        </w:tc>
        <w:tc>
          <w:tcPr>
            <w:tcW w:w="1242" w:type="dxa"/>
            <w:vAlign w:val="center"/>
          </w:tcPr>
          <w:p w14:paraId="1263137C" w14:textId="77777777" w:rsidR="001F631E" w:rsidRPr="007E2A7E" w:rsidRDefault="001F631E" w:rsidP="000474AD">
            <w:pPr>
              <w:autoSpaceDE w:val="0"/>
              <w:autoSpaceDN w:val="0"/>
              <w:adjustRightInd w:val="0"/>
              <w:jc w:val="center"/>
              <w:rPr>
                <w:bCs/>
              </w:rPr>
            </w:pPr>
            <w:r w:rsidRPr="007E2A7E">
              <w:rPr>
                <w:bCs/>
              </w:rPr>
              <w:t>куб. м</w:t>
            </w:r>
          </w:p>
        </w:tc>
        <w:tc>
          <w:tcPr>
            <w:tcW w:w="1593" w:type="dxa"/>
            <w:vAlign w:val="bottom"/>
          </w:tcPr>
          <w:p w14:paraId="7DEF3C08" w14:textId="77777777" w:rsidR="001F631E" w:rsidRPr="007E2A7E" w:rsidRDefault="001F631E" w:rsidP="000474AD">
            <w:pPr>
              <w:jc w:val="center"/>
            </w:pPr>
            <w:r w:rsidRPr="007E2A7E">
              <w:t>0,0</w:t>
            </w:r>
          </w:p>
        </w:tc>
      </w:tr>
      <w:tr w:rsidR="001F631E" w:rsidRPr="007E2A7E" w14:paraId="1893BD7F" w14:textId="77777777" w:rsidTr="000474AD">
        <w:tc>
          <w:tcPr>
            <w:tcW w:w="525" w:type="dxa"/>
            <w:vMerge/>
            <w:vAlign w:val="center"/>
          </w:tcPr>
          <w:p w14:paraId="4F9FDEE6" w14:textId="77777777" w:rsidR="001F631E" w:rsidRPr="007E2A7E" w:rsidRDefault="001F631E" w:rsidP="000474AD">
            <w:pPr>
              <w:autoSpaceDE w:val="0"/>
              <w:autoSpaceDN w:val="0"/>
              <w:adjustRightInd w:val="0"/>
              <w:jc w:val="center"/>
              <w:rPr>
                <w:bCs/>
              </w:rPr>
            </w:pPr>
          </w:p>
        </w:tc>
        <w:tc>
          <w:tcPr>
            <w:tcW w:w="6813" w:type="dxa"/>
            <w:vMerge/>
            <w:vAlign w:val="center"/>
          </w:tcPr>
          <w:p w14:paraId="43370AF3" w14:textId="77777777" w:rsidR="001F631E" w:rsidRPr="007E2A7E" w:rsidRDefault="001F631E" w:rsidP="000474AD">
            <w:pPr>
              <w:autoSpaceDE w:val="0"/>
              <w:autoSpaceDN w:val="0"/>
              <w:adjustRightInd w:val="0"/>
              <w:rPr>
                <w:bCs/>
              </w:rPr>
            </w:pPr>
          </w:p>
        </w:tc>
        <w:tc>
          <w:tcPr>
            <w:tcW w:w="1242" w:type="dxa"/>
            <w:vAlign w:val="center"/>
          </w:tcPr>
          <w:p w14:paraId="31ABED9C" w14:textId="77777777" w:rsidR="001F631E" w:rsidRPr="007E2A7E" w:rsidRDefault="001F631E" w:rsidP="000474AD">
            <w:pPr>
              <w:autoSpaceDE w:val="0"/>
              <w:autoSpaceDN w:val="0"/>
              <w:adjustRightInd w:val="0"/>
              <w:jc w:val="center"/>
              <w:rPr>
                <w:bCs/>
              </w:rPr>
            </w:pPr>
            <w:r w:rsidRPr="007E2A7E">
              <w:rPr>
                <w:bCs/>
              </w:rPr>
              <w:t>Гкал</w:t>
            </w:r>
          </w:p>
        </w:tc>
        <w:tc>
          <w:tcPr>
            <w:tcW w:w="1593" w:type="dxa"/>
            <w:vAlign w:val="bottom"/>
          </w:tcPr>
          <w:p w14:paraId="2BC751A4" w14:textId="77777777" w:rsidR="001F631E" w:rsidRPr="007E2A7E" w:rsidRDefault="001F631E" w:rsidP="000474AD">
            <w:pPr>
              <w:jc w:val="center"/>
            </w:pPr>
            <w:r w:rsidRPr="007E2A7E">
              <w:t>0,0</w:t>
            </w:r>
          </w:p>
        </w:tc>
      </w:tr>
      <w:tr w:rsidR="001F631E" w:rsidRPr="007E2A7E" w14:paraId="16734612" w14:textId="77777777" w:rsidTr="000474AD">
        <w:tc>
          <w:tcPr>
            <w:tcW w:w="525" w:type="dxa"/>
            <w:vMerge w:val="restart"/>
            <w:vAlign w:val="center"/>
          </w:tcPr>
          <w:p w14:paraId="76D97E76" w14:textId="77777777" w:rsidR="001F631E" w:rsidRPr="007E2A7E" w:rsidRDefault="001F631E" w:rsidP="000474AD">
            <w:pPr>
              <w:autoSpaceDE w:val="0"/>
              <w:autoSpaceDN w:val="0"/>
              <w:adjustRightInd w:val="0"/>
              <w:jc w:val="center"/>
              <w:rPr>
                <w:bCs/>
              </w:rPr>
            </w:pPr>
            <w:r w:rsidRPr="007E2A7E">
              <w:rPr>
                <w:bCs/>
              </w:rPr>
              <w:t>1.4</w:t>
            </w:r>
          </w:p>
        </w:tc>
        <w:tc>
          <w:tcPr>
            <w:tcW w:w="6813" w:type="dxa"/>
            <w:vMerge w:val="restart"/>
            <w:vAlign w:val="center"/>
          </w:tcPr>
          <w:p w14:paraId="10D56018" w14:textId="77777777" w:rsidR="001F631E" w:rsidRPr="007E2A7E" w:rsidRDefault="001F631E" w:rsidP="000474AD">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64D4297F" w14:textId="77777777" w:rsidR="001F631E" w:rsidRPr="007E2A7E" w:rsidRDefault="001F631E" w:rsidP="000474AD">
            <w:pPr>
              <w:autoSpaceDE w:val="0"/>
              <w:autoSpaceDN w:val="0"/>
              <w:adjustRightInd w:val="0"/>
              <w:jc w:val="center"/>
              <w:rPr>
                <w:bCs/>
              </w:rPr>
            </w:pPr>
            <w:r w:rsidRPr="007E2A7E">
              <w:rPr>
                <w:bCs/>
              </w:rPr>
              <w:t>куб. м</w:t>
            </w:r>
          </w:p>
        </w:tc>
        <w:tc>
          <w:tcPr>
            <w:tcW w:w="1593" w:type="dxa"/>
            <w:vAlign w:val="bottom"/>
          </w:tcPr>
          <w:p w14:paraId="3A48D07E" w14:textId="77777777" w:rsidR="001F631E" w:rsidRPr="007E2A7E" w:rsidRDefault="001F631E" w:rsidP="000474AD">
            <w:pPr>
              <w:jc w:val="center"/>
            </w:pPr>
            <w:r w:rsidRPr="007E2A7E">
              <w:t>0,0</w:t>
            </w:r>
          </w:p>
        </w:tc>
      </w:tr>
      <w:tr w:rsidR="001F631E" w:rsidRPr="007E2A7E" w14:paraId="25C6EA47" w14:textId="77777777" w:rsidTr="000474AD">
        <w:tc>
          <w:tcPr>
            <w:tcW w:w="525" w:type="dxa"/>
            <w:vMerge/>
            <w:vAlign w:val="center"/>
          </w:tcPr>
          <w:p w14:paraId="5F53E147" w14:textId="77777777" w:rsidR="001F631E" w:rsidRPr="007E2A7E" w:rsidRDefault="001F631E" w:rsidP="000474AD">
            <w:pPr>
              <w:autoSpaceDE w:val="0"/>
              <w:autoSpaceDN w:val="0"/>
              <w:adjustRightInd w:val="0"/>
              <w:jc w:val="center"/>
              <w:rPr>
                <w:bCs/>
              </w:rPr>
            </w:pPr>
          </w:p>
        </w:tc>
        <w:tc>
          <w:tcPr>
            <w:tcW w:w="6813" w:type="dxa"/>
            <w:vMerge/>
            <w:vAlign w:val="center"/>
          </w:tcPr>
          <w:p w14:paraId="2FF6383C" w14:textId="77777777" w:rsidR="001F631E" w:rsidRPr="007E2A7E" w:rsidRDefault="001F631E" w:rsidP="000474AD">
            <w:pPr>
              <w:autoSpaceDE w:val="0"/>
              <w:autoSpaceDN w:val="0"/>
              <w:adjustRightInd w:val="0"/>
              <w:rPr>
                <w:bCs/>
              </w:rPr>
            </w:pPr>
          </w:p>
        </w:tc>
        <w:tc>
          <w:tcPr>
            <w:tcW w:w="1242" w:type="dxa"/>
            <w:vAlign w:val="center"/>
          </w:tcPr>
          <w:p w14:paraId="13D82EAA" w14:textId="77777777" w:rsidR="001F631E" w:rsidRPr="007E2A7E" w:rsidRDefault="001F631E" w:rsidP="000474AD">
            <w:pPr>
              <w:autoSpaceDE w:val="0"/>
              <w:autoSpaceDN w:val="0"/>
              <w:adjustRightInd w:val="0"/>
              <w:jc w:val="center"/>
              <w:rPr>
                <w:bCs/>
              </w:rPr>
            </w:pPr>
            <w:r w:rsidRPr="007E2A7E">
              <w:rPr>
                <w:bCs/>
              </w:rPr>
              <w:t>Гкал</w:t>
            </w:r>
          </w:p>
        </w:tc>
        <w:tc>
          <w:tcPr>
            <w:tcW w:w="1593" w:type="dxa"/>
            <w:vAlign w:val="bottom"/>
          </w:tcPr>
          <w:p w14:paraId="6782F391" w14:textId="77777777" w:rsidR="001F631E" w:rsidRPr="007E2A7E" w:rsidRDefault="001F631E" w:rsidP="000474AD">
            <w:pPr>
              <w:jc w:val="center"/>
            </w:pPr>
            <w:r w:rsidRPr="007E2A7E">
              <w:t>0,0</w:t>
            </w:r>
          </w:p>
        </w:tc>
      </w:tr>
      <w:tr w:rsidR="001F631E" w:rsidRPr="007E2A7E" w14:paraId="4E139AC7" w14:textId="77777777" w:rsidTr="000474AD">
        <w:tc>
          <w:tcPr>
            <w:tcW w:w="525" w:type="dxa"/>
            <w:vMerge w:val="restart"/>
            <w:vAlign w:val="center"/>
          </w:tcPr>
          <w:p w14:paraId="5B166F25" w14:textId="77777777" w:rsidR="001F631E" w:rsidRPr="007E2A7E" w:rsidRDefault="001F631E" w:rsidP="000474AD">
            <w:pPr>
              <w:autoSpaceDE w:val="0"/>
              <w:autoSpaceDN w:val="0"/>
              <w:adjustRightInd w:val="0"/>
              <w:jc w:val="center"/>
              <w:rPr>
                <w:bCs/>
              </w:rPr>
            </w:pPr>
            <w:r w:rsidRPr="007E2A7E">
              <w:rPr>
                <w:bCs/>
              </w:rPr>
              <w:t>1.5</w:t>
            </w:r>
          </w:p>
        </w:tc>
        <w:tc>
          <w:tcPr>
            <w:tcW w:w="6813" w:type="dxa"/>
            <w:vMerge w:val="restart"/>
            <w:vAlign w:val="center"/>
          </w:tcPr>
          <w:p w14:paraId="06B2D7FB" w14:textId="77777777" w:rsidR="001F631E" w:rsidRPr="007E2A7E" w:rsidRDefault="001F631E" w:rsidP="000474AD">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16145D20" w14:textId="77777777" w:rsidR="001F631E" w:rsidRPr="007E2A7E" w:rsidRDefault="001F631E" w:rsidP="000474AD">
            <w:pPr>
              <w:autoSpaceDE w:val="0"/>
              <w:autoSpaceDN w:val="0"/>
              <w:adjustRightInd w:val="0"/>
              <w:jc w:val="center"/>
              <w:rPr>
                <w:bCs/>
              </w:rPr>
            </w:pPr>
            <w:r w:rsidRPr="007E2A7E">
              <w:rPr>
                <w:bCs/>
              </w:rPr>
              <w:t>куб. м</w:t>
            </w:r>
          </w:p>
        </w:tc>
        <w:tc>
          <w:tcPr>
            <w:tcW w:w="1593" w:type="dxa"/>
            <w:vAlign w:val="center"/>
          </w:tcPr>
          <w:p w14:paraId="26455D28" w14:textId="77777777" w:rsidR="001F631E" w:rsidRPr="007E2A7E" w:rsidRDefault="001F631E" w:rsidP="000474AD">
            <w:pPr>
              <w:jc w:val="center"/>
            </w:pPr>
            <w:r w:rsidRPr="007E2A7E">
              <w:t>0,0</w:t>
            </w:r>
          </w:p>
        </w:tc>
      </w:tr>
      <w:tr w:rsidR="001F631E" w:rsidRPr="007E2A7E" w14:paraId="7A751E2F" w14:textId="77777777" w:rsidTr="000474AD">
        <w:tc>
          <w:tcPr>
            <w:tcW w:w="525" w:type="dxa"/>
            <w:vMerge/>
            <w:vAlign w:val="center"/>
          </w:tcPr>
          <w:p w14:paraId="61259690" w14:textId="77777777" w:rsidR="001F631E" w:rsidRPr="007E2A7E" w:rsidRDefault="001F631E" w:rsidP="000474AD">
            <w:pPr>
              <w:autoSpaceDE w:val="0"/>
              <w:autoSpaceDN w:val="0"/>
              <w:adjustRightInd w:val="0"/>
              <w:jc w:val="center"/>
              <w:rPr>
                <w:bCs/>
              </w:rPr>
            </w:pPr>
          </w:p>
        </w:tc>
        <w:tc>
          <w:tcPr>
            <w:tcW w:w="6813" w:type="dxa"/>
            <w:vMerge/>
            <w:vAlign w:val="center"/>
          </w:tcPr>
          <w:p w14:paraId="7A0DFD15" w14:textId="77777777" w:rsidR="001F631E" w:rsidRPr="007E2A7E" w:rsidRDefault="001F631E" w:rsidP="000474AD">
            <w:pPr>
              <w:autoSpaceDE w:val="0"/>
              <w:autoSpaceDN w:val="0"/>
              <w:adjustRightInd w:val="0"/>
              <w:rPr>
                <w:bCs/>
              </w:rPr>
            </w:pPr>
          </w:p>
        </w:tc>
        <w:tc>
          <w:tcPr>
            <w:tcW w:w="1242" w:type="dxa"/>
            <w:vAlign w:val="center"/>
          </w:tcPr>
          <w:p w14:paraId="05B3089E" w14:textId="77777777" w:rsidR="001F631E" w:rsidRPr="007E2A7E" w:rsidRDefault="001F631E" w:rsidP="000474AD">
            <w:pPr>
              <w:autoSpaceDE w:val="0"/>
              <w:autoSpaceDN w:val="0"/>
              <w:adjustRightInd w:val="0"/>
              <w:jc w:val="center"/>
              <w:rPr>
                <w:bCs/>
              </w:rPr>
            </w:pPr>
            <w:r w:rsidRPr="007E2A7E">
              <w:rPr>
                <w:bCs/>
              </w:rPr>
              <w:t>Гкал</w:t>
            </w:r>
          </w:p>
        </w:tc>
        <w:tc>
          <w:tcPr>
            <w:tcW w:w="1593" w:type="dxa"/>
            <w:vAlign w:val="center"/>
          </w:tcPr>
          <w:p w14:paraId="405E3DC9" w14:textId="77777777" w:rsidR="001F631E" w:rsidRPr="007E2A7E" w:rsidRDefault="001F631E" w:rsidP="000474AD">
            <w:pPr>
              <w:jc w:val="center"/>
            </w:pPr>
            <w:r w:rsidRPr="007E2A7E">
              <w:t>0,0</w:t>
            </w:r>
          </w:p>
        </w:tc>
      </w:tr>
      <w:tr w:rsidR="001F631E" w:rsidRPr="007E2A7E" w14:paraId="3631C95B" w14:textId="77777777" w:rsidTr="000474AD">
        <w:tc>
          <w:tcPr>
            <w:tcW w:w="525" w:type="dxa"/>
            <w:vAlign w:val="center"/>
          </w:tcPr>
          <w:p w14:paraId="7A13ECED" w14:textId="77777777" w:rsidR="001F631E" w:rsidRPr="007E2A7E" w:rsidRDefault="001F631E" w:rsidP="000474AD">
            <w:pPr>
              <w:autoSpaceDE w:val="0"/>
              <w:autoSpaceDN w:val="0"/>
              <w:adjustRightInd w:val="0"/>
              <w:jc w:val="center"/>
              <w:rPr>
                <w:bCs/>
              </w:rPr>
            </w:pPr>
            <w:r w:rsidRPr="007E2A7E">
              <w:rPr>
                <w:bCs/>
              </w:rPr>
              <w:t>2.</w:t>
            </w:r>
          </w:p>
        </w:tc>
        <w:tc>
          <w:tcPr>
            <w:tcW w:w="6813" w:type="dxa"/>
            <w:vAlign w:val="center"/>
          </w:tcPr>
          <w:p w14:paraId="69754A0A" w14:textId="77777777" w:rsidR="001F631E" w:rsidRPr="007E2A7E" w:rsidRDefault="001F631E" w:rsidP="000474AD">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53A64AE8" w14:textId="77777777" w:rsidR="001F631E" w:rsidRPr="007E2A7E" w:rsidRDefault="001F631E" w:rsidP="000474AD">
            <w:pPr>
              <w:autoSpaceDE w:val="0"/>
              <w:autoSpaceDN w:val="0"/>
              <w:adjustRightInd w:val="0"/>
              <w:jc w:val="center"/>
              <w:rPr>
                <w:bCs/>
              </w:rPr>
            </w:pPr>
            <w:r w:rsidRPr="007E2A7E">
              <w:rPr>
                <w:bCs/>
              </w:rPr>
              <w:t>тыс. руб.</w:t>
            </w:r>
          </w:p>
        </w:tc>
        <w:tc>
          <w:tcPr>
            <w:tcW w:w="1593" w:type="dxa"/>
            <w:vAlign w:val="center"/>
          </w:tcPr>
          <w:p w14:paraId="2D9487FD" w14:textId="77777777" w:rsidR="001F631E" w:rsidRPr="007E2A7E" w:rsidRDefault="001F631E" w:rsidP="000474AD">
            <w:pPr>
              <w:jc w:val="center"/>
            </w:pPr>
            <w:r w:rsidRPr="007E2A7E">
              <w:t>1400,0</w:t>
            </w:r>
          </w:p>
        </w:tc>
      </w:tr>
    </w:tbl>
    <w:p w14:paraId="2F0676BC" w14:textId="77777777" w:rsidR="001F631E" w:rsidRPr="007E2A7E" w:rsidRDefault="001F631E" w:rsidP="001F631E">
      <w:pPr>
        <w:autoSpaceDE w:val="0"/>
        <w:autoSpaceDN w:val="0"/>
        <w:adjustRightInd w:val="0"/>
        <w:ind w:firstLine="540"/>
        <w:jc w:val="both"/>
      </w:pPr>
    </w:p>
    <w:p w14:paraId="2605D97F" w14:textId="77777777" w:rsidR="001F631E" w:rsidRPr="007E2A7E" w:rsidRDefault="001F631E" w:rsidP="001F631E">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F631E" w:rsidRPr="007E2A7E" w14:paraId="506F29BB" w14:textId="77777777" w:rsidTr="000474AD">
        <w:tc>
          <w:tcPr>
            <w:tcW w:w="546" w:type="dxa"/>
            <w:vAlign w:val="center"/>
          </w:tcPr>
          <w:p w14:paraId="43F0C6E1" w14:textId="77777777" w:rsidR="001F631E" w:rsidRPr="007E2A7E" w:rsidRDefault="001F631E" w:rsidP="000474AD">
            <w:pPr>
              <w:autoSpaceDE w:val="0"/>
              <w:autoSpaceDN w:val="0"/>
              <w:adjustRightInd w:val="0"/>
              <w:jc w:val="center"/>
            </w:pPr>
            <w:r w:rsidRPr="007E2A7E">
              <w:t>№ п/п</w:t>
            </w:r>
          </w:p>
        </w:tc>
        <w:tc>
          <w:tcPr>
            <w:tcW w:w="4503" w:type="dxa"/>
            <w:vAlign w:val="center"/>
          </w:tcPr>
          <w:p w14:paraId="070A8B7F" w14:textId="77777777" w:rsidR="001F631E" w:rsidRPr="007E2A7E" w:rsidRDefault="001F631E" w:rsidP="000474AD">
            <w:pPr>
              <w:autoSpaceDE w:val="0"/>
              <w:autoSpaceDN w:val="0"/>
              <w:adjustRightInd w:val="0"/>
              <w:jc w:val="center"/>
            </w:pPr>
            <w:r w:rsidRPr="007E2A7E">
              <w:t>Наименование мероприятия</w:t>
            </w:r>
          </w:p>
        </w:tc>
        <w:tc>
          <w:tcPr>
            <w:tcW w:w="2803" w:type="dxa"/>
            <w:vAlign w:val="center"/>
          </w:tcPr>
          <w:p w14:paraId="3A962DE0" w14:textId="77777777" w:rsidR="001F631E" w:rsidRPr="007E2A7E" w:rsidRDefault="001F631E" w:rsidP="000474AD">
            <w:pPr>
              <w:autoSpaceDE w:val="0"/>
              <w:autoSpaceDN w:val="0"/>
              <w:adjustRightInd w:val="0"/>
              <w:jc w:val="center"/>
            </w:pPr>
            <w:r w:rsidRPr="007E2A7E">
              <w:t>Дата реализации мероприятия</w:t>
            </w:r>
          </w:p>
        </w:tc>
        <w:tc>
          <w:tcPr>
            <w:tcW w:w="2518" w:type="dxa"/>
            <w:vAlign w:val="center"/>
          </w:tcPr>
          <w:p w14:paraId="2E6AC0B2" w14:textId="77777777" w:rsidR="001F631E" w:rsidRPr="007E2A7E" w:rsidRDefault="001F631E" w:rsidP="000474AD">
            <w:pPr>
              <w:autoSpaceDE w:val="0"/>
              <w:autoSpaceDN w:val="0"/>
              <w:adjustRightInd w:val="0"/>
              <w:jc w:val="center"/>
            </w:pPr>
            <w:r w:rsidRPr="007E2A7E">
              <w:t xml:space="preserve">Финансовые потребности на реализацию </w:t>
            </w:r>
            <w:r w:rsidRPr="007E2A7E">
              <w:lastRenderedPageBreak/>
              <w:t>мероприятия, тыс. руб.</w:t>
            </w:r>
          </w:p>
        </w:tc>
      </w:tr>
      <w:tr w:rsidR="001F631E" w:rsidRPr="007E2A7E" w14:paraId="59E04F25" w14:textId="77777777" w:rsidTr="000474AD">
        <w:tc>
          <w:tcPr>
            <w:tcW w:w="10370" w:type="dxa"/>
            <w:gridSpan w:val="4"/>
            <w:vAlign w:val="center"/>
          </w:tcPr>
          <w:p w14:paraId="53A0C632" w14:textId="77777777" w:rsidR="001F631E" w:rsidRPr="007E2A7E" w:rsidRDefault="001F631E" w:rsidP="000474AD">
            <w:pPr>
              <w:autoSpaceDE w:val="0"/>
              <w:autoSpaceDN w:val="0"/>
              <w:adjustRightInd w:val="0"/>
              <w:jc w:val="center"/>
            </w:pPr>
            <w:r w:rsidRPr="007E2A7E">
              <w:lastRenderedPageBreak/>
              <w:t>1. Перечень мероприятий по ремонту объектов централизованных систем горячего водоснабжения</w:t>
            </w:r>
          </w:p>
        </w:tc>
      </w:tr>
      <w:tr w:rsidR="001F631E" w:rsidRPr="007E2A7E" w14:paraId="1BCF6285" w14:textId="77777777" w:rsidTr="000474AD">
        <w:tc>
          <w:tcPr>
            <w:tcW w:w="546" w:type="dxa"/>
            <w:vAlign w:val="center"/>
          </w:tcPr>
          <w:p w14:paraId="0D491643" w14:textId="77777777" w:rsidR="001F631E" w:rsidRPr="007E2A7E" w:rsidRDefault="001F631E" w:rsidP="000474AD">
            <w:pPr>
              <w:autoSpaceDE w:val="0"/>
              <w:autoSpaceDN w:val="0"/>
              <w:adjustRightInd w:val="0"/>
              <w:jc w:val="center"/>
            </w:pPr>
            <w:r w:rsidRPr="007E2A7E">
              <w:t>1.1</w:t>
            </w:r>
          </w:p>
        </w:tc>
        <w:tc>
          <w:tcPr>
            <w:tcW w:w="4503" w:type="dxa"/>
            <w:vAlign w:val="center"/>
          </w:tcPr>
          <w:p w14:paraId="47E7B752" w14:textId="77777777" w:rsidR="001F631E" w:rsidRPr="007E2A7E" w:rsidRDefault="001F631E" w:rsidP="000474AD">
            <w:pPr>
              <w:autoSpaceDE w:val="0"/>
              <w:autoSpaceDN w:val="0"/>
              <w:adjustRightInd w:val="0"/>
            </w:pPr>
          </w:p>
        </w:tc>
        <w:tc>
          <w:tcPr>
            <w:tcW w:w="2803" w:type="dxa"/>
            <w:vAlign w:val="center"/>
          </w:tcPr>
          <w:p w14:paraId="1F709A5C" w14:textId="77777777" w:rsidR="001F631E" w:rsidRPr="007E2A7E" w:rsidRDefault="001F631E" w:rsidP="000474AD">
            <w:pPr>
              <w:autoSpaceDE w:val="0"/>
              <w:autoSpaceDN w:val="0"/>
              <w:adjustRightInd w:val="0"/>
              <w:jc w:val="center"/>
            </w:pPr>
          </w:p>
        </w:tc>
        <w:tc>
          <w:tcPr>
            <w:tcW w:w="2518" w:type="dxa"/>
            <w:vAlign w:val="center"/>
          </w:tcPr>
          <w:p w14:paraId="3DDE7F88" w14:textId="77777777" w:rsidR="001F631E" w:rsidRPr="007E2A7E" w:rsidRDefault="001F631E" w:rsidP="000474AD">
            <w:pPr>
              <w:autoSpaceDE w:val="0"/>
              <w:autoSpaceDN w:val="0"/>
              <w:adjustRightInd w:val="0"/>
              <w:jc w:val="center"/>
            </w:pPr>
          </w:p>
        </w:tc>
      </w:tr>
      <w:tr w:rsidR="001F631E" w:rsidRPr="007E2A7E" w14:paraId="6EB032C6" w14:textId="77777777" w:rsidTr="000474AD">
        <w:tc>
          <w:tcPr>
            <w:tcW w:w="546" w:type="dxa"/>
            <w:vAlign w:val="center"/>
          </w:tcPr>
          <w:p w14:paraId="7E03412F" w14:textId="77777777" w:rsidR="001F631E" w:rsidRPr="007E2A7E" w:rsidRDefault="001F631E" w:rsidP="000474AD">
            <w:pPr>
              <w:autoSpaceDE w:val="0"/>
              <w:autoSpaceDN w:val="0"/>
              <w:adjustRightInd w:val="0"/>
              <w:jc w:val="center"/>
            </w:pPr>
          </w:p>
        </w:tc>
        <w:tc>
          <w:tcPr>
            <w:tcW w:w="4503" w:type="dxa"/>
            <w:vAlign w:val="center"/>
          </w:tcPr>
          <w:p w14:paraId="5DE8A31B"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40C6268A" w14:textId="77777777" w:rsidR="001F631E" w:rsidRPr="007E2A7E" w:rsidRDefault="001F631E" w:rsidP="000474AD">
            <w:pPr>
              <w:autoSpaceDE w:val="0"/>
              <w:autoSpaceDN w:val="0"/>
              <w:adjustRightInd w:val="0"/>
              <w:jc w:val="center"/>
            </w:pPr>
          </w:p>
        </w:tc>
        <w:tc>
          <w:tcPr>
            <w:tcW w:w="2518" w:type="dxa"/>
            <w:vAlign w:val="center"/>
          </w:tcPr>
          <w:p w14:paraId="0CC14CE9" w14:textId="77777777" w:rsidR="001F631E" w:rsidRPr="007E2A7E" w:rsidRDefault="001F631E" w:rsidP="000474AD">
            <w:pPr>
              <w:autoSpaceDE w:val="0"/>
              <w:autoSpaceDN w:val="0"/>
              <w:adjustRightInd w:val="0"/>
              <w:jc w:val="center"/>
            </w:pPr>
          </w:p>
        </w:tc>
      </w:tr>
      <w:tr w:rsidR="001F631E" w:rsidRPr="007E2A7E" w14:paraId="1A4788EE" w14:textId="77777777" w:rsidTr="000474AD">
        <w:tc>
          <w:tcPr>
            <w:tcW w:w="10370" w:type="dxa"/>
            <w:gridSpan w:val="4"/>
            <w:vAlign w:val="center"/>
          </w:tcPr>
          <w:p w14:paraId="7898D59B" w14:textId="77777777" w:rsidR="001F631E" w:rsidRPr="007E2A7E" w:rsidRDefault="001F631E" w:rsidP="000474AD">
            <w:pPr>
              <w:autoSpaceDE w:val="0"/>
              <w:autoSpaceDN w:val="0"/>
              <w:adjustRightInd w:val="0"/>
              <w:jc w:val="center"/>
            </w:pPr>
            <w:r w:rsidRPr="007E2A7E">
              <w:t>2. Перечень мероприятий, направленных на улучшение качества горячей воды</w:t>
            </w:r>
          </w:p>
        </w:tc>
      </w:tr>
      <w:tr w:rsidR="001F631E" w:rsidRPr="007E2A7E" w14:paraId="217527DB" w14:textId="77777777" w:rsidTr="000474AD">
        <w:tc>
          <w:tcPr>
            <w:tcW w:w="546" w:type="dxa"/>
            <w:vAlign w:val="center"/>
          </w:tcPr>
          <w:p w14:paraId="455CE269" w14:textId="77777777" w:rsidR="001F631E" w:rsidRPr="007E2A7E" w:rsidRDefault="001F631E" w:rsidP="000474AD">
            <w:pPr>
              <w:autoSpaceDE w:val="0"/>
              <w:autoSpaceDN w:val="0"/>
              <w:adjustRightInd w:val="0"/>
              <w:jc w:val="center"/>
            </w:pPr>
            <w:r w:rsidRPr="007E2A7E">
              <w:t>2.1.</w:t>
            </w:r>
          </w:p>
        </w:tc>
        <w:tc>
          <w:tcPr>
            <w:tcW w:w="4503" w:type="dxa"/>
            <w:vAlign w:val="center"/>
          </w:tcPr>
          <w:p w14:paraId="1766A8B8" w14:textId="77777777" w:rsidR="001F631E" w:rsidRPr="007E2A7E" w:rsidRDefault="001F631E" w:rsidP="000474AD">
            <w:pPr>
              <w:autoSpaceDE w:val="0"/>
              <w:autoSpaceDN w:val="0"/>
              <w:adjustRightInd w:val="0"/>
            </w:pPr>
          </w:p>
        </w:tc>
        <w:tc>
          <w:tcPr>
            <w:tcW w:w="2803" w:type="dxa"/>
            <w:vAlign w:val="center"/>
          </w:tcPr>
          <w:p w14:paraId="586354C3" w14:textId="77777777" w:rsidR="001F631E" w:rsidRPr="007E2A7E" w:rsidRDefault="001F631E" w:rsidP="000474AD">
            <w:pPr>
              <w:autoSpaceDE w:val="0"/>
              <w:autoSpaceDN w:val="0"/>
              <w:adjustRightInd w:val="0"/>
              <w:jc w:val="center"/>
            </w:pPr>
          </w:p>
        </w:tc>
        <w:tc>
          <w:tcPr>
            <w:tcW w:w="2518" w:type="dxa"/>
            <w:vAlign w:val="center"/>
          </w:tcPr>
          <w:p w14:paraId="75B7A656" w14:textId="77777777" w:rsidR="001F631E" w:rsidRPr="007E2A7E" w:rsidRDefault="001F631E" w:rsidP="000474AD">
            <w:pPr>
              <w:autoSpaceDE w:val="0"/>
              <w:autoSpaceDN w:val="0"/>
              <w:adjustRightInd w:val="0"/>
              <w:jc w:val="center"/>
            </w:pPr>
          </w:p>
        </w:tc>
      </w:tr>
      <w:tr w:rsidR="001F631E" w:rsidRPr="007E2A7E" w14:paraId="4825D6E3" w14:textId="77777777" w:rsidTr="000474AD">
        <w:tc>
          <w:tcPr>
            <w:tcW w:w="546" w:type="dxa"/>
            <w:vAlign w:val="center"/>
          </w:tcPr>
          <w:p w14:paraId="2686C4B7" w14:textId="77777777" w:rsidR="001F631E" w:rsidRPr="007E2A7E" w:rsidRDefault="001F631E" w:rsidP="000474AD">
            <w:pPr>
              <w:autoSpaceDE w:val="0"/>
              <w:autoSpaceDN w:val="0"/>
              <w:adjustRightInd w:val="0"/>
              <w:jc w:val="center"/>
            </w:pPr>
          </w:p>
        </w:tc>
        <w:tc>
          <w:tcPr>
            <w:tcW w:w="4503" w:type="dxa"/>
            <w:vAlign w:val="center"/>
          </w:tcPr>
          <w:p w14:paraId="1B357740"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6D2C92C3" w14:textId="77777777" w:rsidR="001F631E" w:rsidRPr="007E2A7E" w:rsidRDefault="001F631E" w:rsidP="000474AD">
            <w:pPr>
              <w:autoSpaceDE w:val="0"/>
              <w:autoSpaceDN w:val="0"/>
              <w:adjustRightInd w:val="0"/>
              <w:jc w:val="center"/>
            </w:pPr>
          </w:p>
        </w:tc>
        <w:tc>
          <w:tcPr>
            <w:tcW w:w="2518" w:type="dxa"/>
            <w:vAlign w:val="center"/>
          </w:tcPr>
          <w:p w14:paraId="62072BBD" w14:textId="77777777" w:rsidR="001F631E" w:rsidRPr="007E2A7E" w:rsidRDefault="001F631E" w:rsidP="000474AD">
            <w:pPr>
              <w:autoSpaceDE w:val="0"/>
              <w:autoSpaceDN w:val="0"/>
              <w:adjustRightInd w:val="0"/>
              <w:jc w:val="center"/>
            </w:pPr>
          </w:p>
        </w:tc>
      </w:tr>
      <w:tr w:rsidR="001F631E" w:rsidRPr="007E2A7E" w14:paraId="310DB3C2" w14:textId="77777777" w:rsidTr="000474AD">
        <w:tc>
          <w:tcPr>
            <w:tcW w:w="10370" w:type="dxa"/>
            <w:gridSpan w:val="4"/>
            <w:vAlign w:val="center"/>
          </w:tcPr>
          <w:p w14:paraId="6EB1AB83" w14:textId="77777777" w:rsidR="001F631E" w:rsidRPr="007E2A7E" w:rsidRDefault="001F631E" w:rsidP="000474AD">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F631E" w:rsidRPr="007E2A7E" w14:paraId="46C5E296" w14:textId="77777777" w:rsidTr="000474AD">
        <w:tc>
          <w:tcPr>
            <w:tcW w:w="546" w:type="dxa"/>
            <w:vAlign w:val="center"/>
          </w:tcPr>
          <w:p w14:paraId="75B5D3FE" w14:textId="77777777" w:rsidR="001F631E" w:rsidRPr="007E2A7E" w:rsidRDefault="001F631E" w:rsidP="000474AD">
            <w:pPr>
              <w:autoSpaceDE w:val="0"/>
              <w:autoSpaceDN w:val="0"/>
              <w:adjustRightInd w:val="0"/>
              <w:jc w:val="center"/>
            </w:pPr>
            <w:r w:rsidRPr="007E2A7E">
              <w:t>3.1.</w:t>
            </w:r>
          </w:p>
        </w:tc>
        <w:tc>
          <w:tcPr>
            <w:tcW w:w="4503" w:type="dxa"/>
            <w:vAlign w:val="center"/>
          </w:tcPr>
          <w:p w14:paraId="5B92B228" w14:textId="77777777" w:rsidR="001F631E" w:rsidRPr="007E2A7E" w:rsidRDefault="001F631E" w:rsidP="000474AD">
            <w:pPr>
              <w:autoSpaceDE w:val="0"/>
              <w:autoSpaceDN w:val="0"/>
              <w:adjustRightInd w:val="0"/>
            </w:pPr>
          </w:p>
        </w:tc>
        <w:tc>
          <w:tcPr>
            <w:tcW w:w="2803" w:type="dxa"/>
            <w:vAlign w:val="center"/>
          </w:tcPr>
          <w:p w14:paraId="25C97E2D" w14:textId="77777777" w:rsidR="001F631E" w:rsidRPr="007E2A7E" w:rsidRDefault="001F631E" w:rsidP="000474AD">
            <w:pPr>
              <w:autoSpaceDE w:val="0"/>
              <w:autoSpaceDN w:val="0"/>
              <w:adjustRightInd w:val="0"/>
              <w:jc w:val="center"/>
            </w:pPr>
          </w:p>
        </w:tc>
        <w:tc>
          <w:tcPr>
            <w:tcW w:w="2518" w:type="dxa"/>
            <w:vAlign w:val="center"/>
          </w:tcPr>
          <w:p w14:paraId="3DFA4F6D" w14:textId="77777777" w:rsidR="001F631E" w:rsidRPr="007E2A7E" w:rsidRDefault="001F631E" w:rsidP="000474AD">
            <w:pPr>
              <w:autoSpaceDE w:val="0"/>
              <w:autoSpaceDN w:val="0"/>
              <w:adjustRightInd w:val="0"/>
              <w:jc w:val="center"/>
            </w:pPr>
          </w:p>
        </w:tc>
      </w:tr>
      <w:tr w:rsidR="001F631E" w:rsidRPr="007E2A7E" w14:paraId="1DCB1C40" w14:textId="77777777" w:rsidTr="000474AD">
        <w:tc>
          <w:tcPr>
            <w:tcW w:w="546" w:type="dxa"/>
            <w:vAlign w:val="center"/>
          </w:tcPr>
          <w:p w14:paraId="3092741A" w14:textId="77777777" w:rsidR="001F631E" w:rsidRPr="007E2A7E" w:rsidRDefault="001F631E" w:rsidP="000474AD">
            <w:pPr>
              <w:autoSpaceDE w:val="0"/>
              <w:autoSpaceDN w:val="0"/>
              <w:adjustRightInd w:val="0"/>
              <w:jc w:val="center"/>
            </w:pPr>
          </w:p>
        </w:tc>
        <w:tc>
          <w:tcPr>
            <w:tcW w:w="4503" w:type="dxa"/>
            <w:vAlign w:val="center"/>
          </w:tcPr>
          <w:p w14:paraId="7D7CDA97"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39DAC832" w14:textId="77777777" w:rsidR="001F631E" w:rsidRPr="007E2A7E" w:rsidRDefault="001F631E" w:rsidP="000474AD">
            <w:pPr>
              <w:autoSpaceDE w:val="0"/>
              <w:autoSpaceDN w:val="0"/>
              <w:adjustRightInd w:val="0"/>
              <w:jc w:val="center"/>
            </w:pPr>
          </w:p>
        </w:tc>
        <w:tc>
          <w:tcPr>
            <w:tcW w:w="2518" w:type="dxa"/>
            <w:vAlign w:val="center"/>
          </w:tcPr>
          <w:p w14:paraId="193EEB07" w14:textId="77777777" w:rsidR="001F631E" w:rsidRPr="007E2A7E" w:rsidRDefault="001F631E" w:rsidP="000474AD">
            <w:pPr>
              <w:autoSpaceDE w:val="0"/>
              <w:autoSpaceDN w:val="0"/>
              <w:adjustRightInd w:val="0"/>
              <w:jc w:val="center"/>
            </w:pPr>
          </w:p>
        </w:tc>
      </w:tr>
      <w:tr w:rsidR="001F631E" w:rsidRPr="007E2A7E" w14:paraId="7DC44AD7" w14:textId="77777777" w:rsidTr="000474AD">
        <w:tc>
          <w:tcPr>
            <w:tcW w:w="10370" w:type="dxa"/>
            <w:gridSpan w:val="4"/>
            <w:vAlign w:val="center"/>
          </w:tcPr>
          <w:p w14:paraId="14077947" w14:textId="77777777" w:rsidR="001F631E" w:rsidRPr="007E2A7E" w:rsidRDefault="001F631E" w:rsidP="000474AD">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1F631E" w:rsidRPr="007E2A7E" w14:paraId="61FAFFC1" w14:textId="77777777" w:rsidTr="000474AD">
        <w:tc>
          <w:tcPr>
            <w:tcW w:w="546" w:type="dxa"/>
            <w:vAlign w:val="center"/>
          </w:tcPr>
          <w:p w14:paraId="6E782731" w14:textId="77777777" w:rsidR="001F631E" w:rsidRPr="007E2A7E" w:rsidRDefault="001F631E" w:rsidP="000474AD">
            <w:pPr>
              <w:autoSpaceDE w:val="0"/>
              <w:autoSpaceDN w:val="0"/>
              <w:adjustRightInd w:val="0"/>
              <w:jc w:val="center"/>
            </w:pPr>
            <w:r w:rsidRPr="007E2A7E">
              <w:t>4.1.</w:t>
            </w:r>
          </w:p>
        </w:tc>
        <w:tc>
          <w:tcPr>
            <w:tcW w:w="4503" w:type="dxa"/>
            <w:vAlign w:val="center"/>
          </w:tcPr>
          <w:p w14:paraId="12848434" w14:textId="77777777" w:rsidR="001F631E" w:rsidRPr="007E2A7E" w:rsidRDefault="001F631E" w:rsidP="000474AD">
            <w:pPr>
              <w:autoSpaceDE w:val="0"/>
              <w:autoSpaceDN w:val="0"/>
              <w:adjustRightInd w:val="0"/>
            </w:pPr>
          </w:p>
        </w:tc>
        <w:tc>
          <w:tcPr>
            <w:tcW w:w="2803" w:type="dxa"/>
            <w:vAlign w:val="center"/>
          </w:tcPr>
          <w:p w14:paraId="00D08D0C" w14:textId="77777777" w:rsidR="001F631E" w:rsidRPr="007E2A7E" w:rsidRDefault="001F631E" w:rsidP="000474AD">
            <w:pPr>
              <w:autoSpaceDE w:val="0"/>
              <w:autoSpaceDN w:val="0"/>
              <w:adjustRightInd w:val="0"/>
              <w:jc w:val="center"/>
            </w:pPr>
          </w:p>
        </w:tc>
        <w:tc>
          <w:tcPr>
            <w:tcW w:w="2518" w:type="dxa"/>
            <w:vAlign w:val="center"/>
          </w:tcPr>
          <w:p w14:paraId="5BBFA3C7" w14:textId="77777777" w:rsidR="001F631E" w:rsidRPr="007E2A7E" w:rsidRDefault="001F631E" w:rsidP="000474AD">
            <w:pPr>
              <w:autoSpaceDE w:val="0"/>
              <w:autoSpaceDN w:val="0"/>
              <w:adjustRightInd w:val="0"/>
              <w:jc w:val="center"/>
            </w:pPr>
          </w:p>
        </w:tc>
      </w:tr>
      <w:tr w:rsidR="001F631E" w:rsidRPr="007E2A7E" w14:paraId="5341C132" w14:textId="77777777" w:rsidTr="000474AD">
        <w:tc>
          <w:tcPr>
            <w:tcW w:w="546" w:type="dxa"/>
            <w:vAlign w:val="center"/>
          </w:tcPr>
          <w:p w14:paraId="75327B15" w14:textId="77777777" w:rsidR="001F631E" w:rsidRPr="007E2A7E" w:rsidRDefault="001F631E" w:rsidP="000474AD">
            <w:pPr>
              <w:autoSpaceDE w:val="0"/>
              <w:autoSpaceDN w:val="0"/>
              <w:adjustRightInd w:val="0"/>
              <w:jc w:val="center"/>
            </w:pPr>
          </w:p>
        </w:tc>
        <w:tc>
          <w:tcPr>
            <w:tcW w:w="4503" w:type="dxa"/>
            <w:vAlign w:val="center"/>
          </w:tcPr>
          <w:p w14:paraId="2CA8CB04"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628131FE" w14:textId="77777777" w:rsidR="001F631E" w:rsidRPr="007E2A7E" w:rsidRDefault="001F631E" w:rsidP="000474AD">
            <w:pPr>
              <w:autoSpaceDE w:val="0"/>
              <w:autoSpaceDN w:val="0"/>
              <w:adjustRightInd w:val="0"/>
              <w:jc w:val="center"/>
            </w:pPr>
          </w:p>
        </w:tc>
        <w:tc>
          <w:tcPr>
            <w:tcW w:w="2518" w:type="dxa"/>
            <w:vAlign w:val="center"/>
          </w:tcPr>
          <w:p w14:paraId="1167B970" w14:textId="77777777" w:rsidR="001F631E" w:rsidRPr="007E2A7E" w:rsidRDefault="001F631E" w:rsidP="000474AD">
            <w:pPr>
              <w:autoSpaceDE w:val="0"/>
              <w:autoSpaceDN w:val="0"/>
              <w:adjustRightInd w:val="0"/>
              <w:jc w:val="center"/>
            </w:pPr>
          </w:p>
        </w:tc>
      </w:tr>
    </w:tbl>
    <w:p w14:paraId="1C9D8E42" w14:textId="77777777" w:rsidR="001F631E" w:rsidRPr="007E2A7E" w:rsidRDefault="001F631E" w:rsidP="001F631E">
      <w:pPr>
        <w:jc w:val="center"/>
      </w:pPr>
    </w:p>
    <w:p w14:paraId="08478CD1" w14:textId="77777777" w:rsidR="001F631E" w:rsidRPr="007E2A7E" w:rsidRDefault="001F631E" w:rsidP="001F631E">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1F631E" w:rsidRPr="007E2A7E" w14:paraId="4318B893" w14:textId="77777777" w:rsidTr="000474AD">
        <w:trPr>
          <w:trHeight w:val="506"/>
        </w:trPr>
        <w:tc>
          <w:tcPr>
            <w:tcW w:w="546" w:type="dxa"/>
            <w:vAlign w:val="center"/>
          </w:tcPr>
          <w:p w14:paraId="494FBEDE" w14:textId="77777777" w:rsidR="001F631E" w:rsidRPr="007E2A7E" w:rsidRDefault="001F631E" w:rsidP="000474AD">
            <w:pPr>
              <w:autoSpaceDE w:val="0"/>
              <w:autoSpaceDN w:val="0"/>
              <w:adjustRightInd w:val="0"/>
              <w:jc w:val="center"/>
              <w:rPr>
                <w:bCs/>
              </w:rPr>
            </w:pPr>
            <w:r w:rsidRPr="007E2A7E">
              <w:rPr>
                <w:bCs/>
              </w:rPr>
              <w:t>№ п/п</w:t>
            </w:r>
          </w:p>
        </w:tc>
        <w:tc>
          <w:tcPr>
            <w:tcW w:w="8209" w:type="dxa"/>
            <w:vAlign w:val="center"/>
          </w:tcPr>
          <w:p w14:paraId="135A1667" w14:textId="77777777" w:rsidR="001F631E" w:rsidRPr="007E2A7E" w:rsidRDefault="001F631E" w:rsidP="000474AD">
            <w:pPr>
              <w:autoSpaceDE w:val="0"/>
              <w:autoSpaceDN w:val="0"/>
              <w:adjustRightInd w:val="0"/>
              <w:jc w:val="center"/>
              <w:rPr>
                <w:bCs/>
              </w:rPr>
            </w:pPr>
            <w:r w:rsidRPr="007E2A7E">
              <w:rPr>
                <w:bCs/>
              </w:rPr>
              <w:t>Наименование показателя</w:t>
            </w:r>
          </w:p>
        </w:tc>
        <w:tc>
          <w:tcPr>
            <w:tcW w:w="1413" w:type="dxa"/>
            <w:vAlign w:val="center"/>
          </w:tcPr>
          <w:p w14:paraId="021A3966" w14:textId="77777777" w:rsidR="001F631E" w:rsidRPr="007E2A7E" w:rsidRDefault="001F631E" w:rsidP="000474AD">
            <w:pPr>
              <w:autoSpaceDE w:val="0"/>
              <w:autoSpaceDN w:val="0"/>
              <w:adjustRightInd w:val="0"/>
              <w:jc w:val="center"/>
              <w:rPr>
                <w:bCs/>
              </w:rPr>
            </w:pPr>
            <w:r w:rsidRPr="007E2A7E">
              <w:rPr>
                <w:bCs/>
              </w:rPr>
              <w:t xml:space="preserve">Значение </w:t>
            </w:r>
          </w:p>
        </w:tc>
      </w:tr>
      <w:tr w:rsidR="001F631E" w:rsidRPr="007E2A7E" w14:paraId="599C5161" w14:textId="77777777" w:rsidTr="000474AD">
        <w:tc>
          <w:tcPr>
            <w:tcW w:w="10168" w:type="dxa"/>
            <w:gridSpan w:val="3"/>
          </w:tcPr>
          <w:p w14:paraId="266DB3ED" w14:textId="77777777" w:rsidR="001F631E" w:rsidRPr="007E2A7E" w:rsidRDefault="001F631E" w:rsidP="000474AD">
            <w:pPr>
              <w:autoSpaceDE w:val="0"/>
              <w:autoSpaceDN w:val="0"/>
              <w:adjustRightInd w:val="0"/>
              <w:jc w:val="center"/>
              <w:rPr>
                <w:bCs/>
              </w:rPr>
            </w:pPr>
            <w:r w:rsidRPr="007E2A7E">
              <w:rPr>
                <w:bCs/>
              </w:rPr>
              <w:t>1. Показатели качества воды (в отношении горячей воды)</w:t>
            </w:r>
          </w:p>
        </w:tc>
      </w:tr>
      <w:tr w:rsidR="001F631E" w:rsidRPr="007E2A7E" w14:paraId="09A3B355" w14:textId="77777777" w:rsidTr="000474AD">
        <w:tc>
          <w:tcPr>
            <w:tcW w:w="546" w:type="dxa"/>
          </w:tcPr>
          <w:p w14:paraId="5CEADE9D" w14:textId="77777777" w:rsidR="001F631E" w:rsidRPr="007E2A7E" w:rsidRDefault="001F631E" w:rsidP="000474AD">
            <w:pPr>
              <w:autoSpaceDE w:val="0"/>
              <w:autoSpaceDN w:val="0"/>
              <w:adjustRightInd w:val="0"/>
              <w:rPr>
                <w:bCs/>
              </w:rPr>
            </w:pPr>
            <w:r w:rsidRPr="007E2A7E">
              <w:rPr>
                <w:bCs/>
              </w:rPr>
              <w:t>1.1.</w:t>
            </w:r>
          </w:p>
        </w:tc>
        <w:tc>
          <w:tcPr>
            <w:tcW w:w="8209" w:type="dxa"/>
          </w:tcPr>
          <w:p w14:paraId="396B07D9" w14:textId="77777777" w:rsidR="001F631E" w:rsidRPr="007E2A7E" w:rsidRDefault="001F631E" w:rsidP="000474AD">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5A18EF5D" w14:textId="77777777" w:rsidR="001F631E" w:rsidRPr="007E2A7E" w:rsidRDefault="001F631E" w:rsidP="000474AD">
            <w:pPr>
              <w:autoSpaceDE w:val="0"/>
              <w:autoSpaceDN w:val="0"/>
              <w:adjustRightInd w:val="0"/>
              <w:jc w:val="center"/>
              <w:rPr>
                <w:bCs/>
              </w:rPr>
            </w:pPr>
            <w:r w:rsidRPr="007E2A7E">
              <w:rPr>
                <w:bCs/>
              </w:rPr>
              <w:t>0</w:t>
            </w:r>
          </w:p>
        </w:tc>
      </w:tr>
      <w:tr w:rsidR="001F631E" w:rsidRPr="007E2A7E" w14:paraId="0F4A7622" w14:textId="77777777" w:rsidTr="000474AD">
        <w:tc>
          <w:tcPr>
            <w:tcW w:w="546" w:type="dxa"/>
          </w:tcPr>
          <w:p w14:paraId="6823709C" w14:textId="77777777" w:rsidR="001F631E" w:rsidRPr="007E2A7E" w:rsidRDefault="001F631E" w:rsidP="000474AD">
            <w:pPr>
              <w:autoSpaceDE w:val="0"/>
              <w:autoSpaceDN w:val="0"/>
              <w:adjustRightInd w:val="0"/>
              <w:rPr>
                <w:bCs/>
              </w:rPr>
            </w:pPr>
            <w:r w:rsidRPr="007E2A7E">
              <w:rPr>
                <w:bCs/>
              </w:rPr>
              <w:t>1.2.</w:t>
            </w:r>
          </w:p>
        </w:tc>
        <w:tc>
          <w:tcPr>
            <w:tcW w:w="8209" w:type="dxa"/>
          </w:tcPr>
          <w:p w14:paraId="32A3FB5F" w14:textId="77777777" w:rsidR="001F631E" w:rsidRPr="007E2A7E" w:rsidRDefault="001F631E" w:rsidP="000474AD">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57EF382A" w14:textId="77777777" w:rsidR="001F631E" w:rsidRPr="007E2A7E" w:rsidRDefault="001F631E" w:rsidP="000474AD">
            <w:pPr>
              <w:autoSpaceDE w:val="0"/>
              <w:autoSpaceDN w:val="0"/>
              <w:adjustRightInd w:val="0"/>
              <w:jc w:val="center"/>
              <w:rPr>
                <w:bCs/>
              </w:rPr>
            </w:pPr>
            <w:r w:rsidRPr="007E2A7E">
              <w:rPr>
                <w:bCs/>
              </w:rPr>
              <w:t>0</w:t>
            </w:r>
          </w:p>
        </w:tc>
      </w:tr>
      <w:tr w:rsidR="001F631E" w:rsidRPr="007E2A7E" w14:paraId="18BEC2AC" w14:textId="77777777" w:rsidTr="000474AD">
        <w:tc>
          <w:tcPr>
            <w:tcW w:w="10168" w:type="dxa"/>
            <w:gridSpan w:val="3"/>
          </w:tcPr>
          <w:p w14:paraId="36A2A5C8" w14:textId="77777777" w:rsidR="001F631E" w:rsidRPr="007E2A7E" w:rsidRDefault="001F631E" w:rsidP="000474AD">
            <w:pPr>
              <w:autoSpaceDE w:val="0"/>
              <w:autoSpaceDN w:val="0"/>
              <w:adjustRightInd w:val="0"/>
              <w:jc w:val="center"/>
              <w:rPr>
                <w:bCs/>
              </w:rPr>
            </w:pPr>
            <w:r w:rsidRPr="007E2A7E">
              <w:rPr>
                <w:bCs/>
              </w:rPr>
              <w:t xml:space="preserve">2. Показатель надежности и бесперебойности </w:t>
            </w:r>
          </w:p>
        </w:tc>
      </w:tr>
      <w:tr w:rsidR="001F631E" w:rsidRPr="007E2A7E" w14:paraId="6330C152" w14:textId="77777777" w:rsidTr="000474AD">
        <w:tc>
          <w:tcPr>
            <w:tcW w:w="546" w:type="dxa"/>
          </w:tcPr>
          <w:p w14:paraId="693F123B" w14:textId="77777777" w:rsidR="001F631E" w:rsidRPr="007E2A7E" w:rsidRDefault="001F631E" w:rsidP="000474AD">
            <w:pPr>
              <w:autoSpaceDE w:val="0"/>
              <w:autoSpaceDN w:val="0"/>
              <w:adjustRightInd w:val="0"/>
              <w:rPr>
                <w:bCs/>
              </w:rPr>
            </w:pPr>
            <w:r w:rsidRPr="007E2A7E">
              <w:rPr>
                <w:bCs/>
              </w:rPr>
              <w:t>2.1.</w:t>
            </w:r>
          </w:p>
        </w:tc>
        <w:tc>
          <w:tcPr>
            <w:tcW w:w="8209" w:type="dxa"/>
          </w:tcPr>
          <w:p w14:paraId="33AB41CB" w14:textId="77777777" w:rsidR="001F631E" w:rsidRPr="007E2A7E" w:rsidRDefault="001F631E" w:rsidP="000474AD">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4C07D2DA" w14:textId="77777777" w:rsidR="001F631E" w:rsidRPr="007E2A7E" w:rsidRDefault="001F631E" w:rsidP="000474AD">
            <w:pPr>
              <w:autoSpaceDE w:val="0"/>
              <w:autoSpaceDN w:val="0"/>
              <w:adjustRightInd w:val="0"/>
              <w:jc w:val="center"/>
              <w:rPr>
                <w:bCs/>
              </w:rPr>
            </w:pPr>
            <w:r w:rsidRPr="007E2A7E">
              <w:rPr>
                <w:bCs/>
              </w:rPr>
              <w:t>0</w:t>
            </w:r>
          </w:p>
        </w:tc>
      </w:tr>
      <w:tr w:rsidR="001F631E" w:rsidRPr="007E2A7E" w14:paraId="10620DF4" w14:textId="77777777" w:rsidTr="000474AD">
        <w:tc>
          <w:tcPr>
            <w:tcW w:w="10168" w:type="dxa"/>
            <w:gridSpan w:val="3"/>
          </w:tcPr>
          <w:p w14:paraId="6075559B" w14:textId="77777777" w:rsidR="001F631E" w:rsidRPr="007E2A7E" w:rsidRDefault="001F631E" w:rsidP="000474AD">
            <w:pPr>
              <w:autoSpaceDE w:val="0"/>
              <w:autoSpaceDN w:val="0"/>
              <w:adjustRightInd w:val="0"/>
              <w:ind w:firstLine="540"/>
              <w:jc w:val="center"/>
              <w:rPr>
                <w:bCs/>
              </w:rPr>
            </w:pPr>
            <w:r w:rsidRPr="007E2A7E">
              <w:rPr>
                <w:bCs/>
              </w:rPr>
              <w:t>3. Показатели энергетической эффективности</w:t>
            </w:r>
          </w:p>
        </w:tc>
      </w:tr>
      <w:tr w:rsidR="001F631E" w:rsidRPr="007E2A7E" w14:paraId="43A633DC" w14:textId="77777777" w:rsidTr="000474AD">
        <w:tc>
          <w:tcPr>
            <w:tcW w:w="546" w:type="dxa"/>
          </w:tcPr>
          <w:p w14:paraId="1CBDF9AC" w14:textId="77777777" w:rsidR="001F631E" w:rsidRPr="007E2A7E" w:rsidRDefault="001F631E" w:rsidP="000474AD">
            <w:pPr>
              <w:autoSpaceDE w:val="0"/>
              <w:autoSpaceDN w:val="0"/>
              <w:adjustRightInd w:val="0"/>
              <w:rPr>
                <w:bCs/>
              </w:rPr>
            </w:pPr>
            <w:r w:rsidRPr="007E2A7E">
              <w:rPr>
                <w:bCs/>
              </w:rPr>
              <w:t>3.1.</w:t>
            </w:r>
          </w:p>
        </w:tc>
        <w:tc>
          <w:tcPr>
            <w:tcW w:w="8209" w:type="dxa"/>
          </w:tcPr>
          <w:p w14:paraId="3F1FFF85" w14:textId="77777777" w:rsidR="001F631E" w:rsidRPr="007E2A7E" w:rsidRDefault="001F631E" w:rsidP="000474AD">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499A6875" w14:textId="77777777" w:rsidR="001F631E" w:rsidRPr="007E2A7E" w:rsidRDefault="001F631E" w:rsidP="000474AD">
            <w:pPr>
              <w:autoSpaceDE w:val="0"/>
              <w:autoSpaceDN w:val="0"/>
              <w:adjustRightInd w:val="0"/>
              <w:jc w:val="center"/>
              <w:rPr>
                <w:bCs/>
              </w:rPr>
            </w:pPr>
            <w:r w:rsidRPr="007E2A7E">
              <w:rPr>
                <w:bCs/>
              </w:rPr>
              <w:t>0,5</w:t>
            </w:r>
          </w:p>
        </w:tc>
      </w:tr>
      <w:tr w:rsidR="001F631E" w:rsidRPr="007E2A7E" w14:paraId="36D12068" w14:textId="77777777" w:rsidTr="000474AD">
        <w:tc>
          <w:tcPr>
            <w:tcW w:w="546" w:type="dxa"/>
          </w:tcPr>
          <w:p w14:paraId="5A205337" w14:textId="77777777" w:rsidR="001F631E" w:rsidRPr="007E2A7E" w:rsidRDefault="001F631E" w:rsidP="000474AD">
            <w:pPr>
              <w:autoSpaceDE w:val="0"/>
              <w:autoSpaceDN w:val="0"/>
              <w:adjustRightInd w:val="0"/>
              <w:rPr>
                <w:bCs/>
              </w:rPr>
            </w:pPr>
            <w:r w:rsidRPr="007E2A7E">
              <w:rPr>
                <w:bCs/>
              </w:rPr>
              <w:t>3.2.</w:t>
            </w:r>
          </w:p>
        </w:tc>
        <w:tc>
          <w:tcPr>
            <w:tcW w:w="8209" w:type="dxa"/>
          </w:tcPr>
          <w:p w14:paraId="25254C15" w14:textId="77777777" w:rsidR="001F631E" w:rsidRPr="007E2A7E" w:rsidRDefault="001F631E" w:rsidP="000474AD">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413" w:type="dxa"/>
            <w:vAlign w:val="center"/>
          </w:tcPr>
          <w:p w14:paraId="22E49913" w14:textId="77777777" w:rsidR="001F631E" w:rsidRPr="007E2A7E" w:rsidRDefault="001F631E" w:rsidP="000474AD">
            <w:pPr>
              <w:autoSpaceDE w:val="0"/>
              <w:autoSpaceDN w:val="0"/>
              <w:adjustRightInd w:val="0"/>
              <w:jc w:val="center"/>
              <w:rPr>
                <w:bCs/>
              </w:rPr>
            </w:pPr>
            <w:r w:rsidRPr="007E2A7E">
              <w:rPr>
                <w:bCs/>
              </w:rPr>
              <w:t>0,0664</w:t>
            </w:r>
          </w:p>
        </w:tc>
      </w:tr>
    </w:tbl>
    <w:p w14:paraId="0FD4F998" w14:textId="16891FEF" w:rsidR="001F631E" w:rsidRPr="007E2A7E" w:rsidRDefault="001F631E" w:rsidP="001F631E">
      <w:pPr>
        <w:jc w:val="right"/>
      </w:pPr>
      <w:r w:rsidRPr="007E2A7E">
        <w:t xml:space="preserve">                                               </w:t>
      </w:r>
    </w:p>
    <w:p w14:paraId="553A91E4" w14:textId="77777777" w:rsidR="001F631E" w:rsidRPr="007E2A7E" w:rsidRDefault="001F631E" w:rsidP="001F631E">
      <w:pPr>
        <w:jc w:val="center"/>
        <w:rPr>
          <w:b/>
        </w:rPr>
      </w:pPr>
      <w:r w:rsidRPr="007E2A7E">
        <w:rPr>
          <w:b/>
        </w:rPr>
        <w:t>ПРОИЗВОДСТВЕННАЯ ПРОГРАММА</w:t>
      </w:r>
    </w:p>
    <w:p w14:paraId="42FBC29A" w14:textId="77777777" w:rsidR="001F631E" w:rsidRPr="007E2A7E" w:rsidRDefault="001F631E" w:rsidP="001F631E">
      <w:pPr>
        <w:jc w:val="center"/>
        <w:rPr>
          <w:b/>
        </w:rPr>
      </w:pPr>
      <w:r w:rsidRPr="007E2A7E">
        <w:rPr>
          <w:b/>
        </w:rPr>
        <w:t>В СФЕРЕ ГОРЯЧЕГО ВОДОСНАБЖЕНИЯ</w:t>
      </w:r>
    </w:p>
    <w:p w14:paraId="4F656191" w14:textId="77777777" w:rsidR="001F631E" w:rsidRPr="007E2A7E" w:rsidRDefault="001F631E" w:rsidP="001F631E">
      <w:pPr>
        <w:jc w:val="center"/>
        <w:rPr>
          <w:b/>
        </w:rPr>
      </w:pPr>
      <w:r w:rsidRPr="007E2A7E">
        <w:rPr>
          <w:b/>
        </w:rPr>
        <w:t>ООО «РТИК» на 2024 год</w:t>
      </w:r>
    </w:p>
    <w:p w14:paraId="7F5CC66C" w14:textId="77777777" w:rsidR="001F631E" w:rsidRPr="007E2A7E" w:rsidRDefault="001F631E" w:rsidP="001F631E">
      <w:pPr>
        <w:jc w:val="center"/>
      </w:pPr>
      <w:r w:rsidRPr="007E2A7E">
        <w:t>(в закрытой системе горячего водоснабжения)</w:t>
      </w:r>
    </w:p>
    <w:p w14:paraId="253519C4" w14:textId="77777777" w:rsidR="001F631E" w:rsidRPr="007E2A7E" w:rsidRDefault="001F631E" w:rsidP="001F631E">
      <w:pPr>
        <w:jc w:val="center"/>
      </w:pPr>
    </w:p>
    <w:p w14:paraId="012A49DA" w14:textId="77777777" w:rsidR="001F631E" w:rsidRPr="007E2A7E" w:rsidRDefault="001F631E" w:rsidP="001F631E">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1F631E" w:rsidRPr="007E2A7E" w14:paraId="6B06EFB2" w14:textId="77777777" w:rsidTr="000474AD">
        <w:tc>
          <w:tcPr>
            <w:tcW w:w="391" w:type="dxa"/>
            <w:vAlign w:val="center"/>
          </w:tcPr>
          <w:p w14:paraId="4D77C8A2" w14:textId="77777777" w:rsidR="001F631E" w:rsidRPr="007E2A7E" w:rsidRDefault="001F631E" w:rsidP="000474AD">
            <w:pPr>
              <w:autoSpaceDE w:val="0"/>
              <w:autoSpaceDN w:val="0"/>
              <w:adjustRightInd w:val="0"/>
              <w:jc w:val="center"/>
              <w:rPr>
                <w:bCs/>
              </w:rPr>
            </w:pPr>
            <w:r w:rsidRPr="007E2A7E">
              <w:rPr>
                <w:bCs/>
              </w:rPr>
              <w:t>1.</w:t>
            </w:r>
          </w:p>
        </w:tc>
        <w:tc>
          <w:tcPr>
            <w:tcW w:w="4537" w:type="dxa"/>
          </w:tcPr>
          <w:p w14:paraId="0758D9EE" w14:textId="77777777" w:rsidR="001F631E" w:rsidRPr="007E2A7E" w:rsidRDefault="001F631E" w:rsidP="000474AD">
            <w:pPr>
              <w:autoSpaceDE w:val="0"/>
              <w:autoSpaceDN w:val="0"/>
              <w:adjustRightInd w:val="0"/>
              <w:rPr>
                <w:bCs/>
              </w:rPr>
            </w:pPr>
            <w:r w:rsidRPr="007E2A7E">
              <w:rPr>
                <w:bCs/>
              </w:rPr>
              <w:t>Наименование регулируемой организации, ее местонахождение</w:t>
            </w:r>
          </w:p>
        </w:tc>
        <w:tc>
          <w:tcPr>
            <w:tcW w:w="5245" w:type="dxa"/>
            <w:vAlign w:val="center"/>
          </w:tcPr>
          <w:p w14:paraId="76AD223A" w14:textId="77777777" w:rsidR="001F631E" w:rsidRPr="007E2A7E" w:rsidRDefault="001F631E" w:rsidP="000474AD">
            <w:pPr>
              <w:autoSpaceDE w:val="0"/>
              <w:autoSpaceDN w:val="0"/>
              <w:adjustRightInd w:val="0"/>
              <w:rPr>
                <w:bCs/>
              </w:rPr>
            </w:pPr>
            <w:r w:rsidRPr="007E2A7E">
              <w:t>ООО "РТИК", 155830, Ивановская область, Кинешемский район, г.Наволоки, ул.Чкалова, д.1а</w:t>
            </w:r>
          </w:p>
        </w:tc>
      </w:tr>
      <w:tr w:rsidR="001F631E" w:rsidRPr="007E2A7E" w14:paraId="5CBACF26" w14:textId="77777777" w:rsidTr="000474AD">
        <w:tc>
          <w:tcPr>
            <w:tcW w:w="391" w:type="dxa"/>
            <w:vAlign w:val="center"/>
          </w:tcPr>
          <w:p w14:paraId="04267DC6" w14:textId="77777777" w:rsidR="001F631E" w:rsidRPr="007E2A7E" w:rsidRDefault="001F631E" w:rsidP="000474AD">
            <w:pPr>
              <w:autoSpaceDE w:val="0"/>
              <w:autoSpaceDN w:val="0"/>
              <w:adjustRightInd w:val="0"/>
              <w:jc w:val="center"/>
              <w:rPr>
                <w:bCs/>
              </w:rPr>
            </w:pPr>
            <w:r w:rsidRPr="007E2A7E">
              <w:rPr>
                <w:bCs/>
              </w:rPr>
              <w:t>2.</w:t>
            </w:r>
          </w:p>
        </w:tc>
        <w:tc>
          <w:tcPr>
            <w:tcW w:w="4537" w:type="dxa"/>
          </w:tcPr>
          <w:p w14:paraId="53B3BD04" w14:textId="77777777" w:rsidR="001F631E" w:rsidRPr="007E2A7E" w:rsidRDefault="001F631E" w:rsidP="000474AD">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3167231D" w14:textId="77777777" w:rsidR="001F631E" w:rsidRPr="007E2A7E" w:rsidRDefault="001F631E" w:rsidP="000474AD">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1F631E" w:rsidRPr="007E2A7E" w14:paraId="54EC02EC" w14:textId="77777777" w:rsidTr="000474AD">
        <w:tc>
          <w:tcPr>
            <w:tcW w:w="391" w:type="dxa"/>
            <w:vAlign w:val="center"/>
          </w:tcPr>
          <w:p w14:paraId="05A9C6D1" w14:textId="77777777" w:rsidR="001F631E" w:rsidRPr="007E2A7E" w:rsidRDefault="001F631E" w:rsidP="000474AD">
            <w:pPr>
              <w:autoSpaceDE w:val="0"/>
              <w:autoSpaceDN w:val="0"/>
              <w:adjustRightInd w:val="0"/>
              <w:jc w:val="center"/>
              <w:rPr>
                <w:bCs/>
              </w:rPr>
            </w:pPr>
            <w:r w:rsidRPr="007E2A7E">
              <w:rPr>
                <w:bCs/>
              </w:rPr>
              <w:t>3.</w:t>
            </w:r>
          </w:p>
        </w:tc>
        <w:tc>
          <w:tcPr>
            <w:tcW w:w="4537" w:type="dxa"/>
          </w:tcPr>
          <w:p w14:paraId="5D3CE384" w14:textId="77777777" w:rsidR="001F631E" w:rsidRPr="007E2A7E" w:rsidRDefault="001F631E" w:rsidP="000474AD">
            <w:pPr>
              <w:autoSpaceDE w:val="0"/>
              <w:autoSpaceDN w:val="0"/>
              <w:adjustRightInd w:val="0"/>
              <w:jc w:val="both"/>
              <w:rPr>
                <w:bCs/>
              </w:rPr>
            </w:pPr>
            <w:r w:rsidRPr="007E2A7E">
              <w:rPr>
                <w:bCs/>
              </w:rPr>
              <w:t>Период реализации программы</w:t>
            </w:r>
          </w:p>
        </w:tc>
        <w:tc>
          <w:tcPr>
            <w:tcW w:w="5245" w:type="dxa"/>
            <w:vAlign w:val="center"/>
          </w:tcPr>
          <w:p w14:paraId="03F12383" w14:textId="77777777" w:rsidR="001F631E" w:rsidRPr="007E2A7E" w:rsidRDefault="001F631E" w:rsidP="000474AD">
            <w:pPr>
              <w:autoSpaceDE w:val="0"/>
              <w:autoSpaceDN w:val="0"/>
              <w:adjustRightInd w:val="0"/>
              <w:rPr>
                <w:bCs/>
              </w:rPr>
            </w:pPr>
            <w:r w:rsidRPr="007E2A7E">
              <w:rPr>
                <w:bCs/>
              </w:rPr>
              <w:t>2024 год</w:t>
            </w:r>
          </w:p>
        </w:tc>
      </w:tr>
    </w:tbl>
    <w:p w14:paraId="7D39099F" w14:textId="77777777" w:rsidR="001F631E" w:rsidRPr="007E2A7E" w:rsidRDefault="001F631E" w:rsidP="001F631E">
      <w:pPr>
        <w:autoSpaceDE w:val="0"/>
        <w:autoSpaceDN w:val="0"/>
        <w:adjustRightInd w:val="0"/>
        <w:ind w:firstLine="540"/>
        <w:jc w:val="center"/>
      </w:pPr>
    </w:p>
    <w:p w14:paraId="10331C90" w14:textId="77777777" w:rsidR="001F631E" w:rsidRPr="007E2A7E" w:rsidRDefault="001F631E" w:rsidP="001F631E">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851"/>
        <w:gridCol w:w="1276"/>
        <w:gridCol w:w="1134"/>
        <w:gridCol w:w="1134"/>
      </w:tblGrid>
      <w:tr w:rsidR="001F631E" w:rsidRPr="007E2A7E" w14:paraId="2BAED88D" w14:textId="77777777" w:rsidTr="000474AD">
        <w:trPr>
          <w:trHeight w:val="506"/>
        </w:trPr>
        <w:tc>
          <w:tcPr>
            <w:tcW w:w="520" w:type="dxa"/>
            <w:vMerge w:val="restart"/>
            <w:vAlign w:val="center"/>
          </w:tcPr>
          <w:p w14:paraId="13DB8746" w14:textId="77777777" w:rsidR="001F631E" w:rsidRPr="007E2A7E" w:rsidRDefault="001F631E" w:rsidP="000474AD">
            <w:pPr>
              <w:autoSpaceDE w:val="0"/>
              <w:autoSpaceDN w:val="0"/>
              <w:adjustRightInd w:val="0"/>
              <w:jc w:val="center"/>
            </w:pPr>
            <w:r w:rsidRPr="007E2A7E">
              <w:t>№ п/п</w:t>
            </w:r>
          </w:p>
        </w:tc>
        <w:tc>
          <w:tcPr>
            <w:tcW w:w="5364" w:type="dxa"/>
            <w:vMerge w:val="restart"/>
            <w:vAlign w:val="center"/>
          </w:tcPr>
          <w:p w14:paraId="67E13C6E" w14:textId="77777777" w:rsidR="001F631E" w:rsidRPr="007E2A7E" w:rsidRDefault="001F631E" w:rsidP="000474AD">
            <w:pPr>
              <w:autoSpaceDE w:val="0"/>
              <w:autoSpaceDN w:val="0"/>
              <w:adjustRightInd w:val="0"/>
              <w:jc w:val="center"/>
            </w:pPr>
            <w:r w:rsidRPr="007E2A7E">
              <w:t>Показатели производственной программы</w:t>
            </w:r>
          </w:p>
        </w:tc>
        <w:tc>
          <w:tcPr>
            <w:tcW w:w="851" w:type="dxa"/>
            <w:vMerge w:val="restart"/>
            <w:vAlign w:val="center"/>
          </w:tcPr>
          <w:p w14:paraId="46D8240C" w14:textId="77777777" w:rsidR="001F631E" w:rsidRPr="007E2A7E" w:rsidRDefault="001F631E" w:rsidP="000474AD">
            <w:pPr>
              <w:autoSpaceDE w:val="0"/>
              <w:autoSpaceDN w:val="0"/>
              <w:adjustRightInd w:val="0"/>
              <w:ind w:left="-108" w:right="-108"/>
              <w:jc w:val="center"/>
            </w:pPr>
            <w:r w:rsidRPr="007E2A7E">
              <w:t>Ед. изм.</w:t>
            </w:r>
          </w:p>
        </w:tc>
        <w:tc>
          <w:tcPr>
            <w:tcW w:w="3544" w:type="dxa"/>
            <w:gridSpan w:val="3"/>
            <w:vAlign w:val="center"/>
          </w:tcPr>
          <w:p w14:paraId="6CEBC343" w14:textId="77777777" w:rsidR="001F631E" w:rsidRPr="007E2A7E" w:rsidRDefault="001F631E" w:rsidP="000474AD">
            <w:pPr>
              <w:autoSpaceDE w:val="0"/>
              <w:autoSpaceDN w:val="0"/>
              <w:adjustRightInd w:val="0"/>
              <w:jc w:val="center"/>
            </w:pPr>
            <w:r w:rsidRPr="007E2A7E">
              <w:t>План на 2024 год</w:t>
            </w:r>
          </w:p>
        </w:tc>
      </w:tr>
      <w:tr w:rsidR="001F631E" w:rsidRPr="007E2A7E" w14:paraId="485FF2EE" w14:textId="77777777" w:rsidTr="000474AD">
        <w:trPr>
          <w:trHeight w:val="269"/>
        </w:trPr>
        <w:tc>
          <w:tcPr>
            <w:tcW w:w="520" w:type="dxa"/>
            <w:vMerge/>
            <w:vAlign w:val="center"/>
          </w:tcPr>
          <w:p w14:paraId="6DB672C2" w14:textId="77777777" w:rsidR="001F631E" w:rsidRPr="007E2A7E" w:rsidRDefault="001F631E" w:rsidP="000474AD">
            <w:pPr>
              <w:autoSpaceDE w:val="0"/>
              <w:autoSpaceDN w:val="0"/>
              <w:adjustRightInd w:val="0"/>
              <w:jc w:val="center"/>
            </w:pPr>
          </w:p>
        </w:tc>
        <w:tc>
          <w:tcPr>
            <w:tcW w:w="5364" w:type="dxa"/>
            <w:vMerge/>
            <w:vAlign w:val="center"/>
          </w:tcPr>
          <w:p w14:paraId="0B5D7F01" w14:textId="77777777" w:rsidR="001F631E" w:rsidRPr="007E2A7E" w:rsidRDefault="001F631E" w:rsidP="000474AD">
            <w:pPr>
              <w:autoSpaceDE w:val="0"/>
              <w:autoSpaceDN w:val="0"/>
              <w:adjustRightInd w:val="0"/>
              <w:jc w:val="center"/>
            </w:pPr>
          </w:p>
        </w:tc>
        <w:tc>
          <w:tcPr>
            <w:tcW w:w="851" w:type="dxa"/>
            <w:vMerge/>
            <w:vAlign w:val="center"/>
          </w:tcPr>
          <w:p w14:paraId="1CDE0D07" w14:textId="77777777" w:rsidR="001F631E" w:rsidRPr="007E2A7E" w:rsidRDefault="001F631E" w:rsidP="000474AD">
            <w:pPr>
              <w:autoSpaceDE w:val="0"/>
              <w:autoSpaceDN w:val="0"/>
              <w:adjustRightInd w:val="0"/>
              <w:jc w:val="center"/>
            </w:pPr>
          </w:p>
        </w:tc>
        <w:tc>
          <w:tcPr>
            <w:tcW w:w="1276" w:type="dxa"/>
            <w:vAlign w:val="center"/>
          </w:tcPr>
          <w:p w14:paraId="0DA679D9" w14:textId="77777777" w:rsidR="001F631E" w:rsidRPr="007E2A7E" w:rsidRDefault="001F631E" w:rsidP="000474AD">
            <w:pPr>
              <w:autoSpaceDE w:val="0"/>
              <w:autoSpaceDN w:val="0"/>
              <w:adjustRightInd w:val="0"/>
              <w:jc w:val="center"/>
            </w:pPr>
            <w:r w:rsidRPr="007E2A7E">
              <w:t>Год</w:t>
            </w:r>
          </w:p>
        </w:tc>
        <w:tc>
          <w:tcPr>
            <w:tcW w:w="1134" w:type="dxa"/>
            <w:vAlign w:val="center"/>
          </w:tcPr>
          <w:p w14:paraId="469D2511" w14:textId="77777777" w:rsidR="001F631E" w:rsidRPr="007E2A7E" w:rsidRDefault="001F631E" w:rsidP="000474AD">
            <w:pPr>
              <w:autoSpaceDE w:val="0"/>
              <w:autoSpaceDN w:val="0"/>
              <w:adjustRightInd w:val="0"/>
              <w:jc w:val="center"/>
            </w:pPr>
            <w:r w:rsidRPr="007E2A7E">
              <w:t>1 пол.</w:t>
            </w:r>
          </w:p>
        </w:tc>
        <w:tc>
          <w:tcPr>
            <w:tcW w:w="1134" w:type="dxa"/>
            <w:vAlign w:val="center"/>
          </w:tcPr>
          <w:p w14:paraId="15A3CF9A" w14:textId="77777777" w:rsidR="001F631E" w:rsidRPr="007E2A7E" w:rsidRDefault="001F631E" w:rsidP="000474AD">
            <w:pPr>
              <w:autoSpaceDE w:val="0"/>
              <w:autoSpaceDN w:val="0"/>
              <w:adjustRightInd w:val="0"/>
              <w:jc w:val="center"/>
            </w:pPr>
            <w:r w:rsidRPr="007E2A7E">
              <w:t>2 пол.</w:t>
            </w:r>
          </w:p>
        </w:tc>
      </w:tr>
      <w:tr w:rsidR="001F631E" w:rsidRPr="007E2A7E" w14:paraId="17F77FF5" w14:textId="77777777" w:rsidTr="000474AD">
        <w:trPr>
          <w:trHeight w:val="283"/>
        </w:trPr>
        <w:tc>
          <w:tcPr>
            <w:tcW w:w="520" w:type="dxa"/>
            <w:vMerge w:val="restart"/>
            <w:vAlign w:val="center"/>
          </w:tcPr>
          <w:p w14:paraId="23F75FD7" w14:textId="77777777" w:rsidR="001F631E" w:rsidRPr="007E2A7E" w:rsidRDefault="001F631E" w:rsidP="000474AD">
            <w:pPr>
              <w:autoSpaceDE w:val="0"/>
              <w:autoSpaceDN w:val="0"/>
              <w:adjustRightInd w:val="0"/>
              <w:jc w:val="center"/>
            </w:pPr>
            <w:r w:rsidRPr="007E2A7E">
              <w:t>1</w:t>
            </w:r>
          </w:p>
        </w:tc>
        <w:tc>
          <w:tcPr>
            <w:tcW w:w="5364" w:type="dxa"/>
            <w:vMerge w:val="restart"/>
            <w:vAlign w:val="center"/>
          </w:tcPr>
          <w:p w14:paraId="64248A9A" w14:textId="77777777" w:rsidR="001F631E" w:rsidRPr="007E2A7E" w:rsidRDefault="001F631E" w:rsidP="000474AD">
            <w:pPr>
              <w:autoSpaceDE w:val="0"/>
              <w:autoSpaceDN w:val="0"/>
              <w:adjustRightInd w:val="0"/>
            </w:pPr>
            <w:r w:rsidRPr="007E2A7E">
              <w:t>Подано (реализовано потребителям) горячей воды, всего, в том числе:</w:t>
            </w:r>
          </w:p>
        </w:tc>
        <w:tc>
          <w:tcPr>
            <w:tcW w:w="851" w:type="dxa"/>
            <w:vAlign w:val="center"/>
          </w:tcPr>
          <w:p w14:paraId="68E62B6E" w14:textId="77777777" w:rsidR="001F631E" w:rsidRPr="007E2A7E" w:rsidRDefault="001F631E" w:rsidP="000474AD">
            <w:pPr>
              <w:autoSpaceDE w:val="0"/>
              <w:autoSpaceDN w:val="0"/>
              <w:adjustRightInd w:val="0"/>
              <w:jc w:val="center"/>
            </w:pPr>
            <w:r w:rsidRPr="007E2A7E">
              <w:t>куб. м</w:t>
            </w:r>
          </w:p>
        </w:tc>
        <w:tc>
          <w:tcPr>
            <w:tcW w:w="1276" w:type="dxa"/>
            <w:vAlign w:val="center"/>
          </w:tcPr>
          <w:p w14:paraId="611D13F8" w14:textId="77777777" w:rsidR="001F631E" w:rsidRPr="007E2A7E" w:rsidRDefault="001F631E" w:rsidP="000474AD">
            <w:pPr>
              <w:jc w:val="center"/>
            </w:pPr>
            <w:r w:rsidRPr="007E2A7E">
              <w:t>20 764,00</w:t>
            </w:r>
          </w:p>
        </w:tc>
        <w:tc>
          <w:tcPr>
            <w:tcW w:w="1134" w:type="dxa"/>
            <w:vAlign w:val="center"/>
          </w:tcPr>
          <w:p w14:paraId="3393F859" w14:textId="77777777" w:rsidR="001F631E" w:rsidRPr="007E2A7E" w:rsidRDefault="001F631E" w:rsidP="000474AD">
            <w:pPr>
              <w:jc w:val="center"/>
            </w:pPr>
            <w:r w:rsidRPr="007E2A7E">
              <w:t>10 381,00</w:t>
            </w:r>
          </w:p>
        </w:tc>
        <w:tc>
          <w:tcPr>
            <w:tcW w:w="1134" w:type="dxa"/>
            <w:vAlign w:val="center"/>
          </w:tcPr>
          <w:p w14:paraId="4EAB2D59" w14:textId="77777777" w:rsidR="001F631E" w:rsidRPr="007E2A7E" w:rsidRDefault="001F631E" w:rsidP="000474AD">
            <w:pPr>
              <w:jc w:val="center"/>
            </w:pPr>
            <w:r w:rsidRPr="007E2A7E">
              <w:t>10 383,00</w:t>
            </w:r>
          </w:p>
        </w:tc>
      </w:tr>
      <w:tr w:rsidR="001F631E" w:rsidRPr="007E2A7E" w14:paraId="460DCC6B" w14:textId="77777777" w:rsidTr="000474AD">
        <w:trPr>
          <w:trHeight w:val="283"/>
        </w:trPr>
        <w:tc>
          <w:tcPr>
            <w:tcW w:w="520" w:type="dxa"/>
            <w:vMerge/>
            <w:vAlign w:val="center"/>
          </w:tcPr>
          <w:p w14:paraId="0CF49E91" w14:textId="77777777" w:rsidR="001F631E" w:rsidRPr="007E2A7E" w:rsidRDefault="001F631E" w:rsidP="000474AD">
            <w:pPr>
              <w:autoSpaceDE w:val="0"/>
              <w:autoSpaceDN w:val="0"/>
              <w:adjustRightInd w:val="0"/>
              <w:jc w:val="center"/>
            </w:pPr>
          </w:p>
        </w:tc>
        <w:tc>
          <w:tcPr>
            <w:tcW w:w="5364" w:type="dxa"/>
            <w:vMerge/>
            <w:vAlign w:val="center"/>
          </w:tcPr>
          <w:p w14:paraId="1F73DBDF" w14:textId="77777777" w:rsidR="001F631E" w:rsidRPr="007E2A7E" w:rsidRDefault="001F631E" w:rsidP="000474AD">
            <w:pPr>
              <w:autoSpaceDE w:val="0"/>
              <w:autoSpaceDN w:val="0"/>
              <w:adjustRightInd w:val="0"/>
            </w:pPr>
          </w:p>
        </w:tc>
        <w:tc>
          <w:tcPr>
            <w:tcW w:w="851" w:type="dxa"/>
            <w:vAlign w:val="center"/>
          </w:tcPr>
          <w:p w14:paraId="3AC6C085" w14:textId="77777777" w:rsidR="001F631E" w:rsidRPr="007E2A7E" w:rsidRDefault="001F631E" w:rsidP="000474AD">
            <w:pPr>
              <w:autoSpaceDE w:val="0"/>
              <w:autoSpaceDN w:val="0"/>
              <w:adjustRightInd w:val="0"/>
              <w:jc w:val="center"/>
            </w:pPr>
            <w:r w:rsidRPr="007E2A7E">
              <w:t>Гкал</w:t>
            </w:r>
          </w:p>
        </w:tc>
        <w:tc>
          <w:tcPr>
            <w:tcW w:w="1276" w:type="dxa"/>
            <w:vAlign w:val="center"/>
          </w:tcPr>
          <w:p w14:paraId="75D4853B" w14:textId="77777777" w:rsidR="001F631E" w:rsidRPr="007E2A7E" w:rsidRDefault="001F631E" w:rsidP="000474AD">
            <w:pPr>
              <w:jc w:val="center"/>
            </w:pPr>
            <w:r w:rsidRPr="007E2A7E">
              <w:t>1 367,57</w:t>
            </w:r>
          </w:p>
        </w:tc>
        <w:tc>
          <w:tcPr>
            <w:tcW w:w="1134" w:type="dxa"/>
            <w:vAlign w:val="center"/>
          </w:tcPr>
          <w:p w14:paraId="75081D3E" w14:textId="77777777" w:rsidR="001F631E" w:rsidRPr="007E2A7E" w:rsidRDefault="001F631E" w:rsidP="000474AD">
            <w:pPr>
              <w:jc w:val="center"/>
            </w:pPr>
            <w:r w:rsidRPr="007E2A7E">
              <w:t>671,49</w:t>
            </w:r>
          </w:p>
        </w:tc>
        <w:tc>
          <w:tcPr>
            <w:tcW w:w="1134" w:type="dxa"/>
            <w:vAlign w:val="center"/>
          </w:tcPr>
          <w:p w14:paraId="5356DA9E" w14:textId="77777777" w:rsidR="001F631E" w:rsidRPr="007E2A7E" w:rsidRDefault="001F631E" w:rsidP="000474AD">
            <w:pPr>
              <w:jc w:val="center"/>
            </w:pPr>
            <w:r w:rsidRPr="007E2A7E">
              <w:t>396,08</w:t>
            </w:r>
          </w:p>
        </w:tc>
      </w:tr>
      <w:tr w:rsidR="001F631E" w:rsidRPr="007E2A7E" w14:paraId="486CDE77" w14:textId="77777777" w:rsidTr="000474AD">
        <w:trPr>
          <w:trHeight w:val="283"/>
        </w:trPr>
        <w:tc>
          <w:tcPr>
            <w:tcW w:w="520" w:type="dxa"/>
            <w:vMerge w:val="restart"/>
            <w:vAlign w:val="center"/>
          </w:tcPr>
          <w:p w14:paraId="1A6809BA" w14:textId="77777777" w:rsidR="001F631E" w:rsidRPr="007E2A7E" w:rsidRDefault="001F631E" w:rsidP="000474AD">
            <w:pPr>
              <w:autoSpaceDE w:val="0"/>
              <w:autoSpaceDN w:val="0"/>
              <w:adjustRightInd w:val="0"/>
              <w:jc w:val="center"/>
            </w:pPr>
            <w:r w:rsidRPr="007E2A7E">
              <w:t>1.1</w:t>
            </w:r>
          </w:p>
        </w:tc>
        <w:tc>
          <w:tcPr>
            <w:tcW w:w="5364" w:type="dxa"/>
            <w:vMerge w:val="restart"/>
            <w:vAlign w:val="center"/>
          </w:tcPr>
          <w:p w14:paraId="2449EAC8" w14:textId="77777777" w:rsidR="001F631E" w:rsidRPr="007E2A7E" w:rsidRDefault="001F631E" w:rsidP="000474AD">
            <w:pPr>
              <w:autoSpaceDE w:val="0"/>
              <w:autoSpaceDN w:val="0"/>
              <w:adjustRightInd w:val="0"/>
              <w:ind w:left="153"/>
            </w:pPr>
            <w:r w:rsidRPr="007E2A7E">
              <w:t>Населению (управляющие организации, ТСЖ, ТСН, непосредственно граждане)</w:t>
            </w:r>
          </w:p>
        </w:tc>
        <w:tc>
          <w:tcPr>
            <w:tcW w:w="851" w:type="dxa"/>
            <w:vAlign w:val="center"/>
          </w:tcPr>
          <w:p w14:paraId="42C0B5B3" w14:textId="77777777" w:rsidR="001F631E" w:rsidRPr="007E2A7E" w:rsidRDefault="001F631E" w:rsidP="000474AD">
            <w:pPr>
              <w:jc w:val="center"/>
            </w:pPr>
            <w:r w:rsidRPr="007E2A7E">
              <w:t>куб. м</w:t>
            </w:r>
          </w:p>
        </w:tc>
        <w:tc>
          <w:tcPr>
            <w:tcW w:w="1276" w:type="dxa"/>
            <w:vAlign w:val="center"/>
          </w:tcPr>
          <w:p w14:paraId="760772F5" w14:textId="77777777" w:rsidR="001F631E" w:rsidRPr="007E2A7E" w:rsidRDefault="001F631E" w:rsidP="000474AD">
            <w:pPr>
              <w:jc w:val="center"/>
            </w:pPr>
            <w:r w:rsidRPr="007E2A7E">
              <w:t>19 562,00</w:t>
            </w:r>
          </w:p>
        </w:tc>
        <w:tc>
          <w:tcPr>
            <w:tcW w:w="1134" w:type="dxa"/>
            <w:vAlign w:val="center"/>
          </w:tcPr>
          <w:p w14:paraId="16D22687" w14:textId="77777777" w:rsidR="001F631E" w:rsidRPr="007E2A7E" w:rsidRDefault="001F631E" w:rsidP="000474AD">
            <w:pPr>
              <w:jc w:val="center"/>
            </w:pPr>
            <w:r w:rsidRPr="007E2A7E">
              <w:t>9 780,00</w:t>
            </w:r>
          </w:p>
        </w:tc>
        <w:tc>
          <w:tcPr>
            <w:tcW w:w="1134" w:type="dxa"/>
            <w:vAlign w:val="center"/>
          </w:tcPr>
          <w:p w14:paraId="171CD6E5" w14:textId="77777777" w:rsidR="001F631E" w:rsidRPr="007E2A7E" w:rsidRDefault="001F631E" w:rsidP="000474AD">
            <w:pPr>
              <w:jc w:val="center"/>
            </w:pPr>
            <w:r w:rsidRPr="007E2A7E">
              <w:t>9 782,00</w:t>
            </w:r>
          </w:p>
        </w:tc>
      </w:tr>
      <w:tr w:rsidR="001F631E" w:rsidRPr="007E2A7E" w14:paraId="37B358D6" w14:textId="77777777" w:rsidTr="000474AD">
        <w:trPr>
          <w:trHeight w:val="283"/>
        </w:trPr>
        <w:tc>
          <w:tcPr>
            <w:tcW w:w="520" w:type="dxa"/>
            <w:vMerge/>
            <w:vAlign w:val="center"/>
          </w:tcPr>
          <w:p w14:paraId="139F5BD1" w14:textId="77777777" w:rsidR="001F631E" w:rsidRPr="007E2A7E" w:rsidRDefault="001F631E" w:rsidP="000474AD">
            <w:pPr>
              <w:autoSpaceDE w:val="0"/>
              <w:autoSpaceDN w:val="0"/>
              <w:adjustRightInd w:val="0"/>
              <w:jc w:val="center"/>
            </w:pPr>
          </w:p>
        </w:tc>
        <w:tc>
          <w:tcPr>
            <w:tcW w:w="5364" w:type="dxa"/>
            <w:vMerge/>
            <w:vAlign w:val="center"/>
          </w:tcPr>
          <w:p w14:paraId="63921992" w14:textId="77777777" w:rsidR="001F631E" w:rsidRPr="007E2A7E" w:rsidRDefault="001F631E" w:rsidP="000474AD">
            <w:pPr>
              <w:autoSpaceDE w:val="0"/>
              <w:autoSpaceDN w:val="0"/>
              <w:adjustRightInd w:val="0"/>
              <w:ind w:left="153"/>
            </w:pPr>
          </w:p>
        </w:tc>
        <w:tc>
          <w:tcPr>
            <w:tcW w:w="851" w:type="dxa"/>
            <w:vAlign w:val="center"/>
          </w:tcPr>
          <w:p w14:paraId="76EBDC2A" w14:textId="77777777" w:rsidR="001F631E" w:rsidRPr="007E2A7E" w:rsidRDefault="001F631E" w:rsidP="000474AD">
            <w:pPr>
              <w:autoSpaceDE w:val="0"/>
              <w:autoSpaceDN w:val="0"/>
              <w:adjustRightInd w:val="0"/>
              <w:jc w:val="center"/>
            </w:pPr>
            <w:r w:rsidRPr="007E2A7E">
              <w:t>Гкал</w:t>
            </w:r>
          </w:p>
        </w:tc>
        <w:tc>
          <w:tcPr>
            <w:tcW w:w="1276" w:type="dxa"/>
            <w:vAlign w:val="center"/>
          </w:tcPr>
          <w:p w14:paraId="516A2733" w14:textId="77777777" w:rsidR="001F631E" w:rsidRPr="007E2A7E" w:rsidRDefault="001F631E" w:rsidP="000474AD">
            <w:pPr>
              <w:jc w:val="center"/>
            </w:pPr>
            <w:r w:rsidRPr="007E2A7E">
              <w:t>1 290,57</w:t>
            </w:r>
          </w:p>
        </w:tc>
        <w:tc>
          <w:tcPr>
            <w:tcW w:w="1134" w:type="dxa"/>
            <w:vAlign w:val="center"/>
          </w:tcPr>
          <w:p w14:paraId="706EB7C0" w14:textId="77777777" w:rsidR="001F631E" w:rsidRPr="007E2A7E" w:rsidRDefault="001F631E" w:rsidP="000474AD">
            <w:pPr>
              <w:jc w:val="center"/>
            </w:pPr>
            <w:r w:rsidRPr="007E2A7E">
              <w:t>632,99</w:t>
            </w:r>
          </w:p>
        </w:tc>
        <w:tc>
          <w:tcPr>
            <w:tcW w:w="1134" w:type="dxa"/>
            <w:vAlign w:val="center"/>
          </w:tcPr>
          <w:p w14:paraId="628C33FD" w14:textId="77777777" w:rsidR="001F631E" w:rsidRPr="007E2A7E" w:rsidRDefault="001F631E" w:rsidP="000474AD">
            <w:pPr>
              <w:jc w:val="center"/>
            </w:pPr>
            <w:r w:rsidRPr="007E2A7E">
              <w:t>657,58</w:t>
            </w:r>
          </w:p>
        </w:tc>
      </w:tr>
      <w:tr w:rsidR="001F631E" w:rsidRPr="007E2A7E" w14:paraId="0926B446" w14:textId="77777777" w:rsidTr="000474AD">
        <w:trPr>
          <w:trHeight w:val="283"/>
        </w:trPr>
        <w:tc>
          <w:tcPr>
            <w:tcW w:w="520" w:type="dxa"/>
            <w:vMerge w:val="restart"/>
            <w:vAlign w:val="center"/>
          </w:tcPr>
          <w:p w14:paraId="7663E11B" w14:textId="77777777" w:rsidR="001F631E" w:rsidRPr="007E2A7E" w:rsidRDefault="001F631E" w:rsidP="000474AD">
            <w:pPr>
              <w:autoSpaceDE w:val="0"/>
              <w:autoSpaceDN w:val="0"/>
              <w:adjustRightInd w:val="0"/>
              <w:jc w:val="center"/>
            </w:pPr>
            <w:r w:rsidRPr="007E2A7E">
              <w:t>1.2</w:t>
            </w:r>
          </w:p>
        </w:tc>
        <w:tc>
          <w:tcPr>
            <w:tcW w:w="5364" w:type="dxa"/>
            <w:vMerge w:val="restart"/>
            <w:vAlign w:val="center"/>
          </w:tcPr>
          <w:p w14:paraId="70BFC111" w14:textId="77777777" w:rsidR="001F631E" w:rsidRPr="007E2A7E" w:rsidRDefault="001F631E" w:rsidP="000474AD">
            <w:pPr>
              <w:autoSpaceDE w:val="0"/>
              <w:autoSpaceDN w:val="0"/>
              <w:adjustRightInd w:val="0"/>
              <w:ind w:left="153"/>
            </w:pPr>
            <w:r w:rsidRPr="007E2A7E">
              <w:t>Бюджетным потребителям</w:t>
            </w:r>
          </w:p>
        </w:tc>
        <w:tc>
          <w:tcPr>
            <w:tcW w:w="851" w:type="dxa"/>
            <w:vAlign w:val="center"/>
          </w:tcPr>
          <w:p w14:paraId="075E978D" w14:textId="77777777" w:rsidR="001F631E" w:rsidRPr="007E2A7E" w:rsidRDefault="001F631E" w:rsidP="000474AD">
            <w:pPr>
              <w:jc w:val="center"/>
            </w:pPr>
            <w:r w:rsidRPr="007E2A7E">
              <w:t>куб. м</w:t>
            </w:r>
          </w:p>
        </w:tc>
        <w:tc>
          <w:tcPr>
            <w:tcW w:w="1276" w:type="dxa"/>
            <w:vAlign w:val="center"/>
          </w:tcPr>
          <w:p w14:paraId="52E89EC4" w14:textId="77777777" w:rsidR="001F631E" w:rsidRPr="007E2A7E" w:rsidRDefault="001F631E" w:rsidP="000474AD">
            <w:pPr>
              <w:jc w:val="center"/>
            </w:pPr>
            <w:r w:rsidRPr="007E2A7E">
              <w:t>765,00</w:t>
            </w:r>
          </w:p>
        </w:tc>
        <w:tc>
          <w:tcPr>
            <w:tcW w:w="1134" w:type="dxa"/>
            <w:vAlign w:val="center"/>
          </w:tcPr>
          <w:p w14:paraId="411F94ED" w14:textId="77777777" w:rsidR="001F631E" w:rsidRPr="007E2A7E" w:rsidRDefault="001F631E" w:rsidP="000474AD">
            <w:pPr>
              <w:jc w:val="center"/>
            </w:pPr>
            <w:r w:rsidRPr="007E2A7E">
              <w:t>382,50</w:t>
            </w:r>
          </w:p>
        </w:tc>
        <w:tc>
          <w:tcPr>
            <w:tcW w:w="1134" w:type="dxa"/>
            <w:vAlign w:val="center"/>
          </w:tcPr>
          <w:p w14:paraId="73A12C20" w14:textId="77777777" w:rsidR="001F631E" w:rsidRPr="007E2A7E" w:rsidRDefault="001F631E" w:rsidP="000474AD">
            <w:pPr>
              <w:jc w:val="center"/>
            </w:pPr>
            <w:r w:rsidRPr="007E2A7E">
              <w:t>382,50</w:t>
            </w:r>
          </w:p>
        </w:tc>
      </w:tr>
      <w:tr w:rsidR="001F631E" w:rsidRPr="007E2A7E" w14:paraId="5089EB45" w14:textId="77777777" w:rsidTr="000474AD">
        <w:trPr>
          <w:trHeight w:val="283"/>
        </w:trPr>
        <w:tc>
          <w:tcPr>
            <w:tcW w:w="520" w:type="dxa"/>
            <w:vMerge/>
            <w:vAlign w:val="center"/>
          </w:tcPr>
          <w:p w14:paraId="2CDEA398" w14:textId="77777777" w:rsidR="001F631E" w:rsidRPr="007E2A7E" w:rsidRDefault="001F631E" w:rsidP="000474AD">
            <w:pPr>
              <w:autoSpaceDE w:val="0"/>
              <w:autoSpaceDN w:val="0"/>
              <w:adjustRightInd w:val="0"/>
              <w:jc w:val="center"/>
            </w:pPr>
          </w:p>
        </w:tc>
        <w:tc>
          <w:tcPr>
            <w:tcW w:w="5364" w:type="dxa"/>
            <w:vMerge/>
            <w:vAlign w:val="center"/>
          </w:tcPr>
          <w:p w14:paraId="7436C09A" w14:textId="77777777" w:rsidR="001F631E" w:rsidRPr="007E2A7E" w:rsidRDefault="001F631E" w:rsidP="000474AD">
            <w:pPr>
              <w:autoSpaceDE w:val="0"/>
              <w:autoSpaceDN w:val="0"/>
              <w:adjustRightInd w:val="0"/>
              <w:ind w:left="153"/>
            </w:pPr>
          </w:p>
        </w:tc>
        <w:tc>
          <w:tcPr>
            <w:tcW w:w="851" w:type="dxa"/>
            <w:vAlign w:val="center"/>
          </w:tcPr>
          <w:p w14:paraId="7387D199" w14:textId="77777777" w:rsidR="001F631E" w:rsidRPr="007E2A7E" w:rsidRDefault="001F631E" w:rsidP="000474AD">
            <w:pPr>
              <w:autoSpaceDE w:val="0"/>
              <w:autoSpaceDN w:val="0"/>
              <w:adjustRightInd w:val="0"/>
              <w:jc w:val="center"/>
            </w:pPr>
            <w:r w:rsidRPr="007E2A7E">
              <w:t>Гкал</w:t>
            </w:r>
          </w:p>
        </w:tc>
        <w:tc>
          <w:tcPr>
            <w:tcW w:w="1276" w:type="dxa"/>
            <w:vAlign w:val="center"/>
          </w:tcPr>
          <w:p w14:paraId="3C80CBF3" w14:textId="77777777" w:rsidR="001F631E" w:rsidRPr="007E2A7E" w:rsidRDefault="001F631E" w:rsidP="000474AD">
            <w:pPr>
              <w:jc w:val="center"/>
            </w:pPr>
            <w:r w:rsidRPr="007E2A7E">
              <w:t>49,00</w:t>
            </w:r>
          </w:p>
        </w:tc>
        <w:tc>
          <w:tcPr>
            <w:tcW w:w="1134" w:type="dxa"/>
            <w:vAlign w:val="center"/>
          </w:tcPr>
          <w:p w14:paraId="341CFC60" w14:textId="77777777" w:rsidR="001F631E" w:rsidRPr="007E2A7E" w:rsidRDefault="001F631E" w:rsidP="000474AD">
            <w:pPr>
              <w:jc w:val="center"/>
            </w:pPr>
            <w:r w:rsidRPr="007E2A7E">
              <w:t>24,50</w:t>
            </w:r>
          </w:p>
        </w:tc>
        <w:tc>
          <w:tcPr>
            <w:tcW w:w="1134" w:type="dxa"/>
            <w:vAlign w:val="center"/>
          </w:tcPr>
          <w:p w14:paraId="570AB335" w14:textId="77777777" w:rsidR="001F631E" w:rsidRPr="007E2A7E" w:rsidRDefault="001F631E" w:rsidP="000474AD">
            <w:pPr>
              <w:jc w:val="center"/>
            </w:pPr>
            <w:r w:rsidRPr="007E2A7E">
              <w:t>24,50</w:t>
            </w:r>
          </w:p>
        </w:tc>
      </w:tr>
      <w:tr w:rsidR="001F631E" w:rsidRPr="007E2A7E" w14:paraId="65A6C789" w14:textId="77777777" w:rsidTr="000474AD">
        <w:trPr>
          <w:trHeight w:val="283"/>
        </w:trPr>
        <w:tc>
          <w:tcPr>
            <w:tcW w:w="520" w:type="dxa"/>
            <w:vMerge w:val="restart"/>
            <w:vAlign w:val="center"/>
          </w:tcPr>
          <w:p w14:paraId="561388F0" w14:textId="77777777" w:rsidR="001F631E" w:rsidRPr="007E2A7E" w:rsidRDefault="001F631E" w:rsidP="000474AD">
            <w:pPr>
              <w:autoSpaceDE w:val="0"/>
              <w:autoSpaceDN w:val="0"/>
              <w:adjustRightInd w:val="0"/>
              <w:jc w:val="center"/>
            </w:pPr>
            <w:r w:rsidRPr="007E2A7E">
              <w:t>1.3</w:t>
            </w:r>
          </w:p>
        </w:tc>
        <w:tc>
          <w:tcPr>
            <w:tcW w:w="5364" w:type="dxa"/>
            <w:vMerge w:val="restart"/>
            <w:vAlign w:val="center"/>
          </w:tcPr>
          <w:p w14:paraId="467934FB" w14:textId="77777777" w:rsidR="001F631E" w:rsidRPr="007E2A7E" w:rsidRDefault="001F631E" w:rsidP="000474AD">
            <w:pPr>
              <w:autoSpaceDE w:val="0"/>
              <w:autoSpaceDN w:val="0"/>
              <w:adjustRightInd w:val="0"/>
              <w:ind w:left="153"/>
            </w:pPr>
            <w:r w:rsidRPr="007E2A7E">
              <w:t>Прочим потребителям</w:t>
            </w:r>
          </w:p>
        </w:tc>
        <w:tc>
          <w:tcPr>
            <w:tcW w:w="851" w:type="dxa"/>
            <w:vAlign w:val="center"/>
          </w:tcPr>
          <w:p w14:paraId="32F25A33" w14:textId="77777777" w:rsidR="001F631E" w:rsidRPr="007E2A7E" w:rsidRDefault="001F631E" w:rsidP="000474AD">
            <w:pPr>
              <w:jc w:val="center"/>
            </w:pPr>
            <w:r w:rsidRPr="007E2A7E">
              <w:t>куб. м</w:t>
            </w:r>
          </w:p>
        </w:tc>
        <w:tc>
          <w:tcPr>
            <w:tcW w:w="1276" w:type="dxa"/>
            <w:vAlign w:val="center"/>
          </w:tcPr>
          <w:p w14:paraId="167B2847" w14:textId="77777777" w:rsidR="001F631E" w:rsidRPr="007E2A7E" w:rsidRDefault="001F631E" w:rsidP="000474AD">
            <w:pPr>
              <w:jc w:val="center"/>
            </w:pPr>
            <w:r w:rsidRPr="007E2A7E">
              <w:t>437,00</w:t>
            </w:r>
          </w:p>
        </w:tc>
        <w:tc>
          <w:tcPr>
            <w:tcW w:w="1134" w:type="dxa"/>
            <w:vAlign w:val="center"/>
          </w:tcPr>
          <w:p w14:paraId="0DC4E5CA" w14:textId="77777777" w:rsidR="001F631E" w:rsidRPr="007E2A7E" w:rsidRDefault="001F631E" w:rsidP="000474AD">
            <w:pPr>
              <w:jc w:val="center"/>
            </w:pPr>
            <w:r w:rsidRPr="007E2A7E">
              <w:t>218,50</w:t>
            </w:r>
          </w:p>
        </w:tc>
        <w:tc>
          <w:tcPr>
            <w:tcW w:w="1134" w:type="dxa"/>
            <w:vAlign w:val="center"/>
          </w:tcPr>
          <w:p w14:paraId="55B0407C" w14:textId="77777777" w:rsidR="001F631E" w:rsidRPr="007E2A7E" w:rsidRDefault="001F631E" w:rsidP="000474AD">
            <w:pPr>
              <w:jc w:val="center"/>
            </w:pPr>
            <w:r w:rsidRPr="007E2A7E">
              <w:t>218,50</w:t>
            </w:r>
          </w:p>
        </w:tc>
      </w:tr>
      <w:tr w:rsidR="001F631E" w:rsidRPr="007E2A7E" w14:paraId="6439CEE0" w14:textId="77777777" w:rsidTr="000474AD">
        <w:trPr>
          <w:trHeight w:val="283"/>
        </w:trPr>
        <w:tc>
          <w:tcPr>
            <w:tcW w:w="520" w:type="dxa"/>
            <w:vMerge/>
            <w:vAlign w:val="center"/>
          </w:tcPr>
          <w:p w14:paraId="4A41C197" w14:textId="77777777" w:rsidR="001F631E" w:rsidRPr="007E2A7E" w:rsidRDefault="001F631E" w:rsidP="000474AD">
            <w:pPr>
              <w:autoSpaceDE w:val="0"/>
              <w:autoSpaceDN w:val="0"/>
              <w:adjustRightInd w:val="0"/>
              <w:jc w:val="center"/>
            </w:pPr>
          </w:p>
        </w:tc>
        <w:tc>
          <w:tcPr>
            <w:tcW w:w="5364" w:type="dxa"/>
            <w:vMerge/>
            <w:vAlign w:val="center"/>
          </w:tcPr>
          <w:p w14:paraId="57AC8A22" w14:textId="77777777" w:rsidR="001F631E" w:rsidRPr="007E2A7E" w:rsidRDefault="001F631E" w:rsidP="000474AD">
            <w:pPr>
              <w:autoSpaceDE w:val="0"/>
              <w:autoSpaceDN w:val="0"/>
              <w:adjustRightInd w:val="0"/>
              <w:ind w:left="153"/>
            </w:pPr>
          </w:p>
        </w:tc>
        <w:tc>
          <w:tcPr>
            <w:tcW w:w="851" w:type="dxa"/>
            <w:vAlign w:val="center"/>
          </w:tcPr>
          <w:p w14:paraId="113C10BF" w14:textId="77777777" w:rsidR="001F631E" w:rsidRPr="007E2A7E" w:rsidRDefault="001F631E" w:rsidP="000474AD">
            <w:pPr>
              <w:autoSpaceDE w:val="0"/>
              <w:autoSpaceDN w:val="0"/>
              <w:adjustRightInd w:val="0"/>
              <w:jc w:val="center"/>
            </w:pPr>
            <w:r w:rsidRPr="007E2A7E">
              <w:t>Гкал</w:t>
            </w:r>
          </w:p>
        </w:tc>
        <w:tc>
          <w:tcPr>
            <w:tcW w:w="1276" w:type="dxa"/>
            <w:vAlign w:val="center"/>
          </w:tcPr>
          <w:p w14:paraId="485B336C" w14:textId="77777777" w:rsidR="001F631E" w:rsidRPr="007E2A7E" w:rsidRDefault="001F631E" w:rsidP="000474AD">
            <w:pPr>
              <w:jc w:val="center"/>
            </w:pPr>
            <w:r w:rsidRPr="007E2A7E">
              <w:t>28,00</w:t>
            </w:r>
          </w:p>
        </w:tc>
        <w:tc>
          <w:tcPr>
            <w:tcW w:w="1134" w:type="dxa"/>
            <w:vAlign w:val="center"/>
          </w:tcPr>
          <w:p w14:paraId="6DD08D60" w14:textId="77777777" w:rsidR="001F631E" w:rsidRPr="007E2A7E" w:rsidRDefault="001F631E" w:rsidP="000474AD">
            <w:pPr>
              <w:jc w:val="center"/>
            </w:pPr>
            <w:r w:rsidRPr="007E2A7E">
              <w:t>14,00</w:t>
            </w:r>
          </w:p>
        </w:tc>
        <w:tc>
          <w:tcPr>
            <w:tcW w:w="1134" w:type="dxa"/>
            <w:vAlign w:val="center"/>
          </w:tcPr>
          <w:p w14:paraId="74CC7F3A" w14:textId="77777777" w:rsidR="001F631E" w:rsidRPr="007E2A7E" w:rsidRDefault="001F631E" w:rsidP="000474AD">
            <w:pPr>
              <w:jc w:val="center"/>
            </w:pPr>
            <w:r w:rsidRPr="007E2A7E">
              <w:t>14,00</w:t>
            </w:r>
          </w:p>
        </w:tc>
      </w:tr>
      <w:tr w:rsidR="001F631E" w:rsidRPr="007E2A7E" w14:paraId="26289F0B" w14:textId="77777777" w:rsidTr="000474AD">
        <w:trPr>
          <w:trHeight w:val="283"/>
        </w:trPr>
        <w:tc>
          <w:tcPr>
            <w:tcW w:w="520" w:type="dxa"/>
            <w:vMerge w:val="restart"/>
            <w:vAlign w:val="center"/>
          </w:tcPr>
          <w:p w14:paraId="18C25C7E" w14:textId="77777777" w:rsidR="001F631E" w:rsidRPr="007E2A7E" w:rsidRDefault="001F631E" w:rsidP="000474AD">
            <w:pPr>
              <w:autoSpaceDE w:val="0"/>
              <w:autoSpaceDN w:val="0"/>
              <w:adjustRightInd w:val="0"/>
              <w:jc w:val="center"/>
            </w:pPr>
            <w:r w:rsidRPr="007E2A7E">
              <w:t>1.4</w:t>
            </w:r>
          </w:p>
        </w:tc>
        <w:tc>
          <w:tcPr>
            <w:tcW w:w="5364" w:type="dxa"/>
            <w:vMerge w:val="restart"/>
            <w:vAlign w:val="center"/>
          </w:tcPr>
          <w:p w14:paraId="7362FD93" w14:textId="77777777" w:rsidR="001F631E" w:rsidRPr="007E2A7E" w:rsidRDefault="001F631E" w:rsidP="000474AD">
            <w:pPr>
              <w:autoSpaceDE w:val="0"/>
              <w:autoSpaceDN w:val="0"/>
              <w:adjustRightInd w:val="0"/>
              <w:ind w:left="153"/>
            </w:pPr>
            <w:r w:rsidRPr="007E2A7E">
              <w:t>Другим организациям, осуществляющим горячее водоснабжение</w:t>
            </w:r>
          </w:p>
        </w:tc>
        <w:tc>
          <w:tcPr>
            <w:tcW w:w="851" w:type="dxa"/>
            <w:vAlign w:val="center"/>
          </w:tcPr>
          <w:p w14:paraId="37A6EC42" w14:textId="77777777" w:rsidR="001F631E" w:rsidRPr="007E2A7E" w:rsidRDefault="001F631E" w:rsidP="000474AD">
            <w:pPr>
              <w:jc w:val="center"/>
            </w:pPr>
            <w:r w:rsidRPr="007E2A7E">
              <w:t>куб. м</w:t>
            </w:r>
          </w:p>
        </w:tc>
        <w:tc>
          <w:tcPr>
            <w:tcW w:w="1276" w:type="dxa"/>
            <w:vAlign w:val="center"/>
          </w:tcPr>
          <w:p w14:paraId="19C2838F" w14:textId="77777777" w:rsidR="001F631E" w:rsidRPr="007E2A7E" w:rsidRDefault="001F631E" w:rsidP="000474AD">
            <w:pPr>
              <w:jc w:val="center"/>
            </w:pPr>
          </w:p>
        </w:tc>
        <w:tc>
          <w:tcPr>
            <w:tcW w:w="1134" w:type="dxa"/>
            <w:vAlign w:val="center"/>
          </w:tcPr>
          <w:p w14:paraId="563DC7C9" w14:textId="77777777" w:rsidR="001F631E" w:rsidRPr="007E2A7E" w:rsidRDefault="001F631E" w:rsidP="000474AD">
            <w:pPr>
              <w:jc w:val="center"/>
            </w:pPr>
          </w:p>
        </w:tc>
        <w:tc>
          <w:tcPr>
            <w:tcW w:w="1134" w:type="dxa"/>
            <w:vAlign w:val="center"/>
          </w:tcPr>
          <w:p w14:paraId="1B2644C3" w14:textId="77777777" w:rsidR="001F631E" w:rsidRPr="007E2A7E" w:rsidRDefault="001F631E" w:rsidP="000474AD">
            <w:pPr>
              <w:jc w:val="center"/>
            </w:pPr>
          </w:p>
        </w:tc>
      </w:tr>
      <w:tr w:rsidR="001F631E" w:rsidRPr="007E2A7E" w14:paraId="2A36B73B" w14:textId="77777777" w:rsidTr="000474AD">
        <w:trPr>
          <w:trHeight w:val="283"/>
        </w:trPr>
        <w:tc>
          <w:tcPr>
            <w:tcW w:w="520" w:type="dxa"/>
            <w:vMerge/>
            <w:vAlign w:val="center"/>
          </w:tcPr>
          <w:p w14:paraId="7F6A374B" w14:textId="77777777" w:rsidR="001F631E" w:rsidRPr="007E2A7E" w:rsidRDefault="001F631E" w:rsidP="000474AD">
            <w:pPr>
              <w:autoSpaceDE w:val="0"/>
              <w:autoSpaceDN w:val="0"/>
              <w:adjustRightInd w:val="0"/>
              <w:jc w:val="center"/>
            </w:pPr>
          </w:p>
        </w:tc>
        <w:tc>
          <w:tcPr>
            <w:tcW w:w="5364" w:type="dxa"/>
            <w:vMerge/>
            <w:vAlign w:val="center"/>
          </w:tcPr>
          <w:p w14:paraId="28D83155" w14:textId="77777777" w:rsidR="001F631E" w:rsidRPr="007E2A7E" w:rsidRDefault="001F631E" w:rsidP="000474AD">
            <w:pPr>
              <w:autoSpaceDE w:val="0"/>
              <w:autoSpaceDN w:val="0"/>
              <w:adjustRightInd w:val="0"/>
              <w:ind w:left="153"/>
            </w:pPr>
          </w:p>
        </w:tc>
        <w:tc>
          <w:tcPr>
            <w:tcW w:w="851" w:type="dxa"/>
            <w:vAlign w:val="center"/>
          </w:tcPr>
          <w:p w14:paraId="08E951BD" w14:textId="77777777" w:rsidR="001F631E" w:rsidRPr="007E2A7E" w:rsidRDefault="001F631E" w:rsidP="000474AD">
            <w:pPr>
              <w:autoSpaceDE w:val="0"/>
              <w:autoSpaceDN w:val="0"/>
              <w:adjustRightInd w:val="0"/>
              <w:jc w:val="center"/>
            </w:pPr>
            <w:r w:rsidRPr="007E2A7E">
              <w:t>Гкал</w:t>
            </w:r>
          </w:p>
        </w:tc>
        <w:tc>
          <w:tcPr>
            <w:tcW w:w="1276" w:type="dxa"/>
            <w:vAlign w:val="center"/>
          </w:tcPr>
          <w:p w14:paraId="79F17A8D" w14:textId="77777777" w:rsidR="001F631E" w:rsidRPr="007E2A7E" w:rsidRDefault="001F631E" w:rsidP="000474AD">
            <w:pPr>
              <w:jc w:val="center"/>
            </w:pPr>
          </w:p>
        </w:tc>
        <w:tc>
          <w:tcPr>
            <w:tcW w:w="1134" w:type="dxa"/>
            <w:vAlign w:val="center"/>
          </w:tcPr>
          <w:p w14:paraId="3FF76A95" w14:textId="77777777" w:rsidR="001F631E" w:rsidRPr="007E2A7E" w:rsidRDefault="001F631E" w:rsidP="000474AD">
            <w:pPr>
              <w:jc w:val="center"/>
            </w:pPr>
          </w:p>
        </w:tc>
        <w:tc>
          <w:tcPr>
            <w:tcW w:w="1134" w:type="dxa"/>
            <w:vAlign w:val="center"/>
          </w:tcPr>
          <w:p w14:paraId="11C0BD9C" w14:textId="77777777" w:rsidR="001F631E" w:rsidRPr="007E2A7E" w:rsidRDefault="001F631E" w:rsidP="000474AD">
            <w:pPr>
              <w:jc w:val="center"/>
            </w:pPr>
          </w:p>
        </w:tc>
      </w:tr>
      <w:tr w:rsidR="001F631E" w:rsidRPr="007E2A7E" w14:paraId="33F60E9A" w14:textId="77777777" w:rsidTr="000474AD">
        <w:trPr>
          <w:trHeight w:val="283"/>
        </w:trPr>
        <w:tc>
          <w:tcPr>
            <w:tcW w:w="520" w:type="dxa"/>
            <w:vMerge w:val="restart"/>
            <w:vAlign w:val="center"/>
          </w:tcPr>
          <w:p w14:paraId="102016B2" w14:textId="77777777" w:rsidR="001F631E" w:rsidRPr="007E2A7E" w:rsidRDefault="001F631E" w:rsidP="000474AD">
            <w:pPr>
              <w:autoSpaceDE w:val="0"/>
              <w:autoSpaceDN w:val="0"/>
              <w:adjustRightInd w:val="0"/>
              <w:jc w:val="center"/>
            </w:pPr>
            <w:r w:rsidRPr="007E2A7E">
              <w:lastRenderedPageBreak/>
              <w:t>1.5</w:t>
            </w:r>
          </w:p>
        </w:tc>
        <w:tc>
          <w:tcPr>
            <w:tcW w:w="5364" w:type="dxa"/>
            <w:vMerge w:val="restart"/>
            <w:vAlign w:val="center"/>
          </w:tcPr>
          <w:p w14:paraId="3A137059" w14:textId="77777777" w:rsidR="001F631E" w:rsidRPr="007E2A7E" w:rsidRDefault="001F631E" w:rsidP="000474AD">
            <w:pPr>
              <w:autoSpaceDE w:val="0"/>
              <w:autoSpaceDN w:val="0"/>
              <w:adjustRightInd w:val="0"/>
              <w:ind w:left="153"/>
            </w:pPr>
            <w:r w:rsidRPr="007E2A7E">
              <w:t>Собственные нужды, не связанные с регулируемым видом деятельности</w:t>
            </w:r>
          </w:p>
        </w:tc>
        <w:tc>
          <w:tcPr>
            <w:tcW w:w="851" w:type="dxa"/>
            <w:vAlign w:val="center"/>
          </w:tcPr>
          <w:p w14:paraId="16C9DD54" w14:textId="77777777" w:rsidR="001F631E" w:rsidRPr="007E2A7E" w:rsidRDefault="001F631E" w:rsidP="000474AD">
            <w:pPr>
              <w:jc w:val="center"/>
            </w:pPr>
            <w:r w:rsidRPr="007E2A7E">
              <w:t>куб. м</w:t>
            </w:r>
          </w:p>
        </w:tc>
        <w:tc>
          <w:tcPr>
            <w:tcW w:w="1276" w:type="dxa"/>
            <w:vAlign w:val="center"/>
          </w:tcPr>
          <w:p w14:paraId="593C8E92" w14:textId="77777777" w:rsidR="001F631E" w:rsidRPr="007E2A7E" w:rsidRDefault="001F631E" w:rsidP="000474AD">
            <w:pPr>
              <w:jc w:val="center"/>
            </w:pPr>
          </w:p>
        </w:tc>
        <w:tc>
          <w:tcPr>
            <w:tcW w:w="1134" w:type="dxa"/>
            <w:vAlign w:val="center"/>
          </w:tcPr>
          <w:p w14:paraId="03365394" w14:textId="77777777" w:rsidR="001F631E" w:rsidRPr="007E2A7E" w:rsidRDefault="001F631E" w:rsidP="000474AD">
            <w:pPr>
              <w:jc w:val="center"/>
            </w:pPr>
          </w:p>
        </w:tc>
        <w:tc>
          <w:tcPr>
            <w:tcW w:w="1134" w:type="dxa"/>
            <w:vAlign w:val="center"/>
          </w:tcPr>
          <w:p w14:paraId="563114C1" w14:textId="77777777" w:rsidR="001F631E" w:rsidRPr="007E2A7E" w:rsidRDefault="001F631E" w:rsidP="000474AD">
            <w:pPr>
              <w:jc w:val="center"/>
            </w:pPr>
          </w:p>
        </w:tc>
      </w:tr>
      <w:tr w:rsidR="001F631E" w:rsidRPr="007E2A7E" w14:paraId="62FE7D40" w14:textId="77777777" w:rsidTr="000474AD">
        <w:trPr>
          <w:trHeight w:val="283"/>
        </w:trPr>
        <w:tc>
          <w:tcPr>
            <w:tcW w:w="520" w:type="dxa"/>
            <w:vMerge/>
            <w:vAlign w:val="center"/>
          </w:tcPr>
          <w:p w14:paraId="019AF64D" w14:textId="77777777" w:rsidR="001F631E" w:rsidRPr="007E2A7E" w:rsidRDefault="001F631E" w:rsidP="000474AD">
            <w:pPr>
              <w:autoSpaceDE w:val="0"/>
              <w:autoSpaceDN w:val="0"/>
              <w:adjustRightInd w:val="0"/>
              <w:jc w:val="center"/>
            </w:pPr>
          </w:p>
        </w:tc>
        <w:tc>
          <w:tcPr>
            <w:tcW w:w="5364" w:type="dxa"/>
            <w:vMerge/>
            <w:vAlign w:val="center"/>
          </w:tcPr>
          <w:p w14:paraId="30E79EF9" w14:textId="77777777" w:rsidR="001F631E" w:rsidRPr="007E2A7E" w:rsidRDefault="001F631E" w:rsidP="000474AD">
            <w:pPr>
              <w:autoSpaceDE w:val="0"/>
              <w:autoSpaceDN w:val="0"/>
              <w:adjustRightInd w:val="0"/>
            </w:pPr>
          </w:p>
        </w:tc>
        <w:tc>
          <w:tcPr>
            <w:tcW w:w="851" w:type="dxa"/>
            <w:vAlign w:val="center"/>
          </w:tcPr>
          <w:p w14:paraId="40CA765F" w14:textId="77777777" w:rsidR="001F631E" w:rsidRPr="007E2A7E" w:rsidRDefault="001F631E" w:rsidP="000474AD">
            <w:pPr>
              <w:autoSpaceDE w:val="0"/>
              <w:autoSpaceDN w:val="0"/>
              <w:adjustRightInd w:val="0"/>
              <w:jc w:val="center"/>
            </w:pPr>
            <w:r w:rsidRPr="007E2A7E">
              <w:t>Гкал</w:t>
            </w:r>
          </w:p>
        </w:tc>
        <w:tc>
          <w:tcPr>
            <w:tcW w:w="1276" w:type="dxa"/>
            <w:vAlign w:val="center"/>
          </w:tcPr>
          <w:p w14:paraId="322BFD88" w14:textId="77777777" w:rsidR="001F631E" w:rsidRPr="007E2A7E" w:rsidRDefault="001F631E" w:rsidP="000474AD">
            <w:pPr>
              <w:jc w:val="center"/>
            </w:pPr>
          </w:p>
        </w:tc>
        <w:tc>
          <w:tcPr>
            <w:tcW w:w="1134" w:type="dxa"/>
            <w:vAlign w:val="center"/>
          </w:tcPr>
          <w:p w14:paraId="5CAA127C" w14:textId="77777777" w:rsidR="001F631E" w:rsidRPr="007E2A7E" w:rsidRDefault="001F631E" w:rsidP="000474AD">
            <w:pPr>
              <w:jc w:val="center"/>
            </w:pPr>
          </w:p>
        </w:tc>
        <w:tc>
          <w:tcPr>
            <w:tcW w:w="1134" w:type="dxa"/>
            <w:vAlign w:val="center"/>
          </w:tcPr>
          <w:p w14:paraId="03941536" w14:textId="77777777" w:rsidR="001F631E" w:rsidRPr="007E2A7E" w:rsidRDefault="001F631E" w:rsidP="000474AD">
            <w:pPr>
              <w:jc w:val="center"/>
            </w:pPr>
          </w:p>
        </w:tc>
      </w:tr>
      <w:tr w:rsidR="001F631E" w:rsidRPr="007E2A7E" w14:paraId="053022C5" w14:textId="77777777" w:rsidTr="000474AD">
        <w:tc>
          <w:tcPr>
            <w:tcW w:w="520" w:type="dxa"/>
            <w:vAlign w:val="center"/>
          </w:tcPr>
          <w:p w14:paraId="5817E8C6" w14:textId="77777777" w:rsidR="001F631E" w:rsidRPr="007E2A7E" w:rsidRDefault="001F631E" w:rsidP="000474AD">
            <w:pPr>
              <w:autoSpaceDE w:val="0"/>
              <w:autoSpaceDN w:val="0"/>
              <w:adjustRightInd w:val="0"/>
              <w:jc w:val="center"/>
            </w:pPr>
            <w:r w:rsidRPr="007E2A7E">
              <w:t>2</w:t>
            </w:r>
          </w:p>
        </w:tc>
        <w:tc>
          <w:tcPr>
            <w:tcW w:w="5364" w:type="dxa"/>
            <w:vAlign w:val="center"/>
          </w:tcPr>
          <w:p w14:paraId="2849DCAE" w14:textId="77777777" w:rsidR="001F631E" w:rsidRPr="007E2A7E" w:rsidRDefault="001F631E" w:rsidP="000474AD">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851" w:type="dxa"/>
            <w:vAlign w:val="center"/>
          </w:tcPr>
          <w:p w14:paraId="34A3D681" w14:textId="77777777" w:rsidR="001F631E" w:rsidRPr="007E2A7E" w:rsidRDefault="001F631E" w:rsidP="000474AD">
            <w:pPr>
              <w:autoSpaceDE w:val="0"/>
              <w:autoSpaceDN w:val="0"/>
              <w:adjustRightInd w:val="0"/>
              <w:jc w:val="center"/>
            </w:pPr>
            <w:r w:rsidRPr="007E2A7E">
              <w:t>тыс. руб.</w:t>
            </w:r>
          </w:p>
        </w:tc>
        <w:tc>
          <w:tcPr>
            <w:tcW w:w="1276" w:type="dxa"/>
            <w:vAlign w:val="center"/>
          </w:tcPr>
          <w:p w14:paraId="0C68DDCC" w14:textId="77777777" w:rsidR="001F631E" w:rsidRPr="007E2A7E" w:rsidRDefault="001F631E" w:rsidP="000474AD">
            <w:pPr>
              <w:jc w:val="center"/>
            </w:pPr>
            <w:r w:rsidRPr="007E2A7E">
              <w:t>5 928,13</w:t>
            </w:r>
          </w:p>
        </w:tc>
        <w:tc>
          <w:tcPr>
            <w:tcW w:w="1134" w:type="dxa"/>
            <w:vAlign w:val="center"/>
          </w:tcPr>
          <w:p w14:paraId="2E1180CD" w14:textId="77777777" w:rsidR="001F631E" w:rsidRPr="007E2A7E" w:rsidRDefault="001F631E" w:rsidP="000474AD">
            <w:pPr>
              <w:jc w:val="center"/>
            </w:pPr>
            <w:r w:rsidRPr="007E2A7E">
              <w:t>2 767,54</w:t>
            </w:r>
          </w:p>
        </w:tc>
        <w:tc>
          <w:tcPr>
            <w:tcW w:w="1134" w:type="dxa"/>
            <w:vAlign w:val="center"/>
          </w:tcPr>
          <w:p w14:paraId="7086F9F5" w14:textId="77777777" w:rsidR="001F631E" w:rsidRPr="007E2A7E" w:rsidRDefault="001F631E" w:rsidP="000474AD">
            <w:pPr>
              <w:jc w:val="center"/>
            </w:pPr>
            <w:r w:rsidRPr="007E2A7E">
              <w:t>2 735,42</w:t>
            </w:r>
          </w:p>
        </w:tc>
      </w:tr>
    </w:tbl>
    <w:p w14:paraId="17B408AE" w14:textId="77777777" w:rsidR="001F631E" w:rsidRPr="007E2A7E" w:rsidRDefault="001F631E" w:rsidP="001F631E">
      <w:pPr>
        <w:jc w:val="center"/>
      </w:pPr>
    </w:p>
    <w:p w14:paraId="70BDB73A" w14:textId="77777777" w:rsidR="001F631E" w:rsidRPr="007E2A7E" w:rsidRDefault="001F631E" w:rsidP="001F631E">
      <w:pPr>
        <w:jc w:val="center"/>
      </w:pPr>
      <w:r w:rsidRPr="007E2A7E">
        <w:t xml:space="preserve">3. Перечень плановых мероприятий </w:t>
      </w:r>
    </w:p>
    <w:p w14:paraId="392B18DE" w14:textId="77777777" w:rsidR="001F631E" w:rsidRPr="007E2A7E" w:rsidRDefault="001F631E" w:rsidP="001F631E">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F631E" w:rsidRPr="007E2A7E" w14:paraId="1CF888EA" w14:textId="77777777" w:rsidTr="000474AD">
        <w:tc>
          <w:tcPr>
            <w:tcW w:w="546" w:type="dxa"/>
            <w:vAlign w:val="center"/>
          </w:tcPr>
          <w:p w14:paraId="4565CC99" w14:textId="77777777" w:rsidR="001F631E" w:rsidRPr="007E2A7E" w:rsidRDefault="001F631E" w:rsidP="000474AD">
            <w:pPr>
              <w:autoSpaceDE w:val="0"/>
              <w:autoSpaceDN w:val="0"/>
              <w:adjustRightInd w:val="0"/>
              <w:jc w:val="center"/>
            </w:pPr>
            <w:r w:rsidRPr="007E2A7E">
              <w:t>№ п/п</w:t>
            </w:r>
          </w:p>
        </w:tc>
        <w:tc>
          <w:tcPr>
            <w:tcW w:w="4503" w:type="dxa"/>
            <w:vAlign w:val="center"/>
          </w:tcPr>
          <w:p w14:paraId="6D66DC27" w14:textId="77777777" w:rsidR="001F631E" w:rsidRPr="007E2A7E" w:rsidRDefault="001F631E" w:rsidP="000474AD">
            <w:pPr>
              <w:autoSpaceDE w:val="0"/>
              <w:autoSpaceDN w:val="0"/>
              <w:adjustRightInd w:val="0"/>
              <w:jc w:val="center"/>
            </w:pPr>
            <w:r w:rsidRPr="007E2A7E">
              <w:t>Наименование мероприятия</w:t>
            </w:r>
          </w:p>
        </w:tc>
        <w:tc>
          <w:tcPr>
            <w:tcW w:w="2803" w:type="dxa"/>
            <w:vAlign w:val="center"/>
          </w:tcPr>
          <w:p w14:paraId="1E18A474" w14:textId="77777777" w:rsidR="001F631E" w:rsidRPr="007E2A7E" w:rsidRDefault="001F631E" w:rsidP="000474AD">
            <w:pPr>
              <w:autoSpaceDE w:val="0"/>
              <w:autoSpaceDN w:val="0"/>
              <w:adjustRightInd w:val="0"/>
              <w:jc w:val="center"/>
            </w:pPr>
            <w:r w:rsidRPr="007E2A7E">
              <w:t>Дата реализации мероприятия</w:t>
            </w:r>
          </w:p>
        </w:tc>
        <w:tc>
          <w:tcPr>
            <w:tcW w:w="2518" w:type="dxa"/>
            <w:vAlign w:val="center"/>
          </w:tcPr>
          <w:p w14:paraId="3269B95A" w14:textId="77777777" w:rsidR="001F631E" w:rsidRPr="007E2A7E" w:rsidRDefault="001F631E" w:rsidP="000474AD">
            <w:pPr>
              <w:autoSpaceDE w:val="0"/>
              <w:autoSpaceDN w:val="0"/>
              <w:adjustRightInd w:val="0"/>
              <w:jc w:val="center"/>
            </w:pPr>
            <w:r w:rsidRPr="007E2A7E">
              <w:t>Финансовые потребности на реализацию мероприятия, тыс. руб.</w:t>
            </w:r>
          </w:p>
        </w:tc>
      </w:tr>
      <w:tr w:rsidR="001F631E" w:rsidRPr="007E2A7E" w14:paraId="4894C644" w14:textId="77777777" w:rsidTr="000474AD">
        <w:tc>
          <w:tcPr>
            <w:tcW w:w="10370" w:type="dxa"/>
            <w:gridSpan w:val="4"/>
            <w:vAlign w:val="center"/>
          </w:tcPr>
          <w:p w14:paraId="05A93CF9" w14:textId="77777777" w:rsidR="001F631E" w:rsidRPr="007E2A7E" w:rsidRDefault="001F631E" w:rsidP="000474AD">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1F631E" w:rsidRPr="007E2A7E" w14:paraId="5FC12248" w14:textId="77777777" w:rsidTr="000474AD">
        <w:tc>
          <w:tcPr>
            <w:tcW w:w="546" w:type="dxa"/>
            <w:vAlign w:val="center"/>
          </w:tcPr>
          <w:p w14:paraId="0E87062F" w14:textId="77777777" w:rsidR="001F631E" w:rsidRPr="007E2A7E" w:rsidRDefault="001F631E" w:rsidP="000474AD">
            <w:pPr>
              <w:autoSpaceDE w:val="0"/>
              <w:autoSpaceDN w:val="0"/>
              <w:adjustRightInd w:val="0"/>
              <w:jc w:val="center"/>
            </w:pPr>
            <w:r w:rsidRPr="007E2A7E">
              <w:t>1.1</w:t>
            </w:r>
          </w:p>
        </w:tc>
        <w:tc>
          <w:tcPr>
            <w:tcW w:w="4503" w:type="dxa"/>
            <w:vAlign w:val="center"/>
          </w:tcPr>
          <w:p w14:paraId="6D04E6A1" w14:textId="77777777" w:rsidR="001F631E" w:rsidRPr="007E2A7E" w:rsidRDefault="001F631E" w:rsidP="000474AD">
            <w:pPr>
              <w:autoSpaceDE w:val="0"/>
              <w:autoSpaceDN w:val="0"/>
              <w:adjustRightInd w:val="0"/>
            </w:pPr>
          </w:p>
        </w:tc>
        <w:tc>
          <w:tcPr>
            <w:tcW w:w="2803" w:type="dxa"/>
            <w:vAlign w:val="center"/>
          </w:tcPr>
          <w:p w14:paraId="7010991C" w14:textId="77777777" w:rsidR="001F631E" w:rsidRPr="007E2A7E" w:rsidRDefault="001F631E" w:rsidP="000474AD">
            <w:pPr>
              <w:autoSpaceDE w:val="0"/>
              <w:autoSpaceDN w:val="0"/>
              <w:adjustRightInd w:val="0"/>
              <w:jc w:val="center"/>
            </w:pPr>
          </w:p>
        </w:tc>
        <w:tc>
          <w:tcPr>
            <w:tcW w:w="2518" w:type="dxa"/>
            <w:vAlign w:val="center"/>
          </w:tcPr>
          <w:p w14:paraId="47CEB34B" w14:textId="77777777" w:rsidR="001F631E" w:rsidRPr="007E2A7E" w:rsidRDefault="001F631E" w:rsidP="000474AD">
            <w:pPr>
              <w:autoSpaceDE w:val="0"/>
              <w:autoSpaceDN w:val="0"/>
              <w:adjustRightInd w:val="0"/>
              <w:jc w:val="center"/>
            </w:pPr>
          </w:p>
        </w:tc>
      </w:tr>
      <w:tr w:rsidR="001F631E" w:rsidRPr="007E2A7E" w14:paraId="348F9A22" w14:textId="77777777" w:rsidTr="000474AD">
        <w:tc>
          <w:tcPr>
            <w:tcW w:w="546" w:type="dxa"/>
            <w:vAlign w:val="center"/>
          </w:tcPr>
          <w:p w14:paraId="0F4CFC6D" w14:textId="77777777" w:rsidR="001F631E" w:rsidRPr="007E2A7E" w:rsidRDefault="001F631E" w:rsidP="000474AD">
            <w:pPr>
              <w:autoSpaceDE w:val="0"/>
              <w:autoSpaceDN w:val="0"/>
              <w:adjustRightInd w:val="0"/>
              <w:jc w:val="center"/>
            </w:pPr>
          </w:p>
        </w:tc>
        <w:tc>
          <w:tcPr>
            <w:tcW w:w="4503" w:type="dxa"/>
            <w:vAlign w:val="center"/>
          </w:tcPr>
          <w:p w14:paraId="177C9407"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21478D63" w14:textId="77777777" w:rsidR="001F631E" w:rsidRPr="007E2A7E" w:rsidRDefault="001F631E" w:rsidP="000474AD">
            <w:pPr>
              <w:autoSpaceDE w:val="0"/>
              <w:autoSpaceDN w:val="0"/>
              <w:adjustRightInd w:val="0"/>
              <w:jc w:val="center"/>
            </w:pPr>
          </w:p>
        </w:tc>
        <w:tc>
          <w:tcPr>
            <w:tcW w:w="2518" w:type="dxa"/>
            <w:vAlign w:val="center"/>
          </w:tcPr>
          <w:p w14:paraId="5107D552" w14:textId="77777777" w:rsidR="001F631E" w:rsidRPr="007E2A7E" w:rsidRDefault="001F631E" w:rsidP="000474AD">
            <w:pPr>
              <w:autoSpaceDE w:val="0"/>
              <w:autoSpaceDN w:val="0"/>
              <w:adjustRightInd w:val="0"/>
              <w:jc w:val="center"/>
            </w:pPr>
          </w:p>
        </w:tc>
      </w:tr>
      <w:tr w:rsidR="001F631E" w:rsidRPr="007E2A7E" w14:paraId="497E42E7" w14:textId="77777777" w:rsidTr="000474AD">
        <w:tc>
          <w:tcPr>
            <w:tcW w:w="10370" w:type="dxa"/>
            <w:gridSpan w:val="4"/>
            <w:vAlign w:val="center"/>
          </w:tcPr>
          <w:p w14:paraId="0418E10C" w14:textId="77777777" w:rsidR="001F631E" w:rsidRPr="007E2A7E" w:rsidRDefault="001F631E" w:rsidP="000474AD">
            <w:pPr>
              <w:autoSpaceDE w:val="0"/>
              <w:autoSpaceDN w:val="0"/>
              <w:adjustRightInd w:val="0"/>
              <w:jc w:val="center"/>
            </w:pPr>
            <w:r w:rsidRPr="007E2A7E">
              <w:t>2. Перечень мероприятий, направленных на улучшение качества горячей воды</w:t>
            </w:r>
          </w:p>
        </w:tc>
      </w:tr>
      <w:tr w:rsidR="001F631E" w:rsidRPr="007E2A7E" w14:paraId="33B69A8B" w14:textId="77777777" w:rsidTr="000474AD">
        <w:tc>
          <w:tcPr>
            <w:tcW w:w="546" w:type="dxa"/>
            <w:vAlign w:val="center"/>
          </w:tcPr>
          <w:p w14:paraId="0BD984F1" w14:textId="77777777" w:rsidR="001F631E" w:rsidRPr="007E2A7E" w:rsidRDefault="001F631E" w:rsidP="000474AD">
            <w:pPr>
              <w:autoSpaceDE w:val="0"/>
              <w:autoSpaceDN w:val="0"/>
              <w:adjustRightInd w:val="0"/>
              <w:jc w:val="center"/>
            </w:pPr>
            <w:r w:rsidRPr="007E2A7E">
              <w:t>2.1.</w:t>
            </w:r>
          </w:p>
        </w:tc>
        <w:tc>
          <w:tcPr>
            <w:tcW w:w="4503" w:type="dxa"/>
            <w:vAlign w:val="center"/>
          </w:tcPr>
          <w:p w14:paraId="32CDD00B" w14:textId="77777777" w:rsidR="001F631E" w:rsidRPr="007E2A7E" w:rsidRDefault="001F631E" w:rsidP="000474AD">
            <w:pPr>
              <w:autoSpaceDE w:val="0"/>
              <w:autoSpaceDN w:val="0"/>
              <w:adjustRightInd w:val="0"/>
            </w:pPr>
          </w:p>
        </w:tc>
        <w:tc>
          <w:tcPr>
            <w:tcW w:w="2803" w:type="dxa"/>
            <w:vAlign w:val="center"/>
          </w:tcPr>
          <w:p w14:paraId="1CB2FC35" w14:textId="77777777" w:rsidR="001F631E" w:rsidRPr="007E2A7E" w:rsidRDefault="001F631E" w:rsidP="000474AD">
            <w:pPr>
              <w:autoSpaceDE w:val="0"/>
              <w:autoSpaceDN w:val="0"/>
              <w:adjustRightInd w:val="0"/>
              <w:jc w:val="center"/>
            </w:pPr>
          </w:p>
        </w:tc>
        <w:tc>
          <w:tcPr>
            <w:tcW w:w="2518" w:type="dxa"/>
            <w:vAlign w:val="center"/>
          </w:tcPr>
          <w:p w14:paraId="1982384D" w14:textId="77777777" w:rsidR="001F631E" w:rsidRPr="007E2A7E" w:rsidRDefault="001F631E" w:rsidP="000474AD">
            <w:pPr>
              <w:autoSpaceDE w:val="0"/>
              <w:autoSpaceDN w:val="0"/>
              <w:adjustRightInd w:val="0"/>
              <w:jc w:val="center"/>
            </w:pPr>
          </w:p>
        </w:tc>
      </w:tr>
      <w:tr w:rsidR="001F631E" w:rsidRPr="007E2A7E" w14:paraId="43BEF400" w14:textId="77777777" w:rsidTr="000474AD">
        <w:tc>
          <w:tcPr>
            <w:tcW w:w="546" w:type="dxa"/>
            <w:vAlign w:val="center"/>
          </w:tcPr>
          <w:p w14:paraId="7F53A5A7" w14:textId="77777777" w:rsidR="001F631E" w:rsidRPr="007E2A7E" w:rsidRDefault="001F631E" w:rsidP="000474AD">
            <w:pPr>
              <w:autoSpaceDE w:val="0"/>
              <w:autoSpaceDN w:val="0"/>
              <w:adjustRightInd w:val="0"/>
              <w:jc w:val="center"/>
            </w:pPr>
          </w:p>
        </w:tc>
        <w:tc>
          <w:tcPr>
            <w:tcW w:w="4503" w:type="dxa"/>
            <w:vAlign w:val="center"/>
          </w:tcPr>
          <w:p w14:paraId="4706EBBB"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6F8E4CB5" w14:textId="77777777" w:rsidR="001F631E" w:rsidRPr="007E2A7E" w:rsidRDefault="001F631E" w:rsidP="000474AD">
            <w:pPr>
              <w:autoSpaceDE w:val="0"/>
              <w:autoSpaceDN w:val="0"/>
              <w:adjustRightInd w:val="0"/>
              <w:jc w:val="center"/>
            </w:pPr>
          </w:p>
        </w:tc>
        <w:tc>
          <w:tcPr>
            <w:tcW w:w="2518" w:type="dxa"/>
            <w:vAlign w:val="center"/>
          </w:tcPr>
          <w:p w14:paraId="4121AB8C" w14:textId="77777777" w:rsidR="001F631E" w:rsidRPr="007E2A7E" w:rsidRDefault="001F631E" w:rsidP="000474AD">
            <w:pPr>
              <w:autoSpaceDE w:val="0"/>
              <w:autoSpaceDN w:val="0"/>
              <w:adjustRightInd w:val="0"/>
              <w:jc w:val="center"/>
            </w:pPr>
          </w:p>
        </w:tc>
      </w:tr>
      <w:tr w:rsidR="001F631E" w:rsidRPr="007E2A7E" w14:paraId="0B53B2FC" w14:textId="77777777" w:rsidTr="000474AD">
        <w:tc>
          <w:tcPr>
            <w:tcW w:w="10370" w:type="dxa"/>
            <w:gridSpan w:val="4"/>
            <w:vAlign w:val="center"/>
          </w:tcPr>
          <w:p w14:paraId="0FA36B2F" w14:textId="77777777" w:rsidR="001F631E" w:rsidRPr="007E2A7E" w:rsidRDefault="001F631E" w:rsidP="000474AD">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F631E" w:rsidRPr="007E2A7E" w14:paraId="0692DB87" w14:textId="77777777" w:rsidTr="000474AD">
        <w:tc>
          <w:tcPr>
            <w:tcW w:w="546" w:type="dxa"/>
            <w:vAlign w:val="center"/>
          </w:tcPr>
          <w:p w14:paraId="250616E9" w14:textId="77777777" w:rsidR="001F631E" w:rsidRPr="007E2A7E" w:rsidRDefault="001F631E" w:rsidP="000474AD">
            <w:pPr>
              <w:autoSpaceDE w:val="0"/>
              <w:autoSpaceDN w:val="0"/>
              <w:adjustRightInd w:val="0"/>
              <w:jc w:val="center"/>
            </w:pPr>
            <w:r w:rsidRPr="007E2A7E">
              <w:t>3.1.</w:t>
            </w:r>
          </w:p>
        </w:tc>
        <w:tc>
          <w:tcPr>
            <w:tcW w:w="4503" w:type="dxa"/>
            <w:vAlign w:val="center"/>
          </w:tcPr>
          <w:p w14:paraId="75A9A64F" w14:textId="77777777" w:rsidR="001F631E" w:rsidRPr="007E2A7E" w:rsidRDefault="001F631E" w:rsidP="000474AD">
            <w:pPr>
              <w:autoSpaceDE w:val="0"/>
              <w:autoSpaceDN w:val="0"/>
              <w:adjustRightInd w:val="0"/>
            </w:pPr>
          </w:p>
        </w:tc>
        <w:tc>
          <w:tcPr>
            <w:tcW w:w="2803" w:type="dxa"/>
            <w:vAlign w:val="center"/>
          </w:tcPr>
          <w:p w14:paraId="085E1159" w14:textId="77777777" w:rsidR="001F631E" w:rsidRPr="007E2A7E" w:rsidRDefault="001F631E" w:rsidP="000474AD">
            <w:pPr>
              <w:autoSpaceDE w:val="0"/>
              <w:autoSpaceDN w:val="0"/>
              <w:adjustRightInd w:val="0"/>
              <w:jc w:val="center"/>
            </w:pPr>
          </w:p>
        </w:tc>
        <w:tc>
          <w:tcPr>
            <w:tcW w:w="2518" w:type="dxa"/>
            <w:vAlign w:val="center"/>
          </w:tcPr>
          <w:p w14:paraId="1BCC457F" w14:textId="77777777" w:rsidR="001F631E" w:rsidRPr="007E2A7E" w:rsidRDefault="001F631E" w:rsidP="000474AD">
            <w:pPr>
              <w:autoSpaceDE w:val="0"/>
              <w:autoSpaceDN w:val="0"/>
              <w:adjustRightInd w:val="0"/>
              <w:jc w:val="center"/>
            </w:pPr>
          </w:p>
        </w:tc>
      </w:tr>
      <w:tr w:rsidR="001F631E" w:rsidRPr="007E2A7E" w14:paraId="78BAB0BB" w14:textId="77777777" w:rsidTr="000474AD">
        <w:tc>
          <w:tcPr>
            <w:tcW w:w="546" w:type="dxa"/>
            <w:vAlign w:val="center"/>
          </w:tcPr>
          <w:p w14:paraId="4AFC7AF9" w14:textId="77777777" w:rsidR="001F631E" w:rsidRPr="007E2A7E" w:rsidRDefault="001F631E" w:rsidP="000474AD">
            <w:pPr>
              <w:autoSpaceDE w:val="0"/>
              <w:autoSpaceDN w:val="0"/>
              <w:adjustRightInd w:val="0"/>
              <w:jc w:val="center"/>
            </w:pPr>
          </w:p>
        </w:tc>
        <w:tc>
          <w:tcPr>
            <w:tcW w:w="4503" w:type="dxa"/>
            <w:vAlign w:val="center"/>
          </w:tcPr>
          <w:p w14:paraId="53066D62"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389F3B05" w14:textId="77777777" w:rsidR="001F631E" w:rsidRPr="007E2A7E" w:rsidRDefault="001F631E" w:rsidP="000474AD">
            <w:pPr>
              <w:autoSpaceDE w:val="0"/>
              <w:autoSpaceDN w:val="0"/>
              <w:adjustRightInd w:val="0"/>
              <w:jc w:val="center"/>
            </w:pPr>
          </w:p>
        </w:tc>
        <w:tc>
          <w:tcPr>
            <w:tcW w:w="2518" w:type="dxa"/>
            <w:vAlign w:val="center"/>
          </w:tcPr>
          <w:p w14:paraId="4FA7F04E" w14:textId="77777777" w:rsidR="001F631E" w:rsidRPr="007E2A7E" w:rsidRDefault="001F631E" w:rsidP="000474AD">
            <w:pPr>
              <w:autoSpaceDE w:val="0"/>
              <w:autoSpaceDN w:val="0"/>
              <w:adjustRightInd w:val="0"/>
              <w:jc w:val="center"/>
            </w:pPr>
          </w:p>
        </w:tc>
      </w:tr>
      <w:tr w:rsidR="001F631E" w:rsidRPr="007E2A7E" w14:paraId="7DCED4FB" w14:textId="77777777" w:rsidTr="000474AD">
        <w:tc>
          <w:tcPr>
            <w:tcW w:w="10370" w:type="dxa"/>
            <w:gridSpan w:val="4"/>
            <w:vAlign w:val="center"/>
          </w:tcPr>
          <w:p w14:paraId="2D1AF251" w14:textId="77777777" w:rsidR="001F631E" w:rsidRPr="007E2A7E" w:rsidRDefault="001F631E" w:rsidP="000474AD">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1F631E" w:rsidRPr="007E2A7E" w14:paraId="4489527D" w14:textId="77777777" w:rsidTr="000474AD">
        <w:tc>
          <w:tcPr>
            <w:tcW w:w="546" w:type="dxa"/>
            <w:vAlign w:val="center"/>
          </w:tcPr>
          <w:p w14:paraId="02CD8CEF" w14:textId="77777777" w:rsidR="001F631E" w:rsidRPr="007E2A7E" w:rsidRDefault="001F631E" w:rsidP="000474AD">
            <w:pPr>
              <w:autoSpaceDE w:val="0"/>
              <w:autoSpaceDN w:val="0"/>
              <w:adjustRightInd w:val="0"/>
              <w:jc w:val="center"/>
            </w:pPr>
            <w:r w:rsidRPr="007E2A7E">
              <w:t>4.1.</w:t>
            </w:r>
          </w:p>
        </w:tc>
        <w:tc>
          <w:tcPr>
            <w:tcW w:w="4503" w:type="dxa"/>
            <w:vAlign w:val="center"/>
          </w:tcPr>
          <w:p w14:paraId="22A46818" w14:textId="77777777" w:rsidR="001F631E" w:rsidRPr="007E2A7E" w:rsidRDefault="001F631E" w:rsidP="000474AD">
            <w:pPr>
              <w:autoSpaceDE w:val="0"/>
              <w:autoSpaceDN w:val="0"/>
              <w:adjustRightInd w:val="0"/>
            </w:pPr>
          </w:p>
        </w:tc>
        <w:tc>
          <w:tcPr>
            <w:tcW w:w="2803" w:type="dxa"/>
            <w:vAlign w:val="center"/>
          </w:tcPr>
          <w:p w14:paraId="183A2E33" w14:textId="77777777" w:rsidR="001F631E" w:rsidRPr="007E2A7E" w:rsidRDefault="001F631E" w:rsidP="000474AD">
            <w:pPr>
              <w:autoSpaceDE w:val="0"/>
              <w:autoSpaceDN w:val="0"/>
              <w:adjustRightInd w:val="0"/>
              <w:jc w:val="center"/>
            </w:pPr>
          </w:p>
        </w:tc>
        <w:tc>
          <w:tcPr>
            <w:tcW w:w="2518" w:type="dxa"/>
            <w:vAlign w:val="center"/>
          </w:tcPr>
          <w:p w14:paraId="0B0B1DF7" w14:textId="77777777" w:rsidR="001F631E" w:rsidRPr="007E2A7E" w:rsidRDefault="001F631E" w:rsidP="000474AD">
            <w:pPr>
              <w:autoSpaceDE w:val="0"/>
              <w:autoSpaceDN w:val="0"/>
              <w:adjustRightInd w:val="0"/>
              <w:jc w:val="center"/>
            </w:pPr>
          </w:p>
        </w:tc>
      </w:tr>
      <w:tr w:rsidR="001F631E" w:rsidRPr="007E2A7E" w14:paraId="36111752" w14:textId="77777777" w:rsidTr="000474AD">
        <w:tc>
          <w:tcPr>
            <w:tcW w:w="546" w:type="dxa"/>
            <w:vAlign w:val="center"/>
          </w:tcPr>
          <w:p w14:paraId="632E635E" w14:textId="77777777" w:rsidR="001F631E" w:rsidRPr="007E2A7E" w:rsidRDefault="001F631E" w:rsidP="000474AD">
            <w:pPr>
              <w:autoSpaceDE w:val="0"/>
              <w:autoSpaceDN w:val="0"/>
              <w:adjustRightInd w:val="0"/>
              <w:jc w:val="center"/>
            </w:pPr>
          </w:p>
        </w:tc>
        <w:tc>
          <w:tcPr>
            <w:tcW w:w="4503" w:type="dxa"/>
            <w:vAlign w:val="center"/>
          </w:tcPr>
          <w:p w14:paraId="05A704D0" w14:textId="77777777" w:rsidR="001F631E" w:rsidRPr="007E2A7E" w:rsidRDefault="001F631E" w:rsidP="000474AD">
            <w:pPr>
              <w:autoSpaceDE w:val="0"/>
              <w:autoSpaceDN w:val="0"/>
              <w:adjustRightInd w:val="0"/>
            </w:pPr>
            <w:r w:rsidRPr="007E2A7E">
              <w:t xml:space="preserve">Всего </w:t>
            </w:r>
          </w:p>
        </w:tc>
        <w:tc>
          <w:tcPr>
            <w:tcW w:w="2803" w:type="dxa"/>
            <w:vAlign w:val="center"/>
          </w:tcPr>
          <w:p w14:paraId="7370561C" w14:textId="77777777" w:rsidR="001F631E" w:rsidRPr="007E2A7E" w:rsidRDefault="001F631E" w:rsidP="000474AD">
            <w:pPr>
              <w:autoSpaceDE w:val="0"/>
              <w:autoSpaceDN w:val="0"/>
              <w:adjustRightInd w:val="0"/>
              <w:jc w:val="center"/>
            </w:pPr>
          </w:p>
        </w:tc>
        <w:tc>
          <w:tcPr>
            <w:tcW w:w="2518" w:type="dxa"/>
            <w:vAlign w:val="center"/>
          </w:tcPr>
          <w:p w14:paraId="37A45301" w14:textId="77777777" w:rsidR="001F631E" w:rsidRPr="007E2A7E" w:rsidRDefault="001F631E" w:rsidP="000474AD">
            <w:pPr>
              <w:autoSpaceDE w:val="0"/>
              <w:autoSpaceDN w:val="0"/>
              <w:adjustRightInd w:val="0"/>
              <w:jc w:val="center"/>
            </w:pPr>
          </w:p>
        </w:tc>
      </w:tr>
    </w:tbl>
    <w:p w14:paraId="48B862FB" w14:textId="77777777" w:rsidR="001F631E" w:rsidRPr="007E2A7E" w:rsidRDefault="001F631E" w:rsidP="001F631E">
      <w:pPr>
        <w:jc w:val="center"/>
      </w:pPr>
    </w:p>
    <w:p w14:paraId="64BA07E1" w14:textId="77777777" w:rsidR="001F631E" w:rsidRPr="007E2A7E" w:rsidRDefault="001F631E" w:rsidP="001F631E">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1F631E" w:rsidRPr="007E2A7E" w14:paraId="59763CF9" w14:textId="77777777" w:rsidTr="000474AD">
        <w:trPr>
          <w:trHeight w:val="506"/>
        </w:trPr>
        <w:tc>
          <w:tcPr>
            <w:tcW w:w="546" w:type="dxa"/>
            <w:vAlign w:val="center"/>
          </w:tcPr>
          <w:p w14:paraId="0E68E1ED" w14:textId="77777777" w:rsidR="001F631E" w:rsidRPr="007E2A7E" w:rsidRDefault="001F631E" w:rsidP="000474AD">
            <w:pPr>
              <w:autoSpaceDE w:val="0"/>
              <w:autoSpaceDN w:val="0"/>
              <w:adjustRightInd w:val="0"/>
              <w:jc w:val="center"/>
              <w:rPr>
                <w:bCs/>
              </w:rPr>
            </w:pPr>
            <w:r w:rsidRPr="007E2A7E">
              <w:rPr>
                <w:bCs/>
              </w:rPr>
              <w:t>№ п/п</w:t>
            </w:r>
          </w:p>
        </w:tc>
        <w:tc>
          <w:tcPr>
            <w:tcW w:w="8351" w:type="dxa"/>
            <w:vAlign w:val="center"/>
          </w:tcPr>
          <w:p w14:paraId="68B007FA" w14:textId="77777777" w:rsidR="001F631E" w:rsidRPr="007E2A7E" w:rsidRDefault="001F631E" w:rsidP="000474AD">
            <w:pPr>
              <w:autoSpaceDE w:val="0"/>
              <w:autoSpaceDN w:val="0"/>
              <w:adjustRightInd w:val="0"/>
              <w:jc w:val="center"/>
              <w:rPr>
                <w:bCs/>
              </w:rPr>
            </w:pPr>
            <w:r w:rsidRPr="007E2A7E">
              <w:rPr>
                <w:bCs/>
              </w:rPr>
              <w:t>Наименование показателя</w:t>
            </w:r>
          </w:p>
        </w:tc>
        <w:tc>
          <w:tcPr>
            <w:tcW w:w="1413" w:type="dxa"/>
            <w:vAlign w:val="center"/>
          </w:tcPr>
          <w:p w14:paraId="442EFB94" w14:textId="77777777" w:rsidR="001F631E" w:rsidRPr="007E2A7E" w:rsidRDefault="001F631E" w:rsidP="000474AD">
            <w:pPr>
              <w:autoSpaceDE w:val="0"/>
              <w:autoSpaceDN w:val="0"/>
              <w:adjustRightInd w:val="0"/>
              <w:jc w:val="center"/>
              <w:rPr>
                <w:bCs/>
              </w:rPr>
            </w:pPr>
            <w:r w:rsidRPr="007E2A7E">
              <w:t>План на 2023 год</w:t>
            </w:r>
            <w:r w:rsidRPr="007E2A7E">
              <w:rPr>
                <w:bCs/>
              </w:rPr>
              <w:t xml:space="preserve"> </w:t>
            </w:r>
          </w:p>
        </w:tc>
      </w:tr>
      <w:tr w:rsidR="001F631E" w:rsidRPr="007E2A7E" w14:paraId="3BFC0448" w14:textId="77777777" w:rsidTr="000474AD">
        <w:tc>
          <w:tcPr>
            <w:tcW w:w="10310" w:type="dxa"/>
            <w:gridSpan w:val="3"/>
          </w:tcPr>
          <w:p w14:paraId="280DFEFD" w14:textId="77777777" w:rsidR="001F631E" w:rsidRPr="007E2A7E" w:rsidRDefault="001F631E" w:rsidP="000474AD">
            <w:pPr>
              <w:autoSpaceDE w:val="0"/>
              <w:autoSpaceDN w:val="0"/>
              <w:adjustRightInd w:val="0"/>
              <w:jc w:val="center"/>
              <w:rPr>
                <w:bCs/>
              </w:rPr>
            </w:pPr>
            <w:r w:rsidRPr="007E2A7E">
              <w:rPr>
                <w:bCs/>
              </w:rPr>
              <w:t>1. Показатели качества воды (в отношении горячей воды)</w:t>
            </w:r>
          </w:p>
        </w:tc>
      </w:tr>
      <w:tr w:rsidR="001F631E" w:rsidRPr="007E2A7E" w14:paraId="35271A83" w14:textId="77777777" w:rsidTr="000474AD">
        <w:tc>
          <w:tcPr>
            <w:tcW w:w="546" w:type="dxa"/>
          </w:tcPr>
          <w:p w14:paraId="4E3D05DD" w14:textId="77777777" w:rsidR="001F631E" w:rsidRPr="007E2A7E" w:rsidRDefault="001F631E" w:rsidP="000474AD">
            <w:pPr>
              <w:autoSpaceDE w:val="0"/>
              <w:autoSpaceDN w:val="0"/>
              <w:adjustRightInd w:val="0"/>
              <w:rPr>
                <w:bCs/>
              </w:rPr>
            </w:pPr>
            <w:r w:rsidRPr="007E2A7E">
              <w:rPr>
                <w:bCs/>
              </w:rPr>
              <w:t>1.1.</w:t>
            </w:r>
          </w:p>
        </w:tc>
        <w:tc>
          <w:tcPr>
            <w:tcW w:w="8351" w:type="dxa"/>
          </w:tcPr>
          <w:p w14:paraId="1616C29C" w14:textId="77777777" w:rsidR="001F631E" w:rsidRPr="007E2A7E" w:rsidRDefault="001F631E" w:rsidP="000474AD">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2348D8D" w14:textId="77777777" w:rsidR="001F631E" w:rsidRPr="007E2A7E" w:rsidRDefault="001F631E" w:rsidP="000474AD">
            <w:pPr>
              <w:autoSpaceDE w:val="0"/>
              <w:autoSpaceDN w:val="0"/>
              <w:adjustRightInd w:val="0"/>
              <w:jc w:val="center"/>
              <w:rPr>
                <w:bCs/>
              </w:rPr>
            </w:pPr>
            <w:r w:rsidRPr="007E2A7E">
              <w:rPr>
                <w:bCs/>
              </w:rPr>
              <w:t>-</w:t>
            </w:r>
          </w:p>
        </w:tc>
      </w:tr>
      <w:tr w:rsidR="001F631E" w:rsidRPr="007E2A7E" w14:paraId="3F7A5B5E" w14:textId="77777777" w:rsidTr="000474AD">
        <w:tc>
          <w:tcPr>
            <w:tcW w:w="546" w:type="dxa"/>
          </w:tcPr>
          <w:p w14:paraId="3830E796" w14:textId="77777777" w:rsidR="001F631E" w:rsidRPr="007E2A7E" w:rsidRDefault="001F631E" w:rsidP="000474AD">
            <w:pPr>
              <w:autoSpaceDE w:val="0"/>
              <w:autoSpaceDN w:val="0"/>
              <w:adjustRightInd w:val="0"/>
              <w:rPr>
                <w:bCs/>
              </w:rPr>
            </w:pPr>
            <w:r w:rsidRPr="007E2A7E">
              <w:rPr>
                <w:bCs/>
              </w:rPr>
              <w:t>1.2.</w:t>
            </w:r>
          </w:p>
        </w:tc>
        <w:tc>
          <w:tcPr>
            <w:tcW w:w="8351" w:type="dxa"/>
          </w:tcPr>
          <w:p w14:paraId="473147B9" w14:textId="77777777" w:rsidR="001F631E" w:rsidRPr="007E2A7E" w:rsidRDefault="001F631E" w:rsidP="000474AD">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48996311" w14:textId="77777777" w:rsidR="001F631E" w:rsidRPr="007E2A7E" w:rsidRDefault="001F631E" w:rsidP="000474AD">
            <w:pPr>
              <w:autoSpaceDE w:val="0"/>
              <w:autoSpaceDN w:val="0"/>
              <w:adjustRightInd w:val="0"/>
              <w:jc w:val="center"/>
              <w:rPr>
                <w:bCs/>
              </w:rPr>
            </w:pPr>
            <w:r w:rsidRPr="007E2A7E">
              <w:rPr>
                <w:bCs/>
              </w:rPr>
              <w:t>-</w:t>
            </w:r>
          </w:p>
        </w:tc>
      </w:tr>
      <w:tr w:rsidR="001F631E" w:rsidRPr="007E2A7E" w14:paraId="03826F6D" w14:textId="77777777" w:rsidTr="000474AD">
        <w:tc>
          <w:tcPr>
            <w:tcW w:w="10310" w:type="dxa"/>
            <w:gridSpan w:val="3"/>
          </w:tcPr>
          <w:p w14:paraId="540FF6F8" w14:textId="77777777" w:rsidR="001F631E" w:rsidRPr="007E2A7E" w:rsidRDefault="001F631E" w:rsidP="000474AD">
            <w:pPr>
              <w:autoSpaceDE w:val="0"/>
              <w:autoSpaceDN w:val="0"/>
              <w:adjustRightInd w:val="0"/>
              <w:jc w:val="center"/>
              <w:rPr>
                <w:bCs/>
              </w:rPr>
            </w:pPr>
            <w:r w:rsidRPr="007E2A7E">
              <w:rPr>
                <w:bCs/>
              </w:rPr>
              <w:t xml:space="preserve">2. Показатель надежности и бесперебойности </w:t>
            </w:r>
          </w:p>
        </w:tc>
      </w:tr>
      <w:tr w:rsidR="001F631E" w:rsidRPr="007E2A7E" w14:paraId="39A4DA3D" w14:textId="77777777" w:rsidTr="000474AD">
        <w:tc>
          <w:tcPr>
            <w:tcW w:w="546" w:type="dxa"/>
          </w:tcPr>
          <w:p w14:paraId="3DF94838" w14:textId="77777777" w:rsidR="001F631E" w:rsidRPr="007E2A7E" w:rsidRDefault="001F631E" w:rsidP="000474AD">
            <w:pPr>
              <w:autoSpaceDE w:val="0"/>
              <w:autoSpaceDN w:val="0"/>
              <w:adjustRightInd w:val="0"/>
              <w:rPr>
                <w:bCs/>
              </w:rPr>
            </w:pPr>
            <w:r w:rsidRPr="007E2A7E">
              <w:rPr>
                <w:bCs/>
              </w:rPr>
              <w:t>2.1.</w:t>
            </w:r>
          </w:p>
        </w:tc>
        <w:tc>
          <w:tcPr>
            <w:tcW w:w="8351" w:type="dxa"/>
          </w:tcPr>
          <w:p w14:paraId="1F5458D9" w14:textId="77777777" w:rsidR="001F631E" w:rsidRPr="007E2A7E" w:rsidRDefault="001F631E" w:rsidP="000474AD">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1E141C5" w14:textId="77777777" w:rsidR="001F631E" w:rsidRPr="007E2A7E" w:rsidRDefault="001F631E" w:rsidP="000474AD">
            <w:pPr>
              <w:autoSpaceDE w:val="0"/>
              <w:autoSpaceDN w:val="0"/>
              <w:adjustRightInd w:val="0"/>
              <w:jc w:val="center"/>
              <w:rPr>
                <w:bCs/>
              </w:rPr>
            </w:pPr>
            <w:r w:rsidRPr="007E2A7E">
              <w:rPr>
                <w:bCs/>
              </w:rPr>
              <w:t>-</w:t>
            </w:r>
          </w:p>
        </w:tc>
      </w:tr>
      <w:tr w:rsidR="001F631E" w:rsidRPr="007E2A7E" w14:paraId="52E2FB64" w14:textId="77777777" w:rsidTr="000474AD">
        <w:tc>
          <w:tcPr>
            <w:tcW w:w="10310" w:type="dxa"/>
            <w:gridSpan w:val="3"/>
          </w:tcPr>
          <w:p w14:paraId="04552E6F" w14:textId="77777777" w:rsidR="001F631E" w:rsidRPr="007E2A7E" w:rsidRDefault="001F631E" w:rsidP="000474AD">
            <w:pPr>
              <w:autoSpaceDE w:val="0"/>
              <w:autoSpaceDN w:val="0"/>
              <w:adjustRightInd w:val="0"/>
              <w:ind w:firstLine="540"/>
              <w:jc w:val="center"/>
              <w:rPr>
                <w:bCs/>
              </w:rPr>
            </w:pPr>
            <w:r w:rsidRPr="007E2A7E">
              <w:rPr>
                <w:bCs/>
              </w:rPr>
              <w:t>3. Показатели энергетической эффективности</w:t>
            </w:r>
          </w:p>
        </w:tc>
      </w:tr>
      <w:tr w:rsidR="001F631E" w:rsidRPr="007E2A7E" w14:paraId="11F82E42" w14:textId="77777777" w:rsidTr="000474AD">
        <w:tc>
          <w:tcPr>
            <w:tcW w:w="546" w:type="dxa"/>
          </w:tcPr>
          <w:p w14:paraId="68D30577" w14:textId="77777777" w:rsidR="001F631E" w:rsidRPr="007E2A7E" w:rsidRDefault="001F631E" w:rsidP="000474AD">
            <w:pPr>
              <w:autoSpaceDE w:val="0"/>
              <w:autoSpaceDN w:val="0"/>
              <w:adjustRightInd w:val="0"/>
              <w:rPr>
                <w:bCs/>
              </w:rPr>
            </w:pPr>
            <w:r w:rsidRPr="007E2A7E">
              <w:rPr>
                <w:bCs/>
              </w:rPr>
              <w:t>3.1.</w:t>
            </w:r>
          </w:p>
        </w:tc>
        <w:tc>
          <w:tcPr>
            <w:tcW w:w="8351" w:type="dxa"/>
          </w:tcPr>
          <w:p w14:paraId="028593C8" w14:textId="77777777" w:rsidR="001F631E" w:rsidRPr="007E2A7E" w:rsidRDefault="001F631E" w:rsidP="000474AD">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59830232" w14:textId="77777777" w:rsidR="001F631E" w:rsidRPr="007E2A7E" w:rsidRDefault="001F631E" w:rsidP="000474AD">
            <w:pPr>
              <w:autoSpaceDE w:val="0"/>
              <w:autoSpaceDN w:val="0"/>
              <w:adjustRightInd w:val="0"/>
              <w:jc w:val="center"/>
              <w:rPr>
                <w:bCs/>
              </w:rPr>
            </w:pPr>
            <w:r w:rsidRPr="007E2A7E">
              <w:rPr>
                <w:bCs/>
              </w:rPr>
              <w:t>-</w:t>
            </w:r>
          </w:p>
        </w:tc>
      </w:tr>
      <w:tr w:rsidR="001F631E" w:rsidRPr="007E2A7E" w14:paraId="2B1DA0D2" w14:textId="77777777" w:rsidTr="000474AD">
        <w:tc>
          <w:tcPr>
            <w:tcW w:w="546" w:type="dxa"/>
          </w:tcPr>
          <w:p w14:paraId="79134847" w14:textId="77777777" w:rsidR="001F631E" w:rsidRPr="007E2A7E" w:rsidRDefault="001F631E" w:rsidP="000474AD">
            <w:pPr>
              <w:autoSpaceDE w:val="0"/>
              <w:autoSpaceDN w:val="0"/>
              <w:adjustRightInd w:val="0"/>
              <w:rPr>
                <w:bCs/>
              </w:rPr>
            </w:pPr>
            <w:r w:rsidRPr="007E2A7E">
              <w:rPr>
                <w:bCs/>
              </w:rPr>
              <w:t>3.2.</w:t>
            </w:r>
          </w:p>
        </w:tc>
        <w:tc>
          <w:tcPr>
            <w:tcW w:w="8351" w:type="dxa"/>
          </w:tcPr>
          <w:p w14:paraId="73C8D5BC" w14:textId="77777777" w:rsidR="001F631E" w:rsidRPr="007E2A7E" w:rsidRDefault="001F631E" w:rsidP="000474AD">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413" w:type="dxa"/>
            <w:vAlign w:val="center"/>
          </w:tcPr>
          <w:p w14:paraId="7ABC7691" w14:textId="77777777" w:rsidR="001F631E" w:rsidRPr="007E2A7E" w:rsidRDefault="001F631E" w:rsidP="000474AD">
            <w:pPr>
              <w:autoSpaceDE w:val="0"/>
              <w:autoSpaceDN w:val="0"/>
              <w:adjustRightInd w:val="0"/>
              <w:jc w:val="center"/>
              <w:rPr>
                <w:bCs/>
              </w:rPr>
            </w:pPr>
            <w:r w:rsidRPr="007E2A7E">
              <w:rPr>
                <w:bCs/>
              </w:rPr>
              <w:t>0,06597</w:t>
            </w:r>
          </w:p>
        </w:tc>
      </w:tr>
    </w:tbl>
    <w:p w14:paraId="2AAF73C7" w14:textId="77777777" w:rsidR="001F631E" w:rsidRPr="007E2A7E" w:rsidRDefault="001F631E" w:rsidP="001F631E">
      <w:pPr>
        <w:jc w:val="center"/>
      </w:pPr>
    </w:p>
    <w:bookmarkEnd w:id="3"/>
    <w:p w14:paraId="49BC7273" w14:textId="77777777" w:rsidR="00FC6841" w:rsidRPr="007E2A7E" w:rsidRDefault="00FC6841" w:rsidP="000516E8">
      <w:pPr>
        <w:pStyle w:val="2"/>
        <w:spacing w:line="235" w:lineRule="auto"/>
        <w:ind w:firstLine="567"/>
        <w:rPr>
          <w:b w:val="0"/>
          <w:sz w:val="20"/>
        </w:rPr>
      </w:pPr>
      <w:r w:rsidRPr="007E2A7E">
        <w:rPr>
          <w:b w:val="0"/>
          <w:sz w:val="20"/>
        </w:rPr>
        <w:t>3. 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1AFF0EAC" w14:textId="4B81A856" w:rsidR="001F631E" w:rsidRPr="007E2A7E" w:rsidRDefault="001F631E" w:rsidP="001F631E">
      <w:pPr>
        <w:tabs>
          <w:tab w:val="left" w:pos="851"/>
        </w:tabs>
        <w:spacing w:line="235" w:lineRule="auto"/>
        <w:ind w:firstLine="567"/>
      </w:pPr>
      <w:r w:rsidRPr="007E2A7E">
        <w:t>4.</w:t>
      </w:r>
      <w:r w:rsidRPr="007E2A7E">
        <w:tab/>
        <w:t>Тарифы, установленные в п. 1, действуют с 01.01.2024 по 31.12.2024.</w:t>
      </w:r>
    </w:p>
    <w:p w14:paraId="45E2A16B" w14:textId="77777777" w:rsidR="001F631E" w:rsidRPr="007E2A7E" w:rsidRDefault="001F631E" w:rsidP="001F631E">
      <w:pPr>
        <w:tabs>
          <w:tab w:val="left" w:pos="851"/>
        </w:tabs>
        <w:spacing w:line="235" w:lineRule="auto"/>
        <w:ind w:firstLine="567"/>
      </w:pPr>
      <w:r w:rsidRPr="007E2A7E">
        <w:t>5.</w:t>
      </w:r>
      <w:r w:rsidRPr="007E2A7E">
        <w:tab/>
        <w:t>С 01.01.2024 признать утратившими силу постановление Департамента энергетики и тарифов Ивановской области от 28.11.2022 № 55-гв/3, приложения 6, 7 постановления Департамента энергетики и тарифов Ивановской области от 27.10.2023 № 41-т/15.</w:t>
      </w:r>
    </w:p>
    <w:p w14:paraId="6CF76A2D" w14:textId="214E14D3" w:rsidR="00F33DA6" w:rsidRPr="007E2A7E" w:rsidRDefault="001F631E" w:rsidP="001F631E">
      <w:pPr>
        <w:tabs>
          <w:tab w:val="left" w:pos="851"/>
        </w:tabs>
        <w:spacing w:line="235" w:lineRule="auto"/>
        <w:ind w:firstLine="567"/>
      </w:pPr>
      <w:r w:rsidRPr="007E2A7E">
        <w:t>6.</w:t>
      </w:r>
      <w:r w:rsidRPr="007E2A7E">
        <w:tab/>
      </w:r>
      <w:r w:rsidR="0095451C" w:rsidRPr="007E2A7E">
        <w:t>П</w:t>
      </w:r>
      <w:r w:rsidRPr="007E2A7E">
        <w:t>остановление вступает в силу после дня его официального опубликования.</w:t>
      </w:r>
    </w:p>
    <w:p w14:paraId="5CA97A0E" w14:textId="77777777" w:rsidR="001F631E" w:rsidRPr="007E2A7E" w:rsidRDefault="001F631E" w:rsidP="001F631E">
      <w:pPr>
        <w:spacing w:line="235" w:lineRule="auto"/>
        <w:ind w:firstLine="567"/>
      </w:pPr>
    </w:p>
    <w:p w14:paraId="6AB12520" w14:textId="77777777" w:rsidR="00F33DA6" w:rsidRPr="007E2A7E" w:rsidRDefault="00F33DA6" w:rsidP="00F33DA6">
      <w:pPr>
        <w:widowControl/>
        <w:ind w:firstLine="709"/>
        <w:jc w:val="both"/>
        <w:rPr>
          <w:b/>
          <w:bCs/>
        </w:rPr>
      </w:pPr>
      <w:r w:rsidRPr="007E2A7E">
        <w:rPr>
          <w:snapToGrid w:val="0"/>
        </w:rPr>
        <w:t>Результаты голосования:</w:t>
      </w:r>
    </w:p>
    <w:p w14:paraId="5DC57D61"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211AFA05" w14:textId="77777777" w:rsidTr="00D56614">
        <w:tc>
          <w:tcPr>
            <w:tcW w:w="959" w:type="dxa"/>
          </w:tcPr>
          <w:p w14:paraId="7C67CCD3" w14:textId="77777777" w:rsidR="006A04B0" w:rsidRPr="007E2A7E" w:rsidRDefault="006A04B0" w:rsidP="00D56614">
            <w:pPr>
              <w:tabs>
                <w:tab w:val="left" w:pos="4020"/>
              </w:tabs>
              <w:jc w:val="center"/>
            </w:pPr>
            <w:r w:rsidRPr="007E2A7E">
              <w:t>№ п/п</w:t>
            </w:r>
          </w:p>
        </w:tc>
        <w:tc>
          <w:tcPr>
            <w:tcW w:w="2391" w:type="dxa"/>
          </w:tcPr>
          <w:p w14:paraId="3529ABA5" w14:textId="77777777" w:rsidR="006A04B0" w:rsidRPr="007E2A7E" w:rsidRDefault="006A04B0" w:rsidP="00D56614">
            <w:pPr>
              <w:tabs>
                <w:tab w:val="left" w:pos="4020"/>
              </w:tabs>
            </w:pPr>
            <w:r w:rsidRPr="007E2A7E">
              <w:t>Члены правления</w:t>
            </w:r>
          </w:p>
        </w:tc>
        <w:tc>
          <w:tcPr>
            <w:tcW w:w="3493" w:type="dxa"/>
          </w:tcPr>
          <w:p w14:paraId="1AAAAF7C" w14:textId="77777777" w:rsidR="006A04B0" w:rsidRPr="007E2A7E" w:rsidRDefault="006A04B0" w:rsidP="00D56614">
            <w:pPr>
              <w:tabs>
                <w:tab w:val="left" w:pos="4020"/>
              </w:tabs>
              <w:jc w:val="center"/>
            </w:pPr>
            <w:r w:rsidRPr="007E2A7E">
              <w:t>Результаты голосования</w:t>
            </w:r>
          </w:p>
        </w:tc>
      </w:tr>
      <w:tr w:rsidR="006A04B0" w:rsidRPr="007E2A7E" w14:paraId="430AD847" w14:textId="77777777" w:rsidTr="00D56614">
        <w:tc>
          <w:tcPr>
            <w:tcW w:w="959" w:type="dxa"/>
          </w:tcPr>
          <w:p w14:paraId="22F660B8" w14:textId="77777777" w:rsidR="006A04B0" w:rsidRPr="007E2A7E" w:rsidRDefault="006A04B0" w:rsidP="00D56614">
            <w:pPr>
              <w:tabs>
                <w:tab w:val="left" w:pos="4020"/>
              </w:tabs>
              <w:jc w:val="center"/>
            </w:pPr>
            <w:r w:rsidRPr="007E2A7E">
              <w:t>1.</w:t>
            </w:r>
          </w:p>
        </w:tc>
        <w:tc>
          <w:tcPr>
            <w:tcW w:w="2391" w:type="dxa"/>
          </w:tcPr>
          <w:p w14:paraId="60E93095" w14:textId="77777777" w:rsidR="006A04B0" w:rsidRPr="007E2A7E" w:rsidRDefault="006A04B0" w:rsidP="00D56614">
            <w:pPr>
              <w:tabs>
                <w:tab w:val="left" w:pos="4020"/>
              </w:tabs>
            </w:pPr>
            <w:r w:rsidRPr="007E2A7E">
              <w:t>Морева Е.Н.</w:t>
            </w:r>
          </w:p>
        </w:tc>
        <w:tc>
          <w:tcPr>
            <w:tcW w:w="3493" w:type="dxa"/>
          </w:tcPr>
          <w:p w14:paraId="6CF9B7BE" w14:textId="77777777" w:rsidR="006A04B0" w:rsidRPr="007E2A7E" w:rsidRDefault="006A04B0" w:rsidP="00D56614">
            <w:pPr>
              <w:jc w:val="center"/>
            </w:pPr>
            <w:r w:rsidRPr="007E2A7E">
              <w:t>за</w:t>
            </w:r>
          </w:p>
        </w:tc>
      </w:tr>
      <w:tr w:rsidR="006A04B0" w:rsidRPr="007E2A7E" w14:paraId="3707DBD2" w14:textId="77777777" w:rsidTr="00D56614">
        <w:tc>
          <w:tcPr>
            <w:tcW w:w="959" w:type="dxa"/>
          </w:tcPr>
          <w:p w14:paraId="1217F722" w14:textId="77777777" w:rsidR="006A04B0" w:rsidRPr="007E2A7E" w:rsidRDefault="006A04B0" w:rsidP="00D56614">
            <w:pPr>
              <w:tabs>
                <w:tab w:val="left" w:pos="4020"/>
              </w:tabs>
              <w:jc w:val="center"/>
            </w:pPr>
            <w:r w:rsidRPr="007E2A7E">
              <w:t>2.</w:t>
            </w:r>
          </w:p>
        </w:tc>
        <w:tc>
          <w:tcPr>
            <w:tcW w:w="2391" w:type="dxa"/>
          </w:tcPr>
          <w:p w14:paraId="3C7096F0" w14:textId="77777777" w:rsidR="006A04B0" w:rsidRPr="007E2A7E" w:rsidRDefault="006A04B0" w:rsidP="00D56614">
            <w:pPr>
              <w:tabs>
                <w:tab w:val="left" w:pos="4020"/>
              </w:tabs>
            </w:pPr>
            <w:r w:rsidRPr="007E2A7E">
              <w:t>Бугаева С.Е.</w:t>
            </w:r>
          </w:p>
        </w:tc>
        <w:tc>
          <w:tcPr>
            <w:tcW w:w="3493" w:type="dxa"/>
          </w:tcPr>
          <w:p w14:paraId="465B48E2" w14:textId="77777777" w:rsidR="006A04B0" w:rsidRPr="007E2A7E" w:rsidRDefault="006A04B0" w:rsidP="00D56614">
            <w:pPr>
              <w:jc w:val="center"/>
            </w:pPr>
            <w:r>
              <w:t>-</w:t>
            </w:r>
          </w:p>
        </w:tc>
      </w:tr>
      <w:tr w:rsidR="006A04B0" w:rsidRPr="007E2A7E" w14:paraId="5AEDD43B" w14:textId="77777777" w:rsidTr="00D56614">
        <w:tc>
          <w:tcPr>
            <w:tcW w:w="959" w:type="dxa"/>
          </w:tcPr>
          <w:p w14:paraId="4388D956" w14:textId="77777777" w:rsidR="006A04B0" w:rsidRPr="007E2A7E" w:rsidRDefault="006A04B0" w:rsidP="00D56614">
            <w:pPr>
              <w:tabs>
                <w:tab w:val="left" w:pos="4020"/>
              </w:tabs>
              <w:jc w:val="center"/>
            </w:pPr>
            <w:r w:rsidRPr="007E2A7E">
              <w:t>3.</w:t>
            </w:r>
          </w:p>
        </w:tc>
        <w:tc>
          <w:tcPr>
            <w:tcW w:w="2391" w:type="dxa"/>
          </w:tcPr>
          <w:p w14:paraId="74068E1B" w14:textId="77777777" w:rsidR="006A04B0" w:rsidRPr="007E2A7E" w:rsidRDefault="006A04B0" w:rsidP="00D56614">
            <w:pPr>
              <w:tabs>
                <w:tab w:val="left" w:pos="4020"/>
              </w:tabs>
            </w:pPr>
            <w:r w:rsidRPr="007E2A7E">
              <w:t>Гущина Н.Б.</w:t>
            </w:r>
          </w:p>
        </w:tc>
        <w:tc>
          <w:tcPr>
            <w:tcW w:w="3493" w:type="dxa"/>
          </w:tcPr>
          <w:p w14:paraId="3A86A828" w14:textId="77777777" w:rsidR="006A04B0" w:rsidRPr="007E2A7E" w:rsidRDefault="006A04B0" w:rsidP="00D56614">
            <w:pPr>
              <w:jc w:val="center"/>
            </w:pPr>
            <w:r>
              <w:t>-</w:t>
            </w:r>
          </w:p>
        </w:tc>
      </w:tr>
      <w:tr w:rsidR="006A04B0" w:rsidRPr="007E2A7E" w14:paraId="03694B5B" w14:textId="77777777" w:rsidTr="00D56614">
        <w:tc>
          <w:tcPr>
            <w:tcW w:w="959" w:type="dxa"/>
          </w:tcPr>
          <w:p w14:paraId="70F3C322" w14:textId="77777777" w:rsidR="006A04B0" w:rsidRPr="007E2A7E" w:rsidRDefault="006A04B0" w:rsidP="00D56614">
            <w:pPr>
              <w:tabs>
                <w:tab w:val="left" w:pos="4020"/>
              </w:tabs>
              <w:jc w:val="center"/>
            </w:pPr>
            <w:r w:rsidRPr="007E2A7E">
              <w:t>4.</w:t>
            </w:r>
          </w:p>
        </w:tc>
        <w:tc>
          <w:tcPr>
            <w:tcW w:w="2391" w:type="dxa"/>
          </w:tcPr>
          <w:p w14:paraId="5291D82D" w14:textId="77777777" w:rsidR="006A04B0" w:rsidRPr="007E2A7E" w:rsidRDefault="006A04B0" w:rsidP="00D56614">
            <w:pPr>
              <w:tabs>
                <w:tab w:val="left" w:pos="4020"/>
              </w:tabs>
            </w:pPr>
            <w:r w:rsidRPr="007E2A7E">
              <w:t>Турбачкина Е.В.</w:t>
            </w:r>
          </w:p>
        </w:tc>
        <w:tc>
          <w:tcPr>
            <w:tcW w:w="3493" w:type="dxa"/>
          </w:tcPr>
          <w:p w14:paraId="401F14AF" w14:textId="77777777" w:rsidR="006A04B0" w:rsidRPr="007E2A7E" w:rsidRDefault="006A04B0" w:rsidP="00D56614">
            <w:pPr>
              <w:tabs>
                <w:tab w:val="left" w:pos="4020"/>
              </w:tabs>
              <w:jc w:val="center"/>
            </w:pPr>
            <w:r w:rsidRPr="007E2A7E">
              <w:t>за</w:t>
            </w:r>
          </w:p>
        </w:tc>
      </w:tr>
      <w:tr w:rsidR="006A04B0" w:rsidRPr="007E2A7E" w14:paraId="3298DFD4" w14:textId="77777777" w:rsidTr="00D56614">
        <w:tc>
          <w:tcPr>
            <w:tcW w:w="959" w:type="dxa"/>
          </w:tcPr>
          <w:p w14:paraId="797C83FF" w14:textId="77777777" w:rsidR="006A04B0" w:rsidRPr="007E2A7E" w:rsidRDefault="006A04B0" w:rsidP="00D56614">
            <w:pPr>
              <w:tabs>
                <w:tab w:val="left" w:pos="4020"/>
              </w:tabs>
              <w:jc w:val="center"/>
            </w:pPr>
            <w:r w:rsidRPr="007E2A7E">
              <w:t>5.</w:t>
            </w:r>
          </w:p>
        </w:tc>
        <w:tc>
          <w:tcPr>
            <w:tcW w:w="2391" w:type="dxa"/>
          </w:tcPr>
          <w:p w14:paraId="38E0D8B4" w14:textId="77777777" w:rsidR="006A04B0" w:rsidRPr="007E2A7E" w:rsidRDefault="006A04B0" w:rsidP="00D56614">
            <w:pPr>
              <w:tabs>
                <w:tab w:val="left" w:pos="4020"/>
              </w:tabs>
            </w:pPr>
            <w:r w:rsidRPr="007E2A7E">
              <w:t>Полозов И.Г.</w:t>
            </w:r>
          </w:p>
        </w:tc>
        <w:tc>
          <w:tcPr>
            <w:tcW w:w="3493" w:type="dxa"/>
          </w:tcPr>
          <w:p w14:paraId="24E65007" w14:textId="77777777" w:rsidR="006A04B0" w:rsidRPr="007E2A7E" w:rsidRDefault="006A04B0" w:rsidP="00D56614">
            <w:pPr>
              <w:tabs>
                <w:tab w:val="left" w:pos="4020"/>
              </w:tabs>
              <w:jc w:val="center"/>
            </w:pPr>
            <w:r w:rsidRPr="007E2A7E">
              <w:t>за</w:t>
            </w:r>
          </w:p>
        </w:tc>
      </w:tr>
      <w:tr w:rsidR="006A04B0" w:rsidRPr="007E2A7E" w14:paraId="5C79A8A3" w14:textId="77777777" w:rsidTr="00D56614">
        <w:tc>
          <w:tcPr>
            <w:tcW w:w="959" w:type="dxa"/>
          </w:tcPr>
          <w:p w14:paraId="2DCFA634" w14:textId="77777777" w:rsidR="006A04B0" w:rsidRPr="007E2A7E" w:rsidRDefault="006A04B0" w:rsidP="00D56614">
            <w:pPr>
              <w:tabs>
                <w:tab w:val="left" w:pos="4020"/>
              </w:tabs>
              <w:jc w:val="center"/>
            </w:pPr>
            <w:r w:rsidRPr="007E2A7E">
              <w:t>6.</w:t>
            </w:r>
          </w:p>
        </w:tc>
        <w:tc>
          <w:tcPr>
            <w:tcW w:w="2391" w:type="dxa"/>
          </w:tcPr>
          <w:p w14:paraId="1227D8BC" w14:textId="77777777" w:rsidR="006A04B0" w:rsidRPr="007E2A7E" w:rsidRDefault="006A04B0" w:rsidP="00D56614">
            <w:pPr>
              <w:tabs>
                <w:tab w:val="left" w:pos="4020"/>
              </w:tabs>
            </w:pPr>
            <w:r w:rsidRPr="007E2A7E">
              <w:t>Коннова Е.А.</w:t>
            </w:r>
          </w:p>
        </w:tc>
        <w:tc>
          <w:tcPr>
            <w:tcW w:w="3493" w:type="dxa"/>
          </w:tcPr>
          <w:p w14:paraId="1DB24E7C" w14:textId="77777777" w:rsidR="006A04B0" w:rsidRPr="007E2A7E" w:rsidRDefault="006A04B0" w:rsidP="00D56614">
            <w:pPr>
              <w:tabs>
                <w:tab w:val="left" w:pos="4020"/>
              </w:tabs>
              <w:jc w:val="center"/>
            </w:pPr>
            <w:r w:rsidRPr="007E2A7E">
              <w:t>за</w:t>
            </w:r>
          </w:p>
        </w:tc>
      </w:tr>
      <w:tr w:rsidR="006A04B0" w:rsidRPr="007E2A7E" w14:paraId="30F836E9" w14:textId="77777777" w:rsidTr="00D56614">
        <w:tc>
          <w:tcPr>
            <w:tcW w:w="959" w:type="dxa"/>
          </w:tcPr>
          <w:p w14:paraId="42475AE5" w14:textId="77777777" w:rsidR="006A04B0" w:rsidRPr="007E2A7E" w:rsidRDefault="006A04B0" w:rsidP="00D56614">
            <w:pPr>
              <w:tabs>
                <w:tab w:val="left" w:pos="4020"/>
              </w:tabs>
              <w:jc w:val="center"/>
            </w:pPr>
            <w:r w:rsidRPr="007E2A7E">
              <w:t>7.</w:t>
            </w:r>
          </w:p>
        </w:tc>
        <w:tc>
          <w:tcPr>
            <w:tcW w:w="2391" w:type="dxa"/>
          </w:tcPr>
          <w:p w14:paraId="4676C953" w14:textId="77777777" w:rsidR="006A04B0" w:rsidRPr="007E2A7E" w:rsidRDefault="006A04B0" w:rsidP="00D56614">
            <w:pPr>
              <w:tabs>
                <w:tab w:val="left" w:pos="4020"/>
              </w:tabs>
            </w:pPr>
            <w:r w:rsidRPr="007E2A7E">
              <w:t>Агапова О.П.</w:t>
            </w:r>
          </w:p>
        </w:tc>
        <w:tc>
          <w:tcPr>
            <w:tcW w:w="3493" w:type="dxa"/>
          </w:tcPr>
          <w:p w14:paraId="56164F97" w14:textId="77777777" w:rsidR="006A04B0" w:rsidRPr="007E2A7E" w:rsidRDefault="006A04B0" w:rsidP="00D56614">
            <w:pPr>
              <w:tabs>
                <w:tab w:val="left" w:pos="4020"/>
              </w:tabs>
              <w:jc w:val="center"/>
            </w:pPr>
            <w:r w:rsidRPr="007E2A7E">
              <w:t>за</w:t>
            </w:r>
          </w:p>
        </w:tc>
      </w:tr>
    </w:tbl>
    <w:p w14:paraId="3D5F676E"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10407376" w14:textId="5FEDF08C" w:rsidR="00F33DA6" w:rsidRPr="007E2A7E" w:rsidRDefault="00F33DA6" w:rsidP="00F33DA6">
      <w:pPr>
        <w:tabs>
          <w:tab w:val="left" w:pos="4020"/>
        </w:tabs>
        <w:spacing w:line="235" w:lineRule="auto"/>
        <w:ind w:firstLine="709"/>
      </w:pPr>
    </w:p>
    <w:p w14:paraId="139A370F" w14:textId="77777777" w:rsidR="00B95BDD" w:rsidRPr="007E2A7E" w:rsidRDefault="00B95BDD" w:rsidP="000516E8">
      <w:pPr>
        <w:tabs>
          <w:tab w:val="left" w:pos="709"/>
        </w:tabs>
        <w:spacing w:line="235" w:lineRule="auto"/>
        <w:ind w:firstLine="567"/>
        <w:jc w:val="both"/>
        <w:rPr>
          <w:b/>
          <w:color w:val="FF0000"/>
        </w:rPr>
      </w:pPr>
    </w:p>
    <w:p w14:paraId="1E3EEEFA" w14:textId="77777777" w:rsidR="00166100" w:rsidRPr="00F21032" w:rsidRDefault="00924976" w:rsidP="000516E8">
      <w:pPr>
        <w:tabs>
          <w:tab w:val="left" w:pos="709"/>
        </w:tabs>
        <w:spacing w:line="235" w:lineRule="auto"/>
        <w:ind w:firstLine="567"/>
        <w:jc w:val="both"/>
        <w:rPr>
          <w:b/>
        </w:rPr>
      </w:pPr>
      <w:r w:rsidRPr="00F21032">
        <w:rPr>
          <w:b/>
        </w:rPr>
        <w:t>4</w:t>
      </w:r>
      <w:r w:rsidR="00600B25" w:rsidRPr="00F21032">
        <w:rPr>
          <w:b/>
        </w:rPr>
        <w:t xml:space="preserve">. </w:t>
      </w:r>
      <w:r w:rsidR="00FE1DE5" w:rsidRPr="00F21032">
        <w:rPr>
          <w:b/>
        </w:rPr>
        <w:t xml:space="preserve">СЛУШАЛИ: </w:t>
      </w:r>
      <w:r w:rsidR="00FC5F8D" w:rsidRPr="00F21032">
        <w:rPr>
          <w:b/>
        </w:rPr>
        <w:t>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w:t>
      </w:r>
      <w:r w:rsidR="00E6747F" w:rsidRPr="00F21032">
        <w:rPr>
          <w:b/>
        </w:rPr>
        <w:t>2</w:t>
      </w:r>
      <w:r w:rsidR="0077774E" w:rsidRPr="00F21032">
        <w:rPr>
          <w:b/>
        </w:rPr>
        <w:t>4</w:t>
      </w:r>
      <w:r w:rsidR="00187149" w:rsidRPr="00F21032">
        <w:rPr>
          <w:b/>
        </w:rPr>
        <w:t xml:space="preserve"> </w:t>
      </w:r>
      <w:r w:rsidR="00FC5F8D" w:rsidRPr="00F21032">
        <w:rPr>
          <w:b/>
        </w:rPr>
        <w:t>год</w:t>
      </w:r>
      <w:r w:rsidR="00322861" w:rsidRPr="00F21032">
        <w:rPr>
          <w:b/>
        </w:rPr>
        <w:t xml:space="preserve"> (</w:t>
      </w:r>
      <w:r w:rsidR="009036C5" w:rsidRPr="00F21032">
        <w:rPr>
          <w:b/>
        </w:rPr>
        <w:t xml:space="preserve">Турбачкина Е.В., </w:t>
      </w:r>
      <w:r w:rsidR="00322861" w:rsidRPr="00F21032">
        <w:rPr>
          <w:b/>
        </w:rPr>
        <w:t>Фаттахова Е.В.)</w:t>
      </w:r>
      <w:r w:rsidR="00FC5F8D" w:rsidRPr="00F21032">
        <w:rPr>
          <w:b/>
        </w:rPr>
        <w:t>.</w:t>
      </w:r>
    </w:p>
    <w:p w14:paraId="6F62ACF5" w14:textId="7CAF9C94" w:rsidR="00166100" w:rsidRPr="000603E7" w:rsidRDefault="00166100" w:rsidP="000516E8">
      <w:pPr>
        <w:widowControl/>
        <w:autoSpaceDE w:val="0"/>
        <w:autoSpaceDN w:val="0"/>
        <w:adjustRightInd w:val="0"/>
        <w:spacing w:line="235" w:lineRule="auto"/>
        <w:ind w:firstLine="540"/>
        <w:jc w:val="both"/>
      </w:pPr>
      <w:r w:rsidRPr="000603E7">
        <w:t>Организации, осуществляющие горячее водоснабжение</w:t>
      </w:r>
      <w:r w:rsidR="00F21032" w:rsidRPr="000603E7">
        <w:rPr>
          <w:bCs/>
        </w:rPr>
        <w:t>, ПАО «Т Плюс»</w:t>
      </w:r>
      <w:r w:rsidR="00F21032">
        <w:rPr>
          <w:bCs/>
        </w:rPr>
        <w:t xml:space="preserve"> (филиал «Владимирский»), </w:t>
      </w:r>
      <w:r w:rsidR="00E6747F" w:rsidRPr="000603E7">
        <w:rPr>
          <w:bCs/>
        </w:rPr>
        <w:t>ООО «</w:t>
      </w:r>
      <w:r w:rsidR="0079203E" w:rsidRPr="000603E7">
        <w:rPr>
          <w:bCs/>
        </w:rPr>
        <w:t>ИТЭС</w:t>
      </w:r>
      <w:r w:rsidR="00DC20F8" w:rsidRPr="000603E7">
        <w:rPr>
          <w:bCs/>
        </w:rPr>
        <w:t>», ООО </w:t>
      </w:r>
      <w:r w:rsidR="00E6747F" w:rsidRPr="000603E7">
        <w:rPr>
          <w:bCs/>
        </w:rPr>
        <w:t>«К</w:t>
      </w:r>
      <w:r w:rsidR="00A850D4" w:rsidRPr="000603E7">
        <w:rPr>
          <w:bCs/>
        </w:rPr>
        <w:t>онтур-Т</w:t>
      </w:r>
      <w:r w:rsidR="009036C5" w:rsidRPr="000603E7">
        <w:rPr>
          <w:bCs/>
        </w:rPr>
        <w:t xml:space="preserve"> </w:t>
      </w:r>
      <w:r w:rsidRPr="000603E7">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0603E7" w:rsidRPr="000603E7">
        <w:t>4</w:t>
      </w:r>
      <w:r w:rsidRPr="000603E7">
        <w:t xml:space="preserve"> год.</w:t>
      </w:r>
    </w:p>
    <w:p w14:paraId="37921F6D" w14:textId="02688732" w:rsidR="00A81D1B" w:rsidRPr="000603E7" w:rsidRDefault="00A81D1B" w:rsidP="000516E8">
      <w:pPr>
        <w:widowControl/>
        <w:autoSpaceDE w:val="0"/>
        <w:autoSpaceDN w:val="0"/>
        <w:adjustRightInd w:val="0"/>
        <w:spacing w:line="235" w:lineRule="auto"/>
        <w:ind w:firstLine="540"/>
        <w:jc w:val="both"/>
      </w:pPr>
      <w:r w:rsidRPr="000603E7">
        <w:t xml:space="preserve">Теплоснабжающая организация </w:t>
      </w:r>
      <w:r w:rsidR="00F21032" w:rsidRPr="000603E7">
        <w:rPr>
          <w:bCs/>
        </w:rPr>
        <w:t>ПАО «Т Плюс»</w:t>
      </w:r>
      <w:r w:rsidR="00F21032">
        <w:rPr>
          <w:bCs/>
        </w:rPr>
        <w:t xml:space="preserve"> (филиал «Владимирский») </w:t>
      </w:r>
      <w:r w:rsidRPr="000603E7">
        <w:t>обратилась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202</w:t>
      </w:r>
      <w:r w:rsidR="000603E7" w:rsidRPr="000603E7">
        <w:t>4</w:t>
      </w:r>
      <w:r w:rsidRPr="000603E7">
        <w:t xml:space="preserve"> год.</w:t>
      </w:r>
    </w:p>
    <w:p w14:paraId="7297C73A" w14:textId="783E8E77" w:rsidR="00466208" w:rsidRPr="00466208" w:rsidRDefault="00466208" w:rsidP="00466208">
      <w:pPr>
        <w:pStyle w:val="aff"/>
        <w:spacing w:before="0" w:beforeAutospacing="0" w:after="0" w:afterAutospacing="0"/>
        <w:ind w:right="-2" w:firstLine="567"/>
        <w:jc w:val="both"/>
        <w:rPr>
          <w:sz w:val="20"/>
          <w:szCs w:val="20"/>
        </w:rPr>
      </w:pPr>
      <w:r w:rsidRPr="00466208">
        <w:rPr>
          <w:sz w:val="20"/>
          <w:szCs w:val="20"/>
        </w:rPr>
        <w:t xml:space="preserve">В соответствии с </w:t>
      </w:r>
      <w:r>
        <w:rPr>
          <w:sz w:val="20"/>
          <w:szCs w:val="20"/>
        </w:rPr>
        <w:t>постановлением А</w:t>
      </w:r>
      <w:r w:rsidRPr="00466208">
        <w:rPr>
          <w:sz w:val="20"/>
          <w:szCs w:val="20"/>
        </w:rPr>
        <w:t>дминистрации городского округа Кохма от 14.10.2014 № 884 (в ред. от 14.10.2021 № 427) «</w:t>
      </w:r>
      <w:r w:rsidRPr="00466208">
        <w:rPr>
          <w:bCs/>
          <w:sz w:val="20"/>
          <w:szCs w:val="20"/>
        </w:rPr>
        <w:t>Об определении единых теплоснабжающих организаций городского округа Кохма</w:t>
      </w:r>
      <w:r w:rsidRPr="00466208">
        <w:rPr>
          <w:sz w:val="20"/>
          <w:szCs w:val="20"/>
        </w:rPr>
        <w:t>» на территории муниципального образования городской округ Кохма находятся несколько систем теплоснабжения, в которых преобладающим видом топлива является природный газ, и статус единой теплоснабжающей организации (ЕТО) присвоен:</w:t>
      </w:r>
    </w:p>
    <w:p w14:paraId="43C2F11C" w14:textId="77777777" w:rsidR="00466208" w:rsidRPr="00466208" w:rsidRDefault="00466208" w:rsidP="00466208">
      <w:pPr>
        <w:pStyle w:val="af5"/>
        <w:numPr>
          <w:ilvl w:val="0"/>
          <w:numId w:val="29"/>
        </w:numPr>
        <w:autoSpaceDE w:val="0"/>
        <w:autoSpaceDN w:val="0"/>
        <w:adjustRightInd w:val="0"/>
        <w:jc w:val="both"/>
      </w:pPr>
      <w:r w:rsidRPr="00466208">
        <w:t xml:space="preserve">ПАО «Т Плюс» (для объектов на территории городского округа Кохма, за исключением объектов, указанных ниже в </w:t>
      </w:r>
      <w:hyperlink w:anchor="P18" w:history="1">
        <w:r w:rsidRPr="00466208">
          <w:t>п. 2</w:t>
        </w:r>
      </w:hyperlink>
      <w:r w:rsidRPr="00466208">
        <w:t xml:space="preserve"> и 3); </w:t>
      </w:r>
    </w:p>
    <w:p w14:paraId="28A88E5F" w14:textId="77777777" w:rsidR="00466208" w:rsidRPr="00466208" w:rsidRDefault="00466208" w:rsidP="00466208">
      <w:pPr>
        <w:pStyle w:val="ConsPlusNormal"/>
        <w:widowControl/>
        <w:numPr>
          <w:ilvl w:val="0"/>
          <w:numId w:val="29"/>
        </w:numPr>
        <w:jc w:val="both"/>
        <w:rPr>
          <w:rFonts w:ascii="Times New Roman" w:hAnsi="Times New Roman" w:cs="Times New Roman"/>
        </w:rPr>
      </w:pPr>
      <w:r w:rsidRPr="00466208">
        <w:rPr>
          <w:rFonts w:ascii="Times New Roman" w:hAnsi="Times New Roman" w:cs="Times New Roman"/>
        </w:rPr>
        <w:t>ООО «ИТЭС» (для объектов на территории, ограниченной рекой Уводь, ул. Ивановской, дорогой Иваново - Шуя, пер. Ивановский);</w:t>
      </w:r>
    </w:p>
    <w:p w14:paraId="656AAC20" w14:textId="77777777" w:rsidR="00466208" w:rsidRPr="00466208" w:rsidRDefault="00466208" w:rsidP="00466208">
      <w:pPr>
        <w:pStyle w:val="ConsPlusNormal"/>
        <w:widowControl/>
        <w:numPr>
          <w:ilvl w:val="0"/>
          <w:numId w:val="29"/>
        </w:numPr>
        <w:jc w:val="both"/>
        <w:rPr>
          <w:rFonts w:ascii="Times New Roman" w:hAnsi="Times New Roman" w:cs="Times New Roman"/>
        </w:rPr>
      </w:pPr>
      <w:r w:rsidRPr="00466208">
        <w:rPr>
          <w:rFonts w:ascii="Times New Roman" w:hAnsi="Times New Roman" w:cs="Times New Roman"/>
        </w:rPr>
        <w:t>ООО «Контур-Т» (для объектов, расположенных на территории микрорайона «Просторный» городского округа Кохма, за исключением дошкольного учреждения на 240 мест микрорайона «Просторный», расположенного по адресу: Ивановская обл., г. Кохма, мкр Просторный, ул. Виктора Дубравина, д. 1).</w:t>
      </w:r>
    </w:p>
    <w:p w14:paraId="1DB88D11" w14:textId="582C07EC" w:rsidR="00F21032" w:rsidRPr="00466208" w:rsidRDefault="00466208" w:rsidP="00F21032">
      <w:pPr>
        <w:autoSpaceDE w:val="0"/>
        <w:autoSpaceDN w:val="0"/>
        <w:adjustRightInd w:val="0"/>
        <w:ind w:firstLine="567"/>
        <w:jc w:val="both"/>
      </w:pPr>
      <w:r w:rsidRPr="00466208">
        <w:rPr>
          <w:szCs w:val="24"/>
        </w:rPr>
        <w:t xml:space="preserve">В соответствии с распоряжением Правительства Российской Федерации от 12.09.2022 № 2591-р муниципальное образование городской округ Кохма Ивановской области отнесено к ценовой зоне теплоснабжения. </w:t>
      </w:r>
      <w:r w:rsidR="00F21032" w:rsidRPr="00466208">
        <w:t>Переходный период в зоне деятельности завершился 01.0</w:t>
      </w:r>
      <w:r w:rsidRPr="00466208">
        <w:t>4</w:t>
      </w:r>
      <w:r w:rsidR="00F21032" w:rsidRPr="00466208">
        <w:t>.202</w:t>
      </w:r>
      <w:r w:rsidRPr="00466208">
        <w:t>3</w:t>
      </w:r>
      <w:r w:rsidR="00F21032" w:rsidRPr="00466208">
        <w:t xml:space="preserve"> г.</w:t>
      </w:r>
    </w:p>
    <w:p w14:paraId="4C087F18" w14:textId="77777777" w:rsidR="00F21032" w:rsidRPr="007E2A7E" w:rsidRDefault="00F21032" w:rsidP="00F21032">
      <w:pPr>
        <w:widowControl/>
        <w:autoSpaceDE w:val="0"/>
        <w:autoSpaceDN w:val="0"/>
        <w:adjustRightInd w:val="0"/>
        <w:ind w:firstLine="567"/>
        <w:jc w:val="both"/>
        <w:rPr>
          <w:rFonts w:eastAsia="Calibri"/>
          <w:lang w:eastAsia="en-US"/>
        </w:rPr>
      </w:pPr>
      <w:r w:rsidRPr="007E2A7E">
        <w:t>В соответствии с п. 121 Основ ценообразования в сфере теплоснабжения, утвержденных постановлением Правительства РФ от 22.10.2012 № 1075 (далее – Основы ценообразования № 1075), п</w:t>
      </w:r>
      <w:r w:rsidRPr="007E2A7E">
        <w:rPr>
          <w:rFonts w:eastAsia="Calibri"/>
          <w:lang w:eastAsia="en-US"/>
        </w:rPr>
        <w:t>осле окончания переходного периода в ценовых зонах теплоснабжения к регулируемым ценам (тарифам) на товары и услуги в сфере теплоснабжения относятся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14:paraId="7D00A537" w14:textId="77777777" w:rsidR="00F21032" w:rsidRPr="007E2A7E" w:rsidRDefault="00F21032" w:rsidP="00F21032">
      <w:pPr>
        <w:widowControl/>
        <w:autoSpaceDE w:val="0"/>
        <w:autoSpaceDN w:val="0"/>
        <w:adjustRightInd w:val="0"/>
        <w:ind w:firstLine="567"/>
        <w:jc w:val="both"/>
        <w:rPr>
          <w:rFonts w:eastAsia="Calibri"/>
          <w:lang w:eastAsia="en-US"/>
        </w:rPr>
      </w:pPr>
      <w:r w:rsidRPr="007E2A7E">
        <w:t>В соответствии с п. 121 Основ ценообразования</w:t>
      </w:r>
      <w:r w:rsidRPr="007E2A7E">
        <w:rPr>
          <w:rFonts w:eastAsia="Calibri"/>
          <w:lang w:eastAsia="en-US"/>
        </w:rPr>
        <w:t xml:space="preserve"> № 1075,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14:paraId="45541F52" w14:textId="4742535F" w:rsidR="00F114C3" w:rsidRPr="00574111" w:rsidRDefault="00F21032" w:rsidP="00F114C3">
      <w:pPr>
        <w:widowControl/>
        <w:autoSpaceDE w:val="0"/>
        <w:autoSpaceDN w:val="0"/>
        <w:adjustRightInd w:val="0"/>
        <w:ind w:firstLine="567"/>
        <w:jc w:val="both"/>
        <w:rPr>
          <w:rFonts w:eastAsiaTheme="minorHAnsi"/>
          <w:szCs w:val="24"/>
          <w:lang w:eastAsia="en-US"/>
        </w:rPr>
      </w:pPr>
      <w:r w:rsidRPr="007E2A7E">
        <w:rPr>
          <w:rFonts w:eastAsia="Calibri"/>
          <w:lang w:eastAsia="en-US"/>
        </w:rP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r w:rsidR="00F114C3" w:rsidRPr="00F114C3">
        <w:rPr>
          <w:rFonts w:eastAsiaTheme="minorHAnsi"/>
          <w:szCs w:val="24"/>
          <w:lang w:eastAsia="en-US"/>
        </w:rPr>
        <w:t xml:space="preserve"> </w:t>
      </w:r>
      <w:r w:rsidR="00F114C3" w:rsidRPr="00574111">
        <w:rPr>
          <w:rFonts w:eastAsiaTheme="minorHAnsi"/>
          <w:szCs w:val="24"/>
          <w:lang w:eastAsia="en-US"/>
        </w:rPr>
        <w:t>Предельные уровни цены на тепловую энергию в городском округе Кохма на 2024 год утверждены постан</w:t>
      </w:r>
      <w:r w:rsidR="00F114C3">
        <w:rPr>
          <w:rFonts w:eastAsiaTheme="minorHAnsi"/>
          <w:szCs w:val="24"/>
          <w:lang w:eastAsia="en-US"/>
        </w:rPr>
        <w:t>о</w:t>
      </w:r>
      <w:r w:rsidR="00F114C3" w:rsidRPr="00574111">
        <w:rPr>
          <w:rFonts w:eastAsiaTheme="minorHAnsi"/>
          <w:szCs w:val="24"/>
          <w:lang w:eastAsia="en-US"/>
        </w:rPr>
        <w:t>влением Департамента энергетики и тарифов Ивановской области от 10.11.2023 № 44-т/13.</w:t>
      </w:r>
    </w:p>
    <w:p w14:paraId="51E20060" w14:textId="77777777" w:rsidR="00F21032" w:rsidRPr="007E2A7E" w:rsidRDefault="00F21032" w:rsidP="00F21032">
      <w:pPr>
        <w:widowControl/>
        <w:autoSpaceDE w:val="0"/>
        <w:autoSpaceDN w:val="0"/>
        <w:adjustRightInd w:val="0"/>
        <w:ind w:firstLine="567"/>
        <w:jc w:val="both"/>
        <w:rPr>
          <w:rFonts w:eastAsia="Calibri"/>
          <w:lang w:eastAsia="en-US"/>
        </w:rPr>
      </w:pPr>
      <w:r w:rsidRPr="007E2A7E">
        <w:rPr>
          <w:rFonts w:eastAsia="Calibri"/>
          <w:lang w:eastAsia="en-US"/>
        </w:rP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14:paraId="663539A4" w14:textId="77777777" w:rsidR="00F21032" w:rsidRPr="007E2A7E" w:rsidRDefault="00F21032" w:rsidP="00F21032">
      <w:pPr>
        <w:widowControl/>
        <w:autoSpaceDE w:val="0"/>
        <w:autoSpaceDN w:val="0"/>
        <w:adjustRightInd w:val="0"/>
        <w:ind w:firstLine="567"/>
        <w:jc w:val="both"/>
        <w:rPr>
          <w:rFonts w:eastAsia="Calibri"/>
          <w:lang w:eastAsia="en-US"/>
        </w:rPr>
      </w:pPr>
      <w:r w:rsidRPr="007E2A7E">
        <w:rPr>
          <w:rFonts w:eastAsia="Calibri"/>
          <w:lang w:eastAsia="en-US"/>
        </w:rP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14:paraId="22F12F75" w14:textId="77777777" w:rsidR="00F21032" w:rsidRPr="007E2A7E" w:rsidRDefault="00F21032" w:rsidP="00F21032">
      <w:pPr>
        <w:widowControl/>
        <w:autoSpaceDE w:val="0"/>
        <w:autoSpaceDN w:val="0"/>
        <w:adjustRightInd w:val="0"/>
        <w:ind w:firstLine="567"/>
        <w:jc w:val="both"/>
        <w:rPr>
          <w:rFonts w:eastAsia="Calibri"/>
          <w:lang w:eastAsia="en-US"/>
        </w:rPr>
      </w:pPr>
      <w:r w:rsidRPr="007E2A7E">
        <w:rPr>
          <w:rFonts w:eastAsia="Calibri"/>
          <w:lang w:eastAsia="en-US"/>
        </w:rP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14:paraId="19B65E0B" w14:textId="77777777" w:rsidR="00F21032" w:rsidRPr="007E2A7E" w:rsidRDefault="00F21032" w:rsidP="00F21032">
      <w:pPr>
        <w:widowControl/>
        <w:autoSpaceDE w:val="0"/>
        <w:autoSpaceDN w:val="0"/>
        <w:adjustRightInd w:val="0"/>
        <w:ind w:firstLine="567"/>
        <w:jc w:val="both"/>
        <w:rPr>
          <w:rFonts w:eastAsia="Calibri"/>
          <w:lang w:eastAsia="en-US"/>
        </w:rPr>
      </w:pPr>
      <w:r w:rsidRPr="007E2A7E">
        <w:rPr>
          <w:rStyle w:val="af8"/>
          <w:rFonts w:eastAsia="Calibri"/>
          <w:b w:val="0"/>
          <w:bdr w:val="none" w:sz="0" w:space="0" w:color="auto" w:frame="1"/>
        </w:rPr>
        <w:t>В соответствии с п. 93(1) Основ ценообразования в сфере водоснабжения и водоотведения, утвержденных</w:t>
      </w:r>
      <w:r w:rsidRPr="007E2A7E">
        <w:rPr>
          <w:rStyle w:val="af8"/>
          <w:rFonts w:eastAsia="Calibri"/>
          <w:bdr w:val="none" w:sz="0" w:space="0" w:color="auto" w:frame="1"/>
        </w:rPr>
        <w:t xml:space="preserve"> </w:t>
      </w:r>
      <w:r w:rsidRPr="007E2A7E">
        <w:rPr>
          <w:rFonts w:eastAsia="Calibri"/>
          <w:lang w:eastAsia="en-US"/>
        </w:rPr>
        <w:t>постановлением Правительства РФ от 13.05.2013 № 406 (далее – Основы ценообразования № 406),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14:paraId="04428ADD" w14:textId="77777777" w:rsidR="00F21032" w:rsidRPr="007E2A7E" w:rsidRDefault="00F21032" w:rsidP="00F21032">
      <w:pPr>
        <w:widowControl/>
        <w:autoSpaceDE w:val="0"/>
        <w:autoSpaceDN w:val="0"/>
        <w:adjustRightInd w:val="0"/>
        <w:ind w:firstLine="567"/>
        <w:jc w:val="both"/>
        <w:rPr>
          <w:rFonts w:eastAsia="Calibri"/>
          <w:lang w:eastAsia="en-US"/>
        </w:rPr>
      </w:pPr>
      <w:r w:rsidRPr="007E2A7E">
        <w:rPr>
          <w:rFonts w:eastAsia="Calibri"/>
          <w:lang w:eastAsia="en-US"/>
        </w:rPr>
        <w:t xml:space="preserve">При этом компонент на холодную воду определяет орган регулирования тарифов в соответствии с </w:t>
      </w:r>
      <w:hyperlink r:id="rId19" w:history="1">
        <w:r w:rsidRPr="007E2A7E">
          <w:rPr>
            <w:rFonts w:eastAsia="Calibri"/>
            <w:lang w:eastAsia="en-US"/>
          </w:rPr>
          <w:t>пунктами 90</w:t>
        </w:r>
      </w:hyperlink>
      <w:r w:rsidRPr="007E2A7E">
        <w:rPr>
          <w:rFonts w:eastAsia="Calibri"/>
          <w:lang w:eastAsia="en-US"/>
        </w:rPr>
        <w:t xml:space="preserve"> и </w:t>
      </w:r>
      <w:hyperlink r:id="rId20" w:history="1">
        <w:r w:rsidRPr="007E2A7E">
          <w:rPr>
            <w:rFonts w:eastAsia="Calibri"/>
            <w:lang w:eastAsia="en-US"/>
          </w:rPr>
          <w:t>91</w:t>
        </w:r>
      </w:hyperlink>
      <w:r w:rsidRPr="007E2A7E">
        <w:rPr>
          <w:rFonts w:eastAsia="Calibri"/>
          <w:lang w:eastAsia="en-US"/>
        </w:rPr>
        <w:t xml:space="preserve"> Основ ценообразования № 406, компонент на тепловую энергию определяется равным цене на тепловую энергию (мощность), поставляемую потребителям, в соответствии с </w:t>
      </w:r>
      <w:hyperlink r:id="rId21" w:history="1">
        <w:r w:rsidRPr="007E2A7E">
          <w:rPr>
            <w:rFonts w:eastAsia="Calibri"/>
            <w:lang w:eastAsia="en-US"/>
          </w:rPr>
          <w:t>частью 2 статьи 23.4</w:t>
        </w:r>
      </w:hyperlink>
      <w:r w:rsidRPr="007E2A7E">
        <w:rPr>
          <w:rFonts w:eastAsia="Calibri"/>
          <w:lang w:eastAsia="en-US"/>
        </w:rPr>
        <w:t xml:space="preserve"> Федерального закона «О теплоснабжении».</w:t>
      </w:r>
    </w:p>
    <w:p w14:paraId="56854165" w14:textId="35B155D5" w:rsidR="00F114C3" w:rsidRPr="00574111" w:rsidRDefault="00F21032" w:rsidP="00F114C3">
      <w:pPr>
        <w:widowControl/>
        <w:autoSpaceDE w:val="0"/>
        <w:autoSpaceDN w:val="0"/>
        <w:adjustRightInd w:val="0"/>
        <w:ind w:firstLine="567"/>
        <w:jc w:val="both"/>
        <w:rPr>
          <w:rFonts w:eastAsiaTheme="minorHAnsi"/>
          <w:szCs w:val="24"/>
          <w:lang w:eastAsia="en-US"/>
        </w:rPr>
      </w:pPr>
      <w:r w:rsidRPr="007E2A7E">
        <w:rPr>
          <w:rFonts w:eastAsia="Calibri"/>
          <w:lang w:eastAsia="en-US"/>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22" w:history="1">
        <w:r w:rsidRPr="007E2A7E">
          <w:rPr>
            <w:rFonts w:eastAsia="Calibri"/>
            <w:lang w:eastAsia="en-US"/>
          </w:rPr>
          <w:t>частях 2.1</w:t>
        </w:r>
      </w:hyperlink>
      <w:r w:rsidRPr="007E2A7E">
        <w:rPr>
          <w:rFonts w:eastAsia="Calibri"/>
          <w:lang w:eastAsia="en-US"/>
        </w:rPr>
        <w:t xml:space="preserve"> - </w:t>
      </w:r>
      <w:hyperlink r:id="rId23" w:history="1">
        <w:r w:rsidRPr="007E2A7E">
          <w:rPr>
            <w:rFonts w:eastAsia="Calibri"/>
            <w:lang w:eastAsia="en-US"/>
          </w:rPr>
          <w:t>2.3 статьи 8</w:t>
        </w:r>
      </w:hyperlink>
      <w:r w:rsidRPr="007E2A7E">
        <w:rPr>
          <w:rFonts w:eastAsia="Calibri"/>
          <w:lang w:eastAsia="en-US"/>
        </w:rPr>
        <w:t xml:space="preserve"> и </w:t>
      </w:r>
      <w:hyperlink r:id="rId24" w:history="1">
        <w:r w:rsidRPr="007E2A7E">
          <w:rPr>
            <w:rFonts w:eastAsia="Calibri"/>
            <w:lang w:eastAsia="en-US"/>
          </w:rPr>
          <w:t>12.1</w:t>
        </w:r>
      </w:hyperlink>
      <w:r w:rsidRPr="007E2A7E">
        <w:rPr>
          <w:rFonts w:eastAsia="Calibri"/>
          <w:lang w:eastAsia="en-US"/>
        </w:rPr>
        <w:t xml:space="preserve"> - </w:t>
      </w:r>
      <w:hyperlink r:id="rId25" w:history="1">
        <w:r w:rsidRPr="007E2A7E">
          <w:rPr>
            <w:rFonts w:eastAsia="Calibri"/>
            <w:lang w:eastAsia="en-US"/>
          </w:rPr>
          <w:t>12.4 статьи 10</w:t>
        </w:r>
      </w:hyperlink>
      <w:r w:rsidRPr="007E2A7E">
        <w:rPr>
          <w:rFonts w:eastAsia="Calibri"/>
          <w:lang w:eastAsia="en-US"/>
        </w:rPr>
        <w:t xml:space="preserve"> Федерального закона «О теплоснабжении».</w:t>
      </w:r>
      <w:r w:rsidR="004A39A2">
        <w:rPr>
          <w:rFonts w:eastAsia="Calibri"/>
          <w:lang w:eastAsia="en-US"/>
        </w:rPr>
        <w:t xml:space="preserve"> </w:t>
      </w:r>
      <w:r w:rsidR="00F114C3" w:rsidRPr="00574111">
        <w:rPr>
          <w:rFonts w:eastAsiaTheme="minorHAnsi"/>
          <w:szCs w:val="24"/>
          <w:lang w:eastAsia="en-US"/>
        </w:rPr>
        <w:t>Предельные уровни цены на тепловую энергию в городском округе Кохма на 2024 год утверждены постан</w:t>
      </w:r>
      <w:r w:rsidR="00F114C3">
        <w:rPr>
          <w:rFonts w:eastAsiaTheme="minorHAnsi"/>
          <w:szCs w:val="24"/>
          <w:lang w:eastAsia="en-US"/>
        </w:rPr>
        <w:t>о</w:t>
      </w:r>
      <w:r w:rsidR="00F114C3" w:rsidRPr="00574111">
        <w:rPr>
          <w:rFonts w:eastAsiaTheme="minorHAnsi"/>
          <w:szCs w:val="24"/>
          <w:lang w:eastAsia="en-US"/>
        </w:rPr>
        <w:t>влением Департамента энергетики и тарифов Ивановской области от 10.11.2023 № 44-т/13.</w:t>
      </w:r>
    </w:p>
    <w:p w14:paraId="35ADD4E8" w14:textId="3F31CDF6" w:rsidR="004A39A2" w:rsidRPr="004A39A2" w:rsidRDefault="004A39A2" w:rsidP="004A39A2">
      <w:pPr>
        <w:widowControl/>
        <w:autoSpaceDE w:val="0"/>
        <w:autoSpaceDN w:val="0"/>
        <w:adjustRightInd w:val="0"/>
        <w:spacing w:line="235" w:lineRule="auto"/>
        <w:ind w:firstLine="709"/>
        <w:jc w:val="both"/>
        <w:rPr>
          <w:sz w:val="22"/>
          <w:szCs w:val="24"/>
        </w:rPr>
      </w:pPr>
      <w:r w:rsidRPr="004A39A2">
        <w:rPr>
          <w:sz w:val="22"/>
          <w:szCs w:val="24"/>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дополнительно предусмотреть льготный компонент на холодную воду двухкомпонентного тарифа на горячую воду для </w:t>
      </w:r>
      <w:r w:rsidRPr="004A39A2">
        <w:rPr>
          <w:sz w:val="22"/>
          <w:szCs w:val="24"/>
        </w:rPr>
        <w:lastRenderedPageBreak/>
        <w:t xml:space="preserve">населения </w:t>
      </w:r>
      <w:r w:rsidRPr="004A39A2">
        <w:rPr>
          <w:sz w:val="22"/>
          <w:szCs w:val="22"/>
        </w:rPr>
        <w:t xml:space="preserve">в системе теплоснабжения котельной ООО </w:t>
      </w:r>
      <w:r w:rsidRPr="004A39A2">
        <w:rPr>
          <w:sz w:val="22"/>
          <w:szCs w:val="24"/>
        </w:rPr>
        <w:t>«ИТЭС» (за исключением проживающих по адресу ул. Ивановская, д. 1Г) на</w:t>
      </w:r>
      <w:r>
        <w:rPr>
          <w:sz w:val="22"/>
          <w:szCs w:val="24"/>
        </w:rPr>
        <w:t xml:space="preserve"> первое полугодие</w:t>
      </w:r>
      <w:r w:rsidRPr="004A39A2">
        <w:rPr>
          <w:sz w:val="22"/>
          <w:szCs w:val="24"/>
        </w:rPr>
        <w:t xml:space="preserve"> 202</w:t>
      </w:r>
      <w:r>
        <w:rPr>
          <w:sz w:val="22"/>
          <w:szCs w:val="24"/>
        </w:rPr>
        <w:t>4</w:t>
      </w:r>
      <w:r w:rsidRPr="004A39A2">
        <w:rPr>
          <w:sz w:val="22"/>
          <w:szCs w:val="24"/>
        </w:rPr>
        <w:t xml:space="preserve"> год</w:t>
      </w:r>
      <w:r>
        <w:rPr>
          <w:sz w:val="22"/>
          <w:szCs w:val="24"/>
        </w:rPr>
        <w:t>а</w:t>
      </w:r>
      <w:r w:rsidRPr="004A39A2">
        <w:rPr>
          <w:sz w:val="22"/>
          <w:szCs w:val="24"/>
        </w:rPr>
        <w:t xml:space="preserve">. </w:t>
      </w:r>
    </w:p>
    <w:p w14:paraId="1A7D3318" w14:textId="17F38CDA" w:rsidR="004A39A2" w:rsidRPr="004A39A2" w:rsidRDefault="004A39A2" w:rsidP="00F21032">
      <w:pPr>
        <w:spacing w:line="235" w:lineRule="auto"/>
        <w:ind w:firstLine="567"/>
        <w:jc w:val="both"/>
        <w:rPr>
          <w:bCs/>
          <w:sz w:val="18"/>
        </w:rPr>
      </w:pPr>
      <w:r w:rsidRPr="007E2A7E">
        <w:rPr>
          <w:bCs/>
        </w:rPr>
        <w:t xml:space="preserve">Льготный </w:t>
      </w:r>
      <w:r>
        <w:rPr>
          <w:bCs/>
        </w:rPr>
        <w:t xml:space="preserve">компонент </w:t>
      </w:r>
      <w:r w:rsidRPr="00102BA3">
        <w:t xml:space="preserve">на холодную воду в составе </w:t>
      </w:r>
      <w:r>
        <w:t xml:space="preserve">двухкомпонентного </w:t>
      </w:r>
      <w:r w:rsidRPr="00102BA3">
        <w:t>тарифа на горячую воду</w:t>
      </w:r>
      <w:r w:rsidRPr="007E2A7E">
        <w:rPr>
          <w:bCs/>
        </w:rPr>
        <w:t xml:space="preserve"> на первое полугоди</w:t>
      </w:r>
      <w:r>
        <w:rPr>
          <w:bCs/>
        </w:rPr>
        <w:t>е 2024 год предлагается установить на уровне компонента</w:t>
      </w:r>
      <w:r w:rsidRPr="007E2A7E">
        <w:rPr>
          <w:bCs/>
        </w:rPr>
        <w:t>, действующего по состоянию на 31.12.2023 г.</w:t>
      </w:r>
      <w:r>
        <w:rPr>
          <w:bCs/>
        </w:rPr>
        <w:t xml:space="preserve"> </w:t>
      </w:r>
      <w:r w:rsidR="005D0A3A">
        <w:rPr>
          <w:bCs/>
        </w:rPr>
        <w:t>–</w:t>
      </w:r>
      <w:r>
        <w:rPr>
          <w:bCs/>
        </w:rPr>
        <w:t xml:space="preserve"> </w:t>
      </w:r>
      <w:r w:rsidRPr="00102BA3">
        <w:t>4</w:t>
      </w:r>
      <w:r w:rsidR="005D0A3A">
        <w:t>2,65</w:t>
      </w:r>
      <w:r w:rsidRPr="00102BA3">
        <w:t xml:space="preserve"> руб./м</w:t>
      </w:r>
      <w:r w:rsidRPr="00102BA3">
        <w:rPr>
          <w:vertAlign w:val="superscript"/>
        </w:rPr>
        <w:t>3</w:t>
      </w:r>
      <w:r w:rsidRPr="00102BA3">
        <w:t xml:space="preserve"> (с НДС)</w:t>
      </w:r>
      <w:r>
        <w:t>. На второе полугодие 2024 года не требуется установление льготного компонента.</w:t>
      </w:r>
    </w:p>
    <w:p w14:paraId="6789A5B7" w14:textId="77777777" w:rsidR="00F21032" w:rsidRPr="007E2A7E" w:rsidRDefault="00F21032" w:rsidP="00F21032">
      <w:pPr>
        <w:widowControl/>
        <w:autoSpaceDE w:val="0"/>
        <w:autoSpaceDN w:val="0"/>
        <w:adjustRightInd w:val="0"/>
        <w:spacing w:line="235" w:lineRule="auto"/>
        <w:ind w:firstLine="567"/>
        <w:jc w:val="both"/>
        <w:rPr>
          <w:bCs/>
          <w:color w:val="FF0000"/>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CB86D1E" w14:textId="77777777" w:rsidR="00F21032" w:rsidRDefault="00F21032" w:rsidP="000603E7">
      <w:pPr>
        <w:widowControl/>
        <w:autoSpaceDE w:val="0"/>
        <w:autoSpaceDN w:val="0"/>
        <w:adjustRightInd w:val="0"/>
        <w:spacing w:line="235" w:lineRule="auto"/>
        <w:ind w:firstLine="567"/>
        <w:jc w:val="both"/>
        <w:rPr>
          <w:bCs/>
        </w:rPr>
      </w:pPr>
    </w:p>
    <w:p w14:paraId="3848B149" w14:textId="77777777" w:rsidR="00F21032" w:rsidRPr="007E2A7E" w:rsidRDefault="00F21032" w:rsidP="00F21032">
      <w:pPr>
        <w:widowControl/>
        <w:autoSpaceDE w:val="0"/>
        <w:autoSpaceDN w:val="0"/>
        <w:adjustRightInd w:val="0"/>
        <w:spacing w:line="235" w:lineRule="auto"/>
        <w:ind w:firstLine="567"/>
        <w:jc w:val="both"/>
        <w:rPr>
          <w:bCs/>
        </w:rPr>
      </w:pPr>
      <w:r w:rsidRPr="007E2A7E">
        <w:rPr>
          <w:bCs/>
        </w:rPr>
        <w:t>По результатам рассмотрения подготовлены соответствующие экспертные заключения.</w:t>
      </w:r>
    </w:p>
    <w:p w14:paraId="2F1335E8" w14:textId="62989DA0" w:rsidR="00FB457B" w:rsidRPr="007E2A7E" w:rsidRDefault="00FB457B" w:rsidP="009B5C65">
      <w:pPr>
        <w:spacing w:line="235" w:lineRule="auto"/>
        <w:ind w:firstLine="567"/>
        <w:jc w:val="both"/>
        <w:rPr>
          <w:bCs/>
        </w:rPr>
      </w:pPr>
      <w:r w:rsidRPr="00FB457B">
        <w:rPr>
          <w:bCs/>
        </w:rPr>
        <w:t xml:space="preserve">Основные показатели деятельности теплоснабжающей организации на расчетный период регулирования, принятые при формировании тарифов на горячую воду приведены в приложениях </w:t>
      </w:r>
      <w:r w:rsidRPr="00E840D3">
        <w:rPr>
          <w:bCs/>
        </w:rPr>
        <w:t>№ 4/1 - № 4/4</w:t>
      </w:r>
      <w:r w:rsidRPr="00FB457B">
        <w:rPr>
          <w:bCs/>
        </w:rPr>
        <w:t>.</w:t>
      </w:r>
    </w:p>
    <w:p w14:paraId="7067B6B1" w14:textId="77777777" w:rsidR="00F21032" w:rsidRDefault="00F21032" w:rsidP="000516E8">
      <w:pPr>
        <w:tabs>
          <w:tab w:val="left" w:pos="4020"/>
        </w:tabs>
        <w:spacing w:line="235" w:lineRule="auto"/>
        <w:ind w:firstLine="567"/>
        <w:jc w:val="both"/>
        <w:rPr>
          <w:b/>
        </w:rPr>
      </w:pPr>
    </w:p>
    <w:p w14:paraId="58C8FDF2" w14:textId="749BFA8D" w:rsidR="00FC5F8D" w:rsidRPr="007E2A7E" w:rsidRDefault="00FC5F8D" w:rsidP="000516E8">
      <w:pPr>
        <w:tabs>
          <w:tab w:val="left" w:pos="4020"/>
        </w:tabs>
        <w:spacing w:line="235" w:lineRule="auto"/>
        <w:ind w:firstLine="567"/>
        <w:jc w:val="both"/>
        <w:rPr>
          <w:b/>
        </w:rPr>
      </w:pPr>
      <w:r w:rsidRPr="007E2A7E">
        <w:rPr>
          <w:b/>
        </w:rPr>
        <w:t>РЕШИЛИ:</w:t>
      </w:r>
    </w:p>
    <w:p w14:paraId="05FB5638" w14:textId="0D0805DC" w:rsidR="0095451C" w:rsidRPr="007E2A7E" w:rsidRDefault="0095451C" w:rsidP="00D31313">
      <w:pPr>
        <w:tabs>
          <w:tab w:val="left" w:pos="0"/>
        </w:tabs>
        <w:spacing w:line="235" w:lineRule="auto"/>
        <w:ind w:firstLine="567"/>
        <w:jc w:val="both"/>
      </w:pPr>
      <w:r w:rsidRPr="007E2A7E">
        <w:t>В соответствии с Федеральным законом от 27.07.2010 № 190-ФЗ «О теплоснабжении», Федеральным законом от 07.12.2011 № 416-ФЗ «О водоснабжении и водоотведении», Постановлением Правительства Российской Федерации от 22.10.2012 № 1075 «О ценообразовании в сфере теплоснабжения», Постановлением Правительства Российской Федерации от 13.05.2013 № 406 «О государственном регулировании тарифов в сфере водоснабжения и водоотведения», 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 постановлением Департамента энергетики и тарифов Ивановской области от 10.11.2023 № 44-т/13 «Об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p>
    <w:p w14:paraId="7DE34D28" w14:textId="36337B07" w:rsidR="0095451C" w:rsidRPr="007E2A7E" w:rsidRDefault="0095451C" w:rsidP="00D31313">
      <w:pPr>
        <w:tabs>
          <w:tab w:val="left" w:pos="0"/>
        </w:tabs>
        <w:spacing w:line="235" w:lineRule="auto"/>
        <w:ind w:firstLine="567"/>
        <w:jc w:val="both"/>
      </w:pPr>
      <w:r w:rsidRPr="007E2A7E">
        <w:t>1.</w:t>
      </w:r>
      <w:r w:rsidRPr="007E2A7E">
        <w:tab/>
        <w:t>Установить на 2024 год тарифы на горячую воду в закрытых системах горячего водоснабжения в ценовой зоне теплоснабжения – муниципальном образовании городской округ Кохма Ивановской области в виде формулы двухкомпонентного тарифа</w:t>
      </w:r>
      <w:r w:rsidR="00D31313" w:rsidRPr="007E2A7E">
        <w:t>:</w:t>
      </w:r>
    </w:p>
    <w:p w14:paraId="353C170D" w14:textId="77777777" w:rsidR="00D31313" w:rsidRPr="007E2A7E" w:rsidRDefault="00D31313" w:rsidP="00D31313">
      <w:pPr>
        <w:pStyle w:val="ConsPlusTitle"/>
        <w:widowControl/>
        <w:jc w:val="center"/>
        <w:outlineLvl w:val="0"/>
        <w:rPr>
          <w:rFonts w:ascii="Times New Roman" w:hAnsi="Times New Roman" w:cs="Times New Roman"/>
        </w:rPr>
      </w:pPr>
      <w:r w:rsidRPr="007E2A7E">
        <w:rPr>
          <w:rFonts w:ascii="Times New Roman" w:hAnsi="Times New Roman" w:cs="Times New Roman"/>
        </w:rPr>
        <w:t>Тарифы на горячую воду для потребителей города Кохма</w:t>
      </w:r>
    </w:p>
    <w:p w14:paraId="5D4D29BC" w14:textId="77777777" w:rsidR="00D31313" w:rsidRPr="007E2A7E" w:rsidRDefault="00D31313" w:rsidP="00D31313">
      <w:pPr>
        <w:pStyle w:val="ConsPlusTitle"/>
        <w:widowControl/>
        <w:jc w:val="center"/>
        <w:outlineLvl w:val="0"/>
        <w:rPr>
          <w:rFonts w:ascii="Times New Roman" w:hAnsi="Times New Roman" w:cs="Times New Roman"/>
        </w:rPr>
      </w:pPr>
      <w:r w:rsidRPr="007E2A7E">
        <w:rPr>
          <w:rFonts w:ascii="Times New Roman" w:hAnsi="Times New Roman" w:cs="Times New Roman"/>
        </w:rPr>
        <w:t>(с использованием закрытых систем горячего водоснабжения)</w:t>
      </w:r>
    </w:p>
    <w:p w14:paraId="7446ED3B" w14:textId="77777777" w:rsidR="00D31313" w:rsidRPr="007E2A7E" w:rsidRDefault="00D31313" w:rsidP="00D31313">
      <w:pPr>
        <w:pStyle w:val="ConsPlusTitle"/>
        <w:widowControl/>
        <w:jc w:val="center"/>
        <w:outlineLvl w:val="0"/>
        <w:rPr>
          <w:rFonts w:ascii="Times New Roman" w:hAnsi="Times New Roman" w:cs="Times New Roman"/>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110"/>
        <w:gridCol w:w="1417"/>
        <w:gridCol w:w="1418"/>
        <w:gridCol w:w="1417"/>
        <w:gridCol w:w="709"/>
      </w:tblGrid>
      <w:tr w:rsidR="00D31313" w:rsidRPr="007E2A7E" w14:paraId="6AD9BD62" w14:textId="77777777" w:rsidTr="000474AD">
        <w:trPr>
          <w:trHeight w:val="340"/>
        </w:trPr>
        <w:tc>
          <w:tcPr>
            <w:tcW w:w="568" w:type="dxa"/>
            <w:vMerge w:val="restart"/>
            <w:vAlign w:val="center"/>
          </w:tcPr>
          <w:p w14:paraId="6007EBC4" w14:textId="77777777" w:rsidR="00D31313" w:rsidRPr="007E2A7E" w:rsidRDefault="00D31313" w:rsidP="000474AD">
            <w:pPr>
              <w:tabs>
                <w:tab w:val="left" w:pos="1026"/>
              </w:tabs>
              <w:autoSpaceDE w:val="0"/>
              <w:autoSpaceDN w:val="0"/>
              <w:adjustRightInd w:val="0"/>
              <w:ind w:right="34"/>
              <w:jc w:val="center"/>
              <w:outlineLvl w:val="0"/>
            </w:pPr>
            <w:r w:rsidRPr="007E2A7E">
              <w:t>№ п/п</w:t>
            </w:r>
          </w:p>
        </w:tc>
        <w:tc>
          <w:tcPr>
            <w:tcW w:w="4110" w:type="dxa"/>
            <w:vMerge w:val="restart"/>
            <w:vAlign w:val="center"/>
          </w:tcPr>
          <w:p w14:paraId="2AEC9772" w14:textId="77777777" w:rsidR="00D31313" w:rsidRPr="007E2A7E" w:rsidRDefault="00D31313" w:rsidP="000474AD">
            <w:pPr>
              <w:jc w:val="center"/>
            </w:pPr>
            <w:r w:rsidRPr="007E2A7E">
              <w:t>Наименование организации, осуществляющей горячее водоснабжение</w:t>
            </w:r>
          </w:p>
        </w:tc>
        <w:tc>
          <w:tcPr>
            <w:tcW w:w="4961" w:type="dxa"/>
            <w:gridSpan w:val="4"/>
            <w:vAlign w:val="center"/>
          </w:tcPr>
          <w:p w14:paraId="517AB0B4" w14:textId="77777777" w:rsidR="00D31313" w:rsidRPr="007E2A7E" w:rsidRDefault="00D31313" w:rsidP="000474AD">
            <w:pPr>
              <w:widowControl/>
              <w:jc w:val="center"/>
            </w:pPr>
            <w:r w:rsidRPr="007E2A7E">
              <w:t>Формула двухкомпонентного тарифа</w:t>
            </w:r>
          </w:p>
        </w:tc>
      </w:tr>
      <w:tr w:rsidR="00D31313" w:rsidRPr="007E2A7E" w14:paraId="5246A3EC" w14:textId="77777777" w:rsidTr="000474AD">
        <w:trPr>
          <w:trHeight w:val="460"/>
        </w:trPr>
        <w:tc>
          <w:tcPr>
            <w:tcW w:w="568" w:type="dxa"/>
            <w:vMerge/>
            <w:vAlign w:val="center"/>
          </w:tcPr>
          <w:p w14:paraId="3E434A31" w14:textId="77777777" w:rsidR="00D31313" w:rsidRPr="007E2A7E" w:rsidRDefault="00D31313" w:rsidP="000474AD"/>
        </w:tc>
        <w:tc>
          <w:tcPr>
            <w:tcW w:w="4110" w:type="dxa"/>
            <w:vMerge/>
          </w:tcPr>
          <w:p w14:paraId="368221BA" w14:textId="77777777" w:rsidR="00D31313" w:rsidRPr="007E2A7E" w:rsidRDefault="00D31313" w:rsidP="000474AD"/>
        </w:tc>
        <w:tc>
          <w:tcPr>
            <w:tcW w:w="2835" w:type="dxa"/>
            <w:gridSpan w:val="2"/>
            <w:vAlign w:val="center"/>
          </w:tcPr>
          <w:p w14:paraId="3954B3F0" w14:textId="77777777" w:rsidR="00D31313" w:rsidRPr="007E2A7E" w:rsidRDefault="00D31313" w:rsidP="000474AD">
            <w:pPr>
              <w:widowControl/>
              <w:jc w:val="center"/>
            </w:pPr>
            <w:r w:rsidRPr="007E2A7E">
              <w:t>Компонент на холодную воду, руб./куб. м</w:t>
            </w:r>
          </w:p>
        </w:tc>
        <w:tc>
          <w:tcPr>
            <w:tcW w:w="2126" w:type="dxa"/>
            <w:gridSpan w:val="2"/>
            <w:vAlign w:val="center"/>
          </w:tcPr>
          <w:p w14:paraId="0187D017" w14:textId="77777777" w:rsidR="00D31313" w:rsidRPr="007E2A7E" w:rsidRDefault="00D31313" w:rsidP="000474AD">
            <w:pPr>
              <w:widowControl/>
              <w:jc w:val="center"/>
            </w:pPr>
            <w:r w:rsidRPr="007E2A7E">
              <w:t>Компонент на тепловую энергию, руб./Гкал</w:t>
            </w:r>
          </w:p>
        </w:tc>
      </w:tr>
      <w:tr w:rsidR="00D31313" w:rsidRPr="007E2A7E" w14:paraId="70A3D4F5" w14:textId="77777777" w:rsidTr="000474AD">
        <w:trPr>
          <w:trHeight w:val="991"/>
        </w:trPr>
        <w:tc>
          <w:tcPr>
            <w:tcW w:w="568" w:type="dxa"/>
            <w:vMerge/>
            <w:vAlign w:val="center"/>
          </w:tcPr>
          <w:p w14:paraId="7B0B7CF5" w14:textId="77777777" w:rsidR="00D31313" w:rsidRPr="007E2A7E" w:rsidRDefault="00D31313" w:rsidP="000474AD"/>
        </w:tc>
        <w:tc>
          <w:tcPr>
            <w:tcW w:w="4110" w:type="dxa"/>
            <w:vMerge/>
          </w:tcPr>
          <w:p w14:paraId="02C5C1B6" w14:textId="77777777" w:rsidR="00D31313" w:rsidRPr="007E2A7E" w:rsidRDefault="00D31313" w:rsidP="000474AD"/>
        </w:tc>
        <w:tc>
          <w:tcPr>
            <w:tcW w:w="1417" w:type="dxa"/>
            <w:vAlign w:val="center"/>
          </w:tcPr>
          <w:p w14:paraId="77A51C96" w14:textId="77777777" w:rsidR="00D31313" w:rsidRPr="007E2A7E" w:rsidRDefault="00D31313" w:rsidP="000474AD">
            <w:pPr>
              <w:jc w:val="center"/>
              <w:rPr>
                <w:color w:val="C00000"/>
              </w:rPr>
            </w:pPr>
            <w:r w:rsidRPr="007E2A7E">
              <w:t>с 01.01.2024 по 30.06.2024</w:t>
            </w:r>
          </w:p>
        </w:tc>
        <w:tc>
          <w:tcPr>
            <w:tcW w:w="1418" w:type="dxa"/>
            <w:vAlign w:val="center"/>
          </w:tcPr>
          <w:p w14:paraId="14468C8D" w14:textId="77777777" w:rsidR="00D31313" w:rsidRPr="007E2A7E" w:rsidRDefault="00D31313" w:rsidP="000474AD">
            <w:pPr>
              <w:jc w:val="center"/>
              <w:rPr>
                <w:color w:val="C00000"/>
              </w:rPr>
            </w:pPr>
            <w:r w:rsidRPr="007E2A7E">
              <w:t>с 01.07.2024 по 31.12.2024</w:t>
            </w:r>
          </w:p>
        </w:tc>
        <w:tc>
          <w:tcPr>
            <w:tcW w:w="2126" w:type="dxa"/>
            <w:gridSpan w:val="2"/>
            <w:vAlign w:val="center"/>
          </w:tcPr>
          <w:p w14:paraId="718AB08C" w14:textId="77777777" w:rsidR="00D31313" w:rsidRPr="007E2A7E" w:rsidRDefault="00D31313" w:rsidP="000474AD">
            <w:pPr>
              <w:jc w:val="center"/>
              <w:rPr>
                <w:color w:val="C00000"/>
              </w:rPr>
            </w:pPr>
            <w:r w:rsidRPr="007E2A7E">
              <w:t>с 01.01.2024 по 31.12.2024</w:t>
            </w:r>
          </w:p>
        </w:tc>
      </w:tr>
      <w:tr w:rsidR="00D31313" w:rsidRPr="007E2A7E" w14:paraId="4A47C6F8" w14:textId="77777777" w:rsidTr="000474AD">
        <w:trPr>
          <w:trHeight w:val="230"/>
        </w:trPr>
        <w:tc>
          <w:tcPr>
            <w:tcW w:w="568" w:type="dxa"/>
            <w:vAlign w:val="center"/>
          </w:tcPr>
          <w:p w14:paraId="582D9CA2" w14:textId="77777777" w:rsidR="00D31313" w:rsidRPr="007E2A7E" w:rsidRDefault="00D31313" w:rsidP="000474AD">
            <w:pPr>
              <w:jc w:val="center"/>
            </w:pPr>
            <w:r w:rsidRPr="007E2A7E">
              <w:t>1.</w:t>
            </w:r>
          </w:p>
        </w:tc>
        <w:tc>
          <w:tcPr>
            <w:tcW w:w="9071" w:type="dxa"/>
            <w:gridSpan w:val="5"/>
          </w:tcPr>
          <w:p w14:paraId="68DEE6C3" w14:textId="77777777" w:rsidR="00D31313" w:rsidRPr="007E2A7E" w:rsidRDefault="00D31313" w:rsidP="000474AD">
            <w:r w:rsidRPr="007E2A7E">
              <w:t>ООО «ИТЭС» (для потребителей ООО «ИТЭС»)</w:t>
            </w:r>
          </w:p>
        </w:tc>
      </w:tr>
      <w:tr w:rsidR="00D31313" w:rsidRPr="007E2A7E" w14:paraId="5E79F1ED" w14:textId="77777777" w:rsidTr="000474AD">
        <w:trPr>
          <w:trHeight w:val="230"/>
        </w:trPr>
        <w:tc>
          <w:tcPr>
            <w:tcW w:w="568" w:type="dxa"/>
            <w:vAlign w:val="center"/>
          </w:tcPr>
          <w:p w14:paraId="3EA8E2CC" w14:textId="77777777" w:rsidR="00D31313" w:rsidRPr="007E2A7E" w:rsidRDefault="00D31313" w:rsidP="000474AD">
            <w:pPr>
              <w:jc w:val="center"/>
            </w:pPr>
          </w:p>
        </w:tc>
        <w:tc>
          <w:tcPr>
            <w:tcW w:w="4110" w:type="dxa"/>
            <w:vAlign w:val="center"/>
          </w:tcPr>
          <w:p w14:paraId="7011899E" w14:textId="77777777" w:rsidR="00D31313" w:rsidRPr="007E2A7E" w:rsidRDefault="00D31313" w:rsidP="000474AD">
            <w:pPr>
              <w:ind w:left="34"/>
            </w:pPr>
            <w:r w:rsidRPr="007E2A7E">
              <w:t>потребители, за исключением населения (без учета НДС)</w:t>
            </w:r>
          </w:p>
        </w:tc>
        <w:tc>
          <w:tcPr>
            <w:tcW w:w="1417" w:type="dxa"/>
            <w:vAlign w:val="center"/>
          </w:tcPr>
          <w:p w14:paraId="6BD9669C" w14:textId="77777777" w:rsidR="00D31313" w:rsidRPr="007E2A7E" w:rsidRDefault="00D31313" w:rsidP="000474AD">
            <w:pPr>
              <w:jc w:val="center"/>
            </w:pPr>
            <w:r w:rsidRPr="007E2A7E">
              <w:t>42,17</w:t>
            </w:r>
          </w:p>
        </w:tc>
        <w:tc>
          <w:tcPr>
            <w:tcW w:w="1418" w:type="dxa"/>
            <w:vAlign w:val="center"/>
          </w:tcPr>
          <w:p w14:paraId="0E426463" w14:textId="77777777" w:rsidR="00D31313" w:rsidRPr="007E2A7E" w:rsidRDefault="00D31313" w:rsidP="000474AD">
            <w:pPr>
              <w:jc w:val="center"/>
            </w:pPr>
            <w:r w:rsidRPr="007E2A7E">
              <w:t>42,17</w:t>
            </w:r>
          </w:p>
        </w:tc>
        <w:tc>
          <w:tcPr>
            <w:tcW w:w="2126" w:type="dxa"/>
            <w:gridSpan w:val="2"/>
            <w:vAlign w:val="center"/>
          </w:tcPr>
          <w:p w14:paraId="2411EB3B" w14:textId="77777777" w:rsidR="00D31313"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31313" w:rsidRPr="007E2A7E">
              <w:t xml:space="preserve"> **</w:t>
            </w:r>
          </w:p>
        </w:tc>
      </w:tr>
      <w:tr w:rsidR="00D31313" w:rsidRPr="007E2A7E" w14:paraId="17818087" w14:textId="77777777" w:rsidTr="000474AD">
        <w:trPr>
          <w:trHeight w:val="230"/>
        </w:trPr>
        <w:tc>
          <w:tcPr>
            <w:tcW w:w="568" w:type="dxa"/>
            <w:vAlign w:val="center"/>
          </w:tcPr>
          <w:p w14:paraId="0742F37B" w14:textId="77777777" w:rsidR="00D31313" w:rsidRPr="007E2A7E" w:rsidRDefault="00D31313" w:rsidP="000474AD">
            <w:pPr>
              <w:jc w:val="center"/>
            </w:pPr>
          </w:p>
        </w:tc>
        <w:tc>
          <w:tcPr>
            <w:tcW w:w="4110" w:type="dxa"/>
            <w:vAlign w:val="center"/>
          </w:tcPr>
          <w:p w14:paraId="2E837C1E" w14:textId="77777777" w:rsidR="00D31313" w:rsidRPr="007E2A7E" w:rsidRDefault="00D31313" w:rsidP="000474AD">
            <w:pPr>
              <w:ind w:left="34"/>
            </w:pPr>
            <w:r w:rsidRPr="007E2A7E">
              <w:t>население (за исключением проживающих по адресу ул. Ивановская, д. 1Г) (с учетом НДС) *</w:t>
            </w:r>
          </w:p>
        </w:tc>
        <w:tc>
          <w:tcPr>
            <w:tcW w:w="1417" w:type="dxa"/>
            <w:vAlign w:val="center"/>
          </w:tcPr>
          <w:p w14:paraId="053D5ADA" w14:textId="77777777" w:rsidR="00D31313" w:rsidRPr="007E2A7E" w:rsidRDefault="00D31313" w:rsidP="000474AD">
            <w:pPr>
              <w:jc w:val="center"/>
              <w:rPr>
                <w:rFonts w:asciiTheme="minorHAnsi" w:hAnsiTheme="minorHAnsi"/>
              </w:rPr>
            </w:pPr>
            <w:r w:rsidRPr="007E2A7E">
              <w:t xml:space="preserve">42,65 </w:t>
            </w:r>
            <w:r w:rsidRPr="007E2A7E">
              <w:rPr>
                <w:vertAlign w:val="superscript"/>
              </w:rPr>
              <w:t>1</w:t>
            </w:r>
            <w:r w:rsidRPr="007E2A7E">
              <w:t>***</w:t>
            </w:r>
          </w:p>
        </w:tc>
        <w:tc>
          <w:tcPr>
            <w:tcW w:w="1418" w:type="dxa"/>
            <w:vAlign w:val="center"/>
          </w:tcPr>
          <w:p w14:paraId="1DD30968" w14:textId="77777777" w:rsidR="00D31313" w:rsidRPr="007E2A7E" w:rsidRDefault="00D31313" w:rsidP="000474AD">
            <w:pPr>
              <w:jc w:val="center"/>
              <w:rPr>
                <w:rFonts w:asciiTheme="minorHAnsi" w:hAnsiTheme="minorHAnsi"/>
              </w:rPr>
            </w:pPr>
            <w:r w:rsidRPr="007E2A7E">
              <w:t xml:space="preserve">50,60 </w:t>
            </w:r>
          </w:p>
        </w:tc>
        <w:tc>
          <w:tcPr>
            <w:tcW w:w="2126" w:type="dxa"/>
            <w:gridSpan w:val="2"/>
            <w:vAlign w:val="center"/>
          </w:tcPr>
          <w:p w14:paraId="441C94B3" w14:textId="77777777" w:rsidR="00D31313"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31313" w:rsidRPr="007E2A7E">
              <w:t xml:space="preserve"> **</w:t>
            </w:r>
          </w:p>
        </w:tc>
      </w:tr>
      <w:tr w:rsidR="00D31313" w:rsidRPr="007E2A7E" w14:paraId="18B8B81A" w14:textId="77777777" w:rsidTr="000474AD">
        <w:trPr>
          <w:trHeight w:val="230"/>
        </w:trPr>
        <w:tc>
          <w:tcPr>
            <w:tcW w:w="568" w:type="dxa"/>
            <w:vAlign w:val="center"/>
          </w:tcPr>
          <w:p w14:paraId="5E2C8B4A" w14:textId="77777777" w:rsidR="00D31313" w:rsidRPr="007E2A7E" w:rsidRDefault="00D31313" w:rsidP="000474AD">
            <w:pPr>
              <w:jc w:val="center"/>
            </w:pPr>
          </w:p>
        </w:tc>
        <w:tc>
          <w:tcPr>
            <w:tcW w:w="4110" w:type="dxa"/>
            <w:vAlign w:val="center"/>
          </w:tcPr>
          <w:p w14:paraId="6DE88453" w14:textId="77777777" w:rsidR="00D31313" w:rsidRPr="007E2A7E" w:rsidRDefault="00D31313" w:rsidP="000474AD">
            <w:pPr>
              <w:ind w:left="34"/>
            </w:pPr>
            <w:r w:rsidRPr="007E2A7E">
              <w:t>население (проживающее по адресу ул. Ивановская, д. 1Г) (с учетом НДС) *</w:t>
            </w:r>
          </w:p>
        </w:tc>
        <w:tc>
          <w:tcPr>
            <w:tcW w:w="1417" w:type="dxa"/>
            <w:vAlign w:val="center"/>
          </w:tcPr>
          <w:p w14:paraId="0C295A51" w14:textId="77777777" w:rsidR="00D31313" w:rsidRPr="007E2A7E" w:rsidRDefault="00D31313" w:rsidP="000474AD">
            <w:pPr>
              <w:jc w:val="center"/>
            </w:pPr>
            <w:r w:rsidRPr="007E2A7E">
              <w:t>50,60</w:t>
            </w:r>
          </w:p>
        </w:tc>
        <w:tc>
          <w:tcPr>
            <w:tcW w:w="1418" w:type="dxa"/>
            <w:vAlign w:val="center"/>
          </w:tcPr>
          <w:p w14:paraId="297A9A23" w14:textId="77777777" w:rsidR="00D31313" w:rsidRPr="007E2A7E" w:rsidRDefault="00D31313" w:rsidP="000474AD">
            <w:pPr>
              <w:jc w:val="center"/>
            </w:pPr>
            <w:r w:rsidRPr="007E2A7E">
              <w:t>50,60</w:t>
            </w:r>
          </w:p>
        </w:tc>
        <w:tc>
          <w:tcPr>
            <w:tcW w:w="2126" w:type="dxa"/>
            <w:gridSpan w:val="2"/>
            <w:vAlign w:val="center"/>
          </w:tcPr>
          <w:p w14:paraId="5F77F9D8" w14:textId="77777777" w:rsidR="00D31313"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31313" w:rsidRPr="007E2A7E">
              <w:t xml:space="preserve"> **</w:t>
            </w:r>
          </w:p>
        </w:tc>
      </w:tr>
      <w:tr w:rsidR="00D31313" w:rsidRPr="007E2A7E" w14:paraId="00387359" w14:textId="77777777" w:rsidTr="000474AD">
        <w:trPr>
          <w:trHeight w:val="230"/>
        </w:trPr>
        <w:tc>
          <w:tcPr>
            <w:tcW w:w="568" w:type="dxa"/>
            <w:vAlign w:val="center"/>
          </w:tcPr>
          <w:p w14:paraId="017B6EC1" w14:textId="77777777" w:rsidR="00D31313" w:rsidRPr="007E2A7E" w:rsidRDefault="00D31313" w:rsidP="000474AD">
            <w:pPr>
              <w:jc w:val="center"/>
            </w:pPr>
            <w:r w:rsidRPr="007E2A7E">
              <w:t>2.</w:t>
            </w:r>
          </w:p>
        </w:tc>
        <w:tc>
          <w:tcPr>
            <w:tcW w:w="9071" w:type="dxa"/>
            <w:gridSpan w:val="5"/>
          </w:tcPr>
          <w:p w14:paraId="77548327" w14:textId="77777777" w:rsidR="00D31313" w:rsidRPr="007E2A7E" w:rsidRDefault="00D31313" w:rsidP="000474AD">
            <w:pPr>
              <w:ind w:left="34"/>
            </w:pPr>
            <w:r w:rsidRPr="007E2A7E">
              <w:t>ООО «ИТЭС» (на коллекторах источника ООО «ИТЭС»)</w:t>
            </w:r>
          </w:p>
        </w:tc>
      </w:tr>
      <w:tr w:rsidR="00D31313" w:rsidRPr="007E2A7E" w14:paraId="18F8CDA8" w14:textId="77777777" w:rsidTr="000474AD">
        <w:trPr>
          <w:trHeight w:val="230"/>
        </w:trPr>
        <w:tc>
          <w:tcPr>
            <w:tcW w:w="568" w:type="dxa"/>
            <w:vAlign w:val="center"/>
          </w:tcPr>
          <w:p w14:paraId="10ADC5DF" w14:textId="77777777" w:rsidR="00D31313" w:rsidRPr="007E2A7E" w:rsidRDefault="00D31313" w:rsidP="000474AD">
            <w:pPr>
              <w:jc w:val="center"/>
            </w:pPr>
          </w:p>
        </w:tc>
        <w:tc>
          <w:tcPr>
            <w:tcW w:w="4110" w:type="dxa"/>
            <w:vAlign w:val="center"/>
          </w:tcPr>
          <w:p w14:paraId="758CB9C0" w14:textId="77777777" w:rsidR="00D31313" w:rsidRPr="007E2A7E" w:rsidRDefault="00D31313" w:rsidP="000474AD">
            <w:pPr>
              <w:ind w:left="34"/>
            </w:pPr>
            <w:r w:rsidRPr="007E2A7E">
              <w:t>потребители, за исключением населения (без учета НДС)</w:t>
            </w:r>
          </w:p>
        </w:tc>
        <w:tc>
          <w:tcPr>
            <w:tcW w:w="1417" w:type="dxa"/>
            <w:vAlign w:val="center"/>
          </w:tcPr>
          <w:p w14:paraId="32BEFCBC" w14:textId="77777777" w:rsidR="00D31313" w:rsidRPr="007E2A7E" w:rsidRDefault="00D31313" w:rsidP="000474AD">
            <w:pPr>
              <w:jc w:val="center"/>
            </w:pPr>
            <w:r w:rsidRPr="007E2A7E">
              <w:t>42,17</w:t>
            </w:r>
          </w:p>
        </w:tc>
        <w:tc>
          <w:tcPr>
            <w:tcW w:w="1418" w:type="dxa"/>
            <w:vAlign w:val="center"/>
          </w:tcPr>
          <w:p w14:paraId="63F27942" w14:textId="77777777" w:rsidR="00D31313" w:rsidRPr="007E2A7E" w:rsidRDefault="00D31313" w:rsidP="000474AD">
            <w:pPr>
              <w:jc w:val="center"/>
            </w:pPr>
            <w:r w:rsidRPr="007E2A7E">
              <w:t>42,17</w:t>
            </w:r>
          </w:p>
        </w:tc>
        <w:tc>
          <w:tcPr>
            <w:tcW w:w="2126" w:type="dxa"/>
            <w:gridSpan w:val="2"/>
            <w:vAlign w:val="center"/>
          </w:tcPr>
          <w:p w14:paraId="6822C552" w14:textId="77777777" w:rsidR="00D31313"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31313" w:rsidRPr="007E2A7E">
              <w:t xml:space="preserve"> **</w:t>
            </w:r>
          </w:p>
        </w:tc>
      </w:tr>
      <w:tr w:rsidR="00D31313" w:rsidRPr="007E2A7E" w14:paraId="2E0849EE" w14:textId="77777777" w:rsidTr="000474AD">
        <w:trPr>
          <w:trHeight w:val="230"/>
        </w:trPr>
        <w:tc>
          <w:tcPr>
            <w:tcW w:w="568" w:type="dxa"/>
            <w:vAlign w:val="center"/>
          </w:tcPr>
          <w:p w14:paraId="1BF66AF8" w14:textId="77777777" w:rsidR="00D31313" w:rsidRPr="007E2A7E" w:rsidRDefault="00D31313" w:rsidP="000474AD">
            <w:pPr>
              <w:jc w:val="center"/>
            </w:pPr>
          </w:p>
        </w:tc>
        <w:tc>
          <w:tcPr>
            <w:tcW w:w="4110" w:type="dxa"/>
            <w:vAlign w:val="center"/>
          </w:tcPr>
          <w:p w14:paraId="577263C4" w14:textId="77777777" w:rsidR="00D31313" w:rsidRPr="007E2A7E" w:rsidRDefault="00D31313" w:rsidP="000474AD">
            <w:pPr>
              <w:ind w:left="34"/>
            </w:pPr>
            <w:r w:rsidRPr="007E2A7E">
              <w:t>население (с учетом НДС) *</w:t>
            </w:r>
          </w:p>
        </w:tc>
        <w:tc>
          <w:tcPr>
            <w:tcW w:w="1417" w:type="dxa"/>
            <w:vAlign w:val="center"/>
          </w:tcPr>
          <w:p w14:paraId="5A6A2E78" w14:textId="77777777" w:rsidR="00D31313" w:rsidRPr="007E2A7E" w:rsidRDefault="00D31313" w:rsidP="000474AD">
            <w:pPr>
              <w:jc w:val="center"/>
            </w:pPr>
            <w:r w:rsidRPr="007E2A7E">
              <w:t>-</w:t>
            </w:r>
          </w:p>
        </w:tc>
        <w:tc>
          <w:tcPr>
            <w:tcW w:w="1418" w:type="dxa"/>
            <w:vAlign w:val="center"/>
          </w:tcPr>
          <w:p w14:paraId="36858A62" w14:textId="77777777" w:rsidR="00D31313" w:rsidRPr="007E2A7E" w:rsidRDefault="00D31313" w:rsidP="000474AD">
            <w:pPr>
              <w:jc w:val="center"/>
            </w:pPr>
            <w:r w:rsidRPr="007E2A7E">
              <w:t>-</w:t>
            </w:r>
          </w:p>
        </w:tc>
        <w:tc>
          <w:tcPr>
            <w:tcW w:w="1417" w:type="dxa"/>
            <w:vAlign w:val="center"/>
          </w:tcPr>
          <w:p w14:paraId="3C1AB4CF" w14:textId="77777777" w:rsidR="00D31313" w:rsidRPr="007E2A7E" w:rsidRDefault="00D31313" w:rsidP="000474AD">
            <w:pPr>
              <w:jc w:val="center"/>
            </w:pPr>
            <w:r w:rsidRPr="007E2A7E">
              <w:t>-</w:t>
            </w:r>
          </w:p>
        </w:tc>
        <w:tc>
          <w:tcPr>
            <w:tcW w:w="709" w:type="dxa"/>
            <w:vAlign w:val="center"/>
          </w:tcPr>
          <w:p w14:paraId="67972F8E" w14:textId="77777777" w:rsidR="00D31313" w:rsidRPr="007E2A7E" w:rsidRDefault="00D31313" w:rsidP="000474AD">
            <w:pPr>
              <w:jc w:val="center"/>
            </w:pPr>
            <w:r w:rsidRPr="007E2A7E">
              <w:t>-</w:t>
            </w:r>
          </w:p>
        </w:tc>
      </w:tr>
      <w:tr w:rsidR="00D31313" w:rsidRPr="007E2A7E" w14:paraId="29B053ED" w14:textId="77777777" w:rsidTr="000474AD">
        <w:trPr>
          <w:trHeight w:val="230"/>
        </w:trPr>
        <w:tc>
          <w:tcPr>
            <w:tcW w:w="568" w:type="dxa"/>
            <w:vAlign w:val="center"/>
          </w:tcPr>
          <w:p w14:paraId="0F090628" w14:textId="77777777" w:rsidR="00D31313" w:rsidRPr="007E2A7E" w:rsidRDefault="00D31313" w:rsidP="000474AD">
            <w:pPr>
              <w:jc w:val="center"/>
            </w:pPr>
            <w:r w:rsidRPr="007E2A7E">
              <w:t>3.</w:t>
            </w:r>
          </w:p>
        </w:tc>
        <w:tc>
          <w:tcPr>
            <w:tcW w:w="9071" w:type="dxa"/>
            <w:gridSpan w:val="5"/>
          </w:tcPr>
          <w:p w14:paraId="683DE613" w14:textId="77777777" w:rsidR="00D31313" w:rsidRPr="007E2A7E" w:rsidRDefault="00D31313" w:rsidP="000474AD">
            <w:pPr>
              <w:ind w:left="34"/>
            </w:pPr>
            <w:r w:rsidRPr="007E2A7E">
              <w:t>ООО «Контур-Т» (для потребителей, подключенных к тепловым сетям ООО «Контур-Т»)</w:t>
            </w:r>
          </w:p>
        </w:tc>
      </w:tr>
      <w:tr w:rsidR="00D31313" w:rsidRPr="007E2A7E" w14:paraId="03AC9C70" w14:textId="77777777" w:rsidTr="000474AD">
        <w:trPr>
          <w:trHeight w:val="230"/>
        </w:trPr>
        <w:tc>
          <w:tcPr>
            <w:tcW w:w="568" w:type="dxa"/>
            <w:vAlign w:val="center"/>
          </w:tcPr>
          <w:p w14:paraId="6C906996" w14:textId="77777777" w:rsidR="00D31313" w:rsidRPr="007E2A7E" w:rsidRDefault="00D31313" w:rsidP="000474AD">
            <w:pPr>
              <w:jc w:val="center"/>
            </w:pPr>
          </w:p>
        </w:tc>
        <w:tc>
          <w:tcPr>
            <w:tcW w:w="4110" w:type="dxa"/>
            <w:vAlign w:val="center"/>
          </w:tcPr>
          <w:p w14:paraId="7B2F8C0F" w14:textId="77777777" w:rsidR="00D31313" w:rsidRPr="007E2A7E" w:rsidRDefault="00D31313" w:rsidP="000474AD">
            <w:pPr>
              <w:ind w:left="34"/>
            </w:pPr>
            <w:r w:rsidRPr="007E2A7E">
              <w:t>потребители, за исключением населения (без учета НДС)</w:t>
            </w:r>
          </w:p>
        </w:tc>
        <w:tc>
          <w:tcPr>
            <w:tcW w:w="1417" w:type="dxa"/>
            <w:vAlign w:val="center"/>
          </w:tcPr>
          <w:p w14:paraId="6A1D234B" w14:textId="77777777" w:rsidR="00D31313" w:rsidRPr="007E2A7E" w:rsidRDefault="00D31313" w:rsidP="000474AD">
            <w:pPr>
              <w:jc w:val="center"/>
            </w:pPr>
            <w:r w:rsidRPr="007E2A7E">
              <w:t>36,45</w:t>
            </w:r>
          </w:p>
        </w:tc>
        <w:tc>
          <w:tcPr>
            <w:tcW w:w="1418" w:type="dxa"/>
            <w:vAlign w:val="center"/>
          </w:tcPr>
          <w:p w14:paraId="7ADFDA38" w14:textId="77777777" w:rsidR="00D31313" w:rsidRPr="007E2A7E" w:rsidRDefault="00D31313" w:rsidP="000474AD">
            <w:pPr>
              <w:jc w:val="center"/>
            </w:pPr>
            <w:r w:rsidRPr="007E2A7E">
              <w:t>37,69</w:t>
            </w:r>
          </w:p>
        </w:tc>
        <w:tc>
          <w:tcPr>
            <w:tcW w:w="2126" w:type="dxa"/>
            <w:gridSpan w:val="2"/>
            <w:vAlign w:val="center"/>
          </w:tcPr>
          <w:p w14:paraId="78C39EB6" w14:textId="77777777" w:rsidR="00D31313"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31313" w:rsidRPr="007E2A7E">
              <w:t xml:space="preserve"> **</w:t>
            </w:r>
          </w:p>
        </w:tc>
      </w:tr>
      <w:tr w:rsidR="00D31313" w:rsidRPr="007E2A7E" w14:paraId="0D839E6C" w14:textId="77777777" w:rsidTr="000474AD">
        <w:trPr>
          <w:trHeight w:val="230"/>
        </w:trPr>
        <w:tc>
          <w:tcPr>
            <w:tcW w:w="568" w:type="dxa"/>
            <w:vAlign w:val="center"/>
          </w:tcPr>
          <w:p w14:paraId="0FFA32F5" w14:textId="77777777" w:rsidR="00D31313" w:rsidRPr="007E2A7E" w:rsidRDefault="00D31313" w:rsidP="000474AD">
            <w:pPr>
              <w:jc w:val="center"/>
            </w:pPr>
          </w:p>
        </w:tc>
        <w:tc>
          <w:tcPr>
            <w:tcW w:w="4110" w:type="dxa"/>
            <w:vAlign w:val="center"/>
          </w:tcPr>
          <w:p w14:paraId="0C81924F" w14:textId="77777777" w:rsidR="00D31313" w:rsidRPr="007E2A7E" w:rsidRDefault="00D31313" w:rsidP="000474AD">
            <w:pPr>
              <w:ind w:left="34"/>
            </w:pPr>
            <w:r w:rsidRPr="007E2A7E">
              <w:t>население (с учетом НДС) *</w:t>
            </w:r>
          </w:p>
        </w:tc>
        <w:tc>
          <w:tcPr>
            <w:tcW w:w="1417" w:type="dxa"/>
            <w:vAlign w:val="center"/>
          </w:tcPr>
          <w:p w14:paraId="61D6A81B" w14:textId="77777777" w:rsidR="00D31313" w:rsidRPr="007E2A7E" w:rsidRDefault="00D31313" w:rsidP="000474AD">
            <w:pPr>
              <w:jc w:val="center"/>
            </w:pPr>
            <w:r w:rsidRPr="007E2A7E">
              <w:t>43,74</w:t>
            </w:r>
          </w:p>
        </w:tc>
        <w:tc>
          <w:tcPr>
            <w:tcW w:w="1418" w:type="dxa"/>
            <w:vAlign w:val="center"/>
          </w:tcPr>
          <w:p w14:paraId="02FBF19F" w14:textId="77777777" w:rsidR="00D31313" w:rsidRPr="007E2A7E" w:rsidRDefault="00D31313" w:rsidP="000474AD">
            <w:pPr>
              <w:jc w:val="center"/>
            </w:pPr>
            <w:r w:rsidRPr="007E2A7E">
              <w:t>45,23</w:t>
            </w:r>
          </w:p>
        </w:tc>
        <w:tc>
          <w:tcPr>
            <w:tcW w:w="2126" w:type="dxa"/>
            <w:gridSpan w:val="2"/>
            <w:vAlign w:val="center"/>
          </w:tcPr>
          <w:p w14:paraId="16712420" w14:textId="77777777" w:rsidR="00D31313"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31313" w:rsidRPr="007E2A7E">
              <w:t xml:space="preserve"> **</w:t>
            </w:r>
          </w:p>
        </w:tc>
      </w:tr>
      <w:tr w:rsidR="00D31313" w:rsidRPr="007E2A7E" w14:paraId="0B8DB62A" w14:textId="77777777" w:rsidTr="000474AD">
        <w:trPr>
          <w:trHeight w:val="230"/>
        </w:trPr>
        <w:tc>
          <w:tcPr>
            <w:tcW w:w="568" w:type="dxa"/>
            <w:vAlign w:val="center"/>
          </w:tcPr>
          <w:p w14:paraId="0D614198" w14:textId="77777777" w:rsidR="00D31313" w:rsidRPr="007E2A7E" w:rsidRDefault="00D31313" w:rsidP="000474AD">
            <w:pPr>
              <w:jc w:val="center"/>
            </w:pPr>
            <w:r w:rsidRPr="007E2A7E">
              <w:t>4.</w:t>
            </w:r>
          </w:p>
        </w:tc>
        <w:tc>
          <w:tcPr>
            <w:tcW w:w="9071" w:type="dxa"/>
            <w:gridSpan w:val="5"/>
          </w:tcPr>
          <w:p w14:paraId="671E2C13" w14:textId="77777777" w:rsidR="00D31313" w:rsidRPr="007E2A7E" w:rsidRDefault="00D31313" w:rsidP="000474AD">
            <w:pPr>
              <w:ind w:left="34"/>
            </w:pPr>
            <w:r w:rsidRPr="007E2A7E">
              <w:t>ПАО «Т Плюс» (в системе котельной ООО «Крайтекс-Ресурс»)</w:t>
            </w:r>
          </w:p>
        </w:tc>
      </w:tr>
      <w:tr w:rsidR="00D31313" w:rsidRPr="007E2A7E" w14:paraId="346587D5" w14:textId="77777777" w:rsidTr="000474AD">
        <w:trPr>
          <w:trHeight w:val="230"/>
        </w:trPr>
        <w:tc>
          <w:tcPr>
            <w:tcW w:w="568" w:type="dxa"/>
            <w:vAlign w:val="center"/>
          </w:tcPr>
          <w:p w14:paraId="569213E4" w14:textId="77777777" w:rsidR="00D31313" w:rsidRPr="007E2A7E" w:rsidRDefault="00D31313" w:rsidP="000474AD">
            <w:pPr>
              <w:jc w:val="center"/>
            </w:pPr>
          </w:p>
        </w:tc>
        <w:tc>
          <w:tcPr>
            <w:tcW w:w="4110" w:type="dxa"/>
            <w:vAlign w:val="center"/>
          </w:tcPr>
          <w:p w14:paraId="3D11F93B" w14:textId="77777777" w:rsidR="00D31313" w:rsidRPr="007E2A7E" w:rsidRDefault="00D31313" w:rsidP="000474AD">
            <w:pPr>
              <w:ind w:left="34"/>
            </w:pPr>
            <w:r w:rsidRPr="007E2A7E">
              <w:t>потребители, за исключением населения (без учета НДС)</w:t>
            </w:r>
          </w:p>
        </w:tc>
        <w:tc>
          <w:tcPr>
            <w:tcW w:w="1417" w:type="dxa"/>
            <w:vAlign w:val="center"/>
          </w:tcPr>
          <w:p w14:paraId="75931962" w14:textId="77777777" w:rsidR="00D31313" w:rsidRPr="007E2A7E" w:rsidRDefault="00D31313" w:rsidP="000474AD">
            <w:pPr>
              <w:jc w:val="center"/>
            </w:pPr>
            <w:r w:rsidRPr="007E2A7E">
              <w:t>-</w:t>
            </w:r>
          </w:p>
        </w:tc>
        <w:tc>
          <w:tcPr>
            <w:tcW w:w="1418" w:type="dxa"/>
            <w:vAlign w:val="center"/>
          </w:tcPr>
          <w:p w14:paraId="2741B359" w14:textId="77777777" w:rsidR="00D31313" w:rsidRPr="007E2A7E" w:rsidRDefault="00D31313" w:rsidP="000474AD">
            <w:pPr>
              <w:jc w:val="center"/>
            </w:pPr>
            <w:r w:rsidRPr="007E2A7E">
              <w:t>-</w:t>
            </w:r>
          </w:p>
        </w:tc>
        <w:tc>
          <w:tcPr>
            <w:tcW w:w="2126" w:type="dxa"/>
            <w:gridSpan w:val="2"/>
            <w:vAlign w:val="center"/>
          </w:tcPr>
          <w:p w14:paraId="1E8A22CB" w14:textId="77777777" w:rsidR="00D31313" w:rsidRPr="007E2A7E" w:rsidRDefault="00D31313" w:rsidP="000474AD">
            <w:pPr>
              <w:jc w:val="center"/>
            </w:pPr>
            <w:r w:rsidRPr="007E2A7E">
              <w:t>-</w:t>
            </w:r>
          </w:p>
        </w:tc>
      </w:tr>
      <w:tr w:rsidR="00D31313" w:rsidRPr="007E2A7E" w14:paraId="51EBF6D2" w14:textId="77777777" w:rsidTr="000474AD">
        <w:trPr>
          <w:trHeight w:val="230"/>
        </w:trPr>
        <w:tc>
          <w:tcPr>
            <w:tcW w:w="568" w:type="dxa"/>
            <w:vAlign w:val="center"/>
          </w:tcPr>
          <w:p w14:paraId="3618D829" w14:textId="77777777" w:rsidR="00D31313" w:rsidRPr="007E2A7E" w:rsidRDefault="00D31313" w:rsidP="000474AD">
            <w:pPr>
              <w:jc w:val="center"/>
            </w:pPr>
          </w:p>
        </w:tc>
        <w:tc>
          <w:tcPr>
            <w:tcW w:w="4110" w:type="dxa"/>
            <w:vAlign w:val="center"/>
          </w:tcPr>
          <w:p w14:paraId="7229784E" w14:textId="77777777" w:rsidR="00D31313" w:rsidRPr="007E2A7E" w:rsidRDefault="00D31313" w:rsidP="000474AD">
            <w:pPr>
              <w:ind w:left="34"/>
            </w:pPr>
            <w:r w:rsidRPr="007E2A7E">
              <w:t>население (с учетом НДС) *</w:t>
            </w:r>
          </w:p>
        </w:tc>
        <w:tc>
          <w:tcPr>
            <w:tcW w:w="1417" w:type="dxa"/>
            <w:vAlign w:val="center"/>
          </w:tcPr>
          <w:p w14:paraId="3BF93941" w14:textId="77777777" w:rsidR="00D31313" w:rsidRPr="007E2A7E" w:rsidRDefault="00D31313" w:rsidP="000474AD">
            <w:pPr>
              <w:jc w:val="center"/>
              <w:rPr>
                <w:color w:val="FF0000"/>
                <w:highlight w:val="yellow"/>
              </w:rPr>
            </w:pPr>
            <w:r w:rsidRPr="007E2A7E">
              <w:t>51,36</w:t>
            </w:r>
          </w:p>
        </w:tc>
        <w:tc>
          <w:tcPr>
            <w:tcW w:w="1418" w:type="dxa"/>
            <w:vAlign w:val="center"/>
          </w:tcPr>
          <w:p w14:paraId="63164243" w14:textId="77777777" w:rsidR="00D31313" w:rsidRPr="007E2A7E" w:rsidRDefault="00D31313" w:rsidP="000474AD">
            <w:pPr>
              <w:jc w:val="center"/>
            </w:pPr>
            <w:r w:rsidRPr="007E2A7E">
              <w:t>56,11</w:t>
            </w:r>
          </w:p>
        </w:tc>
        <w:tc>
          <w:tcPr>
            <w:tcW w:w="2126" w:type="dxa"/>
            <w:gridSpan w:val="2"/>
            <w:vAlign w:val="center"/>
          </w:tcPr>
          <w:p w14:paraId="67F8E166" w14:textId="77777777" w:rsidR="00D31313" w:rsidRPr="007E2A7E" w:rsidRDefault="00852CC9" w:rsidP="000474AD">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31313" w:rsidRPr="007E2A7E">
              <w:t xml:space="preserve"> **</w:t>
            </w:r>
          </w:p>
        </w:tc>
      </w:tr>
    </w:tbl>
    <w:p w14:paraId="6468BE4A" w14:textId="77777777" w:rsidR="00D31313" w:rsidRPr="007E2A7E" w:rsidRDefault="00D31313" w:rsidP="00D31313">
      <w:pPr>
        <w:pStyle w:val="ConsPlusTitle"/>
        <w:widowControl/>
        <w:jc w:val="center"/>
        <w:outlineLvl w:val="0"/>
        <w:rPr>
          <w:rFonts w:ascii="Times New Roman" w:hAnsi="Times New Roman" w:cs="Times New Roman"/>
        </w:rPr>
      </w:pPr>
    </w:p>
    <w:p w14:paraId="2158FB38" w14:textId="77777777" w:rsidR="00D31313" w:rsidRPr="007E2A7E" w:rsidRDefault="00D31313" w:rsidP="00D31313">
      <w:pPr>
        <w:widowControl/>
        <w:autoSpaceDE w:val="0"/>
        <w:autoSpaceDN w:val="0"/>
        <w:adjustRightInd w:val="0"/>
        <w:ind w:firstLine="567"/>
        <w:jc w:val="both"/>
        <w:outlineLvl w:val="3"/>
      </w:pPr>
      <w:r w:rsidRPr="007E2A7E">
        <w:t xml:space="preserve">* Выделяется в целях реализации </w:t>
      </w:r>
      <w:hyperlink r:id="rId26" w:history="1">
        <w:r w:rsidRPr="007E2A7E">
          <w:t>пункта 6 статьи 168</w:t>
        </w:r>
      </w:hyperlink>
      <w:r w:rsidRPr="007E2A7E">
        <w:t xml:space="preserve"> Налогового кодекса Российской Федерации (часть вторая).</w:t>
      </w:r>
    </w:p>
    <w:p w14:paraId="6DAA611E" w14:textId="77777777" w:rsidR="00D31313" w:rsidRPr="000C61F3" w:rsidRDefault="00D31313" w:rsidP="00D31313">
      <w:pPr>
        <w:widowControl/>
        <w:autoSpaceDE w:val="0"/>
        <w:autoSpaceDN w:val="0"/>
        <w:adjustRightInd w:val="0"/>
        <w:ind w:firstLine="567"/>
        <w:jc w:val="both"/>
        <w:outlineLvl w:val="3"/>
        <w:rPr>
          <w:b/>
        </w:rPr>
      </w:pPr>
      <w:r w:rsidRPr="007E2A7E">
        <w:t xml:space="preserve">**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7E2A7E">
        <w:t xml:space="preserve"> - цена на тепловую энергию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7E2A7E">
        <w:t xml:space="preserve">), поставляемую потребителям, определяемая соглашением сторон договора теплоснабжения, но не выше предельного уровня цены на тепловую энергию, утвержденной постановлением Департамента энергетики и тарифов Ивановской области от 10.11.2023 № 44-т/13 </w:t>
      </w:r>
      <w:r w:rsidRPr="000C61F3">
        <w:rPr>
          <w:b/>
        </w:rPr>
        <w:t>«</w:t>
      </w:r>
      <w:r w:rsidRPr="000C61F3">
        <w:rPr>
          <w:rStyle w:val="af8"/>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r w:rsidRPr="000C61F3">
        <w:rPr>
          <w:b/>
        </w:rPr>
        <w:t>.</w:t>
      </w:r>
    </w:p>
    <w:p w14:paraId="3C5CAA91" w14:textId="77777777" w:rsidR="00D31313" w:rsidRPr="007E2A7E" w:rsidRDefault="00D31313" w:rsidP="00D31313">
      <w:pPr>
        <w:widowControl/>
        <w:autoSpaceDE w:val="0"/>
        <w:autoSpaceDN w:val="0"/>
        <w:adjustRightInd w:val="0"/>
        <w:ind w:firstLine="567"/>
        <w:jc w:val="both"/>
        <w:outlineLvl w:val="3"/>
      </w:pPr>
      <w:r w:rsidRPr="007E2A7E">
        <w:t>*** Льготный компонент для населения.</w:t>
      </w:r>
    </w:p>
    <w:p w14:paraId="4A086174" w14:textId="77777777" w:rsidR="00D31313" w:rsidRPr="007E2A7E" w:rsidRDefault="00D31313" w:rsidP="00D31313">
      <w:pPr>
        <w:widowControl/>
        <w:autoSpaceDE w:val="0"/>
        <w:autoSpaceDN w:val="0"/>
        <w:adjustRightInd w:val="0"/>
        <w:ind w:firstLine="567"/>
        <w:jc w:val="both"/>
        <w:outlineLvl w:val="3"/>
        <w:rPr>
          <w:vertAlign w:val="superscript"/>
        </w:rPr>
      </w:pPr>
      <w:r w:rsidRPr="007E2A7E">
        <w:rPr>
          <w:vertAlign w:val="superscript"/>
        </w:rPr>
        <w:lastRenderedPageBreak/>
        <w:t xml:space="preserve">1 </w:t>
      </w:r>
      <w:r w:rsidRPr="007E2A7E">
        <w:t>Льготный компонент на холодную воду без НДС – 35,54 руб./м</w:t>
      </w:r>
      <w:r w:rsidRPr="007E2A7E">
        <w:rPr>
          <w:vertAlign w:val="superscript"/>
        </w:rPr>
        <w:t>3</w:t>
      </w:r>
    </w:p>
    <w:p w14:paraId="5B781C86" w14:textId="77777777" w:rsidR="00D31313" w:rsidRPr="007E2A7E" w:rsidRDefault="00D31313" w:rsidP="00D31313">
      <w:pPr>
        <w:tabs>
          <w:tab w:val="left" w:pos="0"/>
        </w:tabs>
        <w:spacing w:line="235" w:lineRule="auto"/>
        <w:ind w:firstLine="567"/>
        <w:jc w:val="both"/>
      </w:pPr>
    </w:p>
    <w:p w14:paraId="1413F09E" w14:textId="404F1DB5" w:rsidR="0095451C" w:rsidRPr="007E2A7E" w:rsidRDefault="0095451C" w:rsidP="00D31313">
      <w:pPr>
        <w:tabs>
          <w:tab w:val="left" w:pos="0"/>
        </w:tabs>
        <w:spacing w:line="235" w:lineRule="auto"/>
        <w:ind w:firstLine="567"/>
        <w:jc w:val="both"/>
      </w:pPr>
      <w:r w:rsidRPr="007E2A7E">
        <w:t>2.</w:t>
      </w:r>
      <w:r w:rsidRPr="007E2A7E">
        <w:tab/>
        <w:t>Установить на 2024 год тарифы на горячую воду в открытых системах теплоснабжения (горячего водоснабжения) в ценовой зоне теплоснабжения – муниципальном образовании городской округ Кохма Ивановской области в виде формулы двухкомпонентного тарифа</w:t>
      </w:r>
      <w:r w:rsidR="00D31313" w:rsidRPr="007E2A7E">
        <w:t>:</w:t>
      </w:r>
    </w:p>
    <w:p w14:paraId="2F9F6108" w14:textId="77777777" w:rsidR="00D31313" w:rsidRPr="007E2A7E" w:rsidRDefault="00D31313" w:rsidP="00D31313">
      <w:pPr>
        <w:pStyle w:val="ConsPlusTitle"/>
        <w:widowControl/>
        <w:jc w:val="center"/>
        <w:outlineLvl w:val="0"/>
        <w:rPr>
          <w:rFonts w:ascii="Times New Roman" w:hAnsi="Times New Roman" w:cs="Times New Roman"/>
        </w:rPr>
      </w:pPr>
    </w:p>
    <w:p w14:paraId="3458C2F4" w14:textId="4C3BDD23" w:rsidR="00D31313" w:rsidRPr="007E2A7E" w:rsidRDefault="00D31313" w:rsidP="00D31313">
      <w:pPr>
        <w:pStyle w:val="ConsPlusTitle"/>
        <w:widowControl/>
        <w:jc w:val="center"/>
        <w:outlineLvl w:val="0"/>
        <w:rPr>
          <w:rFonts w:ascii="Times New Roman" w:hAnsi="Times New Roman" w:cs="Times New Roman"/>
        </w:rPr>
      </w:pPr>
      <w:r w:rsidRPr="007E2A7E">
        <w:rPr>
          <w:rFonts w:ascii="Times New Roman" w:hAnsi="Times New Roman" w:cs="Times New Roman"/>
        </w:rPr>
        <w:t xml:space="preserve">Тарифы на горячую воду в открытых системах теплоснабжения (горячего водоснабжения) в виде формулы </w:t>
      </w:r>
    </w:p>
    <w:p w14:paraId="6D4282BB" w14:textId="0A2E7C07" w:rsidR="00D31313" w:rsidRPr="007E2A7E" w:rsidRDefault="00D31313" w:rsidP="00D31313">
      <w:pPr>
        <w:pStyle w:val="ConsPlusTitle"/>
        <w:widowControl/>
        <w:jc w:val="center"/>
        <w:outlineLvl w:val="0"/>
        <w:rPr>
          <w:rFonts w:ascii="Times New Roman" w:hAnsi="Times New Roman" w:cs="Times New Roman"/>
        </w:rPr>
      </w:pPr>
      <w:r w:rsidRPr="007E2A7E">
        <w:rPr>
          <w:rFonts w:ascii="Times New Roman" w:hAnsi="Times New Roman" w:cs="Times New Roman"/>
        </w:rPr>
        <w:t xml:space="preserve">двухкомпонентного тарифа в ценовой зоне теплоснабжения – городской округ Кохма Ивановской области </w:t>
      </w:r>
    </w:p>
    <w:tbl>
      <w:tblPr>
        <w:tblW w:w="10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275"/>
        <w:gridCol w:w="1276"/>
        <w:gridCol w:w="5059"/>
      </w:tblGrid>
      <w:tr w:rsidR="00D31313" w:rsidRPr="007E2A7E" w14:paraId="40D0351E" w14:textId="77777777" w:rsidTr="000474AD">
        <w:trPr>
          <w:trHeight w:val="365"/>
        </w:trPr>
        <w:tc>
          <w:tcPr>
            <w:tcW w:w="568" w:type="dxa"/>
            <w:vMerge w:val="restart"/>
            <w:shd w:val="clear" w:color="auto" w:fill="auto"/>
            <w:vAlign w:val="center"/>
          </w:tcPr>
          <w:p w14:paraId="71430E22" w14:textId="77777777" w:rsidR="00D31313" w:rsidRPr="007E2A7E" w:rsidRDefault="00D31313" w:rsidP="000474AD">
            <w:pPr>
              <w:jc w:val="center"/>
            </w:pPr>
            <w:r w:rsidRPr="007E2A7E">
              <w:t>№ п/п</w:t>
            </w:r>
          </w:p>
        </w:tc>
        <w:tc>
          <w:tcPr>
            <w:tcW w:w="2410" w:type="dxa"/>
            <w:vMerge w:val="restart"/>
            <w:shd w:val="clear" w:color="auto" w:fill="auto"/>
            <w:vAlign w:val="center"/>
          </w:tcPr>
          <w:p w14:paraId="34821142" w14:textId="77777777" w:rsidR="00D31313" w:rsidRPr="007E2A7E" w:rsidRDefault="00D31313" w:rsidP="000474AD">
            <w:pPr>
              <w:jc w:val="center"/>
            </w:pPr>
            <w:r w:rsidRPr="007E2A7E">
              <w:t>Наименование единой теплоснабжающей организации</w:t>
            </w:r>
          </w:p>
        </w:tc>
        <w:tc>
          <w:tcPr>
            <w:tcW w:w="7610" w:type="dxa"/>
            <w:gridSpan w:val="3"/>
            <w:shd w:val="clear" w:color="auto" w:fill="auto"/>
            <w:noWrap/>
            <w:vAlign w:val="center"/>
          </w:tcPr>
          <w:p w14:paraId="7CDCE1D2" w14:textId="77777777" w:rsidR="00D31313" w:rsidRPr="007E2A7E" w:rsidRDefault="00D31313" w:rsidP="000474AD">
            <w:pPr>
              <w:widowControl/>
              <w:jc w:val="center"/>
            </w:pPr>
            <w:r w:rsidRPr="007E2A7E">
              <w:t>Формула двухкомпонентного тарифа</w:t>
            </w:r>
          </w:p>
        </w:tc>
      </w:tr>
      <w:tr w:rsidR="00D31313" w:rsidRPr="007E2A7E" w14:paraId="077966AB" w14:textId="77777777" w:rsidTr="000474AD">
        <w:trPr>
          <w:trHeight w:val="450"/>
        </w:trPr>
        <w:tc>
          <w:tcPr>
            <w:tcW w:w="568" w:type="dxa"/>
            <w:vMerge/>
            <w:shd w:val="clear" w:color="auto" w:fill="auto"/>
            <w:vAlign w:val="center"/>
            <w:hideMark/>
          </w:tcPr>
          <w:p w14:paraId="0E92953F" w14:textId="77777777" w:rsidR="00D31313" w:rsidRPr="007E2A7E" w:rsidRDefault="00D31313" w:rsidP="000474AD">
            <w:pPr>
              <w:widowControl/>
              <w:jc w:val="center"/>
            </w:pPr>
          </w:p>
        </w:tc>
        <w:tc>
          <w:tcPr>
            <w:tcW w:w="2410" w:type="dxa"/>
            <w:vMerge/>
            <w:shd w:val="clear" w:color="auto" w:fill="auto"/>
            <w:vAlign w:val="center"/>
            <w:hideMark/>
          </w:tcPr>
          <w:p w14:paraId="28744118" w14:textId="77777777" w:rsidR="00D31313" w:rsidRPr="007E2A7E" w:rsidRDefault="00D31313" w:rsidP="000474AD">
            <w:pPr>
              <w:widowControl/>
              <w:jc w:val="center"/>
            </w:pPr>
          </w:p>
        </w:tc>
        <w:tc>
          <w:tcPr>
            <w:tcW w:w="2551" w:type="dxa"/>
            <w:gridSpan w:val="2"/>
            <w:shd w:val="clear" w:color="auto" w:fill="auto"/>
            <w:noWrap/>
            <w:vAlign w:val="center"/>
            <w:hideMark/>
          </w:tcPr>
          <w:p w14:paraId="0EF1F9D5" w14:textId="77777777" w:rsidR="00D31313" w:rsidRPr="007E2A7E" w:rsidRDefault="00D31313" w:rsidP="000474AD">
            <w:pPr>
              <w:widowControl/>
              <w:jc w:val="center"/>
            </w:pPr>
            <w:r w:rsidRPr="007E2A7E">
              <w:t>Компонент на теплоноситель,</w:t>
            </w:r>
          </w:p>
          <w:p w14:paraId="740A181F" w14:textId="77777777" w:rsidR="00D31313" w:rsidRPr="007E2A7E" w:rsidRDefault="00D31313" w:rsidP="000474AD">
            <w:pPr>
              <w:widowControl/>
              <w:jc w:val="center"/>
            </w:pPr>
            <w:r w:rsidRPr="007E2A7E">
              <w:t>руб./куб. м</w:t>
            </w:r>
          </w:p>
        </w:tc>
        <w:tc>
          <w:tcPr>
            <w:tcW w:w="5059" w:type="dxa"/>
            <w:shd w:val="clear" w:color="auto" w:fill="auto"/>
            <w:noWrap/>
            <w:vAlign w:val="center"/>
            <w:hideMark/>
          </w:tcPr>
          <w:p w14:paraId="424C62DC" w14:textId="77777777" w:rsidR="00D31313" w:rsidRPr="007E2A7E" w:rsidRDefault="00D31313" w:rsidP="000474AD">
            <w:pPr>
              <w:widowControl/>
              <w:jc w:val="center"/>
            </w:pPr>
            <w:r w:rsidRPr="007E2A7E">
              <w:t>Компонент на тепловую энергию, руб./Гкал</w:t>
            </w:r>
          </w:p>
        </w:tc>
      </w:tr>
      <w:tr w:rsidR="00D31313" w:rsidRPr="007E2A7E" w14:paraId="3D0BD3BB" w14:textId="77777777" w:rsidTr="000474AD">
        <w:trPr>
          <w:trHeight w:val="270"/>
        </w:trPr>
        <w:tc>
          <w:tcPr>
            <w:tcW w:w="568" w:type="dxa"/>
            <w:vMerge/>
            <w:tcBorders>
              <w:bottom w:val="single" w:sz="4" w:space="0" w:color="auto"/>
            </w:tcBorders>
            <w:shd w:val="clear" w:color="auto" w:fill="auto"/>
            <w:noWrap/>
            <w:vAlign w:val="center"/>
            <w:hideMark/>
          </w:tcPr>
          <w:p w14:paraId="5764724E" w14:textId="77777777" w:rsidR="00D31313" w:rsidRPr="007E2A7E" w:rsidRDefault="00D31313" w:rsidP="000474AD">
            <w:pPr>
              <w:jc w:val="center"/>
            </w:pPr>
          </w:p>
        </w:tc>
        <w:tc>
          <w:tcPr>
            <w:tcW w:w="2410" w:type="dxa"/>
            <w:vMerge/>
            <w:tcBorders>
              <w:bottom w:val="single" w:sz="4" w:space="0" w:color="auto"/>
            </w:tcBorders>
            <w:shd w:val="clear" w:color="auto" w:fill="auto"/>
            <w:vAlign w:val="center"/>
            <w:hideMark/>
          </w:tcPr>
          <w:p w14:paraId="4381FF6A" w14:textId="77777777" w:rsidR="00D31313" w:rsidRPr="007E2A7E" w:rsidRDefault="00D31313" w:rsidP="000474AD">
            <w:pPr>
              <w:widowControl/>
            </w:pPr>
          </w:p>
        </w:tc>
        <w:tc>
          <w:tcPr>
            <w:tcW w:w="1275" w:type="dxa"/>
            <w:tcBorders>
              <w:bottom w:val="single" w:sz="4" w:space="0" w:color="auto"/>
            </w:tcBorders>
            <w:shd w:val="clear" w:color="auto" w:fill="auto"/>
            <w:vAlign w:val="center"/>
            <w:hideMark/>
          </w:tcPr>
          <w:p w14:paraId="6D30609E" w14:textId="77777777" w:rsidR="00D31313" w:rsidRPr="007E2A7E" w:rsidRDefault="00D31313" w:rsidP="000474AD">
            <w:pPr>
              <w:jc w:val="center"/>
              <w:rPr>
                <w:color w:val="C00000"/>
              </w:rPr>
            </w:pPr>
            <w:r w:rsidRPr="007E2A7E">
              <w:t>с 01.01.2024 по 30.06.2024</w:t>
            </w:r>
          </w:p>
        </w:tc>
        <w:tc>
          <w:tcPr>
            <w:tcW w:w="1276" w:type="dxa"/>
            <w:tcBorders>
              <w:bottom w:val="single" w:sz="4" w:space="0" w:color="auto"/>
            </w:tcBorders>
            <w:shd w:val="clear" w:color="auto" w:fill="auto"/>
            <w:vAlign w:val="center"/>
          </w:tcPr>
          <w:p w14:paraId="73F788CD" w14:textId="77777777" w:rsidR="00D31313" w:rsidRPr="007E2A7E" w:rsidRDefault="00D31313" w:rsidP="000474AD">
            <w:pPr>
              <w:jc w:val="center"/>
              <w:rPr>
                <w:color w:val="C00000"/>
              </w:rPr>
            </w:pPr>
            <w:r w:rsidRPr="007E2A7E">
              <w:t>с 01.07.2024 по 31.12.2024</w:t>
            </w:r>
          </w:p>
        </w:tc>
        <w:tc>
          <w:tcPr>
            <w:tcW w:w="5059" w:type="dxa"/>
            <w:tcBorders>
              <w:bottom w:val="single" w:sz="4" w:space="0" w:color="auto"/>
            </w:tcBorders>
            <w:shd w:val="clear" w:color="auto" w:fill="auto"/>
            <w:noWrap/>
            <w:vAlign w:val="center"/>
            <w:hideMark/>
          </w:tcPr>
          <w:p w14:paraId="7A4826F7" w14:textId="77777777" w:rsidR="00D31313" w:rsidRPr="007E2A7E" w:rsidRDefault="00D31313" w:rsidP="000474AD">
            <w:pPr>
              <w:jc w:val="center"/>
              <w:rPr>
                <w:color w:val="C00000"/>
              </w:rPr>
            </w:pPr>
            <w:r w:rsidRPr="007E2A7E">
              <w:t>с 01.01.2024 по 31.12.2024</w:t>
            </w:r>
          </w:p>
        </w:tc>
      </w:tr>
      <w:tr w:rsidR="00D31313" w:rsidRPr="007E2A7E" w14:paraId="2107A1C6" w14:textId="77777777" w:rsidTr="000474AD">
        <w:trPr>
          <w:trHeight w:val="270"/>
        </w:trPr>
        <w:tc>
          <w:tcPr>
            <w:tcW w:w="10588" w:type="dxa"/>
            <w:gridSpan w:val="5"/>
            <w:tcBorders>
              <w:bottom w:val="single" w:sz="4" w:space="0" w:color="auto"/>
            </w:tcBorders>
            <w:shd w:val="clear" w:color="auto" w:fill="auto"/>
            <w:noWrap/>
            <w:vAlign w:val="center"/>
          </w:tcPr>
          <w:p w14:paraId="09C68C79" w14:textId="77777777" w:rsidR="00D31313" w:rsidRPr="007E2A7E" w:rsidRDefault="00D31313" w:rsidP="000474AD">
            <w:pPr>
              <w:jc w:val="center"/>
            </w:pPr>
            <w:r w:rsidRPr="007E2A7E">
              <w:t>Потребители, за исключением населения (без учета НДС)</w:t>
            </w:r>
          </w:p>
        </w:tc>
      </w:tr>
      <w:tr w:rsidR="00D31313" w:rsidRPr="007E2A7E" w14:paraId="3ABE15B2" w14:textId="77777777" w:rsidTr="000474AD">
        <w:trPr>
          <w:trHeight w:val="270"/>
        </w:trPr>
        <w:tc>
          <w:tcPr>
            <w:tcW w:w="568" w:type="dxa"/>
            <w:tcBorders>
              <w:bottom w:val="single" w:sz="4" w:space="0" w:color="auto"/>
            </w:tcBorders>
            <w:shd w:val="clear" w:color="auto" w:fill="auto"/>
            <w:noWrap/>
            <w:vAlign w:val="center"/>
          </w:tcPr>
          <w:p w14:paraId="3CD5FC07" w14:textId="77777777" w:rsidR="00D31313" w:rsidRPr="007E2A7E" w:rsidRDefault="00D31313" w:rsidP="000474AD">
            <w:pPr>
              <w:jc w:val="center"/>
            </w:pPr>
            <w:r w:rsidRPr="007E2A7E">
              <w:t>1.</w:t>
            </w:r>
          </w:p>
        </w:tc>
        <w:tc>
          <w:tcPr>
            <w:tcW w:w="2410" w:type="dxa"/>
            <w:tcBorders>
              <w:top w:val="single" w:sz="4" w:space="0" w:color="auto"/>
              <w:bottom w:val="single" w:sz="4" w:space="0" w:color="auto"/>
              <w:right w:val="single" w:sz="4" w:space="0" w:color="auto"/>
            </w:tcBorders>
            <w:shd w:val="clear" w:color="auto" w:fill="auto"/>
            <w:vAlign w:val="center"/>
          </w:tcPr>
          <w:p w14:paraId="78325CE0" w14:textId="77777777" w:rsidR="00D31313" w:rsidRPr="007E2A7E" w:rsidRDefault="00D31313" w:rsidP="000474AD">
            <w:pPr>
              <w:widowControl/>
            </w:pPr>
            <w:r w:rsidRPr="007E2A7E">
              <w:t>ПАО «Т Плюс» (г. Кохма)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21F064" w14:textId="77777777" w:rsidR="00D31313" w:rsidRPr="007E2A7E" w:rsidRDefault="00D31313" w:rsidP="000474AD">
            <w:pPr>
              <w:widowControl/>
              <w:jc w:val="center"/>
            </w:pPr>
            <w:r w:rsidRPr="007E2A7E">
              <w:t>32,70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0FFF47" w14:textId="77777777" w:rsidR="00D31313" w:rsidRPr="007E2A7E" w:rsidRDefault="00D31313" w:rsidP="000474AD">
            <w:pPr>
              <w:widowControl/>
              <w:jc w:val="center"/>
            </w:pPr>
            <w:r w:rsidRPr="007E2A7E">
              <w:t>34,16</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0FD31" w14:textId="77777777" w:rsidR="00D31313" w:rsidRPr="007E2A7E" w:rsidRDefault="00D31313" w:rsidP="000474AD">
            <w:pPr>
              <w:widowControl/>
              <w:jc w:val="center"/>
              <w:rPr>
                <w:color w:val="C00000"/>
              </w:rP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31313" w:rsidRPr="007E2A7E" w14:paraId="74F73EDA" w14:textId="77777777" w:rsidTr="000474AD">
        <w:trPr>
          <w:trHeight w:val="270"/>
        </w:trPr>
        <w:tc>
          <w:tcPr>
            <w:tcW w:w="105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531FCA" w14:textId="77777777" w:rsidR="00D31313" w:rsidRPr="007E2A7E" w:rsidRDefault="00D31313" w:rsidP="000474AD">
            <w:pPr>
              <w:widowControl/>
              <w:jc w:val="center"/>
            </w:pPr>
            <w:r w:rsidRPr="007E2A7E">
              <w:t>Население (с учетом НДС) *</w:t>
            </w:r>
          </w:p>
        </w:tc>
      </w:tr>
      <w:tr w:rsidR="00D31313" w:rsidRPr="007E2A7E" w14:paraId="2A693585"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3336C" w14:textId="77777777" w:rsidR="00D31313" w:rsidRPr="007E2A7E" w:rsidRDefault="00D31313" w:rsidP="000474AD">
            <w:pPr>
              <w:jc w:val="center"/>
            </w:pPr>
            <w:r w:rsidRPr="007E2A7E">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488462" w14:textId="77777777" w:rsidR="00D31313" w:rsidRPr="007E2A7E" w:rsidRDefault="00D31313" w:rsidP="000474AD">
            <w:pPr>
              <w:widowControl/>
            </w:pPr>
            <w:r w:rsidRPr="007E2A7E">
              <w:t>ПАО «Т Плюс» (г. Кохма), за исключением потребителей по адресу: г. Кохма, ул. Ивановская, д.71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0B8EBF" w14:textId="77777777" w:rsidR="00D31313" w:rsidRPr="007E2A7E" w:rsidRDefault="00D31313" w:rsidP="000474AD">
            <w:pPr>
              <w:widowControl/>
              <w:jc w:val="center"/>
            </w:pPr>
            <w:r w:rsidRPr="007E2A7E">
              <w:t>39,24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702BDA" w14:textId="77777777" w:rsidR="00D31313" w:rsidRPr="007E2A7E" w:rsidRDefault="00D31313" w:rsidP="000474AD">
            <w:pPr>
              <w:widowControl/>
              <w:jc w:val="center"/>
            </w:pPr>
            <w:r w:rsidRPr="007E2A7E">
              <w:t>40,99</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046B" w14:textId="77777777" w:rsidR="00D31313" w:rsidRPr="007E2A7E" w:rsidRDefault="00D31313" w:rsidP="000474AD">
            <w:pPr>
              <w:widowControl/>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31313" w:rsidRPr="007E2A7E" w14:paraId="7E35DBAA" w14:textId="77777777" w:rsidTr="000474A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6EF15" w14:textId="77777777" w:rsidR="00D31313" w:rsidRPr="007E2A7E" w:rsidRDefault="00D31313" w:rsidP="000474AD">
            <w:pPr>
              <w:jc w:val="center"/>
            </w:pPr>
            <w:r w:rsidRPr="007E2A7E">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7EC235" w14:textId="77777777" w:rsidR="00D31313" w:rsidRPr="007E2A7E" w:rsidRDefault="00D31313" w:rsidP="000474AD">
            <w:pPr>
              <w:widowControl/>
            </w:pPr>
            <w:r w:rsidRPr="007E2A7E">
              <w:t>ПАО «Т Плюс» (г. Кохма), для потребителей по адресу: г. Кохма, ул. Ивановская, д.71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ED5354" w14:textId="77777777" w:rsidR="00D31313" w:rsidRPr="007E2A7E" w:rsidRDefault="00D31313" w:rsidP="000474AD">
            <w:pPr>
              <w:widowControl/>
              <w:jc w:val="center"/>
            </w:pPr>
            <w:r w:rsidRPr="007E2A7E">
              <w:t>39,24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A2A2D1" w14:textId="77777777" w:rsidR="00D31313" w:rsidRPr="007E2A7E" w:rsidRDefault="00D31313" w:rsidP="000474AD">
            <w:pPr>
              <w:widowControl/>
              <w:jc w:val="center"/>
            </w:pPr>
            <w:r w:rsidRPr="007E2A7E">
              <w:t>40,99</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1BF1" w14:textId="77777777" w:rsidR="00D31313" w:rsidRPr="007E2A7E" w:rsidRDefault="00D31313" w:rsidP="000474AD">
            <w:pPr>
              <w:widowControl/>
              <w:jc w:val="center"/>
            </w:pPr>
            <w:r w:rsidRPr="007E2A7E">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bl>
    <w:p w14:paraId="73391745" w14:textId="77777777" w:rsidR="00D31313" w:rsidRPr="007E2A7E" w:rsidRDefault="00D31313" w:rsidP="00D31313">
      <w:pPr>
        <w:autoSpaceDE w:val="0"/>
        <w:autoSpaceDN w:val="0"/>
        <w:adjustRightInd w:val="0"/>
        <w:jc w:val="right"/>
        <w:outlineLvl w:val="0"/>
      </w:pPr>
    </w:p>
    <w:p w14:paraId="703E9E7C" w14:textId="77777777" w:rsidR="00D31313" w:rsidRPr="007E2A7E" w:rsidRDefault="00D31313" w:rsidP="00D31313">
      <w:pPr>
        <w:widowControl/>
        <w:autoSpaceDE w:val="0"/>
        <w:autoSpaceDN w:val="0"/>
        <w:adjustRightInd w:val="0"/>
        <w:ind w:firstLine="540"/>
        <w:jc w:val="both"/>
      </w:pPr>
      <w:r w:rsidRPr="007E2A7E">
        <w:t>Примечание.</w:t>
      </w:r>
    </w:p>
    <w:p w14:paraId="2D52F4F5" w14:textId="77777777" w:rsidR="00D31313" w:rsidRPr="007E2A7E" w:rsidRDefault="00D31313" w:rsidP="00D31313">
      <w:pPr>
        <w:widowControl/>
        <w:autoSpaceDE w:val="0"/>
        <w:autoSpaceDN w:val="0"/>
        <w:adjustRightInd w:val="0"/>
        <w:ind w:firstLine="567"/>
        <w:jc w:val="both"/>
      </w:pPr>
      <w:r w:rsidRPr="007E2A7E">
        <w:t>1. Тарифы на теплоноситель для ПАО «Т Плюс» установлены в приложении 2 к постановлению Департамента энергетики и тарифов Ивановской области от 15.12.2023 № 52-т/4.</w:t>
      </w:r>
    </w:p>
    <w:p w14:paraId="628C22DC" w14:textId="77777777" w:rsidR="00D31313" w:rsidRPr="007E2A7E" w:rsidRDefault="00D31313" w:rsidP="00D31313">
      <w:pPr>
        <w:widowControl/>
        <w:autoSpaceDE w:val="0"/>
        <w:autoSpaceDN w:val="0"/>
        <w:adjustRightInd w:val="0"/>
        <w:ind w:firstLine="567"/>
        <w:jc w:val="both"/>
      </w:pPr>
      <w:r w:rsidRPr="007E2A7E">
        <w:t xml:space="preserve">* Выделяется в целях реализации </w:t>
      </w:r>
      <w:hyperlink r:id="rId27" w:history="1">
        <w:r w:rsidRPr="007E2A7E">
          <w:t>пункта 6 статьи 168</w:t>
        </w:r>
      </w:hyperlink>
      <w:r w:rsidRPr="007E2A7E">
        <w:t xml:space="preserve"> Налогового кодекса Российской Федерации (часть вторая).</w:t>
      </w:r>
    </w:p>
    <w:p w14:paraId="3522332E" w14:textId="77777777" w:rsidR="00D31313" w:rsidRPr="00982B40" w:rsidRDefault="00D31313" w:rsidP="00D31313">
      <w:pPr>
        <w:widowControl/>
        <w:autoSpaceDE w:val="0"/>
        <w:autoSpaceDN w:val="0"/>
        <w:adjustRightInd w:val="0"/>
        <w:ind w:firstLine="567"/>
        <w:jc w:val="both"/>
        <w:rPr>
          <w:b/>
        </w:rPr>
      </w:pPr>
      <w:r w:rsidRPr="007E2A7E">
        <w:t>** Предельные уровни цены на тепловую энергию утверждены постановлением Департамента энергетики и тарифов Ивановской области от 10.11.2023 № 44-т/</w:t>
      </w:r>
      <w:r w:rsidRPr="00982B40">
        <w:t>13</w:t>
      </w:r>
      <w:r w:rsidRPr="00982B40">
        <w:rPr>
          <w:b/>
        </w:rPr>
        <w:t xml:space="preserve"> «</w:t>
      </w:r>
      <w:r w:rsidRPr="00982B40">
        <w:rPr>
          <w:rStyle w:val="af8"/>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r w:rsidRPr="00982B40">
        <w:rPr>
          <w:b/>
        </w:rPr>
        <w:t>.</w:t>
      </w:r>
    </w:p>
    <w:p w14:paraId="5F8F2A1A" w14:textId="77777777" w:rsidR="00D31313" w:rsidRPr="007E2A7E" w:rsidRDefault="00D31313" w:rsidP="00D31313">
      <w:pPr>
        <w:tabs>
          <w:tab w:val="left" w:pos="0"/>
        </w:tabs>
        <w:spacing w:line="235" w:lineRule="auto"/>
        <w:ind w:firstLine="567"/>
        <w:jc w:val="both"/>
      </w:pPr>
    </w:p>
    <w:p w14:paraId="5C02A541" w14:textId="51508743" w:rsidR="0095451C" w:rsidRPr="007E2A7E" w:rsidRDefault="0095451C" w:rsidP="00D31313">
      <w:pPr>
        <w:tabs>
          <w:tab w:val="left" w:pos="0"/>
        </w:tabs>
        <w:spacing w:line="235" w:lineRule="auto"/>
        <w:ind w:firstLine="567"/>
        <w:jc w:val="both"/>
      </w:pPr>
      <w:r w:rsidRPr="007E2A7E">
        <w:t>3.</w:t>
      </w:r>
      <w:r w:rsidRPr="007E2A7E">
        <w:tab/>
      </w:r>
      <w:r w:rsidR="00D31313" w:rsidRPr="007E2A7E">
        <w:t xml:space="preserve"> </w:t>
      </w:r>
      <w:r w:rsidRPr="007E2A7E">
        <w:t xml:space="preserve">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Кохма на 2024 год </w:t>
      </w:r>
      <w:r w:rsidR="00D31313" w:rsidRPr="007E2A7E">
        <w:t>:</w:t>
      </w:r>
    </w:p>
    <w:p w14:paraId="0C81A940" w14:textId="77777777" w:rsidR="00D31313" w:rsidRPr="00D31313" w:rsidRDefault="00D31313" w:rsidP="00D31313">
      <w:pPr>
        <w:jc w:val="center"/>
        <w:rPr>
          <w:b/>
        </w:rPr>
      </w:pPr>
      <w:r w:rsidRPr="00D31313">
        <w:rPr>
          <w:b/>
        </w:rPr>
        <w:t>ПРОИЗВОДСТВЕННАЯ ПРОГРАММА</w:t>
      </w:r>
    </w:p>
    <w:p w14:paraId="6546A888" w14:textId="77777777" w:rsidR="00D31313" w:rsidRPr="00D31313" w:rsidRDefault="00D31313" w:rsidP="00D31313">
      <w:pPr>
        <w:jc w:val="center"/>
        <w:rPr>
          <w:b/>
        </w:rPr>
      </w:pPr>
      <w:r w:rsidRPr="00D31313">
        <w:rPr>
          <w:b/>
        </w:rPr>
        <w:t>В СФЕРЕ ГОРЯЧЕГО ВОДОСНАБЖЕНИЯ</w:t>
      </w:r>
    </w:p>
    <w:p w14:paraId="62BC50A8" w14:textId="77777777" w:rsidR="00D31313" w:rsidRPr="00D31313" w:rsidRDefault="00D31313" w:rsidP="00D31313">
      <w:pPr>
        <w:jc w:val="center"/>
        <w:rPr>
          <w:b/>
        </w:rPr>
      </w:pPr>
      <w:r w:rsidRPr="00D31313">
        <w:rPr>
          <w:b/>
        </w:rPr>
        <w:t xml:space="preserve">ООО «ИТЭС» </w:t>
      </w:r>
    </w:p>
    <w:p w14:paraId="6D6F2268" w14:textId="77777777" w:rsidR="00D31313" w:rsidRPr="00D31313" w:rsidRDefault="00D31313" w:rsidP="00D31313">
      <w:pPr>
        <w:jc w:val="center"/>
        <w:rPr>
          <w:b/>
        </w:rPr>
      </w:pPr>
      <w:r w:rsidRPr="00D31313">
        <w:rPr>
          <w:b/>
        </w:rPr>
        <w:t xml:space="preserve">(от тепловых сетей котельной г. Кохма, </w:t>
      </w:r>
    </w:p>
    <w:p w14:paraId="5B87E6C4" w14:textId="77777777" w:rsidR="00D31313" w:rsidRPr="00D31313" w:rsidRDefault="00D31313" w:rsidP="00D31313">
      <w:pPr>
        <w:jc w:val="center"/>
        <w:rPr>
          <w:b/>
        </w:rPr>
      </w:pPr>
      <w:r w:rsidRPr="00D31313">
        <w:rPr>
          <w:b/>
        </w:rPr>
        <w:t>за исключением потребителей по ул. Ивановская, д. 1Г) на 2024 год</w:t>
      </w:r>
    </w:p>
    <w:p w14:paraId="07ACD821" w14:textId="77777777" w:rsidR="00D31313" w:rsidRPr="00D31313" w:rsidRDefault="00D31313" w:rsidP="00D31313">
      <w:pPr>
        <w:jc w:val="center"/>
      </w:pPr>
      <w:r w:rsidRPr="00D31313">
        <w:t>(в закрытых системах горячего водоснабжения)</w:t>
      </w:r>
    </w:p>
    <w:p w14:paraId="0CEC252F" w14:textId="77777777" w:rsidR="00D31313" w:rsidRPr="00D31313" w:rsidRDefault="00D31313" w:rsidP="00D31313">
      <w:pPr>
        <w:jc w:val="center"/>
      </w:pPr>
    </w:p>
    <w:p w14:paraId="5A5B4295" w14:textId="77777777" w:rsidR="00D31313" w:rsidRPr="00D31313" w:rsidRDefault="00D31313" w:rsidP="00D31313">
      <w:pPr>
        <w:autoSpaceDE w:val="0"/>
        <w:autoSpaceDN w:val="0"/>
        <w:adjustRightInd w:val="0"/>
        <w:ind w:firstLine="540"/>
        <w:jc w:val="center"/>
      </w:pPr>
      <w:r w:rsidRPr="00D3131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D31313" w:rsidRPr="00D31313" w14:paraId="5D4552AA" w14:textId="77777777" w:rsidTr="000474AD">
        <w:tc>
          <w:tcPr>
            <w:tcW w:w="391" w:type="dxa"/>
            <w:vAlign w:val="center"/>
          </w:tcPr>
          <w:p w14:paraId="7A16250B" w14:textId="77777777" w:rsidR="00D31313" w:rsidRPr="00D31313" w:rsidRDefault="00D31313" w:rsidP="00D31313">
            <w:pPr>
              <w:autoSpaceDE w:val="0"/>
              <w:autoSpaceDN w:val="0"/>
              <w:adjustRightInd w:val="0"/>
              <w:jc w:val="center"/>
              <w:rPr>
                <w:bCs/>
              </w:rPr>
            </w:pPr>
            <w:r w:rsidRPr="00D31313">
              <w:rPr>
                <w:bCs/>
              </w:rPr>
              <w:t>1.</w:t>
            </w:r>
          </w:p>
        </w:tc>
        <w:tc>
          <w:tcPr>
            <w:tcW w:w="4537" w:type="dxa"/>
          </w:tcPr>
          <w:p w14:paraId="3E980BCF" w14:textId="77777777" w:rsidR="00D31313" w:rsidRPr="00D31313" w:rsidRDefault="00D31313" w:rsidP="00D31313">
            <w:pPr>
              <w:autoSpaceDE w:val="0"/>
              <w:autoSpaceDN w:val="0"/>
              <w:adjustRightInd w:val="0"/>
              <w:rPr>
                <w:bCs/>
              </w:rPr>
            </w:pPr>
            <w:r w:rsidRPr="00D31313">
              <w:rPr>
                <w:bCs/>
              </w:rPr>
              <w:t>Наименование регулируемой организации, ее местонахождение</w:t>
            </w:r>
          </w:p>
        </w:tc>
        <w:tc>
          <w:tcPr>
            <w:tcW w:w="5245" w:type="dxa"/>
            <w:vAlign w:val="center"/>
          </w:tcPr>
          <w:p w14:paraId="6A09E4EE" w14:textId="77777777" w:rsidR="00D31313" w:rsidRPr="00D31313" w:rsidRDefault="00D31313" w:rsidP="00D31313">
            <w:pPr>
              <w:autoSpaceDE w:val="0"/>
              <w:autoSpaceDN w:val="0"/>
              <w:adjustRightInd w:val="0"/>
              <w:rPr>
                <w:bCs/>
              </w:rPr>
            </w:pPr>
            <w:r w:rsidRPr="00D31313">
              <w:rPr>
                <w:bCs/>
              </w:rPr>
              <w:t>Общество с ограниченной ответственностью «Ивановская тепловая электростанция» (котельная в г. Кохма, ул. Ивановская, д. 18)</w:t>
            </w:r>
          </w:p>
          <w:p w14:paraId="18A06B69" w14:textId="77777777" w:rsidR="00D31313" w:rsidRPr="00D31313" w:rsidRDefault="00D31313" w:rsidP="00D31313">
            <w:pPr>
              <w:autoSpaceDE w:val="0"/>
              <w:autoSpaceDN w:val="0"/>
              <w:adjustRightInd w:val="0"/>
              <w:rPr>
                <w:bCs/>
              </w:rPr>
            </w:pPr>
            <w:r w:rsidRPr="00D31313">
              <w:rPr>
                <w:bCs/>
              </w:rPr>
              <w:t>153002, г. Иваново, ул. Жиделева, д. 21</w:t>
            </w:r>
          </w:p>
        </w:tc>
      </w:tr>
      <w:tr w:rsidR="00D31313" w:rsidRPr="00D31313" w14:paraId="19D8E56F" w14:textId="77777777" w:rsidTr="000474AD">
        <w:tc>
          <w:tcPr>
            <w:tcW w:w="391" w:type="dxa"/>
            <w:vAlign w:val="center"/>
          </w:tcPr>
          <w:p w14:paraId="47813473" w14:textId="77777777" w:rsidR="00D31313" w:rsidRPr="00D31313" w:rsidRDefault="00D31313" w:rsidP="00D31313">
            <w:pPr>
              <w:autoSpaceDE w:val="0"/>
              <w:autoSpaceDN w:val="0"/>
              <w:adjustRightInd w:val="0"/>
              <w:jc w:val="center"/>
              <w:rPr>
                <w:bCs/>
              </w:rPr>
            </w:pPr>
            <w:r w:rsidRPr="00D31313">
              <w:rPr>
                <w:bCs/>
              </w:rPr>
              <w:t>2.</w:t>
            </w:r>
          </w:p>
        </w:tc>
        <w:tc>
          <w:tcPr>
            <w:tcW w:w="4537" w:type="dxa"/>
          </w:tcPr>
          <w:p w14:paraId="42C600CF" w14:textId="77777777" w:rsidR="00D31313" w:rsidRPr="00D31313" w:rsidRDefault="00D31313" w:rsidP="00D31313">
            <w:pPr>
              <w:autoSpaceDE w:val="0"/>
              <w:autoSpaceDN w:val="0"/>
              <w:adjustRightInd w:val="0"/>
              <w:jc w:val="both"/>
              <w:rPr>
                <w:bCs/>
              </w:rPr>
            </w:pPr>
            <w:r w:rsidRPr="00D3131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4119E7A8" w14:textId="77777777" w:rsidR="00D31313" w:rsidRPr="00D31313" w:rsidRDefault="00D31313" w:rsidP="00D31313">
            <w:pPr>
              <w:autoSpaceDE w:val="0"/>
              <w:autoSpaceDN w:val="0"/>
              <w:adjustRightInd w:val="0"/>
              <w:rPr>
                <w:bCs/>
              </w:rPr>
            </w:pPr>
            <w:r w:rsidRPr="00D31313">
              <w:rPr>
                <w:bCs/>
              </w:rPr>
              <w:t>Департамент энергетики и тарифов Ивановской области, 153022, г. Иваново, ул. Велижская, д. 8</w:t>
            </w:r>
          </w:p>
        </w:tc>
      </w:tr>
      <w:tr w:rsidR="00D31313" w:rsidRPr="00D31313" w14:paraId="4AD6D781" w14:textId="77777777" w:rsidTr="000474AD">
        <w:tc>
          <w:tcPr>
            <w:tcW w:w="391" w:type="dxa"/>
            <w:vAlign w:val="center"/>
          </w:tcPr>
          <w:p w14:paraId="30E69F27" w14:textId="77777777" w:rsidR="00D31313" w:rsidRPr="00D31313" w:rsidRDefault="00D31313" w:rsidP="00D31313">
            <w:pPr>
              <w:autoSpaceDE w:val="0"/>
              <w:autoSpaceDN w:val="0"/>
              <w:adjustRightInd w:val="0"/>
              <w:jc w:val="center"/>
              <w:rPr>
                <w:bCs/>
              </w:rPr>
            </w:pPr>
            <w:r w:rsidRPr="00D31313">
              <w:rPr>
                <w:bCs/>
              </w:rPr>
              <w:t>3.</w:t>
            </w:r>
          </w:p>
        </w:tc>
        <w:tc>
          <w:tcPr>
            <w:tcW w:w="4537" w:type="dxa"/>
          </w:tcPr>
          <w:p w14:paraId="1A746E1E" w14:textId="77777777" w:rsidR="00D31313" w:rsidRPr="00D31313" w:rsidRDefault="00D31313" w:rsidP="00D31313">
            <w:pPr>
              <w:autoSpaceDE w:val="0"/>
              <w:autoSpaceDN w:val="0"/>
              <w:adjustRightInd w:val="0"/>
              <w:jc w:val="both"/>
              <w:rPr>
                <w:bCs/>
              </w:rPr>
            </w:pPr>
            <w:r w:rsidRPr="00D31313">
              <w:rPr>
                <w:bCs/>
              </w:rPr>
              <w:t>Период реализации программы</w:t>
            </w:r>
          </w:p>
        </w:tc>
        <w:tc>
          <w:tcPr>
            <w:tcW w:w="5245" w:type="dxa"/>
            <w:vAlign w:val="center"/>
          </w:tcPr>
          <w:p w14:paraId="7FB12B4B" w14:textId="77777777" w:rsidR="00D31313" w:rsidRPr="00D31313" w:rsidRDefault="00D31313" w:rsidP="00D31313">
            <w:pPr>
              <w:autoSpaceDE w:val="0"/>
              <w:autoSpaceDN w:val="0"/>
              <w:adjustRightInd w:val="0"/>
              <w:rPr>
                <w:bCs/>
              </w:rPr>
            </w:pPr>
            <w:r w:rsidRPr="00D31313">
              <w:rPr>
                <w:bCs/>
              </w:rPr>
              <w:t>2024 год</w:t>
            </w:r>
          </w:p>
        </w:tc>
      </w:tr>
    </w:tbl>
    <w:p w14:paraId="2F164210" w14:textId="77777777" w:rsidR="00D31313" w:rsidRPr="00D31313" w:rsidRDefault="00D31313" w:rsidP="00D31313">
      <w:pPr>
        <w:autoSpaceDE w:val="0"/>
        <w:autoSpaceDN w:val="0"/>
        <w:adjustRightInd w:val="0"/>
        <w:ind w:firstLine="540"/>
        <w:jc w:val="center"/>
      </w:pPr>
    </w:p>
    <w:p w14:paraId="03F11D42" w14:textId="77777777" w:rsidR="00D31313" w:rsidRPr="00D31313" w:rsidRDefault="00D31313" w:rsidP="00D31313">
      <w:pPr>
        <w:autoSpaceDE w:val="0"/>
        <w:autoSpaceDN w:val="0"/>
        <w:adjustRightInd w:val="0"/>
        <w:ind w:firstLine="540"/>
        <w:jc w:val="center"/>
      </w:pPr>
      <w:r w:rsidRPr="00D31313">
        <w:lastRenderedPageBreak/>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
        <w:gridCol w:w="6072"/>
        <w:gridCol w:w="1472"/>
        <w:gridCol w:w="1808"/>
      </w:tblGrid>
      <w:tr w:rsidR="00D31313" w:rsidRPr="00D31313" w14:paraId="1121EB12" w14:textId="77777777" w:rsidTr="000474AD">
        <w:trPr>
          <w:trHeight w:val="811"/>
        </w:trPr>
        <w:tc>
          <w:tcPr>
            <w:tcW w:w="928" w:type="dxa"/>
            <w:vAlign w:val="center"/>
          </w:tcPr>
          <w:p w14:paraId="53FC1E5A" w14:textId="77777777" w:rsidR="00D31313" w:rsidRPr="00D31313" w:rsidRDefault="00D31313" w:rsidP="00D31313">
            <w:pPr>
              <w:autoSpaceDE w:val="0"/>
              <w:autoSpaceDN w:val="0"/>
              <w:adjustRightInd w:val="0"/>
              <w:jc w:val="center"/>
            </w:pPr>
            <w:r w:rsidRPr="00D31313">
              <w:t>№ п/п</w:t>
            </w:r>
          </w:p>
        </w:tc>
        <w:tc>
          <w:tcPr>
            <w:tcW w:w="6072" w:type="dxa"/>
            <w:vAlign w:val="center"/>
          </w:tcPr>
          <w:p w14:paraId="0A255770" w14:textId="77777777" w:rsidR="00D31313" w:rsidRPr="00D31313" w:rsidRDefault="00D31313" w:rsidP="00D31313">
            <w:pPr>
              <w:autoSpaceDE w:val="0"/>
              <w:autoSpaceDN w:val="0"/>
              <w:adjustRightInd w:val="0"/>
              <w:jc w:val="center"/>
            </w:pPr>
            <w:r w:rsidRPr="00D31313">
              <w:t>Показатели производственной программы</w:t>
            </w:r>
          </w:p>
        </w:tc>
        <w:tc>
          <w:tcPr>
            <w:tcW w:w="1472" w:type="dxa"/>
            <w:vAlign w:val="center"/>
          </w:tcPr>
          <w:p w14:paraId="55981703" w14:textId="77777777" w:rsidR="00D31313" w:rsidRPr="00D31313" w:rsidRDefault="00D31313" w:rsidP="00D31313">
            <w:pPr>
              <w:autoSpaceDE w:val="0"/>
              <w:autoSpaceDN w:val="0"/>
              <w:adjustRightInd w:val="0"/>
              <w:ind w:left="-108" w:right="-108"/>
              <w:jc w:val="center"/>
            </w:pPr>
            <w:r w:rsidRPr="00D31313">
              <w:t>Ед. изм.</w:t>
            </w:r>
          </w:p>
        </w:tc>
        <w:tc>
          <w:tcPr>
            <w:tcW w:w="1808" w:type="dxa"/>
            <w:vAlign w:val="center"/>
          </w:tcPr>
          <w:p w14:paraId="46B7B830"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0770B002" w14:textId="77777777" w:rsidTr="000474AD">
        <w:trPr>
          <w:trHeight w:val="159"/>
        </w:trPr>
        <w:tc>
          <w:tcPr>
            <w:tcW w:w="928" w:type="dxa"/>
            <w:vMerge w:val="restart"/>
            <w:vAlign w:val="center"/>
          </w:tcPr>
          <w:p w14:paraId="5D43DF03" w14:textId="77777777" w:rsidR="00D31313" w:rsidRPr="00D31313" w:rsidRDefault="00D31313" w:rsidP="00D31313">
            <w:pPr>
              <w:autoSpaceDE w:val="0"/>
              <w:autoSpaceDN w:val="0"/>
              <w:adjustRightInd w:val="0"/>
              <w:jc w:val="center"/>
            </w:pPr>
            <w:r w:rsidRPr="00D31313">
              <w:t>1</w:t>
            </w:r>
          </w:p>
        </w:tc>
        <w:tc>
          <w:tcPr>
            <w:tcW w:w="6072" w:type="dxa"/>
            <w:vMerge w:val="restart"/>
            <w:vAlign w:val="center"/>
          </w:tcPr>
          <w:p w14:paraId="0FCF6F41" w14:textId="77777777" w:rsidR="00D31313" w:rsidRPr="00D31313" w:rsidRDefault="00D31313" w:rsidP="00D31313">
            <w:pPr>
              <w:autoSpaceDE w:val="0"/>
              <w:autoSpaceDN w:val="0"/>
              <w:adjustRightInd w:val="0"/>
            </w:pPr>
            <w:r w:rsidRPr="00D31313">
              <w:t>Подано (реализовано потребителям) горячей воды, всего, в том числе:</w:t>
            </w:r>
          </w:p>
        </w:tc>
        <w:tc>
          <w:tcPr>
            <w:tcW w:w="1472" w:type="dxa"/>
            <w:vAlign w:val="center"/>
          </w:tcPr>
          <w:p w14:paraId="23EBB914" w14:textId="77777777" w:rsidR="00D31313" w:rsidRPr="00D31313" w:rsidRDefault="00D31313" w:rsidP="00D31313">
            <w:pPr>
              <w:autoSpaceDE w:val="0"/>
              <w:autoSpaceDN w:val="0"/>
              <w:adjustRightInd w:val="0"/>
              <w:jc w:val="center"/>
            </w:pPr>
            <w:r w:rsidRPr="00D31313">
              <w:t>куб. м</w:t>
            </w:r>
          </w:p>
        </w:tc>
        <w:tc>
          <w:tcPr>
            <w:tcW w:w="1808" w:type="dxa"/>
            <w:vAlign w:val="center"/>
          </w:tcPr>
          <w:p w14:paraId="2527EB0A" w14:textId="77777777" w:rsidR="00D31313" w:rsidRPr="00D31313" w:rsidRDefault="00D31313" w:rsidP="00D31313">
            <w:pPr>
              <w:jc w:val="center"/>
            </w:pPr>
            <w:r w:rsidRPr="00D31313">
              <w:t>7 285,0</w:t>
            </w:r>
          </w:p>
        </w:tc>
      </w:tr>
      <w:tr w:rsidR="00D31313" w:rsidRPr="00D31313" w14:paraId="2E4A1099" w14:textId="77777777" w:rsidTr="000474AD">
        <w:trPr>
          <w:trHeight w:val="149"/>
        </w:trPr>
        <w:tc>
          <w:tcPr>
            <w:tcW w:w="928" w:type="dxa"/>
            <w:vMerge/>
            <w:vAlign w:val="center"/>
          </w:tcPr>
          <w:p w14:paraId="091CFA3F" w14:textId="77777777" w:rsidR="00D31313" w:rsidRPr="00D31313" w:rsidRDefault="00D31313" w:rsidP="00D31313">
            <w:pPr>
              <w:autoSpaceDE w:val="0"/>
              <w:autoSpaceDN w:val="0"/>
              <w:adjustRightInd w:val="0"/>
              <w:jc w:val="center"/>
            </w:pPr>
          </w:p>
        </w:tc>
        <w:tc>
          <w:tcPr>
            <w:tcW w:w="6072" w:type="dxa"/>
            <w:vMerge/>
            <w:vAlign w:val="center"/>
          </w:tcPr>
          <w:p w14:paraId="37B8FB3C" w14:textId="77777777" w:rsidR="00D31313" w:rsidRPr="00D31313" w:rsidRDefault="00D31313" w:rsidP="00D31313">
            <w:pPr>
              <w:autoSpaceDE w:val="0"/>
              <w:autoSpaceDN w:val="0"/>
              <w:adjustRightInd w:val="0"/>
            </w:pPr>
          </w:p>
        </w:tc>
        <w:tc>
          <w:tcPr>
            <w:tcW w:w="1472" w:type="dxa"/>
            <w:vAlign w:val="center"/>
          </w:tcPr>
          <w:p w14:paraId="4E8AF70D" w14:textId="77777777" w:rsidR="00D31313" w:rsidRPr="00D31313" w:rsidRDefault="00D31313" w:rsidP="00D31313">
            <w:pPr>
              <w:autoSpaceDE w:val="0"/>
              <w:autoSpaceDN w:val="0"/>
              <w:adjustRightInd w:val="0"/>
              <w:jc w:val="center"/>
            </w:pPr>
            <w:r w:rsidRPr="00D31313">
              <w:t>Гкал</w:t>
            </w:r>
          </w:p>
        </w:tc>
        <w:tc>
          <w:tcPr>
            <w:tcW w:w="1808" w:type="dxa"/>
            <w:vAlign w:val="center"/>
          </w:tcPr>
          <w:p w14:paraId="443487C9" w14:textId="77777777" w:rsidR="00D31313" w:rsidRPr="00D31313" w:rsidRDefault="00D31313" w:rsidP="00D31313">
            <w:pPr>
              <w:jc w:val="center"/>
            </w:pPr>
            <w:r w:rsidRPr="00D31313">
              <w:t>608,6</w:t>
            </w:r>
          </w:p>
        </w:tc>
      </w:tr>
      <w:tr w:rsidR="00D31313" w:rsidRPr="00D31313" w14:paraId="222785C6" w14:textId="77777777" w:rsidTr="000474AD">
        <w:trPr>
          <w:trHeight w:val="124"/>
        </w:trPr>
        <w:tc>
          <w:tcPr>
            <w:tcW w:w="928" w:type="dxa"/>
            <w:vMerge w:val="restart"/>
            <w:vAlign w:val="center"/>
          </w:tcPr>
          <w:p w14:paraId="6A6B8A9B" w14:textId="77777777" w:rsidR="00D31313" w:rsidRPr="00D31313" w:rsidRDefault="00D31313" w:rsidP="00D31313">
            <w:pPr>
              <w:autoSpaceDE w:val="0"/>
              <w:autoSpaceDN w:val="0"/>
              <w:adjustRightInd w:val="0"/>
              <w:jc w:val="center"/>
            </w:pPr>
            <w:r w:rsidRPr="00D31313">
              <w:t>1.1</w:t>
            </w:r>
          </w:p>
        </w:tc>
        <w:tc>
          <w:tcPr>
            <w:tcW w:w="6072" w:type="dxa"/>
            <w:vMerge w:val="restart"/>
            <w:vAlign w:val="center"/>
          </w:tcPr>
          <w:p w14:paraId="3AB15206" w14:textId="77777777" w:rsidR="00D31313" w:rsidRPr="00D31313" w:rsidRDefault="00D31313" w:rsidP="00D31313">
            <w:pPr>
              <w:autoSpaceDE w:val="0"/>
              <w:autoSpaceDN w:val="0"/>
              <w:adjustRightInd w:val="0"/>
              <w:ind w:left="153"/>
            </w:pPr>
            <w:r w:rsidRPr="00D31313">
              <w:t>Населению (управляющие организации, ТСЖ, ТСН, непосредственно граждане)</w:t>
            </w:r>
          </w:p>
        </w:tc>
        <w:tc>
          <w:tcPr>
            <w:tcW w:w="1472" w:type="dxa"/>
            <w:vAlign w:val="center"/>
          </w:tcPr>
          <w:p w14:paraId="3FA4715E" w14:textId="77777777" w:rsidR="00D31313" w:rsidRPr="00D31313" w:rsidRDefault="00D31313" w:rsidP="00D31313">
            <w:pPr>
              <w:jc w:val="center"/>
            </w:pPr>
            <w:r w:rsidRPr="00D31313">
              <w:t>куб. м</w:t>
            </w:r>
          </w:p>
        </w:tc>
        <w:tc>
          <w:tcPr>
            <w:tcW w:w="1808" w:type="dxa"/>
            <w:vAlign w:val="center"/>
          </w:tcPr>
          <w:p w14:paraId="229DFE0A" w14:textId="77777777" w:rsidR="00D31313" w:rsidRPr="00D31313" w:rsidRDefault="00D31313" w:rsidP="00D31313">
            <w:pPr>
              <w:jc w:val="center"/>
            </w:pPr>
            <w:r w:rsidRPr="00D31313">
              <w:t>5 230,0</w:t>
            </w:r>
          </w:p>
        </w:tc>
      </w:tr>
      <w:tr w:rsidR="00D31313" w:rsidRPr="00D31313" w14:paraId="3164AEFD" w14:textId="77777777" w:rsidTr="000474AD">
        <w:trPr>
          <w:trHeight w:val="149"/>
        </w:trPr>
        <w:tc>
          <w:tcPr>
            <w:tcW w:w="928" w:type="dxa"/>
            <w:vMerge/>
            <w:vAlign w:val="center"/>
          </w:tcPr>
          <w:p w14:paraId="6143C2FC" w14:textId="77777777" w:rsidR="00D31313" w:rsidRPr="00D31313" w:rsidRDefault="00D31313" w:rsidP="00D31313">
            <w:pPr>
              <w:autoSpaceDE w:val="0"/>
              <w:autoSpaceDN w:val="0"/>
              <w:adjustRightInd w:val="0"/>
              <w:jc w:val="center"/>
            </w:pPr>
          </w:p>
        </w:tc>
        <w:tc>
          <w:tcPr>
            <w:tcW w:w="6072" w:type="dxa"/>
            <w:vMerge/>
            <w:vAlign w:val="center"/>
          </w:tcPr>
          <w:p w14:paraId="7F9C3760" w14:textId="77777777" w:rsidR="00D31313" w:rsidRPr="00D31313" w:rsidRDefault="00D31313" w:rsidP="00D31313">
            <w:pPr>
              <w:autoSpaceDE w:val="0"/>
              <w:autoSpaceDN w:val="0"/>
              <w:adjustRightInd w:val="0"/>
              <w:ind w:left="153"/>
            </w:pPr>
          </w:p>
        </w:tc>
        <w:tc>
          <w:tcPr>
            <w:tcW w:w="1472" w:type="dxa"/>
            <w:vAlign w:val="center"/>
          </w:tcPr>
          <w:p w14:paraId="27056B6B" w14:textId="77777777" w:rsidR="00D31313" w:rsidRPr="00D31313" w:rsidRDefault="00D31313" w:rsidP="00D31313">
            <w:pPr>
              <w:autoSpaceDE w:val="0"/>
              <w:autoSpaceDN w:val="0"/>
              <w:adjustRightInd w:val="0"/>
              <w:jc w:val="center"/>
            </w:pPr>
            <w:r w:rsidRPr="00D31313">
              <w:t>Гкал</w:t>
            </w:r>
          </w:p>
        </w:tc>
        <w:tc>
          <w:tcPr>
            <w:tcW w:w="1808" w:type="dxa"/>
            <w:vAlign w:val="center"/>
          </w:tcPr>
          <w:p w14:paraId="15F69FFF" w14:textId="77777777" w:rsidR="00D31313" w:rsidRPr="00D31313" w:rsidRDefault="00D31313" w:rsidP="00D31313">
            <w:pPr>
              <w:jc w:val="center"/>
            </w:pPr>
            <w:r w:rsidRPr="00D31313">
              <w:t>347,6</w:t>
            </w:r>
          </w:p>
        </w:tc>
      </w:tr>
      <w:tr w:rsidR="00D31313" w:rsidRPr="00D31313" w14:paraId="7BF3C129" w14:textId="77777777" w:rsidTr="000474AD">
        <w:trPr>
          <w:trHeight w:val="148"/>
        </w:trPr>
        <w:tc>
          <w:tcPr>
            <w:tcW w:w="928" w:type="dxa"/>
            <w:vMerge w:val="restart"/>
            <w:vAlign w:val="center"/>
          </w:tcPr>
          <w:p w14:paraId="7E99DFF8" w14:textId="77777777" w:rsidR="00D31313" w:rsidRPr="00D31313" w:rsidRDefault="00D31313" w:rsidP="00D31313">
            <w:pPr>
              <w:autoSpaceDE w:val="0"/>
              <w:autoSpaceDN w:val="0"/>
              <w:adjustRightInd w:val="0"/>
              <w:jc w:val="center"/>
            </w:pPr>
            <w:r w:rsidRPr="00D31313">
              <w:t>1.2</w:t>
            </w:r>
          </w:p>
        </w:tc>
        <w:tc>
          <w:tcPr>
            <w:tcW w:w="6072" w:type="dxa"/>
            <w:vMerge w:val="restart"/>
            <w:vAlign w:val="center"/>
          </w:tcPr>
          <w:p w14:paraId="703238E8" w14:textId="77777777" w:rsidR="00D31313" w:rsidRPr="00D31313" w:rsidRDefault="00D31313" w:rsidP="00D31313">
            <w:pPr>
              <w:autoSpaceDE w:val="0"/>
              <w:autoSpaceDN w:val="0"/>
              <w:adjustRightInd w:val="0"/>
              <w:ind w:left="153"/>
            </w:pPr>
            <w:r w:rsidRPr="00D31313">
              <w:t>Бюджетным потребителям</w:t>
            </w:r>
          </w:p>
        </w:tc>
        <w:tc>
          <w:tcPr>
            <w:tcW w:w="1472" w:type="dxa"/>
            <w:vAlign w:val="center"/>
          </w:tcPr>
          <w:p w14:paraId="51BE1A63" w14:textId="77777777" w:rsidR="00D31313" w:rsidRPr="00D31313" w:rsidRDefault="00D31313" w:rsidP="00D31313">
            <w:pPr>
              <w:jc w:val="center"/>
            </w:pPr>
            <w:r w:rsidRPr="00D31313">
              <w:t>куб. м</w:t>
            </w:r>
          </w:p>
        </w:tc>
        <w:tc>
          <w:tcPr>
            <w:tcW w:w="1808" w:type="dxa"/>
            <w:vAlign w:val="center"/>
          </w:tcPr>
          <w:p w14:paraId="0507166B" w14:textId="77777777" w:rsidR="00D31313" w:rsidRPr="00D31313" w:rsidRDefault="00D31313" w:rsidP="00D31313">
            <w:pPr>
              <w:jc w:val="center"/>
            </w:pPr>
            <w:r w:rsidRPr="00D31313">
              <w:t>2 055,0</w:t>
            </w:r>
          </w:p>
        </w:tc>
      </w:tr>
      <w:tr w:rsidR="00D31313" w:rsidRPr="00D31313" w14:paraId="1BFCEE17" w14:textId="77777777" w:rsidTr="000474AD">
        <w:trPr>
          <w:trHeight w:val="149"/>
        </w:trPr>
        <w:tc>
          <w:tcPr>
            <w:tcW w:w="928" w:type="dxa"/>
            <w:vMerge/>
            <w:vAlign w:val="center"/>
          </w:tcPr>
          <w:p w14:paraId="51464E3C" w14:textId="77777777" w:rsidR="00D31313" w:rsidRPr="00D31313" w:rsidRDefault="00D31313" w:rsidP="00D31313">
            <w:pPr>
              <w:autoSpaceDE w:val="0"/>
              <w:autoSpaceDN w:val="0"/>
              <w:adjustRightInd w:val="0"/>
              <w:jc w:val="center"/>
            </w:pPr>
          </w:p>
        </w:tc>
        <w:tc>
          <w:tcPr>
            <w:tcW w:w="6072" w:type="dxa"/>
            <w:vMerge/>
            <w:vAlign w:val="center"/>
          </w:tcPr>
          <w:p w14:paraId="113435E2" w14:textId="77777777" w:rsidR="00D31313" w:rsidRPr="00D31313" w:rsidRDefault="00D31313" w:rsidP="00D31313">
            <w:pPr>
              <w:autoSpaceDE w:val="0"/>
              <w:autoSpaceDN w:val="0"/>
              <w:adjustRightInd w:val="0"/>
              <w:ind w:left="153"/>
            </w:pPr>
          </w:p>
        </w:tc>
        <w:tc>
          <w:tcPr>
            <w:tcW w:w="1472" w:type="dxa"/>
            <w:vAlign w:val="center"/>
          </w:tcPr>
          <w:p w14:paraId="1B03C9AA" w14:textId="77777777" w:rsidR="00D31313" w:rsidRPr="00D31313" w:rsidRDefault="00D31313" w:rsidP="00D31313">
            <w:pPr>
              <w:autoSpaceDE w:val="0"/>
              <w:autoSpaceDN w:val="0"/>
              <w:adjustRightInd w:val="0"/>
              <w:jc w:val="center"/>
            </w:pPr>
            <w:r w:rsidRPr="00D31313">
              <w:t>Гкал</w:t>
            </w:r>
          </w:p>
        </w:tc>
        <w:tc>
          <w:tcPr>
            <w:tcW w:w="1808" w:type="dxa"/>
            <w:vAlign w:val="center"/>
          </w:tcPr>
          <w:p w14:paraId="7B5C38D3" w14:textId="77777777" w:rsidR="00D31313" w:rsidRPr="00D31313" w:rsidRDefault="00D31313" w:rsidP="00D31313">
            <w:pPr>
              <w:jc w:val="center"/>
            </w:pPr>
            <w:r w:rsidRPr="00D31313">
              <w:t>261</w:t>
            </w:r>
          </w:p>
        </w:tc>
      </w:tr>
      <w:tr w:rsidR="00D31313" w:rsidRPr="00D31313" w14:paraId="66346C6F" w14:textId="77777777" w:rsidTr="000474AD">
        <w:trPr>
          <w:trHeight w:val="263"/>
        </w:trPr>
        <w:tc>
          <w:tcPr>
            <w:tcW w:w="928" w:type="dxa"/>
            <w:vMerge w:val="restart"/>
            <w:vAlign w:val="center"/>
          </w:tcPr>
          <w:p w14:paraId="5146B083" w14:textId="77777777" w:rsidR="00D31313" w:rsidRPr="00D31313" w:rsidRDefault="00D31313" w:rsidP="00D31313">
            <w:pPr>
              <w:autoSpaceDE w:val="0"/>
              <w:autoSpaceDN w:val="0"/>
              <w:adjustRightInd w:val="0"/>
              <w:jc w:val="center"/>
            </w:pPr>
            <w:r w:rsidRPr="00D31313">
              <w:t>1.3</w:t>
            </w:r>
          </w:p>
        </w:tc>
        <w:tc>
          <w:tcPr>
            <w:tcW w:w="6072" w:type="dxa"/>
            <w:vMerge w:val="restart"/>
            <w:vAlign w:val="center"/>
          </w:tcPr>
          <w:p w14:paraId="1FEE685C" w14:textId="77777777" w:rsidR="00D31313" w:rsidRPr="00D31313" w:rsidRDefault="00D31313" w:rsidP="00D31313">
            <w:pPr>
              <w:autoSpaceDE w:val="0"/>
              <w:autoSpaceDN w:val="0"/>
              <w:adjustRightInd w:val="0"/>
              <w:ind w:left="153"/>
            </w:pPr>
            <w:r w:rsidRPr="00D31313">
              <w:t>Прочим потребителям</w:t>
            </w:r>
          </w:p>
        </w:tc>
        <w:tc>
          <w:tcPr>
            <w:tcW w:w="1472" w:type="dxa"/>
            <w:vAlign w:val="center"/>
          </w:tcPr>
          <w:p w14:paraId="182651F0" w14:textId="77777777" w:rsidR="00D31313" w:rsidRPr="00D31313" w:rsidRDefault="00D31313" w:rsidP="00D31313">
            <w:pPr>
              <w:jc w:val="center"/>
            </w:pPr>
            <w:r w:rsidRPr="00D31313">
              <w:t>куб. м</w:t>
            </w:r>
          </w:p>
        </w:tc>
        <w:tc>
          <w:tcPr>
            <w:tcW w:w="1808" w:type="dxa"/>
            <w:vAlign w:val="center"/>
          </w:tcPr>
          <w:p w14:paraId="112226BA"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71FE56E4" w14:textId="77777777" w:rsidTr="000474AD">
        <w:trPr>
          <w:trHeight w:val="149"/>
        </w:trPr>
        <w:tc>
          <w:tcPr>
            <w:tcW w:w="928" w:type="dxa"/>
            <w:vMerge/>
            <w:vAlign w:val="center"/>
          </w:tcPr>
          <w:p w14:paraId="0430C761" w14:textId="77777777" w:rsidR="00D31313" w:rsidRPr="00D31313" w:rsidRDefault="00D31313" w:rsidP="00D31313">
            <w:pPr>
              <w:autoSpaceDE w:val="0"/>
              <w:autoSpaceDN w:val="0"/>
              <w:adjustRightInd w:val="0"/>
              <w:jc w:val="center"/>
            </w:pPr>
          </w:p>
        </w:tc>
        <w:tc>
          <w:tcPr>
            <w:tcW w:w="6072" w:type="dxa"/>
            <w:vMerge/>
            <w:vAlign w:val="center"/>
          </w:tcPr>
          <w:p w14:paraId="5E5D7AAD" w14:textId="77777777" w:rsidR="00D31313" w:rsidRPr="00D31313" w:rsidRDefault="00D31313" w:rsidP="00D31313">
            <w:pPr>
              <w:autoSpaceDE w:val="0"/>
              <w:autoSpaceDN w:val="0"/>
              <w:adjustRightInd w:val="0"/>
              <w:ind w:left="153"/>
            </w:pPr>
          </w:p>
        </w:tc>
        <w:tc>
          <w:tcPr>
            <w:tcW w:w="1472" w:type="dxa"/>
            <w:vAlign w:val="center"/>
          </w:tcPr>
          <w:p w14:paraId="43381FA8" w14:textId="77777777" w:rsidR="00D31313" w:rsidRPr="00D31313" w:rsidRDefault="00D31313" w:rsidP="00D31313">
            <w:pPr>
              <w:autoSpaceDE w:val="0"/>
              <w:autoSpaceDN w:val="0"/>
              <w:adjustRightInd w:val="0"/>
              <w:jc w:val="center"/>
            </w:pPr>
            <w:r w:rsidRPr="00D31313">
              <w:t>Гкал</w:t>
            </w:r>
          </w:p>
        </w:tc>
        <w:tc>
          <w:tcPr>
            <w:tcW w:w="1808" w:type="dxa"/>
            <w:vAlign w:val="center"/>
          </w:tcPr>
          <w:p w14:paraId="5B233D95"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7D26A5E4" w14:textId="77777777" w:rsidTr="000474AD">
        <w:trPr>
          <w:trHeight w:val="308"/>
        </w:trPr>
        <w:tc>
          <w:tcPr>
            <w:tcW w:w="928" w:type="dxa"/>
            <w:vMerge w:val="restart"/>
            <w:vAlign w:val="center"/>
          </w:tcPr>
          <w:p w14:paraId="455859E5" w14:textId="77777777" w:rsidR="00D31313" w:rsidRPr="00D31313" w:rsidRDefault="00D31313" w:rsidP="00D31313">
            <w:pPr>
              <w:autoSpaceDE w:val="0"/>
              <w:autoSpaceDN w:val="0"/>
              <w:adjustRightInd w:val="0"/>
              <w:jc w:val="center"/>
            </w:pPr>
            <w:r w:rsidRPr="00D31313">
              <w:t>1.4</w:t>
            </w:r>
          </w:p>
        </w:tc>
        <w:tc>
          <w:tcPr>
            <w:tcW w:w="6072" w:type="dxa"/>
            <w:vMerge w:val="restart"/>
            <w:vAlign w:val="center"/>
          </w:tcPr>
          <w:p w14:paraId="697D83C6" w14:textId="77777777" w:rsidR="00D31313" w:rsidRPr="00D31313" w:rsidRDefault="00D31313" w:rsidP="00D31313">
            <w:pPr>
              <w:autoSpaceDE w:val="0"/>
              <w:autoSpaceDN w:val="0"/>
              <w:adjustRightInd w:val="0"/>
              <w:ind w:left="153"/>
            </w:pPr>
            <w:r w:rsidRPr="00D31313">
              <w:t>Другим организациям, осуществляющим горячее водоснабжение</w:t>
            </w:r>
          </w:p>
        </w:tc>
        <w:tc>
          <w:tcPr>
            <w:tcW w:w="1472" w:type="dxa"/>
            <w:vAlign w:val="center"/>
          </w:tcPr>
          <w:p w14:paraId="0F353E1D" w14:textId="77777777" w:rsidR="00D31313" w:rsidRPr="00D31313" w:rsidRDefault="00D31313" w:rsidP="00D31313">
            <w:pPr>
              <w:jc w:val="center"/>
            </w:pPr>
            <w:r w:rsidRPr="00D31313">
              <w:t>куб. м</w:t>
            </w:r>
          </w:p>
        </w:tc>
        <w:tc>
          <w:tcPr>
            <w:tcW w:w="1808" w:type="dxa"/>
            <w:vAlign w:val="center"/>
          </w:tcPr>
          <w:p w14:paraId="089CA9B1"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6A383B8C" w14:textId="77777777" w:rsidTr="000474AD">
        <w:trPr>
          <w:trHeight w:val="149"/>
        </w:trPr>
        <w:tc>
          <w:tcPr>
            <w:tcW w:w="928" w:type="dxa"/>
            <w:vMerge/>
            <w:vAlign w:val="center"/>
          </w:tcPr>
          <w:p w14:paraId="4EB71DAE" w14:textId="77777777" w:rsidR="00D31313" w:rsidRPr="00D31313" w:rsidRDefault="00D31313" w:rsidP="00D31313">
            <w:pPr>
              <w:autoSpaceDE w:val="0"/>
              <w:autoSpaceDN w:val="0"/>
              <w:adjustRightInd w:val="0"/>
              <w:jc w:val="center"/>
            </w:pPr>
          </w:p>
        </w:tc>
        <w:tc>
          <w:tcPr>
            <w:tcW w:w="6072" w:type="dxa"/>
            <w:vMerge/>
            <w:vAlign w:val="center"/>
          </w:tcPr>
          <w:p w14:paraId="61FA6DCE" w14:textId="77777777" w:rsidR="00D31313" w:rsidRPr="00D31313" w:rsidRDefault="00D31313" w:rsidP="00D31313">
            <w:pPr>
              <w:autoSpaceDE w:val="0"/>
              <w:autoSpaceDN w:val="0"/>
              <w:adjustRightInd w:val="0"/>
              <w:ind w:left="153"/>
            </w:pPr>
          </w:p>
        </w:tc>
        <w:tc>
          <w:tcPr>
            <w:tcW w:w="1472" w:type="dxa"/>
            <w:vAlign w:val="center"/>
          </w:tcPr>
          <w:p w14:paraId="5F53709E" w14:textId="77777777" w:rsidR="00D31313" w:rsidRPr="00D31313" w:rsidRDefault="00D31313" w:rsidP="00D31313">
            <w:pPr>
              <w:autoSpaceDE w:val="0"/>
              <w:autoSpaceDN w:val="0"/>
              <w:adjustRightInd w:val="0"/>
              <w:jc w:val="center"/>
            </w:pPr>
            <w:r w:rsidRPr="00D31313">
              <w:t>Гкал</w:t>
            </w:r>
          </w:p>
        </w:tc>
        <w:tc>
          <w:tcPr>
            <w:tcW w:w="1808" w:type="dxa"/>
            <w:vAlign w:val="center"/>
          </w:tcPr>
          <w:p w14:paraId="1F14561C"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05C71CB7" w14:textId="77777777" w:rsidTr="000474AD">
        <w:trPr>
          <w:trHeight w:val="248"/>
        </w:trPr>
        <w:tc>
          <w:tcPr>
            <w:tcW w:w="928" w:type="dxa"/>
            <w:vMerge w:val="restart"/>
            <w:vAlign w:val="center"/>
          </w:tcPr>
          <w:p w14:paraId="0A515FBA" w14:textId="77777777" w:rsidR="00D31313" w:rsidRPr="00D31313" w:rsidRDefault="00D31313" w:rsidP="00D31313">
            <w:pPr>
              <w:autoSpaceDE w:val="0"/>
              <w:autoSpaceDN w:val="0"/>
              <w:adjustRightInd w:val="0"/>
              <w:jc w:val="center"/>
            </w:pPr>
            <w:r w:rsidRPr="00D31313">
              <w:t>1.5</w:t>
            </w:r>
          </w:p>
        </w:tc>
        <w:tc>
          <w:tcPr>
            <w:tcW w:w="6072" w:type="dxa"/>
            <w:vMerge w:val="restart"/>
            <w:vAlign w:val="center"/>
          </w:tcPr>
          <w:p w14:paraId="6ED20B54" w14:textId="77777777" w:rsidR="00D31313" w:rsidRPr="00D31313" w:rsidRDefault="00D31313" w:rsidP="00D31313">
            <w:pPr>
              <w:autoSpaceDE w:val="0"/>
              <w:autoSpaceDN w:val="0"/>
              <w:adjustRightInd w:val="0"/>
              <w:ind w:left="153"/>
            </w:pPr>
            <w:r w:rsidRPr="00D31313">
              <w:t>Собственные нужды, не связанные с регулируемым видом деятельности</w:t>
            </w:r>
          </w:p>
        </w:tc>
        <w:tc>
          <w:tcPr>
            <w:tcW w:w="1472" w:type="dxa"/>
            <w:vAlign w:val="center"/>
          </w:tcPr>
          <w:p w14:paraId="0B098E87" w14:textId="77777777" w:rsidR="00D31313" w:rsidRPr="00D31313" w:rsidRDefault="00D31313" w:rsidP="00D31313">
            <w:pPr>
              <w:jc w:val="center"/>
            </w:pPr>
            <w:r w:rsidRPr="00D31313">
              <w:t>куб. м</w:t>
            </w:r>
          </w:p>
        </w:tc>
        <w:tc>
          <w:tcPr>
            <w:tcW w:w="1808" w:type="dxa"/>
            <w:vAlign w:val="center"/>
          </w:tcPr>
          <w:p w14:paraId="08AD9202"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6021252F" w14:textId="77777777" w:rsidTr="000474AD">
        <w:trPr>
          <w:trHeight w:val="149"/>
        </w:trPr>
        <w:tc>
          <w:tcPr>
            <w:tcW w:w="928" w:type="dxa"/>
            <w:vMerge/>
            <w:vAlign w:val="center"/>
          </w:tcPr>
          <w:p w14:paraId="42A53E9E" w14:textId="77777777" w:rsidR="00D31313" w:rsidRPr="00D31313" w:rsidRDefault="00D31313" w:rsidP="00D31313">
            <w:pPr>
              <w:autoSpaceDE w:val="0"/>
              <w:autoSpaceDN w:val="0"/>
              <w:adjustRightInd w:val="0"/>
              <w:jc w:val="center"/>
            </w:pPr>
          </w:p>
        </w:tc>
        <w:tc>
          <w:tcPr>
            <w:tcW w:w="6072" w:type="dxa"/>
            <w:vMerge/>
            <w:vAlign w:val="center"/>
          </w:tcPr>
          <w:p w14:paraId="58601EB2" w14:textId="77777777" w:rsidR="00D31313" w:rsidRPr="00D31313" w:rsidRDefault="00D31313" w:rsidP="00D31313">
            <w:pPr>
              <w:autoSpaceDE w:val="0"/>
              <w:autoSpaceDN w:val="0"/>
              <w:adjustRightInd w:val="0"/>
            </w:pPr>
          </w:p>
        </w:tc>
        <w:tc>
          <w:tcPr>
            <w:tcW w:w="1472" w:type="dxa"/>
            <w:vAlign w:val="center"/>
          </w:tcPr>
          <w:p w14:paraId="7A8670B2" w14:textId="77777777" w:rsidR="00D31313" w:rsidRPr="00D31313" w:rsidRDefault="00D31313" w:rsidP="00D31313">
            <w:pPr>
              <w:autoSpaceDE w:val="0"/>
              <w:autoSpaceDN w:val="0"/>
              <w:adjustRightInd w:val="0"/>
              <w:jc w:val="center"/>
            </w:pPr>
            <w:r w:rsidRPr="00D31313">
              <w:t>Гкал</w:t>
            </w:r>
          </w:p>
        </w:tc>
        <w:tc>
          <w:tcPr>
            <w:tcW w:w="1808" w:type="dxa"/>
            <w:vAlign w:val="center"/>
          </w:tcPr>
          <w:p w14:paraId="129E5B4C"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36768642" w14:textId="77777777" w:rsidTr="000474AD">
        <w:trPr>
          <w:trHeight w:val="129"/>
        </w:trPr>
        <w:tc>
          <w:tcPr>
            <w:tcW w:w="928" w:type="dxa"/>
            <w:vAlign w:val="center"/>
          </w:tcPr>
          <w:p w14:paraId="729C6D37" w14:textId="77777777" w:rsidR="00D31313" w:rsidRPr="00D31313" w:rsidRDefault="00D31313" w:rsidP="00D31313">
            <w:pPr>
              <w:autoSpaceDE w:val="0"/>
              <w:autoSpaceDN w:val="0"/>
              <w:adjustRightInd w:val="0"/>
              <w:jc w:val="center"/>
            </w:pPr>
            <w:r w:rsidRPr="00D31313">
              <w:t>2</w:t>
            </w:r>
          </w:p>
        </w:tc>
        <w:tc>
          <w:tcPr>
            <w:tcW w:w="6072" w:type="dxa"/>
            <w:vAlign w:val="center"/>
          </w:tcPr>
          <w:p w14:paraId="7616BB75" w14:textId="77777777" w:rsidR="00D31313" w:rsidRPr="00D31313" w:rsidRDefault="00D31313" w:rsidP="00D31313">
            <w:pPr>
              <w:autoSpaceDE w:val="0"/>
              <w:autoSpaceDN w:val="0"/>
              <w:adjustRightInd w:val="0"/>
            </w:pPr>
            <w:r w:rsidRPr="00D31313">
              <w:t>Объем финансовых потребностей, необходимых для реализации производственной программы</w:t>
            </w:r>
          </w:p>
        </w:tc>
        <w:tc>
          <w:tcPr>
            <w:tcW w:w="1472" w:type="dxa"/>
            <w:vAlign w:val="center"/>
          </w:tcPr>
          <w:p w14:paraId="612267AB" w14:textId="77777777" w:rsidR="00D31313" w:rsidRPr="00D31313" w:rsidRDefault="00D31313" w:rsidP="00D31313">
            <w:pPr>
              <w:autoSpaceDE w:val="0"/>
              <w:autoSpaceDN w:val="0"/>
              <w:adjustRightInd w:val="0"/>
              <w:jc w:val="center"/>
            </w:pPr>
            <w:r w:rsidRPr="00D31313">
              <w:t>тыс. руб.</w:t>
            </w:r>
          </w:p>
        </w:tc>
        <w:tc>
          <w:tcPr>
            <w:tcW w:w="1808" w:type="dxa"/>
            <w:vAlign w:val="center"/>
          </w:tcPr>
          <w:p w14:paraId="7FF0082C" w14:textId="77777777" w:rsidR="00D31313" w:rsidRPr="00D31313" w:rsidRDefault="00D31313" w:rsidP="00D31313">
            <w:pPr>
              <w:autoSpaceDE w:val="0"/>
              <w:autoSpaceDN w:val="0"/>
              <w:adjustRightInd w:val="0"/>
              <w:jc w:val="center"/>
              <w:rPr>
                <w:bCs/>
                <w:lang w:val="en-US"/>
              </w:rPr>
            </w:pPr>
            <w:r w:rsidRPr="00D31313">
              <w:rPr>
                <w:bCs/>
                <w:lang w:val="en-US"/>
              </w:rPr>
              <w:t>X</w:t>
            </w:r>
          </w:p>
        </w:tc>
      </w:tr>
    </w:tbl>
    <w:p w14:paraId="7C0958A1" w14:textId="77777777" w:rsidR="00D31313" w:rsidRPr="00D31313" w:rsidRDefault="00D31313" w:rsidP="00D31313">
      <w:pPr>
        <w:jc w:val="center"/>
      </w:pPr>
    </w:p>
    <w:p w14:paraId="0D9A23B5" w14:textId="77777777" w:rsidR="00D31313" w:rsidRPr="00D31313" w:rsidRDefault="00D31313" w:rsidP="00D31313">
      <w:pPr>
        <w:jc w:val="center"/>
      </w:pPr>
      <w:r w:rsidRPr="00D3131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31313" w:rsidRPr="00D31313" w14:paraId="54FE9A81" w14:textId="77777777" w:rsidTr="000474AD">
        <w:tc>
          <w:tcPr>
            <w:tcW w:w="546" w:type="dxa"/>
            <w:vAlign w:val="center"/>
          </w:tcPr>
          <w:p w14:paraId="6D589D1C" w14:textId="77777777" w:rsidR="00D31313" w:rsidRPr="00D31313" w:rsidRDefault="00D31313" w:rsidP="00D31313">
            <w:pPr>
              <w:autoSpaceDE w:val="0"/>
              <w:autoSpaceDN w:val="0"/>
              <w:adjustRightInd w:val="0"/>
              <w:jc w:val="center"/>
            </w:pPr>
            <w:r w:rsidRPr="00D31313">
              <w:t>№ п/п</w:t>
            </w:r>
          </w:p>
        </w:tc>
        <w:tc>
          <w:tcPr>
            <w:tcW w:w="4503" w:type="dxa"/>
            <w:vAlign w:val="center"/>
          </w:tcPr>
          <w:p w14:paraId="7B902A83" w14:textId="77777777" w:rsidR="00D31313" w:rsidRPr="00D31313" w:rsidRDefault="00D31313" w:rsidP="00D31313">
            <w:pPr>
              <w:autoSpaceDE w:val="0"/>
              <w:autoSpaceDN w:val="0"/>
              <w:adjustRightInd w:val="0"/>
              <w:jc w:val="center"/>
            </w:pPr>
            <w:r w:rsidRPr="00D31313">
              <w:t>Наименование мероприятия</w:t>
            </w:r>
          </w:p>
        </w:tc>
        <w:tc>
          <w:tcPr>
            <w:tcW w:w="2803" w:type="dxa"/>
            <w:vAlign w:val="center"/>
          </w:tcPr>
          <w:p w14:paraId="64BBE0CB" w14:textId="77777777" w:rsidR="00D31313" w:rsidRPr="00D31313" w:rsidRDefault="00D31313" w:rsidP="00D31313">
            <w:pPr>
              <w:autoSpaceDE w:val="0"/>
              <w:autoSpaceDN w:val="0"/>
              <w:adjustRightInd w:val="0"/>
              <w:jc w:val="center"/>
            </w:pPr>
            <w:r w:rsidRPr="00D31313">
              <w:t>Дата реализации мероприятия</w:t>
            </w:r>
          </w:p>
        </w:tc>
        <w:tc>
          <w:tcPr>
            <w:tcW w:w="2518" w:type="dxa"/>
            <w:vAlign w:val="center"/>
          </w:tcPr>
          <w:p w14:paraId="16ABB9AB" w14:textId="77777777" w:rsidR="00D31313" w:rsidRPr="00D31313" w:rsidRDefault="00D31313" w:rsidP="00D31313">
            <w:pPr>
              <w:autoSpaceDE w:val="0"/>
              <w:autoSpaceDN w:val="0"/>
              <w:adjustRightInd w:val="0"/>
              <w:jc w:val="center"/>
            </w:pPr>
            <w:r w:rsidRPr="00D31313">
              <w:t>Финансовые потребности на реализацию мероприятия, тыс. руб.</w:t>
            </w:r>
          </w:p>
        </w:tc>
      </w:tr>
      <w:tr w:rsidR="00D31313" w:rsidRPr="00D31313" w14:paraId="576A9DDF" w14:textId="77777777" w:rsidTr="000474AD">
        <w:tc>
          <w:tcPr>
            <w:tcW w:w="10370" w:type="dxa"/>
            <w:gridSpan w:val="4"/>
            <w:vAlign w:val="center"/>
          </w:tcPr>
          <w:p w14:paraId="467A2858" w14:textId="77777777" w:rsidR="00D31313" w:rsidRPr="00D31313" w:rsidRDefault="00D31313" w:rsidP="00D31313">
            <w:pPr>
              <w:autoSpaceDE w:val="0"/>
              <w:autoSpaceDN w:val="0"/>
              <w:adjustRightInd w:val="0"/>
              <w:jc w:val="center"/>
            </w:pPr>
            <w:r w:rsidRPr="00D31313">
              <w:t>1. Перечень мероприятий по ремонту объектов централизованных систем горячего водоснабжения</w:t>
            </w:r>
          </w:p>
        </w:tc>
      </w:tr>
      <w:tr w:rsidR="00D31313" w:rsidRPr="00D31313" w14:paraId="401B0994" w14:textId="77777777" w:rsidTr="000474AD">
        <w:tc>
          <w:tcPr>
            <w:tcW w:w="546" w:type="dxa"/>
            <w:vAlign w:val="center"/>
          </w:tcPr>
          <w:p w14:paraId="30374F0D" w14:textId="77777777" w:rsidR="00D31313" w:rsidRPr="00D31313" w:rsidRDefault="00D31313" w:rsidP="00D31313">
            <w:pPr>
              <w:autoSpaceDE w:val="0"/>
              <w:autoSpaceDN w:val="0"/>
              <w:adjustRightInd w:val="0"/>
              <w:jc w:val="center"/>
            </w:pPr>
            <w:r w:rsidRPr="00D31313">
              <w:t>1.1</w:t>
            </w:r>
          </w:p>
        </w:tc>
        <w:tc>
          <w:tcPr>
            <w:tcW w:w="4503" w:type="dxa"/>
            <w:vAlign w:val="center"/>
          </w:tcPr>
          <w:p w14:paraId="54E073CC" w14:textId="77777777" w:rsidR="00D31313" w:rsidRPr="00D31313" w:rsidRDefault="00D31313" w:rsidP="00D31313">
            <w:pPr>
              <w:autoSpaceDE w:val="0"/>
              <w:autoSpaceDN w:val="0"/>
              <w:adjustRightInd w:val="0"/>
            </w:pPr>
            <w:r w:rsidRPr="00D31313">
              <w:t>-</w:t>
            </w:r>
          </w:p>
        </w:tc>
        <w:tc>
          <w:tcPr>
            <w:tcW w:w="2803" w:type="dxa"/>
            <w:vAlign w:val="center"/>
          </w:tcPr>
          <w:p w14:paraId="41C73D4A" w14:textId="77777777" w:rsidR="00D31313" w:rsidRPr="00D31313" w:rsidRDefault="00D31313" w:rsidP="00D31313">
            <w:pPr>
              <w:autoSpaceDE w:val="0"/>
              <w:autoSpaceDN w:val="0"/>
              <w:adjustRightInd w:val="0"/>
              <w:jc w:val="center"/>
            </w:pPr>
            <w:r w:rsidRPr="00D31313">
              <w:t>-</w:t>
            </w:r>
          </w:p>
        </w:tc>
        <w:tc>
          <w:tcPr>
            <w:tcW w:w="2518" w:type="dxa"/>
            <w:vAlign w:val="center"/>
          </w:tcPr>
          <w:p w14:paraId="1387141B" w14:textId="77777777" w:rsidR="00D31313" w:rsidRPr="00D31313" w:rsidRDefault="00D31313" w:rsidP="00D31313">
            <w:pPr>
              <w:autoSpaceDE w:val="0"/>
              <w:autoSpaceDN w:val="0"/>
              <w:adjustRightInd w:val="0"/>
              <w:jc w:val="center"/>
            </w:pPr>
            <w:r w:rsidRPr="00D31313">
              <w:t>-</w:t>
            </w:r>
          </w:p>
        </w:tc>
      </w:tr>
      <w:tr w:rsidR="00D31313" w:rsidRPr="00D31313" w14:paraId="12F38FBB" w14:textId="77777777" w:rsidTr="000474AD">
        <w:tc>
          <w:tcPr>
            <w:tcW w:w="546" w:type="dxa"/>
            <w:vAlign w:val="center"/>
          </w:tcPr>
          <w:p w14:paraId="684B4E53" w14:textId="77777777" w:rsidR="00D31313" w:rsidRPr="00D31313" w:rsidRDefault="00D31313" w:rsidP="00D31313">
            <w:pPr>
              <w:autoSpaceDE w:val="0"/>
              <w:autoSpaceDN w:val="0"/>
              <w:adjustRightInd w:val="0"/>
              <w:jc w:val="center"/>
            </w:pPr>
          </w:p>
        </w:tc>
        <w:tc>
          <w:tcPr>
            <w:tcW w:w="4503" w:type="dxa"/>
            <w:vAlign w:val="center"/>
          </w:tcPr>
          <w:p w14:paraId="2C08C502"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677AA50E" w14:textId="77777777" w:rsidR="00D31313" w:rsidRPr="00D31313" w:rsidRDefault="00D31313" w:rsidP="00D31313">
            <w:pPr>
              <w:autoSpaceDE w:val="0"/>
              <w:autoSpaceDN w:val="0"/>
              <w:adjustRightInd w:val="0"/>
              <w:jc w:val="center"/>
            </w:pPr>
            <w:r w:rsidRPr="00D31313">
              <w:t>-</w:t>
            </w:r>
          </w:p>
        </w:tc>
        <w:tc>
          <w:tcPr>
            <w:tcW w:w="2518" w:type="dxa"/>
            <w:vAlign w:val="center"/>
          </w:tcPr>
          <w:p w14:paraId="671B074A" w14:textId="77777777" w:rsidR="00D31313" w:rsidRPr="00D31313" w:rsidRDefault="00D31313" w:rsidP="00D31313">
            <w:pPr>
              <w:autoSpaceDE w:val="0"/>
              <w:autoSpaceDN w:val="0"/>
              <w:adjustRightInd w:val="0"/>
              <w:jc w:val="center"/>
            </w:pPr>
            <w:r w:rsidRPr="00D31313">
              <w:t>-</w:t>
            </w:r>
          </w:p>
        </w:tc>
      </w:tr>
      <w:tr w:rsidR="00D31313" w:rsidRPr="00D31313" w14:paraId="68CFB6EF" w14:textId="77777777" w:rsidTr="000474AD">
        <w:tc>
          <w:tcPr>
            <w:tcW w:w="10370" w:type="dxa"/>
            <w:gridSpan w:val="4"/>
            <w:vAlign w:val="center"/>
          </w:tcPr>
          <w:p w14:paraId="24DDB75A" w14:textId="77777777" w:rsidR="00D31313" w:rsidRPr="00D31313" w:rsidRDefault="00D31313" w:rsidP="00D31313">
            <w:pPr>
              <w:autoSpaceDE w:val="0"/>
              <w:autoSpaceDN w:val="0"/>
              <w:adjustRightInd w:val="0"/>
              <w:jc w:val="center"/>
            </w:pPr>
            <w:r w:rsidRPr="00D31313">
              <w:t>2. Перечень мероприятий, направленных на улучшение качества горячей воды</w:t>
            </w:r>
          </w:p>
        </w:tc>
      </w:tr>
      <w:tr w:rsidR="00D31313" w:rsidRPr="00D31313" w14:paraId="51F0C50D" w14:textId="77777777" w:rsidTr="000474AD">
        <w:tc>
          <w:tcPr>
            <w:tcW w:w="546" w:type="dxa"/>
            <w:vAlign w:val="center"/>
          </w:tcPr>
          <w:p w14:paraId="03A9D45B" w14:textId="77777777" w:rsidR="00D31313" w:rsidRPr="00D31313" w:rsidRDefault="00D31313" w:rsidP="00D31313">
            <w:pPr>
              <w:autoSpaceDE w:val="0"/>
              <w:autoSpaceDN w:val="0"/>
              <w:adjustRightInd w:val="0"/>
              <w:jc w:val="center"/>
            </w:pPr>
            <w:r w:rsidRPr="00D31313">
              <w:t>2.1.</w:t>
            </w:r>
          </w:p>
        </w:tc>
        <w:tc>
          <w:tcPr>
            <w:tcW w:w="4503" w:type="dxa"/>
            <w:vAlign w:val="center"/>
          </w:tcPr>
          <w:p w14:paraId="25445F42" w14:textId="77777777" w:rsidR="00D31313" w:rsidRPr="00D31313" w:rsidRDefault="00D31313" w:rsidP="00D31313">
            <w:pPr>
              <w:autoSpaceDE w:val="0"/>
              <w:autoSpaceDN w:val="0"/>
              <w:adjustRightInd w:val="0"/>
            </w:pPr>
            <w:r w:rsidRPr="00D31313">
              <w:t>-</w:t>
            </w:r>
          </w:p>
        </w:tc>
        <w:tc>
          <w:tcPr>
            <w:tcW w:w="2803" w:type="dxa"/>
            <w:vAlign w:val="center"/>
          </w:tcPr>
          <w:p w14:paraId="4B07234B" w14:textId="77777777" w:rsidR="00D31313" w:rsidRPr="00D31313" w:rsidRDefault="00D31313" w:rsidP="00D31313">
            <w:pPr>
              <w:autoSpaceDE w:val="0"/>
              <w:autoSpaceDN w:val="0"/>
              <w:adjustRightInd w:val="0"/>
              <w:jc w:val="center"/>
            </w:pPr>
            <w:r w:rsidRPr="00D31313">
              <w:t>-</w:t>
            </w:r>
          </w:p>
        </w:tc>
        <w:tc>
          <w:tcPr>
            <w:tcW w:w="2518" w:type="dxa"/>
            <w:vAlign w:val="center"/>
          </w:tcPr>
          <w:p w14:paraId="6BE1D68D" w14:textId="77777777" w:rsidR="00D31313" w:rsidRPr="00D31313" w:rsidRDefault="00D31313" w:rsidP="00D31313">
            <w:pPr>
              <w:autoSpaceDE w:val="0"/>
              <w:autoSpaceDN w:val="0"/>
              <w:adjustRightInd w:val="0"/>
              <w:jc w:val="center"/>
            </w:pPr>
            <w:r w:rsidRPr="00D31313">
              <w:t>-</w:t>
            </w:r>
          </w:p>
        </w:tc>
      </w:tr>
      <w:tr w:rsidR="00D31313" w:rsidRPr="00D31313" w14:paraId="2089B138" w14:textId="77777777" w:rsidTr="000474AD">
        <w:tc>
          <w:tcPr>
            <w:tcW w:w="546" w:type="dxa"/>
            <w:vAlign w:val="center"/>
          </w:tcPr>
          <w:p w14:paraId="1CC457DF" w14:textId="77777777" w:rsidR="00D31313" w:rsidRPr="00D31313" w:rsidRDefault="00D31313" w:rsidP="00D31313">
            <w:pPr>
              <w:autoSpaceDE w:val="0"/>
              <w:autoSpaceDN w:val="0"/>
              <w:adjustRightInd w:val="0"/>
              <w:jc w:val="center"/>
            </w:pPr>
          </w:p>
        </w:tc>
        <w:tc>
          <w:tcPr>
            <w:tcW w:w="4503" w:type="dxa"/>
            <w:vAlign w:val="center"/>
          </w:tcPr>
          <w:p w14:paraId="336BB8D0"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469DE33F" w14:textId="77777777" w:rsidR="00D31313" w:rsidRPr="00D31313" w:rsidRDefault="00D31313" w:rsidP="00D31313">
            <w:pPr>
              <w:autoSpaceDE w:val="0"/>
              <w:autoSpaceDN w:val="0"/>
              <w:adjustRightInd w:val="0"/>
              <w:jc w:val="center"/>
            </w:pPr>
            <w:r w:rsidRPr="00D31313">
              <w:t>-</w:t>
            </w:r>
          </w:p>
        </w:tc>
        <w:tc>
          <w:tcPr>
            <w:tcW w:w="2518" w:type="dxa"/>
            <w:vAlign w:val="center"/>
          </w:tcPr>
          <w:p w14:paraId="3223C001" w14:textId="77777777" w:rsidR="00D31313" w:rsidRPr="00D31313" w:rsidRDefault="00D31313" w:rsidP="00D31313">
            <w:pPr>
              <w:autoSpaceDE w:val="0"/>
              <w:autoSpaceDN w:val="0"/>
              <w:adjustRightInd w:val="0"/>
              <w:jc w:val="center"/>
            </w:pPr>
            <w:r w:rsidRPr="00D31313">
              <w:t>-</w:t>
            </w:r>
          </w:p>
        </w:tc>
      </w:tr>
      <w:tr w:rsidR="00D31313" w:rsidRPr="00D31313" w14:paraId="58AC1F91" w14:textId="77777777" w:rsidTr="000474AD">
        <w:tc>
          <w:tcPr>
            <w:tcW w:w="10370" w:type="dxa"/>
            <w:gridSpan w:val="4"/>
            <w:vAlign w:val="center"/>
          </w:tcPr>
          <w:p w14:paraId="5D60766D" w14:textId="77777777" w:rsidR="00D31313" w:rsidRPr="00D31313" w:rsidRDefault="00D31313" w:rsidP="00D31313">
            <w:pPr>
              <w:jc w:val="center"/>
            </w:pPr>
            <w:r w:rsidRPr="00D3131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31313" w:rsidRPr="00D31313" w14:paraId="5153A4DE" w14:textId="77777777" w:rsidTr="000474AD">
        <w:tc>
          <w:tcPr>
            <w:tcW w:w="546" w:type="dxa"/>
            <w:vAlign w:val="center"/>
          </w:tcPr>
          <w:p w14:paraId="5E43F410" w14:textId="77777777" w:rsidR="00D31313" w:rsidRPr="00D31313" w:rsidRDefault="00D31313" w:rsidP="00D31313">
            <w:pPr>
              <w:autoSpaceDE w:val="0"/>
              <w:autoSpaceDN w:val="0"/>
              <w:adjustRightInd w:val="0"/>
              <w:jc w:val="center"/>
            </w:pPr>
            <w:r w:rsidRPr="00D31313">
              <w:t>3.1.</w:t>
            </w:r>
          </w:p>
        </w:tc>
        <w:tc>
          <w:tcPr>
            <w:tcW w:w="4503" w:type="dxa"/>
            <w:vAlign w:val="center"/>
          </w:tcPr>
          <w:p w14:paraId="6FF6E359" w14:textId="77777777" w:rsidR="00D31313" w:rsidRPr="00D31313" w:rsidRDefault="00D31313" w:rsidP="00D31313">
            <w:pPr>
              <w:autoSpaceDE w:val="0"/>
              <w:autoSpaceDN w:val="0"/>
              <w:adjustRightInd w:val="0"/>
            </w:pPr>
            <w:r w:rsidRPr="00D31313">
              <w:t>-</w:t>
            </w:r>
          </w:p>
        </w:tc>
        <w:tc>
          <w:tcPr>
            <w:tcW w:w="2803" w:type="dxa"/>
            <w:vAlign w:val="center"/>
          </w:tcPr>
          <w:p w14:paraId="6D7CCFDB" w14:textId="77777777" w:rsidR="00D31313" w:rsidRPr="00D31313" w:rsidRDefault="00D31313" w:rsidP="00D31313">
            <w:pPr>
              <w:autoSpaceDE w:val="0"/>
              <w:autoSpaceDN w:val="0"/>
              <w:adjustRightInd w:val="0"/>
              <w:jc w:val="center"/>
            </w:pPr>
            <w:r w:rsidRPr="00D31313">
              <w:t>-</w:t>
            </w:r>
          </w:p>
        </w:tc>
        <w:tc>
          <w:tcPr>
            <w:tcW w:w="2518" w:type="dxa"/>
            <w:vAlign w:val="center"/>
          </w:tcPr>
          <w:p w14:paraId="683EEE94" w14:textId="77777777" w:rsidR="00D31313" w:rsidRPr="00D31313" w:rsidRDefault="00D31313" w:rsidP="00D31313">
            <w:pPr>
              <w:autoSpaceDE w:val="0"/>
              <w:autoSpaceDN w:val="0"/>
              <w:adjustRightInd w:val="0"/>
              <w:jc w:val="center"/>
            </w:pPr>
            <w:r w:rsidRPr="00D31313">
              <w:t>-</w:t>
            </w:r>
          </w:p>
        </w:tc>
      </w:tr>
      <w:tr w:rsidR="00D31313" w:rsidRPr="00D31313" w14:paraId="63900479" w14:textId="77777777" w:rsidTr="000474AD">
        <w:tc>
          <w:tcPr>
            <w:tcW w:w="546" w:type="dxa"/>
            <w:vAlign w:val="center"/>
          </w:tcPr>
          <w:p w14:paraId="10E8B138" w14:textId="77777777" w:rsidR="00D31313" w:rsidRPr="00D31313" w:rsidRDefault="00D31313" w:rsidP="00D31313">
            <w:pPr>
              <w:autoSpaceDE w:val="0"/>
              <w:autoSpaceDN w:val="0"/>
              <w:adjustRightInd w:val="0"/>
              <w:jc w:val="center"/>
            </w:pPr>
          </w:p>
        </w:tc>
        <w:tc>
          <w:tcPr>
            <w:tcW w:w="4503" w:type="dxa"/>
            <w:vAlign w:val="center"/>
          </w:tcPr>
          <w:p w14:paraId="49E35948"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31E4F1E1" w14:textId="77777777" w:rsidR="00D31313" w:rsidRPr="00D31313" w:rsidRDefault="00D31313" w:rsidP="00D31313">
            <w:pPr>
              <w:autoSpaceDE w:val="0"/>
              <w:autoSpaceDN w:val="0"/>
              <w:adjustRightInd w:val="0"/>
              <w:jc w:val="center"/>
            </w:pPr>
            <w:r w:rsidRPr="00D31313">
              <w:t>-</w:t>
            </w:r>
          </w:p>
        </w:tc>
        <w:tc>
          <w:tcPr>
            <w:tcW w:w="2518" w:type="dxa"/>
            <w:vAlign w:val="center"/>
          </w:tcPr>
          <w:p w14:paraId="37200C98" w14:textId="77777777" w:rsidR="00D31313" w:rsidRPr="00D31313" w:rsidRDefault="00D31313" w:rsidP="00D31313">
            <w:pPr>
              <w:autoSpaceDE w:val="0"/>
              <w:autoSpaceDN w:val="0"/>
              <w:adjustRightInd w:val="0"/>
              <w:jc w:val="center"/>
            </w:pPr>
            <w:r w:rsidRPr="00D31313">
              <w:t>-</w:t>
            </w:r>
          </w:p>
        </w:tc>
      </w:tr>
      <w:tr w:rsidR="00D31313" w:rsidRPr="00D31313" w14:paraId="0E2243D5" w14:textId="77777777" w:rsidTr="000474AD">
        <w:tc>
          <w:tcPr>
            <w:tcW w:w="10370" w:type="dxa"/>
            <w:gridSpan w:val="4"/>
            <w:vAlign w:val="center"/>
          </w:tcPr>
          <w:p w14:paraId="27088D52" w14:textId="77777777" w:rsidR="00D31313" w:rsidRPr="00D31313" w:rsidRDefault="00D31313" w:rsidP="00D31313">
            <w:pPr>
              <w:autoSpaceDE w:val="0"/>
              <w:autoSpaceDN w:val="0"/>
              <w:adjustRightInd w:val="0"/>
              <w:jc w:val="center"/>
            </w:pPr>
            <w:r w:rsidRPr="00D31313">
              <w:t>4. Перечень мероприятий, направленных на повышение качества обслуживания абонентов</w:t>
            </w:r>
          </w:p>
        </w:tc>
      </w:tr>
      <w:tr w:rsidR="00D31313" w:rsidRPr="00D31313" w14:paraId="696A4FE4" w14:textId="77777777" w:rsidTr="000474AD">
        <w:tc>
          <w:tcPr>
            <w:tcW w:w="546" w:type="dxa"/>
            <w:vAlign w:val="center"/>
          </w:tcPr>
          <w:p w14:paraId="5390E8F7" w14:textId="77777777" w:rsidR="00D31313" w:rsidRPr="00D31313" w:rsidRDefault="00D31313" w:rsidP="00D31313">
            <w:pPr>
              <w:autoSpaceDE w:val="0"/>
              <w:autoSpaceDN w:val="0"/>
              <w:adjustRightInd w:val="0"/>
              <w:jc w:val="center"/>
            </w:pPr>
            <w:r w:rsidRPr="00D31313">
              <w:t>4.1.</w:t>
            </w:r>
          </w:p>
        </w:tc>
        <w:tc>
          <w:tcPr>
            <w:tcW w:w="4503" w:type="dxa"/>
            <w:vAlign w:val="center"/>
          </w:tcPr>
          <w:p w14:paraId="79463A79" w14:textId="77777777" w:rsidR="00D31313" w:rsidRPr="00D31313" w:rsidRDefault="00D31313" w:rsidP="00D31313">
            <w:pPr>
              <w:autoSpaceDE w:val="0"/>
              <w:autoSpaceDN w:val="0"/>
              <w:adjustRightInd w:val="0"/>
            </w:pPr>
            <w:r w:rsidRPr="00D31313">
              <w:t>-</w:t>
            </w:r>
          </w:p>
        </w:tc>
        <w:tc>
          <w:tcPr>
            <w:tcW w:w="2803" w:type="dxa"/>
            <w:vAlign w:val="center"/>
          </w:tcPr>
          <w:p w14:paraId="163E1FA2" w14:textId="77777777" w:rsidR="00D31313" w:rsidRPr="00D31313" w:rsidRDefault="00D31313" w:rsidP="00D31313">
            <w:pPr>
              <w:autoSpaceDE w:val="0"/>
              <w:autoSpaceDN w:val="0"/>
              <w:adjustRightInd w:val="0"/>
              <w:jc w:val="center"/>
            </w:pPr>
            <w:r w:rsidRPr="00D31313">
              <w:t>-</w:t>
            </w:r>
          </w:p>
        </w:tc>
        <w:tc>
          <w:tcPr>
            <w:tcW w:w="2518" w:type="dxa"/>
            <w:vAlign w:val="center"/>
          </w:tcPr>
          <w:p w14:paraId="68503E13" w14:textId="77777777" w:rsidR="00D31313" w:rsidRPr="00D31313" w:rsidRDefault="00D31313" w:rsidP="00D31313">
            <w:pPr>
              <w:autoSpaceDE w:val="0"/>
              <w:autoSpaceDN w:val="0"/>
              <w:adjustRightInd w:val="0"/>
              <w:jc w:val="center"/>
            </w:pPr>
            <w:r w:rsidRPr="00D31313">
              <w:t>-</w:t>
            </w:r>
          </w:p>
        </w:tc>
      </w:tr>
      <w:tr w:rsidR="00D31313" w:rsidRPr="00D31313" w14:paraId="28F0C6FF" w14:textId="77777777" w:rsidTr="000474AD">
        <w:tc>
          <w:tcPr>
            <w:tcW w:w="546" w:type="dxa"/>
            <w:vAlign w:val="center"/>
          </w:tcPr>
          <w:p w14:paraId="2E87DABC" w14:textId="77777777" w:rsidR="00D31313" w:rsidRPr="00D31313" w:rsidRDefault="00D31313" w:rsidP="00D31313">
            <w:pPr>
              <w:autoSpaceDE w:val="0"/>
              <w:autoSpaceDN w:val="0"/>
              <w:adjustRightInd w:val="0"/>
              <w:jc w:val="center"/>
            </w:pPr>
          </w:p>
        </w:tc>
        <w:tc>
          <w:tcPr>
            <w:tcW w:w="4503" w:type="dxa"/>
            <w:vAlign w:val="center"/>
          </w:tcPr>
          <w:p w14:paraId="2CDF3045"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094B95F8" w14:textId="77777777" w:rsidR="00D31313" w:rsidRPr="00D31313" w:rsidRDefault="00D31313" w:rsidP="00D31313">
            <w:pPr>
              <w:autoSpaceDE w:val="0"/>
              <w:autoSpaceDN w:val="0"/>
              <w:adjustRightInd w:val="0"/>
              <w:jc w:val="center"/>
            </w:pPr>
            <w:r w:rsidRPr="00D31313">
              <w:t>-</w:t>
            </w:r>
          </w:p>
        </w:tc>
        <w:tc>
          <w:tcPr>
            <w:tcW w:w="2518" w:type="dxa"/>
            <w:vAlign w:val="center"/>
          </w:tcPr>
          <w:p w14:paraId="33C508D6" w14:textId="77777777" w:rsidR="00D31313" w:rsidRPr="00D31313" w:rsidRDefault="00D31313" w:rsidP="00D31313">
            <w:pPr>
              <w:autoSpaceDE w:val="0"/>
              <w:autoSpaceDN w:val="0"/>
              <w:adjustRightInd w:val="0"/>
              <w:jc w:val="center"/>
            </w:pPr>
            <w:r w:rsidRPr="00D31313">
              <w:t>-</w:t>
            </w:r>
          </w:p>
        </w:tc>
      </w:tr>
    </w:tbl>
    <w:p w14:paraId="380EE287" w14:textId="77777777" w:rsidR="00D31313" w:rsidRPr="00D31313" w:rsidRDefault="00D31313" w:rsidP="00D31313"/>
    <w:p w14:paraId="2E15303B" w14:textId="77777777" w:rsidR="00D31313" w:rsidRPr="00D31313" w:rsidRDefault="00D31313" w:rsidP="00D31313"/>
    <w:p w14:paraId="7DE82371" w14:textId="77777777" w:rsidR="00D31313" w:rsidRPr="00D31313" w:rsidRDefault="00D31313" w:rsidP="00D31313">
      <w:pPr>
        <w:jc w:val="center"/>
      </w:pPr>
      <w:r w:rsidRPr="00D3131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4DA4A85A" w14:textId="77777777" w:rsidR="00D31313" w:rsidRPr="00D31313" w:rsidRDefault="00D31313" w:rsidP="00D31313">
      <w:pPr>
        <w:jc w:val="right"/>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701"/>
      </w:tblGrid>
      <w:tr w:rsidR="00D31313" w:rsidRPr="00D31313" w14:paraId="00280F4E" w14:textId="77777777" w:rsidTr="000474AD">
        <w:trPr>
          <w:trHeight w:val="506"/>
        </w:trPr>
        <w:tc>
          <w:tcPr>
            <w:tcW w:w="546" w:type="dxa"/>
            <w:vAlign w:val="center"/>
          </w:tcPr>
          <w:p w14:paraId="40DB59BD" w14:textId="77777777" w:rsidR="00D31313" w:rsidRPr="00D31313" w:rsidRDefault="00D31313" w:rsidP="00D31313">
            <w:pPr>
              <w:jc w:val="center"/>
            </w:pPr>
            <w:r w:rsidRPr="00D31313">
              <w:t>№ п/п</w:t>
            </w:r>
          </w:p>
        </w:tc>
        <w:tc>
          <w:tcPr>
            <w:tcW w:w="8032" w:type="dxa"/>
            <w:vAlign w:val="center"/>
          </w:tcPr>
          <w:p w14:paraId="3A0E87B8" w14:textId="77777777" w:rsidR="00D31313" w:rsidRPr="00D31313" w:rsidRDefault="00D31313" w:rsidP="00D31313">
            <w:pPr>
              <w:jc w:val="center"/>
            </w:pPr>
            <w:r w:rsidRPr="00D31313">
              <w:t>Наименование показателя</w:t>
            </w:r>
          </w:p>
        </w:tc>
        <w:tc>
          <w:tcPr>
            <w:tcW w:w="1701" w:type="dxa"/>
            <w:vAlign w:val="center"/>
          </w:tcPr>
          <w:p w14:paraId="5A797270"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726C5BD3" w14:textId="77777777" w:rsidTr="000474AD">
        <w:tc>
          <w:tcPr>
            <w:tcW w:w="10279" w:type="dxa"/>
            <w:gridSpan w:val="3"/>
          </w:tcPr>
          <w:p w14:paraId="1BDFC3EF" w14:textId="77777777" w:rsidR="00D31313" w:rsidRPr="00D31313" w:rsidRDefault="00D31313" w:rsidP="00D31313">
            <w:pPr>
              <w:jc w:val="center"/>
            </w:pPr>
            <w:r w:rsidRPr="00D31313">
              <w:t>1. Показатели качества воды (в отношении горячей воды)</w:t>
            </w:r>
          </w:p>
        </w:tc>
      </w:tr>
      <w:tr w:rsidR="00D31313" w:rsidRPr="00D31313" w14:paraId="018F47F8" w14:textId="77777777" w:rsidTr="000474AD">
        <w:tc>
          <w:tcPr>
            <w:tcW w:w="546" w:type="dxa"/>
            <w:vAlign w:val="center"/>
          </w:tcPr>
          <w:p w14:paraId="420B9820" w14:textId="77777777" w:rsidR="00D31313" w:rsidRPr="00D31313" w:rsidRDefault="00D31313" w:rsidP="00D31313">
            <w:pPr>
              <w:jc w:val="center"/>
            </w:pPr>
            <w:r w:rsidRPr="00D31313">
              <w:t>1.1.</w:t>
            </w:r>
          </w:p>
        </w:tc>
        <w:tc>
          <w:tcPr>
            <w:tcW w:w="8032" w:type="dxa"/>
          </w:tcPr>
          <w:p w14:paraId="51D7E1CF" w14:textId="77777777" w:rsidR="00D31313" w:rsidRPr="00D31313" w:rsidRDefault="00D31313" w:rsidP="00D31313">
            <w:pPr>
              <w:jc w:val="both"/>
            </w:pPr>
            <w:r w:rsidRPr="00D3131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14:paraId="61FEA866" w14:textId="77777777" w:rsidR="00D31313" w:rsidRPr="00D31313" w:rsidRDefault="00D31313" w:rsidP="00D31313">
            <w:pPr>
              <w:jc w:val="center"/>
            </w:pPr>
            <w:r w:rsidRPr="00D31313">
              <w:t>0</w:t>
            </w:r>
          </w:p>
        </w:tc>
      </w:tr>
      <w:tr w:rsidR="00D31313" w:rsidRPr="00D31313" w14:paraId="551C6DC7" w14:textId="77777777" w:rsidTr="000474AD">
        <w:tc>
          <w:tcPr>
            <w:tcW w:w="546" w:type="dxa"/>
            <w:vAlign w:val="center"/>
          </w:tcPr>
          <w:p w14:paraId="70C8B2AF" w14:textId="77777777" w:rsidR="00D31313" w:rsidRPr="00D31313" w:rsidRDefault="00D31313" w:rsidP="00D31313">
            <w:pPr>
              <w:jc w:val="center"/>
            </w:pPr>
            <w:r w:rsidRPr="00D31313">
              <w:t>1.2.</w:t>
            </w:r>
          </w:p>
        </w:tc>
        <w:tc>
          <w:tcPr>
            <w:tcW w:w="8032" w:type="dxa"/>
          </w:tcPr>
          <w:p w14:paraId="5E7BC940" w14:textId="77777777" w:rsidR="00D31313" w:rsidRPr="00D31313" w:rsidRDefault="00D31313" w:rsidP="00D31313">
            <w:pPr>
              <w:jc w:val="both"/>
            </w:pPr>
            <w:r w:rsidRPr="00D3131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14:paraId="4DE4945C" w14:textId="77777777" w:rsidR="00D31313" w:rsidRPr="00D31313" w:rsidRDefault="00D31313" w:rsidP="00D31313">
            <w:pPr>
              <w:jc w:val="center"/>
            </w:pPr>
            <w:r w:rsidRPr="00D31313">
              <w:t>0</w:t>
            </w:r>
          </w:p>
        </w:tc>
      </w:tr>
      <w:tr w:rsidR="00D31313" w:rsidRPr="00D31313" w14:paraId="754913F7" w14:textId="77777777" w:rsidTr="000474AD">
        <w:tc>
          <w:tcPr>
            <w:tcW w:w="10279" w:type="dxa"/>
            <w:gridSpan w:val="3"/>
          </w:tcPr>
          <w:p w14:paraId="3EAC5BC3" w14:textId="77777777" w:rsidR="00D31313" w:rsidRPr="00D31313" w:rsidRDefault="00D31313" w:rsidP="00D31313">
            <w:pPr>
              <w:jc w:val="center"/>
            </w:pPr>
            <w:r w:rsidRPr="00D31313">
              <w:t xml:space="preserve">2. Показатель надежности и бесперебойности </w:t>
            </w:r>
          </w:p>
        </w:tc>
      </w:tr>
      <w:tr w:rsidR="00D31313" w:rsidRPr="00D31313" w14:paraId="5BA2451E" w14:textId="77777777" w:rsidTr="000474AD">
        <w:tc>
          <w:tcPr>
            <w:tcW w:w="546" w:type="dxa"/>
            <w:vAlign w:val="center"/>
          </w:tcPr>
          <w:p w14:paraId="0F8FD98D" w14:textId="77777777" w:rsidR="00D31313" w:rsidRPr="00D31313" w:rsidRDefault="00D31313" w:rsidP="00D31313">
            <w:pPr>
              <w:jc w:val="center"/>
            </w:pPr>
            <w:r w:rsidRPr="00D31313">
              <w:t>2.1.</w:t>
            </w:r>
          </w:p>
        </w:tc>
        <w:tc>
          <w:tcPr>
            <w:tcW w:w="8032" w:type="dxa"/>
          </w:tcPr>
          <w:p w14:paraId="1C99C294" w14:textId="77777777" w:rsidR="00D31313" w:rsidRPr="00D31313" w:rsidRDefault="00D31313" w:rsidP="00D31313">
            <w:pPr>
              <w:autoSpaceDE w:val="0"/>
              <w:autoSpaceDN w:val="0"/>
              <w:adjustRightInd w:val="0"/>
              <w:jc w:val="both"/>
            </w:pPr>
            <w:r w:rsidRPr="00D3131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14:paraId="51CA5EC3" w14:textId="77777777" w:rsidR="00D31313" w:rsidRPr="00D31313" w:rsidRDefault="00D31313" w:rsidP="00D31313">
            <w:pPr>
              <w:jc w:val="center"/>
            </w:pPr>
            <w:r w:rsidRPr="00D31313">
              <w:t>0</w:t>
            </w:r>
          </w:p>
        </w:tc>
      </w:tr>
      <w:tr w:rsidR="00D31313" w:rsidRPr="00D31313" w14:paraId="3D862D57" w14:textId="77777777" w:rsidTr="000474AD">
        <w:tc>
          <w:tcPr>
            <w:tcW w:w="10279" w:type="dxa"/>
            <w:gridSpan w:val="3"/>
          </w:tcPr>
          <w:p w14:paraId="7B426769" w14:textId="77777777" w:rsidR="00D31313" w:rsidRPr="00D31313" w:rsidRDefault="00D31313" w:rsidP="00D31313">
            <w:pPr>
              <w:autoSpaceDE w:val="0"/>
              <w:autoSpaceDN w:val="0"/>
              <w:adjustRightInd w:val="0"/>
              <w:ind w:hanging="36"/>
              <w:jc w:val="center"/>
            </w:pPr>
            <w:r w:rsidRPr="00D31313">
              <w:t>3. Показатели энергетической эффективности</w:t>
            </w:r>
          </w:p>
        </w:tc>
      </w:tr>
      <w:tr w:rsidR="00D31313" w:rsidRPr="00D31313" w14:paraId="59DEDB14" w14:textId="77777777" w:rsidTr="000474AD">
        <w:tc>
          <w:tcPr>
            <w:tcW w:w="546" w:type="dxa"/>
            <w:vAlign w:val="center"/>
          </w:tcPr>
          <w:p w14:paraId="5F8648BB" w14:textId="77777777" w:rsidR="00D31313" w:rsidRPr="00D31313" w:rsidRDefault="00D31313" w:rsidP="00D31313">
            <w:pPr>
              <w:jc w:val="center"/>
            </w:pPr>
            <w:r w:rsidRPr="00D31313">
              <w:t>3.1.</w:t>
            </w:r>
          </w:p>
        </w:tc>
        <w:tc>
          <w:tcPr>
            <w:tcW w:w="8032" w:type="dxa"/>
          </w:tcPr>
          <w:p w14:paraId="3DA11DE0" w14:textId="77777777" w:rsidR="00D31313" w:rsidRPr="00D31313" w:rsidRDefault="00D31313" w:rsidP="00D31313">
            <w:pPr>
              <w:jc w:val="both"/>
            </w:pPr>
            <w:r w:rsidRPr="00D3131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14:paraId="69040273"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2DA51826" w14:textId="77777777" w:rsidTr="000474AD">
        <w:tc>
          <w:tcPr>
            <w:tcW w:w="546" w:type="dxa"/>
            <w:vAlign w:val="center"/>
          </w:tcPr>
          <w:p w14:paraId="55877E48" w14:textId="77777777" w:rsidR="00D31313" w:rsidRPr="00D31313" w:rsidRDefault="00D31313" w:rsidP="00D31313">
            <w:pPr>
              <w:jc w:val="center"/>
            </w:pPr>
            <w:r w:rsidRPr="00D31313">
              <w:t>3.2.</w:t>
            </w:r>
          </w:p>
        </w:tc>
        <w:tc>
          <w:tcPr>
            <w:tcW w:w="8032" w:type="dxa"/>
          </w:tcPr>
          <w:p w14:paraId="4A047F33" w14:textId="77777777" w:rsidR="00D31313" w:rsidRPr="00D31313" w:rsidRDefault="00D31313" w:rsidP="00D31313">
            <w:pPr>
              <w:jc w:val="both"/>
            </w:pPr>
            <w:r w:rsidRPr="00D31313">
              <w:t>Удельное количество тепловой энергии, расходуемое на подогрев горячей воды (усредненное по всем группам потребителей), Гкал/куб.м</w:t>
            </w:r>
          </w:p>
        </w:tc>
        <w:tc>
          <w:tcPr>
            <w:tcW w:w="1701" w:type="dxa"/>
            <w:vAlign w:val="center"/>
          </w:tcPr>
          <w:p w14:paraId="2990A8B6" w14:textId="77777777" w:rsidR="00D31313" w:rsidRPr="00D31313" w:rsidRDefault="00D31313" w:rsidP="00D31313">
            <w:pPr>
              <w:autoSpaceDE w:val="0"/>
              <w:autoSpaceDN w:val="0"/>
              <w:adjustRightInd w:val="0"/>
              <w:jc w:val="center"/>
              <w:rPr>
                <w:bCs/>
              </w:rPr>
            </w:pPr>
            <w:r w:rsidRPr="00D31313">
              <w:rPr>
                <w:bCs/>
              </w:rPr>
              <w:t>0,0835</w:t>
            </w:r>
          </w:p>
        </w:tc>
      </w:tr>
    </w:tbl>
    <w:p w14:paraId="186C712F" w14:textId="6F2CE2B0" w:rsidR="009B5C65" w:rsidRPr="00D31313" w:rsidRDefault="009B5C65" w:rsidP="00D31313">
      <w:pPr>
        <w:widowControl/>
      </w:pPr>
    </w:p>
    <w:p w14:paraId="696588BA" w14:textId="77777777" w:rsidR="00D31313" w:rsidRPr="00D31313" w:rsidRDefault="00D31313" w:rsidP="00D31313">
      <w:pPr>
        <w:jc w:val="center"/>
        <w:rPr>
          <w:b/>
        </w:rPr>
      </w:pPr>
      <w:r w:rsidRPr="00D31313">
        <w:rPr>
          <w:b/>
        </w:rPr>
        <w:t>ПРОИЗВОДСТВЕННАЯ ПРОГРАММА</w:t>
      </w:r>
    </w:p>
    <w:p w14:paraId="773B3629" w14:textId="77777777" w:rsidR="00D31313" w:rsidRPr="00D31313" w:rsidRDefault="00D31313" w:rsidP="00D31313">
      <w:pPr>
        <w:jc w:val="center"/>
        <w:rPr>
          <w:b/>
        </w:rPr>
      </w:pPr>
      <w:r w:rsidRPr="00D31313">
        <w:rPr>
          <w:b/>
        </w:rPr>
        <w:t>В СФЕРЕ ГОРЯЧЕГО ВОДОСНАБЖЕНИЯ</w:t>
      </w:r>
    </w:p>
    <w:p w14:paraId="3599C6FE" w14:textId="77777777" w:rsidR="00D31313" w:rsidRPr="00D31313" w:rsidRDefault="00D31313" w:rsidP="00D31313">
      <w:pPr>
        <w:jc w:val="center"/>
        <w:rPr>
          <w:b/>
        </w:rPr>
      </w:pPr>
      <w:r w:rsidRPr="00D31313">
        <w:rPr>
          <w:b/>
        </w:rPr>
        <w:t xml:space="preserve">ООО «ИТЭС» </w:t>
      </w:r>
    </w:p>
    <w:p w14:paraId="6773E11A" w14:textId="77777777" w:rsidR="00D31313" w:rsidRPr="00D31313" w:rsidRDefault="00D31313" w:rsidP="00D31313">
      <w:pPr>
        <w:jc w:val="center"/>
        <w:rPr>
          <w:b/>
        </w:rPr>
      </w:pPr>
      <w:r w:rsidRPr="00D31313">
        <w:rPr>
          <w:b/>
        </w:rPr>
        <w:t>(с коллекторов котельной г. Кохма)</w:t>
      </w:r>
    </w:p>
    <w:p w14:paraId="638F92B0" w14:textId="77777777" w:rsidR="00D31313" w:rsidRPr="00D31313" w:rsidRDefault="00D31313" w:rsidP="00D31313">
      <w:pPr>
        <w:jc w:val="center"/>
      </w:pPr>
      <w:r w:rsidRPr="00D31313">
        <w:lastRenderedPageBreak/>
        <w:t>на 2024 год (в закрытой системе теплоснабжения)</w:t>
      </w:r>
    </w:p>
    <w:p w14:paraId="15FB4787" w14:textId="77777777" w:rsidR="00D31313" w:rsidRPr="00D31313" w:rsidRDefault="00D31313" w:rsidP="00D31313">
      <w:pPr>
        <w:jc w:val="center"/>
      </w:pPr>
    </w:p>
    <w:p w14:paraId="63F3B47F" w14:textId="77777777" w:rsidR="00D31313" w:rsidRPr="00D31313" w:rsidRDefault="00D31313" w:rsidP="00D31313">
      <w:pPr>
        <w:autoSpaceDE w:val="0"/>
        <w:autoSpaceDN w:val="0"/>
        <w:adjustRightInd w:val="0"/>
        <w:ind w:firstLine="540"/>
        <w:jc w:val="center"/>
      </w:pPr>
      <w:r w:rsidRPr="00D3131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98"/>
        <w:gridCol w:w="5647"/>
      </w:tblGrid>
      <w:tr w:rsidR="00D31313" w:rsidRPr="00D31313" w14:paraId="4CDEDE67" w14:textId="77777777" w:rsidTr="000474AD">
        <w:tc>
          <w:tcPr>
            <w:tcW w:w="392" w:type="dxa"/>
            <w:vAlign w:val="center"/>
          </w:tcPr>
          <w:p w14:paraId="17605DA8" w14:textId="77777777" w:rsidR="00D31313" w:rsidRPr="00D31313" w:rsidRDefault="00D31313" w:rsidP="00D31313">
            <w:pPr>
              <w:autoSpaceDE w:val="0"/>
              <w:autoSpaceDN w:val="0"/>
              <w:adjustRightInd w:val="0"/>
              <w:jc w:val="center"/>
              <w:rPr>
                <w:bCs/>
              </w:rPr>
            </w:pPr>
            <w:r w:rsidRPr="00D31313">
              <w:rPr>
                <w:bCs/>
              </w:rPr>
              <w:t>1.</w:t>
            </w:r>
          </w:p>
        </w:tc>
        <w:tc>
          <w:tcPr>
            <w:tcW w:w="4098" w:type="dxa"/>
          </w:tcPr>
          <w:p w14:paraId="66F5B0A0" w14:textId="77777777" w:rsidR="00D31313" w:rsidRPr="00D31313" w:rsidRDefault="00D31313" w:rsidP="00D31313">
            <w:pPr>
              <w:autoSpaceDE w:val="0"/>
              <w:autoSpaceDN w:val="0"/>
              <w:adjustRightInd w:val="0"/>
              <w:rPr>
                <w:bCs/>
              </w:rPr>
            </w:pPr>
            <w:r w:rsidRPr="00D31313">
              <w:rPr>
                <w:bCs/>
              </w:rPr>
              <w:t>Наименование регулируемой организации, ее местонахождение</w:t>
            </w:r>
          </w:p>
        </w:tc>
        <w:tc>
          <w:tcPr>
            <w:tcW w:w="5647" w:type="dxa"/>
            <w:vAlign w:val="center"/>
          </w:tcPr>
          <w:p w14:paraId="7A85C59C" w14:textId="77777777" w:rsidR="00D31313" w:rsidRPr="00D31313" w:rsidRDefault="00D31313" w:rsidP="00D31313">
            <w:pPr>
              <w:autoSpaceDE w:val="0"/>
              <w:autoSpaceDN w:val="0"/>
              <w:adjustRightInd w:val="0"/>
              <w:rPr>
                <w:bCs/>
              </w:rPr>
            </w:pPr>
            <w:r w:rsidRPr="00D31313">
              <w:rPr>
                <w:bCs/>
              </w:rPr>
              <w:t>Общество с ограниченной ответственностью «Ивановская тепловая электростанция» (котельная в г. Кохма, ул. Ивановская, д. 18)</w:t>
            </w:r>
          </w:p>
          <w:p w14:paraId="78FAE98E" w14:textId="77777777" w:rsidR="00D31313" w:rsidRPr="00D31313" w:rsidRDefault="00D31313" w:rsidP="00D31313">
            <w:pPr>
              <w:autoSpaceDE w:val="0"/>
              <w:autoSpaceDN w:val="0"/>
              <w:adjustRightInd w:val="0"/>
              <w:rPr>
                <w:bCs/>
              </w:rPr>
            </w:pPr>
            <w:r w:rsidRPr="00D31313">
              <w:rPr>
                <w:bCs/>
              </w:rPr>
              <w:t>153002, г. Иваново, ул. Жиделева, д. 21</w:t>
            </w:r>
          </w:p>
        </w:tc>
      </w:tr>
      <w:tr w:rsidR="00D31313" w:rsidRPr="00D31313" w14:paraId="0C83AEF9" w14:textId="77777777" w:rsidTr="000474AD">
        <w:tc>
          <w:tcPr>
            <w:tcW w:w="392" w:type="dxa"/>
            <w:vAlign w:val="center"/>
          </w:tcPr>
          <w:p w14:paraId="1D06EBF6" w14:textId="77777777" w:rsidR="00D31313" w:rsidRPr="00D31313" w:rsidRDefault="00D31313" w:rsidP="00D31313">
            <w:pPr>
              <w:autoSpaceDE w:val="0"/>
              <w:autoSpaceDN w:val="0"/>
              <w:adjustRightInd w:val="0"/>
              <w:jc w:val="center"/>
              <w:rPr>
                <w:bCs/>
              </w:rPr>
            </w:pPr>
            <w:r w:rsidRPr="00D31313">
              <w:rPr>
                <w:bCs/>
              </w:rPr>
              <w:t>2.</w:t>
            </w:r>
          </w:p>
        </w:tc>
        <w:tc>
          <w:tcPr>
            <w:tcW w:w="4098" w:type="dxa"/>
          </w:tcPr>
          <w:p w14:paraId="2D970E57" w14:textId="77777777" w:rsidR="00D31313" w:rsidRPr="00D31313" w:rsidRDefault="00D31313" w:rsidP="00D31313">
            <w:pPr>
              <w:autoSpaceDE w:val="0"/>
              <w:autoSpaceDN w:val="0"/>
              <w:adjustRightInd w:val="0"/>
              <w:jc w:val="both"/>
              <w:rPr>
                <w:bCs/>
              </w:rPr>
            </w:pPr>
            <w:r w:rsidRPr="00D31313">
              <w:rPr>
                <w:bCs/>
              </w:rPr>
              <w:t>Наименование уполномоченного органа, утвердившего производственную программу, его местонахождение</w:t>
            </w:r>
          </w:p>
        </w:tc>
        <w:tc>
          <w:tcPr>
            <w:tcW w:w="5647" w:type="dxa"/>
            <w:vAlign w:val="center"/>
          </w:tcPr>
          <w:p w14:paraId="170DEE82" w14:textId="77777777" w:rsidR="00D31313" w:rsidRPr="00D31313" w:rsidRDefault="00D31313" w:rsidP="00D31313">
            <w:pPr>
              <w:autoSpaceDE w:val="0"/>
              <w:autoSpaceDN w:val="0"/>
              <w:adjustRightInd w:val="0"/>
              <w:rPr>
                <w:bCs/>
              </w:rPr>
            </w:pPr>
            <w:r w:rsidRPr="00D31313">
              <w:rPr>
                <w:bCs/>
              </w:rPr>
              <w:t>Департамент энергетики и тарифов Ивановской области, 153022, г. Иваново, ул. Велижская, д. 8</w:t>
            </w:r>
          </w:p>
        </w:tc>
      </w:tr>
      <w:tr w:rsidR="00D31313" w:rsidRPr="00D31313" w14:paraId="2BA57334" w14:textId="77777777" w:rsidTr="000474AD">
        <w:tc>
          <w:tcPr>
            <w:tcW w:w="392" w:type="dxa"/>
            <w:vAlign w:val="center"/>
          </w:tcPr>
          <w:p w14:paraId="32DC2D59" w14:textId="77777777" w:rsidR="00D31313" w:rsidRPr="00D31313" w:rsidRDefault="00D31313" w:rsidP="00D31313">
            <w:pPr>
              <w:autoSpaceDE w:val="0"/>
              <w:autoSpaceDN w:val="0"/>
              <w:adjustRightInd w:val="0"/>
              <w:jc w:val="center"/>
              <w:rPr>
                <w:bCs/>
              </w:rPr>
            </w:pPr>
            <w:r w:rsidRPr="00D31313">
              <w:rPr>
                <w:bCs/>
              </w:rPr>
              <w:t>3.</w:t>
            </w:r>
          </w:p>
        </w:tc>
        <w:tc>
          <w:tcPr>
            <w:tcW w:w="4098" w:type="dxa"/>
          </w:tcPr>
          <w:p w14:paraId="43C46D39" w14:textId="77777777" w:rsidR="00D31313" w:rsidRPr="00D31313" w:rsidRDefault="00D31313" w:rsidP="00D31313">
            <w:pPr>
              <w:autoSpaceDE w:val="0"/>
              <w:autoSpaceDN w:val="0"/>
              <w:adjustRightInd w:val="0"/>
              <w:jc w:val="both"/>
              <w:rPr>
                <w:bCs/>
              </w:rPr>
            </w:pPr>
            <w:r w:rsidRPr="00D31313">
              <w:rPr>
                <w:bCs/>
              </w:rPr>
              <w:t>Период реализации программы</w:t>
            </w:r>
          </w:p>
        </w:tc>
        <w:tc>
          <w:tcPr>
            <w:tcW w:w="5647" w:type="dxa"/>
            <w:vAlign w:val="center"/>
          </w:tcPr>
          <w:p w14:paraId="619EFEE5" w14:textId="77777777" w:rsidR="00D31313" w:rsidRPr="00D31313" w:rsidRDefault="00D31313" w:rsidP="00D31313">
            <w:pPr>
              <w:autoSpaceDE w:val="0"/>
              <w:autoSpaceDN w:val="0"/>
              <w:adjustRightInd w:val="0"/>
              <w:rPr>
                <w:bCs/>
              </w:rPr>
            </w:pPr>
            <w:r w:rsidRPr="00D31313">
              <w:rPr>
                <w:bCs/>
              </w:rPr>
              <w:t>2024 год</w:t>
            </w:r>
          </w:p>
        </w:tc>
      </w:tr>
    </w:tbl>
    <w:p w14:paraId="05416DD5" w14:textId="77777777" w:rsidR="00D31313" w:rsidRPr="00D31313" w:rsidRDefault="00D31313" w:rsidP="00D31313">
      <w:pPr>
        <w:autoSpaceDE w:val="0"/>
        <w:autoSpaceDN w:val="0"/>
        <w:adjustRightInd w:val="0"/>
        <w:ind w:firstLine="540"/>
        <w:jc w:val="center"/>
      </w:pPr>
    </w:p>
    <w:p w14:paraId="3A1F32FC" w14:textId="77777777" w:rsidR="00D31313" w:rsidRPr="00D31313" w:rsidRDefault="00D31313" w:rsidP="00D31313">
      <w:pPr>
        <w:autoSpaceDE w:val="0"/>
        <w:autoSpaceDN w:val="0"/>
        <w:adjustRightInd w:val="0"/>
        <w:ind w:firstLine="540"/>
        <w:jc w:val="center"/>
      </w:pPr>
      <w:r w:rsidRPr="00D3131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2"/>
        <w:gridCol w:w="6600"/>
        <w:gridCol w:w="1476"/>
        <w:gridCol w:w="1377"/>
      </w:tblGrid>
      <w:tr w:rsidR="00D31313" w:rsidRPr="00D31313" w14:paraId="492D61B4" w14:textId="77777777" w:rsidTr="000474AD">
        <w:trPr>
          <w:trHeight w:val="850"/>
        </w:trPr>
        <w:tc>
          <w:tcPr>
            <w:tcW w:w="902" w:type="dxa"/>
            <w:vAlign w:val="center"/>
          </w:tcPr>
          <w:p w14:paraId="59F3C6A3" w14:textId="77777777" w:rsidR="00D31313" w:rsidRPr="00D31313" w:rsidRDefault="00D31313" w:rsidP="00D31313">
            <w:pPr>
              <w:autoSpaceDE w:val="0"/>
              <w:autoSpaceDN w:val="0"/>
              <w:adjustRightInd w:val="0"/>
              <w:jc w:val="center"/>
            </w:pPr>
            <w:r w:rsidRPr="00D31313">
              <w:t>№ п/п</w:t>
            </w:r>
          </w:p>
        </w:tc>
        <w:tc>
          <w:tcPr>
            <w:tcW w:w="6600" w:type="dxa"/>
            <w:vAlign w:val="center"/>
          </w:tcPr>
          <w:p w14:paraId="781833ED" w14:textId="77777777" w:rsidR="00D31313" w:rsidRPr="00D31313" w:rsidRDefault="00D31313" w:rsidP="00D31313">
            <w:pPr>
              <w:autoSpaceDE w:val="0"/>
              <w:autoSpaceDN w:val="0"/>
              <w:adjustRightInd w:val="0"/>
              <w:jc w:val="center"/>
            </w:pPr>
            <w:r w:rsidRPr="00D31313">
              <w:t>Показатели производственной программы</w:t>
            </w:r>
          </w:p>
        </w:tc>
        <w:tc>
          <w:tcPr>
            <w:tcW w:w="1476" w:type="dxa"/>
            <w:vAlign w:val="center"/>
          </w:tcPr>
          <w:p w14:paraId="538D0DB2" w14:textId="77777777" w:rsidR="00D31313" w:rsidRPr="00D31313" w:rsidRDefault="00D31313" w:rsidP="00D31313">
            <w:pPr>
              <w:autoSpaceDE w:val="0"/>
              <w:autoSpaceDN w:val="0"/>
              <w:adjustRightInd w:val="0"/>
              <w:ind w:left="-108" w:right="-108"/>
              <w:jc w:val="center"/>
            </w:pPr>
            <w:r w:rsidRPr="00D31313">
              <w:t>Ед. изм.</w:t>
            </w:r>
          </w:p>
        </w:tc>
        <w:tc>
          <w:tcPr>
            <w:tcW w:w="1377" w:type="dxa"/>
            <w:vAlign w:val="center"/>
          </w:tcPr>
          <w:p w14:paraId="65535694"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13893B6B" w14:textId="77777777" w:rsidTr="000474AD">
        <w:trPr>
          <w:trHeight w:val="242"/>
        </w:trPr>
        <w:tc>
          <w:tcPr>
            <w:tcW w:w="902" w:type="dxa"/>
            <w:vMerge w:val="restart"/>
            <w:vAlign w:val="center"/>
          </w:tcPr>
          <w:p w14:paraId="6D0A0C7B" w14:textId="77777777" w:rsidR="00D31313" w:rsidRPr="00D31313" w:rsidRDefault="00D31313" w:rsidP="00D31313">
            <w:pPr>
              <w:autoSpaceDE w:val="0"/>
              <w:autoSpaceDN w:val="0"/>
              <w:adjustRightInd w:val="0"/>
              <w:jc w:val="center"/>
            </w:pPr>
            <w:r w:rsidRPr="00D31313">
              <w:t>1</w:t>
            </w:r>
          </w:p>
        </w:tc>
        <w:tc>
          <w:tcPr>
            <w:tcW w:w="6600" w:type="dxa"/>
            <w:vMerge w:val="restart"/>
            <w:vAlign w:val="center"/>
          </w:tcPr>
          <w:p w14:paraId="358DBF93" w14:textId="77777777" w:rsidR="00D31313" w:rsidRPr="00D31313" w:rsidRDefault="00D31313" w:rsidP="00D31313">
            <w:pPr>
              <w:autoSpaceDE w:val="0"/>
              <w:autoSpaceDN w:val="0"/>
              <w:adjustRightInd w:val="0"/>
            </w:pPr>
            <w:r w:rsidRPr="00D31313">
              <w:t>Подано (реализовано потребителям) горячей воды, всего, в том числе:</w:t>
            </w:r>
          </w:p>
        </w:tc>
        <w:tc>
          <w:tcPr>
            <w:tcW w:w="1476" w:type="dxa"/>
            <w:vAlign w:val="center"/>
          </w:tcPr>
          <w:p w14:paraId="19FB2BAB" w14:textId="77777777" w:rsidR="00D31313" w:rsidRPr="00D31313" w:rsidRDefault="00D31313" w:rsidP="00D31313">
            <w:pPr>
              <w:autoSpaceDE w:val="0"/>
              <w:autoSpaceDN w:val="0"/>
              <w:adjustRightInd w:val="0"/>
              <w:jc w:val="center"/>
            </w:pPr>
            <w:r w:rsidRPr="00D31313">
              <w:t>куб. м</w:t>
            </w:r>
          </w:p>
        </w:tc>
        <w:tc>
          <w:tcPr>
            <w:tcW w:w="1377" w:type="dxa"/>
            <w:vAlign w:val="center"/>
          </w:tcPr>
          <w:p w14:paraId="53C6FA9D" w14:textId="77777777" w:rsidR="00D31313" w:rsidRPr="00D31313" w:rsidRDefault="00D31313" w:rsidP="00D31313">
            <w:pPr>
              <w:jc w:val="center"/>
            </w:pPr>
            <w:r w:rsidRPr="00D31313">
              <w:t>959,0</w:t>
            </w:r>
          </w:p>
        </w:tc>
      </w:tr>
      <w:tr w:rsidR="00D31313" w:rsidRPr="00D31313" w14:paraId="668659B6" w14:textId="77777777" w:rsidTr="000474AD">
        <w:trPr>
          <w:trHeight w:val="156"/>
        </w:trPr>
        <w:tc>
          <w:tcPr>
            <w:tcW w:w="902" w:type="dxa"/>
            <w:vMerge/>
            <w:vAlign w:val="center"/>
          </w:tcPr>
          <w:p w14:paraId="12B93E4F" w14:textId="77777777" w:rsidR="00D31313" w:rsidRPr="00D31313" w:rsidRDefault="00D31313" w:rsidP="00D31313">
            <w:pPr>
              <w:autoSpaceDE w:val="0"/>
              <w:autoSpaceDN w:val="0"/>
              <w:adjustRightInd w:val="0"/>
              <w:jc w:val="center"/>
            </w:pPr>
          </w:p>
        </w:tc>
        <w:tc>
          <w:tcPr>
            <w:tcW w:w="6600" w:type="dxa"/>
            <w:vMerge/>
            <w:vAlign w:val="center"/>
          </w:tcPr>
          <w:p w14:paraId="67980648" w14:textId="77777777" w:rsidR="00D31313" w:rsidRPr="00D31313" w:rsidRDefault="00D31313" w:rsidP="00D31313">
            <w:pPr>
              <w:autoSpaceDE w:val="0"/>
              <w:autoSpaceDN w:val="0"/>
              <w:adjustRightInd w:val="0"/>
            </w:pPr>
          </w:p>
        </w:tc>
        <w:tc>
          <w:tcPr>
            <w:tcW w:w="1476" w:type="dxa"/>
            <w:vAlign w:val="center"/>
          </w:tcPr>
          <w:p w14:paraId="4E35F117" w14:textId="77777777" w:rsidR="00D31313" w:rsidRPr="00D31313" w:rsidRDefault="00D31313" w:rsidP="00D31313">
            <w:pPr>
              <w:autoSpaceDE w:val="0"/>
              <w:autoSpaceDN w:val="0"/>
              <w:adjustRightInd w:val="0"/>
              <w:jc w:val="center"/>
            </w:pPr>
            <w:r w:rsidRPr="00D31313">
              <w:t>Гкал</w:t>
            </w:r>
          </w:p>
        </w:tc>
        <w:tc>
          <w:tcPr>
            <w:tcW w:w="1377" w:type="dxa"/>
            <w:vAlign w:val="center"/>
          </w:tcPr>
          <w:p w14:paraId="066EDFA4" w14:textId="77777777" w:rsidR="00D31313" w:rsidRPr="00D31313" w:rsidRDefault="00D31313" w:rsidP="00D31313">
            <w:pPr>
              <w:jc w:val="center"/>
            </w:pPr>
            <w:r w:rsidRPr="00D31313">
              <w:t>61,0</w:t>
            </w:r>
          </w:p>
        </w:tc>
      </w:tr>
      <w:tr w:rsidR="00D31313" w:rsidRPr="00D31313" w14:paraId="65116B69" w14:textId="77777777" w:rsidTr="000474AD">
        <w:trPr>
          <w:trHeight w:val="63"/>
        </w:trPr>
        <w:tc>
          <w:tcPr>
            <w:tcW w:w="902" w:type="dxa"/>
            <w:vMerge w:val="restart"/>
            <w:vAlign w:val="center"/>
          </w:tcPr>
          <w:p w14:paraId="4B2C91BA" w14:textId="77777777" w:rsidR="00D31313" w:rsidRPr="00D31313" w:rsidRDefault="00D31313" w:rsidP="00D31313">
            <w:pPr>
              <w:autoSpaceDE w:val="0"/>
              <w:autoSpaceDN w:val="0"/>
              <w:adjustRightInd w:val="0"/>
              <w:jc w:val="center"/>
            </w:pPr>
            <w:r w:rsidRPr="00D31313">
              <w:t>1.1</w:t>
            </w:r>
          </w:p>
        </w:tc>
        <w:tc>
          <w:tcPr>
            <w:tcW w:w="6600" w:type="dxa"/>
            <w:vMerge w:val="restart"/>
            <w:vAlign w:val="center"/>
          </w:tcPr>
          <w:p w14:paraId="07DF7B05" w14:textId="77777777" w:rsidR="00D31313" w:rsidRPr="00D31313" w:rsidRDefault="00D31313" w:rsidP="00D31313">
            <w:pPr>
              <w:autoSpaceDE w:val="0"/>
              <w:autoSpaceDN w:val="0"/>
              <w:adjustRightInd w:val="0"/>
              <w:ind w:left="153"/>
            </w:pPr>
            <w:r w:rsidRPr="00D31313">
              <w:t>Населению (управляющие организации, ТСЖ, ТСН, непосредственно граждане)</w:t>
            </w:r>
          </w:p>
        </w:tc>
        <w:tc>
          <w:tcPr>
            <w:tcW w:w="1476" w:type="dxa"/>
            <w:vAlign w:val="center"/>
          </w:tcPr>
          <w:p w14:paraId="237F1841" w14:textId="77777777" w:rsidR="00D31313" w:rsidRPr="00D31313" w:rsidRDefault="00D31313" w:rsidP="00D31313">
            <w:pPr>
              <w:jc w:val="center"/>
            </w:pPr>
            <w:r w:rsidRPr="00D31313">
              <w:t>куб. м</w:t>
            </w:r>
          </w:p>
        </w:tc>
        <w:tc>
          <w:tcPr>
            <w:tcW w:w="1377" w:type="dxa"/>
            <w:vAlign w:val="center"/>
          </w:tcPr>
          <w:p w14:paraId="5DD23A3F" w14:textId="77777777" w:rsidR="00D31313" w:rsidRPr="00D31313" w:rsidRDefault="00D31313" w:rsidP="00D31313">
            <w:pPr>
              <w:jc w:val="center"/>
            </w:pPr>
            <w:r w:rsidRPr="00D31313">
              <w:rPr>
                <w:bCs/>
              </w:rPr>
              <w:t>-</w:t>
            </w:r>
          </w:p>
        </w:tc>
      </w:tr>
      <w:tr w:rsidR="00D31313" w:rsidRPr="00D31313" w14:paraId="5D3E9EDC" w14:textId="77777777" w:rsidTr="000474AD">
        <w:trPr>
          <w:trHeight w:val="156"/>
        </w:trPr>
        <w:tc>
          <w:tcPr>
            <w:tcW w:w="902" w:type="dxa"/>
            <w:vMerge/>
            <w:vAlign w:val="center"/>
          </w:tcPr>
          <w:p w14:paraId="685283E4" w14:textId="77777777" w:rsidR="00D31313" w:rsidRPr="00D31313" w:rsidRDefault="00D31313" w:rsidP="00D31313">
            <w:pPr>
              <w:autoSpaceDE w:val="0"/>
              <w:autoSpaceDN w:val="0"/>
              <w:adjustRightInd w:val="0"/>
              <w:jc w:val="center"/>
            </w:pPr>
          </w:p>
        </w:tc>
        <w:tc>
          <w:tcPr>
            <w:tcW w:w="6600" w:type="dxa"/>
            <w:vMerge/>
            <w:vAlign w:val="center"/>
          </w:tcPr>
          <w:p w14:paraId="409ABF7C" w14:textId="77777777" w:rsidR="00D31313" w:rsidRPr="00D31313" w:rsidRDefault="00D31313" w:rsidP="00D31313">
            <w:pPr>
              <w:autoSpaceDE w:val="0"/>
              <w:autoSpaceDN w:val="0"/>
              <w:adjustRightInd w:val="0"/>
              <w:ind w:left="153"/>
            </w:pPr>
          </w:p>
        </w:tc>
        <w:tc>
          <w:tcPr>
            <w:tcW w:w="1476" w:type="dxa"/>
            <w:vAlign w:val="center"/>
          </w:tcPr>
          <w:p w14:paraId="0BB0C2FB" w14:textId="77777777" w:rsidR="00D31313" w:rsidRPr="00D31313" w:rsidRDefault="00D31313" w:rsidP="00D31313">
            <w:pPr>
              <w:autoSpaceDE w:val="0"/>
              <w:autoSpaceDN w:val="0"/>
              <w:adjustRightInd w:val="0"/>
              <w:jc w:val="center"/>
            </w:pPr>
            <w:r w:rsidRPr="00D31313">
              <w:t>Гкал</w:t>
            </w:r>
          </w:p>
        </w:tc>
        <w:tc>
          <w:tcPr>
            <w:tcW w:w="1377" w:type="dxa"/>
            <w:vAlign w:val="center"/>
          </w:tcPr>
          <w:p w14:paraId="1734BCE0"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53870654" w14:textId="77777777" w:rsidTr="000474AD">
        <w:trPr>
          <w:trHeight w:val="257"/>
        </w:trPr>
        <w:tc>
          <w:tcPr>
            <w:tcW w:w="902" w:type="dxa"/>
            <w:vMerge w:val="restart"/>
            <w:vAlign w:val="center"/>
          </w:tcPr>
          <w:p w14:paraId="466154AF" w14:textId="77777777" w:rsidR="00D31313" w:rsidRPr="00D31313" w:rsidRDefault="00D31313" w:rsidP="00D31313">
            <w:pPr>
              <w:autoSpaceDE w:val="0"/>
              <w:autoSpaceDN w:val="0"/>
              <w:adjustRightInd w:val="0"/>
              <w:jc w:val="center"/>
            </w:pPr>
            <w:r w:rsidRPr="00D31313">
              <w:t>1.2</w:t>
            </w:r>
          </w:p>
        </w:tc>
        <w:tc>
          <w:tcPr>
            <w:tcW w:w="6600" w:type="dxa"/>
            <w:vMerge w:val="restart"/>
            <w:vAlign w:val="center"/>
          </w:tcPr>
          <w:p w14:paraId="1EFA9398" w14:textId="77777777" w:rsidR="00D31313" w:rsidRPr="00D31313" w:rsidRDefault="00D31313" w:rsidP="00D31313">
            <w:pPr>
              <w:autoSpaceDE w:val="0"/>
              <w:autoSpaceDN w:val="0"/>
              <w:adjustRightInd w:val="0"/>
              <w:ind w:left="153"/>
            </w:pPr>
            <w:r w:rsidRPr="00D31313">
              <w:t>Бюджетным потребителям</w:t>
            </w:r>
          </w:p>
        </w:tc>
        <w:tc>
          <w:tcPr>
            <w:tcW w:w="1476" w:type="dxa"/>
            <w:vAlign w:val="center"/>
          </w:tcPr>
          <w:p w14:paraId="0DFCF5C7" w14:textId="77777777" w:rsidR="00D31313" w:rsidRPr="00D31313" w:rsidRDefault="00D31313" w:rsidP="00D31313">
            <w:pPr>
              <w:jc w:val="center"/>
            </w:pPr>
            <w:r w:rsidRPr="00D31313">
              <w:t>куб. м</w:t>
            </w:r>
          </w:p>
        </w:tc>
        <w:tc>
          <w:tcPr>
            <w:tcW w:w="1377" w:type="dxa"/>
            <w:vAlign w:val="center"/>
          </w:tcPr>
          <w:p w14:paraId="3C6D98AD"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6706F029" w14:textId="77777777" w:rsidTr="000474AD">
        <w:trPr>
          <w:trHeight w:val="156"/>
        </w:trPr>
        <w:tc>
          <w:tcPr>
            <w:tcW w:w="902" w:type="dxa"/>
            <w:vMerge/>
            <w:vAlign w:val="center"/>
          </w:tcPr>
          <w:p w14:paraId="7E0AAA6A" w14:textId="77777777" w:rsidR="00D31313" w:rsidRPr="00D31313" w:rsidRDefault="00D31313" w:rsidP="00D31313">
            <w:pPr>
              <w:autoSpaceDE w:val="0"/>
              <w:autoSpaceDN w:val="0"/>
              <w:adjustRightInd w:val="0"/>
              <w:jc w:val="center"/>
            </w:pPr>
          </w:p>
        </w:tc>
        <w:tc>
          <w:tcPr>
            <w:tcW w:w="6600" w:type="dxa"/>
            <w:vMerge/>
            <w:vAlign w:val="center"/>
          </w:tcPr>
          <w:p w14:paraId="7A38A5E8" w14:textId="77777777" w:rsidR="00D31313" w:rsidRPr="00D31313" w:rsidRDefault="00D31313" w:rsidP="00D31313">
            <w:pPr>
              <w:autoSpaceDE w:val="0"/>
              <w:autoSpaceDN w:val="0"/>
              <w:adjustRightInd w:val="0"/>
              <w:ind w:left="153"/>
            </w:pPr>
          </w:p>
        </w:tc>
        <w:tc>
          <w:tcPr>
            <w:tcW w:w="1476" w:type="dxa"/>
            <w:vAlign w:val="center"/>
          </w:tcPr>
          <w:p w14:paraId="6A41A9CB" w14:textId="77777777" w:rsidR="00D31313" w:rsidRPr="00D31313" w:rsidRDefault="00D31313" w:rsidP="00D31313">
            <w:pPr>
              <w:autoSpaceDE w:val="0"/>
              <w:autoSpaceDN w:val="0"/>
              <w:adjustRightInd w:val="0"/>
              <w:jc w:val="center"/>
            </w:pPr>
            <w:r w:rsidRPr="00D31313">
              <w:t>Гкал</w:t>
            </w:r>
          </w:p>
        </w:tc>
        <w:tc>
          <w:tcPr>
            <w:tcW w:w="1377" w:type="dxa"/>
            <w:vAlign w:val="center"/>
          </w:tcPr>
          <w:p w14:paraId="741BBBF7"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3D1E6377" w14:textId="77777777" w:rsidTr="000474AD">
        <w:trPr>
          <w:trHeight w:val="244"/>
        </w:trPr>
        <w:tc>
          <w:tcPr>
            <w:tcW w:w="902" w:type="dxa"/>
            <w:vMerge w:val="restart"/>
            <w:vAlign w:val="center"/>
          </w:tcPr>
          <w:p w14:paraId="1038316F" w14:textId="77777777" w:rsidR="00D31313" w:rsidRPr="00D31313" w:rsidRDefault="00D31313" w:rsidP="00D31313">
            <w:pPr>
              <w:autoSpaceDE w:val="0"/>
              <w:autoSpaceDN w:val="0"/>
              <w:adjustRightInd w:val="0"/>
              <w:jc w:val="center"/>
            </w:pPr>
            <w:r w:rsidRPr="00D31313">
              <w:t>1.3</w:t>
            </w:r>
          </w:p>
        </w:tc>
        <w:tc>
          <w:tcPr>
            <w:tcW w:w="6600" w:type="dxa"/>
            <w:vMerge w:val="restart"/>
            <w:vAlign w:val="center"/>
          </w:tcPr>
          <w:p w14:paraId="56CD2F50" w14:textId="77777777" w:rsidR="00D31313" w:rsidRPr="00D31313" w:rsidRDefault="00D31313" w:rsidP="00D31313">
            <w:pPr>
              <w:autoSpaceDE w:val="0"/>
              <w:autoSpaceDN w:val="0"/>
              <w:adjustRightInd w:val="0"/>
              <w:ind w:left="153"/>
            </w:pPr>
            <w:r w:rsidRPr="00D31313">
              <w:t>Прочим потребителям</w:t>
            </w:r>
          </w:p>
        </w:tc>
        <w:tc>
          <w:tcPr>
            <w:tcW w:w="1476" w:type="dxa"/>
            <w:vAlign w:val="center"/>
          </w:tcPr>
          <w:p w14:paraId="189CEE8D" w14:textId="77777777" w:rsidR="00D31313" w:rsidRPr="00D31313" w:rsidRDefault="00D31313" w:rsidP="00D31313">
            <w:pPr>
              <w:jc w:val="center"/>
            </w:pPr>
            <w:r w:rsidRPr="00D31313">
              <w:t>куб. м</w:t>
            </w:r>
          </w:p>
        </w:tc>
        <w:tc>
          <w:tcPr>
            <w:tcW w:w="1377" w:type="dxa"/>
            <w:vAlign w:val="center"/>
          </w:tcPr>
          <w:p w14:paraId="57784C92" w14:textId="77777777" w:rsidR="00D31313" w:rsidRPr="00D31313" w:rsidRDefault="00D31313" w:rsidP="00D31313">
            <w:pPr>
              <w:jc w:val="center"/>
            </w:pPr>
            <w:r w:rsidRPr="00D31313">
              <w:t>959,0</w:t>
            </w:r>
          </w:p>
        </w:tc>
      </w:tr>
      <w:tr w:rsidR="00D31313" w:rsidRPr="00D31313" w14:paraId="6B498796" w14:textId="77777777" w:rsidTr="000474AD">
        <w:trPr>
          <w:trHeight w:val="156"/>
        </w:trPr>
        <w:tc>
          <w:tcPr>
            <w:tcW w:w="902" w:type="dxa"/>
            <w:vMerge/>
            <w:vAlign w:val="center"/>
          </w:tcPr>
          <w:p w14:paraId="51DAB1AF" w14:textId="77777777" w:rsidR="00D31313" w:rsidRPr="00D31313" w:rsidRDefault="00D31313" w:rsidP="00D31313">
            <w:pPr>
              <w:autoSpaceDE w:val="0"/>
              <w:autoSpaceDN w:val="0"/>
              <w:adjustRightInd w:val="0"/>
              <w:jc w:val="center"/>
            </w:pPr>
          </w:p>
        </w:tc>
        <w:tc>
          <w:tcPr>
            <w:tcW w:w="6600" w:type="dxa"/>
            <w:vMerge/>
            <w:vAlign w:val="center"/>
          </w:tcPr>
          <w:p w14:paraId="4DDF5E2A" w14:textId="77777777" w:rsidR="00D31313" w:rsidRPr="00D31313" w:rsidRDefault="00D31313" w:rsidP="00D31313">
            <w:pPr>
              <w:autoSpaceDE w:val="0"/>
              <w:autoSpaceDN w:val="0"/>
              <w:adjustRightInd w:val="0"/>
              <w:ind w:left="153"/>
            </w:pPr>
          </w:p>
        </w:tc>
        <w:tc>
          <w:tcPr>
            <w:tcW w:w="1476" w:type="dxa"/>
            <w:vAlign w:val="center"/>
          </w:tcPr>
          <w:p w14:paraId="0D2C5810" w14:textId="77777777" w:rsidR="00D31313" w:rsidRPr="00D31313" w:rsidRDefault="00D31313" w:rsidP="00D31313">
            <w:pPr>
              <w:autoSpaceDE w:val="0"/>
              <w:autoSpaceDN w:val="0"/>
              <w:adjustRightInd w:val="0"/>
              <w:jc w:val="center"/>
            </w:pPr>
            <w:r w:rsidRPr="00D31313">
              <w:t>Гкал</w:t>
            </w:r>
          </w:p>
        </w:tc>
        <w:tc>
          <w:tcPr>
            <w:tcW w:w="1377" w:type="dxa"/>
            <w:vAlign w:val="center"/>
          </w:tcPr>
          <w:p w14:paraId="793B1961" w14:textId="77777777" w:rsidR="00D31313" w:rsidRPr="00D31313" w:rsidRDefault="00D31313" w:rsidP="00D31313">
            <w:pPr>
              <w:jc w:val="center"/>
            </w:pPr>
            <w:r w:rsidRPr="00D31313">
              <w:t>61,0</w:t>
            </w:r>
          </w:p>
        </w:tc>
      </w:tr>
      <w:tr w:rsidR="00D31313" w:rsidRPr="00D31313" w14:paraId="5FAE31DB" w14:textId="77777777" w:rsidTr="000474AD">
        <w:trPr>
          <w:trHeight w:val="324"/>
        </w:trPr>
        <w:tc>
          <w:tcPr>
            <w:tcW w:w="902" w:type="dxa"/>
            <w:vMerge w:val="restart"/>
            <w:vAlign w:val="center"/>
          </w:tcPr>
          <w:p w14:paraId="7EE36E50" w14:textId="77777777" w:rsidR="00D31313" w:rsidRPr="00D31313" w:rsidRDefault="00D31313" w:rsidP="00D31313">
            <w:pPr>
              <w:autoSpaceDE w:val="0"/>
              <w:autoSpaceDN w:val="0"/>
              <w:adjustRightInd w:val="0"/>
              <w:jc w:val="center"/>
            </w:pPr>
            <w:r w:rsidRPr="00D31313">
              <w:t>1.4</w:t>
            </w:r>
          </w:p>
        </w:tc>
        <w:tc>
          <w:tcPr>
            <w:tcW w:w="6600" w:type="dxa"/>
            <w:vMerge w:val="restart"/>
            <w:vAlign w:val="center"/>
          </w:tcPr>
          <w:p w14:paraId="760BF7C2" w14:textId="77777777" w:rsidR="00D31313" w:rsidRPr="00D31313" w:rsidRDefault="00D31313" w:rsidP="00D31313">
            <w:pPr>
              <w:autoSpaceDE w:val="0"/>
              <w:autoSpaceDN w:val="0"/>
              <w:adjustRightInd w:val="0"/>
              <w:ind w:left="153"/>
            </w:pPr>
            <w:r w:rsidRPr="00D31313">
              <w:t>Другим организациям, осуществляющим горячее водоснабжение</w:t>
            </w:r>
          </w:p>
        </w:tc>
        <w:tc>
          <w:tcPr>
            <w:tcW w:w="1476" w:type="dxa"/>
            <w:vAlign w:val="center"/>
          </w:tcPr>
          <w:p w14:paraId="442CC1B1" w14:textId="77777777" w:rsidR="00D31313" w:rsidRPr="00D31313" w:rsidRDefault="00D31313" w:rsidP="00D31313">
            <w:pPr>
              <w:jc w:val="center"/>
            </w:pPr>
            <w:r w:rsidRPr="00D31313">
              <w:t>куб. м</w:t>
            </w:r>
          </w:p>
        </w:tc>
        <w:tc>
          <w:tcPr>
            <w:tcW w:w="1377" w:type="dxa"/>
            <w:vAlign w:val="center"/>
          </w:tcPr>
          <w:p w14:paraId="040F72A7"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0B5E6B24" w14:textId="77777777" w:rsidTr="000474AD">
        <w:trPr>
          <w:trHeight w:val="156"/>
        </w:trPr>
        <w:tc>
          <w:tcPr>
            <w:tcW w:w="902" w:type="dxa"/>
            <w:vMerge/>
            <w:vAlign w:val="center"/>
          </w:tcPr>
          <w:p w14:paraId="38BB7973" w14:textId="77777777" w:rsidR="00D31313" w:rsidRPr="00D31313" w:rsidRDefault="00D31313" w:rsidP="00D31313">
            <w:pPr>
              <w:autoSpaceDE w:val="0"/>
              <w:autoSpaceDN w:val="0"/>
              <w:adjustRightInd w:val="0"/>
              <w:jc w:val="center"/>
            </w:pPr>
          </w:p>
        </w:tc>
        <w:tc>
          <w:tcPr>
            <w:tcW w:w="6600" w:type="dxa"/>
            <w:vMerge/>
            <w:vAlign w:val="center"/>
          </w:tcPr>
          <w:p w14:paraId="0B2EF0EB" w14:textId="77777777" w:rsidR="00D31313" w:rsidRPr="00D31313" w:rsidRDefault="00D31313" w:rsidP="00D31313">
            <w:pPr>
              <w:autoSpaceDE w:val="0"/>
              <w:autoSpaceDN w:val="0"/>
              <w:adjustRightInd w:val="0"/>
              <w:ind w:left="153"/>
            </w:pPr>
          </w:p>
        </w:tc>
        <w:tc>
          <w:tcPr>
            <w:tcW w:w="1476" w:type="dxa"/>
            <w:vAlign w:val="center"/>
          </w:tcPr>
          <w:p w14:paraId="22DD2D6E" w14:textId="77777777" w:rsidR="00D31313" w:rsidRPr="00D31313" w:rsidRDefault="00D31313" w:rsidP="00D31313">
            <w:pPr>
              <w:autoSpaceDE w:val="0"/>
              <w:autoSpaceDN w:val="0"/>
              <w:adjustRightInd w:val="0"/>
              <w:jc w:val="center"/>
            </w:pPr>
            <w:r w:rsidRPr="00D31313">
              <w:t>Гкал</w:t>
            </w:r>
          </w:p>
        </w:tc>
        <w:tc>
          <w:tcPr>
            <w:tcW w:w="1377" w:type="dxa"/>
            <w:vAlign w:val="center"/>
          </w:tcPr>
          <w:p w14:paraId="1A24A86F"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560BDD36" w14:textId="77777777" w:rsidTr="000474AD">
        <w:trPr>
          <w:trHeight w:val="244"/>
        </w:trPr>
        <w:tc>
          <w:tcPr>
            <w:tcW w:w="902" w:type="dxa"/>
            <w:vMerge w:val="restart"/>
            <w:vAlign w:val="center"/>
          </w:tcPr>
          <w:p w14:paraId="4040FC20" w14:textId="77777777" w:rsidR="00D31313" w:rsidRPr="00D31313" w:rsidRDefault="00D31313" w:rsidP="00D31313">
            <w:pPr>
              <w:autoSpaceDE w:val="0"/>
              <w:autoSpaceDN w:val="0"/>
              <w:adjustRightInd w:val="0"/>
              <w:jc w:val="center"/>
            </w:pPr>
            <w:r w:rsidRPr="00D31313">
              <w:t>1.5</w:t>
            </w:r>
          </w:p>
        </w:tc>
        <w:tc>
          <w:tcPr>
            <w:tcW w:w="6600" w:type="dxa"/>
            <w:vMerge w:val="restart"/>
            <w:vAlign w:val="center"/>
          </w:tcPr>
          <w:p w14:paraId="18152C5F" w14:textId="77777777" w:rsidR="00D31313" w:rsidRPr="00D31313" w:rsidRDefault="00D31313" w:rsidP="00D31313">
            <w:pPr>
              <w:autoSpaceDE w:val="0"/>
              <w:autoSpaceDN w:val="0"/>
              <w:adjustRightInd w:val="0"/>
              <w:ind w:left="153"/>
            </w:pPr>
            <w:r w:rsidRPr="00D31313">
              <w:t>Собственные нужды, не связанные с регулируемым видом деятельности</w:t>
            </w:r>
          </w:p>
        </w:tc>
        <w:tc>
          <w:tcPr>
            <w:tcW w:w="1476" w:type="dxa"/>
            <w:vAlign w:val="center"/>
          </w:tcPr>
          <w:p w14:paraId="7F53FCB1" w14:textId="77777777" w:rsidR="00D31313" w:rsidRPr="00D31313" w:rsidRDefault="00D31313" w:rsidP="00D31313">
            <w:pPr>
              <w:jc w:val="center"/>
            </w:pPr>
            <w:r w:rsidRPr="00D31313">
              <w:t>куб. м</w:t>
            </w:r>
          </w:p>
        </w:tc>
        <w:tc>
          <w:tcPr>
            <w:tcW w:w="1377" w:type="dxa"/>
            <w:vAlign w:val="center"/>
          </w:tcPr>
          <w:p w14:paraId="54121DBE"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603380EB" w14:textId="77777777" w:rsidTr="000474AD">
        <w:trPr>
          <w:trHeight w:val="156"/>
        </w:trPr>
        <w:tc>
          <w:tcPr>
            <w:tcW w:w="902" w:type="dxa"/>
            <w:vMerge/>
            <w:vAlign w:val="center"/>
          </w:tcPr>
          <w:p w14:paraId="20323CA2" w14:textId="77777777" w:rsidR="00D31313" w:rsidRPr="00D31313" w:rsidRDefault="00D31313" w:rsidP="00D31313">
            <w:pPr>
              <w:autoSpaceDE w:val="0"/>
              <w:autoSpaceDN w:val="0"/>
              <w:adjustRightInd w:val="0"/>
              <w:jc w:val="center"/>
            </w:pPr>
          </w:p>
        </w:tc>
        <w:tc>
          <w:tcPr>
            <w:tcW w:w="6600" w:type="dxa"/>
            <w:vMerge/>
            <w:vAlign w:val="center"/>
          </w:tcPr>
          <w:p w14:paraId="424CC86D" w14:textId="77777777" w:rsidR="00D31313" w:rsidRPr="00D31313" w:rsidRDefault="00D31313" w:rsidP="00D31313">
            <w:pPr>
              <w:autoSpaceDE w:val="0"/>
              <w:autoSpaceDN w:val="0"/>
              <w:adjustRightInd w:val="0"/>
            </w:pPr>
          </w:p>
        </w:tc>
        <w:tc>
          <w:tcPr>
            <w:tcW w:w="1476" w:type="dxa"/>
            <w:vAlign w:val="center"/>
          </w:tcPr>
          <w:p w14:paraId="16B1D292" w14:textId="77777777" w:rsidR="00D31313" w:rsidRPr="00D31313" w:rsidRDefault="00D31313" w:rsidP="00D31313">
            <w:pPr>
              <w:autoSpaceDE w:val="0"/>
              <w:autoSpaceDN w:val="0"/>
              <w:adjustRightInd w:val="0"/>
              <w:jc w:val="center"/>
            </w:pPr>
            <w:r w:rsidRPr="00D31313">
              <w:t>Гкал</w:t>
            </w:r>
          </w:p>
        </w:tc>
        <w:tc>
          <w:tcPr>
            <w:tcW w:w="1377" w:type="dxa"/>
            <w:vAlign w:val="center"/>
          </w:tcPr>
          <w:p w14:paraId="3EE7DDC4"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31078198" w14:textId="77777777" w:rsidTr="000474AD">
        <w:trPr>
          <w:trHeight w:val="390"/>
        </w:trPr>
        <w:tc>
          <w:tcPr>
            <w:tcW w:w="902" w:type="dxa"/>
            <w:vAlign w:val="center"/>
          </w:tcPr>
          <w:p w14:paraId="32E5939C" w14:textId="77777777" w:rsidR="00D31313" w:rsidRPr="00D31313" w:rsidRDefault="00D31313" w:rsidP="00D31313">
            <w:pPr>
              <w:autoSpaceDE w:val="0"/>
              <w:autoSpaceDN w:val="0"/>
              <w:adjustRightInd w:val="0"/>
              <w:jc w:val="center"/>
            </w:pPr>
            <w:r w:rsidRPr="00D31313">
              <w:t>2</w:t>
            </w:r>
          </w:p>
        </w:tc>
        <w:tc>
          <w:tcPr>
            <w:tcW w:w="6600" w:type="dxa"/>
            <w:vAlign w:val="center"/>
          </w:tcPr>
          <w:p w14:paraId="2C5C9227" w14:textId="77777777" w:rsidR="00D31313" w:rsidRPr="00D31313" w:rsidRDefault="00D31313" w:rsidP="00D31313">
            <w:pPr>
              <w:autoSpaceDE w:val="0"/>
              <w:autoSpaceDN w:val="0"/>
              <w:adjustRightInd w:val="0"/>
            </w:pPr>
            <w:r w:rsidRPr="00D31313">
              <w:t>Объем финансовых потребностей, необходимых для реализации производственной программы</w:t>
            </w:r>
          </w:p>
        </w:tc>
        <w:tc>
          <w:tcPr>
            <w:tcW w:w="1476" w:type="dxa"/>
            <w:vAlign w:val="center"/>
          </w:tcPr>
          <w:p w14:paraId="765FAAC5" w14:textId="77777777" w:rsidR="00D31313" w:rsidRPr="00D31313" w:rsidRDefault="00D31313" w:rsidP="00D31313">
            <w:pPr>
              <w:autoSpaceDE w:val="0"/>
              <w:autoSpaceDN w:val="0"/>
              <w:adjustRightInd w:val="0"/>
              <w:jc w:val="center"/>
            </w:pPr>
            <w:r w:rsidRPr="00D31313">
              <w:t>тыс. руб.</w:t>
            </w:r>
          </w:p>
        </w:tc>
        <w:tc>
          <w:tcPr>
            <w:tcW w:w="1377" w:type="dxa"/>
            <w:vAlign w:val="center"/>
          </w:tcPr>
          <w:p w14:paraId="4F274825" w14:textId="77777777" w:rsidR="00D31313" w:rsidRPr="00D31313" w:rsidRDefault="00D31313" w:rsidP="00D31313">
            <w:pPr>
              <w:autoSpaceDE w:val="0"/>
              <w:autoSpaceDN w:val="0"/>
              <w:adjustRightInd w:val="0"/>
              <w:jc w:val="center"/>
              <w:rPr>
                <w:bCs/>
              </w:rPr>
            </w:pPr>
            <w:r w:rsidRPr="00D31313">
              <w:rPr>
                <w:bCs/>
                <w:lang w:val="en-US"/>
              </w:rPr>
              <w:t>X</w:t>
            </w:r>
          </w:p>
        </w:tc>
      </w:tr>
    </w:tbl>
    <w:p w14:paraId="08036902" w14:textId="77777777" w:rsidR="00D31313" w:rsidRPr="00D31313" w:rsidRDefault="00D31313" w:rsidP="00D31313">
      <w:pPr>
        <w:autoSpaceDE w:val="0"/>
        <w:autoSpaceDN w:val="0"/>
        <w:adjustRightInd w:val="0"/>
        <w:ind w:firstLine="540"/>
        <w:jc w:val="both"/>
      </w:pPr>
    </w:p>
    <w:p w14:paraId="05E01B77" w14:textId="77777777" w:rsidR="00D31313" w:rsidRPr="00D31313" w:rsidRDefault="00D31313" w:rsidP="00D31313">
      <w:pPr>
        <w:jc w:val="center"/>
      </w:pPr>
      <w:r w:rsidRPr="00D3131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31313" w:rsidRPr="00D31313" w14:paraId="2453D892" w14:textId="77777777" w:rsidTr="000474AD">
        <w:tc>
          <w:tcPr>
            <w:tcW w:w="546" w:type="dxa"/>
            <w:vAlign w:val="center"/>
          </w:tcPr>
          <w:p w14:paraId="018A5E61" w14:textId="77777777" w:rsidR="00D31313" w:rsidRPr="00D31313" w:rsidRDefault="00D31313" w:rsidP="00D31313">
            <w:pPr>
              <w:autoSpaceDE w:val="0"/>
              <w:autoSpaceDN w:val="0"/>
              <w:adjustRightInd w:val="0"/>
              <w:jc w:val="center"/>
            </w:pPr>
            <w:r w:rsidRPr="00D31313">
              <w:t>№ п/п</w:t>
            </w:r>
          </w:p>
        </w:tc>
        <w:tc>
          <w:tcPr>
            <w:tcW w:w="4503" w:type="dxa"/>
            <w:vAlign w:val="center"/>
          </w:tcPr>
          <w:p w14:paraId="345360EB" w14:textId="77777777" w:rsidR="00D31313" w:rsidRPr="00D31313" w:rsidRDefault="00D31313" w:rsidP="00D31313">
            <w:pPr>
              <w:autoSpaceDE w:val="0"/>
              <w:autoSpaceDN w:val="0"/>
              <w:adjustRightInd w:val="0"/>
              <w:jc w:val="center"/>
            </w:pPr>
            <w:r w:rsidRPr="00D31313">
              <w:t>Наименование мероприятия</w:t>
            </w:r>
          </w:p>
        </w:tc>
        <w:tc>
          <w:tcPr>
            <w:tcW w:w="2803" w:type="dxa"/>
            <w:vAlign w:val="center"/>
          </w:tcPr>
          <w:p w14:paraId="7DB9DB41" w14:textId="77777777" w:rsidR="00D31313" w:rsidRPr="00D31313" w:rsidRDefault="00D31313" w:rsidP="00D31313">
            <w:pPr>
              <w:autoSpaceDE w:val="0"/>
              <w:autoSpaceDN w:val="0"/>
              <w:adjustRightInd w:val="0"/>
              <w:jc w:val="center"/>
            </w:pPr>
            <w:r w:rsidRPr="00D31313">
              <w:t>Дата реализации мероприятия</w:t>
            </w:r>
          </w:p>
        </w:tc>
        <w:tc>
          <w:tcPr>
            <w:tcW w:w="2518" w:type="dxa"/>
            <w:vAlign w:val="center"/>
          </w:tcPr>
          <w:p w14:paraId="5E1D47AE" w14:textId="77777777" w:rsidR="00D31313" w:rsidRPr="00D31313" w:rsidRDefault="00D31313" w:rsidP="00D31313">
            <w:pPr>
              <w:autoSpaceDE w:val="0"/>
              <w:autoSpaceDN w:val="0"/>
              <w:adjustRightInd w:val="0"/>
              <w:jc w:val="center"/>
            </w:pPr>
            <w:r w:rsidRPr="00D31313">
              <w:t>Финансовые потребности на реализацию мероприятия, тыс. руб.</w:t>
            </w:r>
          </w:p>
        </w:tc>
      </w:tr>
      <w:tr w:rsidR="00D31313" w:rsidRPr="00D31313" w14:paraId="30842CA1" w14:textId="77777777" w:rsidTr="000474AD">
        <w:tc>
          <w:tcPr>
            <w:tcW w:w="10370" w:type="dxa"/>
            <w:gridSpan w:val="4"/>
            <w:vAlign w:val="center"/>
          </w:tcPr>
          <w:p w14:paraId="3FA82444" w14:textId="77777777" w:rsidR="00D31313" w:rsidRPr="00D31313" w:rsidRDefault="00D31313" w:rsidP="00D31313">
            <w:pPr>
              <w:autoSpaceDE w:val="0"/>
              <w:autoSpaceDN w:val="0"/>
              <w:adjustRightInd w:val="0"/>
              <w:jc w:val="center"/>
            </w:pPr>
            <w:r w:rsidRPr="00D31313">
              <w:t>1. Перечень мероприятий по ремонту объектов централизованных систем горячего водоснабжения</w:t>
            </w:r>
          </w:p>
        </w:tc>
      </w:tr>
      <w:tr w:rsidR="00D31313" w:rsidRPr="00D31313" w14:paraId="06AD721A" w14:textId="77777777" w:rsidTr="000474AD">
        <w:tc>
          <w:tcPr>
            <w:tcW w:w="546" w:type="dxa"/>
            <w:vAlign w:val="center"/>
          </w:tcPr>
          <w:p w14:paraId="59B0F3DA" w14:textId="77777777" w:rsidR="00D31313" w:rsidRPr="00D31313" w:rsidRDefault="00D31313" w:rsidP="00D31313">
            <w:pPr>
              <w:autoSpaceDE w:val="0"/>
              <w:autoSpaceDN w:val="0"/>
              <w:adjustRightInd w:val="0"/>
              <w:jc w:val="center"/>
            </w:pPr>
            <w:r w:rsidRPr="00D31313">
              <w:t>1.1</w:t>
            </w:r>
          </w:p>
        </w:tc>
        <w:tc>
          <w:tcPr>
            <w:tcW w:w="4503" w:type="dxa"/>
            <w:vAlign w:val="center"/>
          </w:tcPr>
          <w:p w14:paraId="7487EA74" w14:textId="77777777" w:rsidR="00D31313" w:rsidRPr="00D31313" w:rsidRDefault="00D31313" w:rsidP="00D31313">
            <w:pPr>
              <w:autoSpaceDE w:val="0"/>
              <w:autoSpaceDN w:val="0"/>
              <w:adjustRightInd w:val="0"/>
            </w:pPr>
            <w:r w:rsidRPr="00D31313">
              <w:t>-</w:t>
            </w:r>
          </w:p>
        </w:tc>
        <w:tc>
          <w:tcPr>
            <w:tcW w:w="2803" w:type="dxa"/>
            <w:vAlign w:val="center"/>
          </w:tcPr>
          <w:p w14:paraId="1D3A5270" w14:textId="77777777" w:rsidR="00D31313" w:rsidRPr="00D31313" w:rsidRDefault="00D31313" w:rsidP="00D31313">
            <w:pPr>
              <w:autoSpaceDE w:val="0"/>
              <w:autoSpaceDN w:val="0"/>
              <w:adjustRightInd w:val="0"/>
              <w:jc w:val="center"/>
            </w:pPr>
            <w:r w:rsidRPr="00D31313">
              <w:t>-</w:t>
            </w:r>
          </w:p>
        </w:tc>
        <w:tc>
          <w:tcPr>
            <w:tcW w:w="2518" w:type="dxa"/>
            <w:vAlign w:val="center"/>
          </w:tcPr>
          <w:p w14:paraId="6179548C" w14:textId="77777777" w:rsidR="00D31313" w:rsidRPr="00D31313" w:rsidRDefault="00D31313" w:rsidP="00D31313">
            <w:pPr>
              <w:autoSpaceDE w:val="0"/>
              <w:autoSpaceDN w:val="0"/>
              <w:adjustRightInd w:val="0"/>
              <w:jc w:val="center"/>
            </w:pPr>
            <w:r w:rsidRPr="00D31313">
              <w:t>-</w:t>
            </w:r>
          </w:p>
        </w:tc>
      </w:tr>
      <w:tr w:rsidR="00D31313" w:rsidRPr="00D31313" w14:paraId="750F2000" w14:textId="77777777" w:rsidTr="000474AD">
        <w:tc>
          <w:tcPr>
            <w:tcW w:w="546" w:type="dxa"/>
            <w:vAlign w:val="center"/>
          </w:tcPr>
          <w:p w14:paraId="46FF10DC" w14:textId="77777777" w:rsidR="00D31313" w:rsidRPr="00D31313" w:rsidRDefault="00D31313" w:rsidP="00D31313">
            <w:pPr>
              <w:autoSpaceDE w:val="0"/>
              <w:autoSpaceDN w:val="0"/>
              <w:adjustRightInd w:val="0"/>
              <w:jc w:val="center"/>
            </w:pPr>
          </w:p>
        </w:tc>
        <w:tc>
          <w:tcPr>
            <w:tcW w:w="4503" w:type="dxa"/>
            <w:vAlign w:val="center"/>
          </w:tcPr>
          <w:p w14:paraId="4236915A"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427303D6" w14:textId="77777777" w:rsidR="00D31313" w:rsidRPr="00D31313" w:rsidRDefault="00D31313" w:rsidP="00D31313">
            <w:pPr>
              <w:autoSpaceDE w:val="0"/>
              <w:autoSpaceDN w:val="0"/>
              <w:adjustRightInd w:val="0"/>
              <w:jc w:val="center"/>
            </w:pPr>
            <w:r w:rsidRPr="00D31313">
              <w:t>-</w:t>
            </w:r>
          </w:p>
        </w:tc>
        <w:tc>
          <w:tcPr>
            <w:tcW w:w="2518" w:type="dxa"/>
            <w:vAlign w:val="center"/>
          </w:tcPr>
          <w:p w14:paraId="5166EFEC" w14:textId="77777777" w:rsidR="00D31313" w:rsidRPr="00D31313" w:rsidRDefault="00D31313" w:rsidP="00D31313">
            <w:pPr>
              <w:autoSpaceDE w:val="0"/>
              <w:autoSpaceDN w:val="0"/>
              <w:adjustRightInd w:val="0"/>
              <w:jc w:val="center"/>
            </w:pPr>
            <w:r w:rsidRPr="00D31313">
              <w:t>-</w:t>
            </w:r>
          </w:p>
        </w:tc>
      </w:tr>
      <w:tr w:rsidR="00D31313" w:rsidRPr="00D31313" w14:paraId="4EC9AE05" w14:textId="77777777" w:rsidTr="000474AD">
        <w:tc>
          <w:tcPr>
            <w:tcW w:w="10370" w:type="dxa"/>
            <w:gridSpan w:val="4"/>
            <w:vAlign w:val="center"/>
          </w:tcPr>
          <w:p w14:paraId="604B9616" w14:textId="77777777" w:rsidR="00D31313" w:rsidRPr="00D31313" w:rsidRDefault="00D31313" w:rsidP="00D31313">
            <w:pPr>
              <w:autoSpaceDE w:val="0"/>
              <w:autoSpaceDN w:val="0"/>
              <w:adjustRightInd w:val="0"/>
              <w:jc w:val="center"/>
            </w:pPr>
            <w:r w:rsidRPr="00D31313">
              <w:t>2. Перечень мероприятий, направленных на улучшение качества горячей воды</w:t>
            </w:r>
          </w:p>
        </w:tc>
      </w:tr>
      <w:tr w:rsidR="00D31313" w:rsidRPr="00D31313" w14:paraId="48729879" w14:textId="77777777" w:rsidTr="000474AD">
        <w:tc>
          <w:tcPr>
            <w:tcW w:w="546" w:type="dxa"/>
            <w:vAlign w:val="center"/>
          </w:tcPr>
          <w:p w14:paraId="2A25E277" w14:textId="77777777" w:rsidR="00D31313" w:rsidRPr="00D31313" w:rsidRDefault="00D31313" w:rsidP="00D31313">
            <w:pPr>
              <w:autoSpaceDE w:val="0"/>
              <w:autoSpaceDN w:val="0"/>
              <w:adjustRightInd w:val="0"/>
              <w:jc w:val="center"/>
            </w:pPr>
            <w:r w:rsidRPr="00D31313">
              <w:t>2.1.</w:t>
            </w:r>
          </w:p>
        </w:tc>
        <w:tc>
          <w:tcPr>
            <w:tcW w:w="4503" w:type="dxa"/>
            <w:vAlign w:val="center"/>
          </w:tcPr>
          <w:p w14:paraId="0A6DB13F" w14:textId="77777777" w:rsidR="00D31313" w:rsidRPr="00D31313" w:rsidRDefault="00D31313" w:rsidP="00D31313">
            <w:pPr>
              <w:autoSpaceDE w:val="0"/>
              <w:autoSpaceDN w:val="0"/>
              <w:adjustRightInd w:val="0"/>
            </w:pPr>
            <w:r w:rsidRPr="00D31313">
              <w:t>-</w:t>
            </w:r>
          </w:p>
        </w:tc>
        <w:tc>
          <w:tcPr>
            <w:tcW w:w="2803" w:type="dxa"/>
            <w:vAlign w:val="center"/>
          </w:tcPr>
          <w:p w14:paraId="2D357257" w14:textId="77777777" w:rsidR="00D31313" w:rsidRPr="00D31313" w:rsidRDefault="00D31313" w:rsidP="00D31313">
            <w:pPr>
              <w:autoSpaceDE w:val="0"/>
              <w:autoSpaceDN w:val="0"/>
              <w:adjustRightInd w:val="0"/>
              <w:jc w:val="center"/>
            </w:pPr>
            <w:r w:rsidRPr="00D31313">
              <w:t>-</w:t>
            </w:r>
          </w:p>
        </w:tc>
        <w:tc>
          <w:tcPr>
            <w:tcW w:w="2518" w:type="dxa"/>
            <w:vAlign w:val="center"/>
          </w:tcPr>
          <w:p w14:paraId="76702CC6" w14:textId="77777777" w:rsidR="00D31313" w:rsidRPr="00D31313" w:rsidRDefault="00D31313" w:rsidP="00D31313">
            <w:pPr>
              <w:autoSpaceDE w:val="0"/>
              <w:autoSpaceDN w:val="0"/>
              <w:adjustRightInd w:val="0"/>
              <w:jc w:val="center"/>
            </w:pPr>
            <w:r w:rsidRPr="00D31313">
              <w:t>-</w:t>
            </w:r>
          </w:p>
        </w:tc>
      </w:tr>
      <w:tr w:rsidR="00D31313" w:rsidRPr="00D31313" w14:paraId="5A6B576C" w14:textId="77777777" w:rsidTr="000474AD">
        <w:tc>
          <w:tcPr>
            <w:tcW w:w="546" w:type="dxa"/>
            <w:vAlign w:val="center"/>
          </w:tcPr>
          <w:p w14:paraId="6F502D33" w14:textId="77777777" w:rsidR="00D31313" w:rsidRPr="00D31313" w:rsidRDefault="00D31313" w:rsidP="00D31313">
            <w:pPr>
              <w:autoSpaceDE w:val="0"/>
              <w:autoSpaceDN w:val="0"/>
              <w:adjustRightInd w:val="0"/>
              <w:jc w:val="center"/>
            </w:pPr>
          </w:p>
        </w:tc>
        <w:tc>
          <w:tcPr>
            <w:tcW w:w="4503" w:type="dxa"/>
            <w:vAlign w:val="center"/>
          </w:tcPr>
          <w:p w14:paraId="71E2F629"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2B0A6DD2" w14:textId="77777777" w:rsidR="00D31313" w:rsidRPr="00D31313" w:rsidRDefault="00D31313" w:rsidP="00D31313">
            <w:pPr>
              <w:autoSpaceDE w:val="0"/>
              <w:autoSpaceDN w:val="0"/>
              <w:adjustRightInd w:val="0"/>
              <w:jc w:val="center"/>
            </w:pPr>
            <w:r w:rsidRPr="00D31313">
              <w:t>-</w:t>
            </w:r>
          </w:p>
        </w:tc>
        <w:tc>
          <w:tcPr>
            <w:tcW w:w="2518" w:type="dxa"/>
            <w:vAlign w:val="center"/>
          </w:tcPr>
          <w:p w14:paraId="4A23CC8F" w14:textId="77777777" w:rsidR="00D31313" w:rsidRPr="00D31313" w:rsidRDefault="00D31313" w:rsidP="00D31313">
            <w:pPr>
              <w:autoSpaceDE w:val="0"/>
              <w:autoSpaceDN w:val="0"/>
              <w:adjustRightInd w:val="0"/>
              <w:jc w:val="center"/>
            </w:pPr>
            <w:r w:rsidRPr="00D31313">
              <w:t>-</w:t>
            </w:r>
          </w:p>
        </w:tc>
      </w:tr>
      <w:tr w:rsidR="00D31313" w:rsidRPr="00D31313" w14:paraId="6F25C883" w14:textId="77777777" w:rsidTr="000474AD">
        <w:tc>
          <w:tcPr>
            <w:tcW w:w="10370" w:type="dxa"/>
            <w:gridSpan w:val="4"/>
            <w:vAlign w:val="center"/>
          </w:tcPr>
          <w:p w14:paraId="6305C364" w14:textId="77777777" w:rsidR="00D31313" w:rsidRPr="00D31313" w:rsidRDefault="00D31313" w:rsidP="00D31313">
            <w:pPr>
              <w:jc w:val="center"/>
            </w:pPr>
            <w:r w:rsidRPr="00D3131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31313" w:rsidRPr="00D31313" w14:paraId="49BC8EDE" w14:textId="77777777" w:rsidTr="000474AD">
        <w:tc>
          <w:tcPr>
            <w:tcW w:w="546" w:type="dxa"/>
            <w:vAlign w:val="center"/>
          </w:tcPr>
          <w:p w14:paraId="178A4D17" w14:textId="77777777" w:rsidR="00D31313" w:rsidRPr="00D31313" w:rsidRDefault="00D31313" w:rsidP="00D31313">
            <w:pPr>
              <w:autoSpaceDE w:val="0"/>
              <w:autoSpaceDN w:val="0"/>
              <w:adjustRightInd w:val="0"/>
              <w:jc w:val="center"/>
            </w:pPr>
            <w:r w:rsidRPr="00D31313">
              <w:t>3.1.</w:t>
            </w:r>
          </w:p>
        </w:tc>
        <w:tc>
          <w:tcPr>
            <w:tcW w:w="4503" w:type="dxa"/>
            <w:vAlign w:val="center"/>
          </w:tcPr>
          <w:p w14:paraId="2FBC3CCE" w14:textId="77777777" w:rsidR="00D31313" w:rsidRPr="00D31313" w:rsidRDefault="00D31313" w:rsidP="00D31313">
            <w:pPr>
              <w:autoSpaceDE w:val="0"/>
              <w:autoSpaceDN w:val="0"/>
              <w:adjustRightInd w:val="0"/>
            </w:pPr>
            <w:r w:rsidRPr="00D31313">
              <w:t>-</w:t>
            </w:r>
          </w:p>
        </w:tc>
        <w:tc>
          <w:tcPr>
            <w:tcW w:w="2803" w:type="dxa"/>
            <w:vAlign w:val="center"/>
          </w:tcPr>
          <w:p w14:paraId="63756F52" w14:textId="77777777" w:rsidR="00D31313" w:rsidRPr="00D31313" w:rsidRDefault="00D31313" w:rsidP="00D31313">
            <w:pPr>
              <w:autoSpaceDE w:val="0"/>
              <w:autoSpaceDN w:val="0"/>
              <w:adjustRightInd w:val="0"/>
              <w:jc w:val="center"/>
            </w:pPr>
            <w:r w:rsidRPr="00D31313">
              <w:t>-</w:t>
            </w:r>
          </w:p>
        </w:tc>
        <w:tc>
          <w:tcPr>
            <w:tcW w:w="2518" w:type="dxa"/>
            <w:vAlign w:val="center"/>
          </w:tcPr>
          <w:p w14:paraId="2B3C7761" w14:textId="77777777" w:rsidR="00D31313" w:rsidRPr="00D31313" w:rsidRDefault="00D31313" w:rsidP="00D31313">
            <w:pPr>
              <w:autoSpaceDE w:val="0"/>
              <w:autoSpaceDN w:val="0"/>
              <w:adjustRightInd w:val="0"/>
              <w:jc w:val="center"/>
            </w:pPr>
            <w:r w:rsidRPr="00D31313">
              <w:t>-</w:t>
            </w:r>
          </w:p>
        </w:tc>
      </w:tr>
      <w:tr w:rsidR="00D31313" w:rsidRPr="00D31313" w14:paraId="4191EF83" w14:textId="77777777" w:rsidTr="000474AD">
        <w:tc>
          <w:tcPr>
            <w:tcW w:w="546" w:type="dxa"/>
            <w:vAlign w:val="center"/>
          </w:tcPr>
          <w:p w14:paraId="61C1B130" w14:textId="77777777" w:rsidR="00D31313" w:rsidRPr="00D31313" w:rsidRDefault="00D31313" w:rsidP="00D31313">
            <w:pPr>
              <w:autoSpaceDE w:val="0"/>
              <w:autoSpaceDN w:val="0"/>
              <w:adjustRightInd w:val="0"/>
              <w:jc w:val="center"/>
            </w:pPr>
          </w:p>
        </w:tc>
        <w:tc>
          <w:tcPr>
            <w:tcW w:w="4503" w:type="dxa"/>
            <w:vAlign w:val="center"/>
          </w:tcPr>
          <w:p w14:paraId="5EB776C5"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3F5458D4" w14:textId="77777777" w:rsidR="00D31313" w:rsidRPr="00D31313" w:rsidRDefault="00D31313" w:rsidP="00D31313">
            <w:pPr>
              <w:autoSpaceDE w:val="0"/>
              <w:autoSpaceDN w:val="0"/>
              <w:adjustRightInd w:val="0"/>
              <w:jc w:val="center"/>
            </w:pPr>
            <w:r w:rsidRPr="00D31313">
              <w:t>-</w:t>
            </w:r>
          </w:p>
        </w:tc>
        <w:tc>
          <w:tcPr>
            <w:tcW w:w="2518" w:type="dxa"/>
            <w:vAlign w:val="center"/>
          </w:tcPr>
          <w:p w14:paraId="21E0A11F" w14:textId="77777777" w:rsidR="00D31313" w:rsidRPr="00D31313" w:rsidRDefault="00D31313" w:rsidP="00D31313">
            <w:pPr>
              <w:autoSpaceDE w:val="0"/>
              <w:autoSpaceDN w:val="0"/>
              <w:adjustRightInd w:val="0"/>
              <w:jc w:val="center"/>
            </w:pPr>
            <w:r w:rsidRPr="00D31313">
              <w:t>-</w:t>
            </w:r>
          </w:p>
        </w:tc>
      </w:tr>
      <w:tr w:rsidR="00D31313" w:rsidRPr="00D31313" w14:paraId="53C331A8" w14:textId="77777777" w:rsidTr="000474AD">
        <w:tc>
          <w:tcPr>
            <w:tcW w:w="10370" w:type="dxa"/>
            <w:gridSpan w:val="4"/>
            <w:vAlign w:val="center"/>
          </w:tcPr>
          <w:p w14:paraId="169E58D9" w14:textId="77777777" w:rsidR="00D31313" w:rsidRPr="00D31313" w:rsidRDefault="00D31313" w:rsidP="00D31313">
            <w:pPr>
              <w:autoSpaceDE w:val="0"/>
              <w:autoSpaceDN w:val="0"/>
              <w:adjustRightInd w:val="0"/>
              <w:jc w:val="center"/>
            </w:pPr>
            <w:r w:rsidRPr="00D31313">
              <w:t>4. Перечень мероприятий, направленных на повышение качества обслуживания абонентов</w:t>
            </w:r>
          </w:p>
        </w:tc>
      </w:tr>
      <w:tr w:rsidR="00D31313" w:rsidRPr="00D31313" w14:paraId="3FDE82BE" w14:textId="77777777" w:rsidTr="000474AD">
        <w:tc>
          <w:tcPr>
            <w:tcW w:w="546" w:type="dxa"/>
            <w:vAlign w:val="center"/>
          </w:tcPr>
          <w:p w14:paraId="0254D60C" w14:textId="77777777" w:rsidR="00D31313" w:rsidRPr="00D31313" w:rsidRDefault="00D31313" w:rsidP="00D31313">
            <w:pPr>
              <w:autoSpaceDE w:val="0"/>
              <w:autoSpaceDN w:val="0"/>
              <w:adjustRightInd w:val="0"/>
              <w:jc w:val="center"/>
            </w:pPr>
            <w:r w:rsidRPr="00D31313">
              <w:t>4.1.</w:t>
            </w:r>
          </w:p>
        </w:tc>
        <w:tc>
          <w:tcPr>
            <w:tcW w:w="4503" w:type="dxa"/>
            <w:vAlign w:val="center"/>
          </w:tcPr>
          <w:p w14:paraId="0BA43FF0" w14:textId="77777777" w:rsidR="00D31313" w:rsidRPr="00D31313" w:rsidRDefault="00D31313" w:rsidP="00D31313">
            <w:pPr>
              <w:autoSpaceDE w:val="0"/>
              <w:autoSpaceDN w:val="0"/>
              <w:adjustRightInd w:val="0"/>
            </w:pPr>
            <w:r w:rsidRPr="00D31313">
              <w:t>-</w:t>
            </w:r>
          </w:p>
        </w:tc>
        <w:tc>
          <w:tcPr>
            <w:tcW w:w="2803" w:type="dxa"/>
            <w:vAlign w:val="center"/>
          </w:tcPr>
          <w:p w14:paraId="373588CC" w14:textId="77777777" w:rsidR="00D31313" w:rsidRPr="00D31313" w:rsidRDefault="00D31313" w:rsidP="00D31313">
            <w:pPr>
              <w:autoSpaceDE w:val="0"/>
              <w:autoSpaceDN w:val="0"/>
              <w:adjustRightInd w:val="0"/>
              <w:jc w:val="center"/>
            </w:pPr>
            <w:r w:rsidRPr="00D31313">
              <w:t>-</w:t>
            </w:r>
          </w:p>
        </w:tc>
        <w:tc>
          <w:tcPr>
            <w:tcW w:w="2518" w:type="dxa"/>
            <w:vAlign w:val="center"/>
          </w:tcPr>
          <w:p w14:paraId="1BCDC3D5" w14:textId="77777777" w:rsidR="00D31313" w:rsidRPr="00D31313" w:rsidRDefault="00D31313" w:rsidP="00D31313">
            <w:pPr>
              <w:autoSpaceDE w:val="0"/>
              <w:autoSpaceDN w:val="0"/>
              <w:adjustRightInd w:val="0"/>
              <w:jc w:val="center"/>
            </w:pPr>
            <w:r w:rsidRPr="00D31313">
              <w:t>-</w:t>
            </w:r>
          </w:p>
        </w:tc>
      </w:tr>
      <w:tr w:rsidR="00D31313" w:rsidRPr="00D31313" w14:paraId="376AD8A9" w14:textId="77777777" w:rsidTr="000474AD">
        <w:tc>
          <w:tcPr>
            <w:tcW w:w="546" w:type="dxa"/>
            <w:vAlign w:val="center"/>
          </w:tcPr>
          <w:p w14:paraId="564A8DFC" w14:textId="77777777" w:rsidR="00D31313" w:rsidRPr="00D31313" w:rsidRDefault="00D31313" w:rsidP="00D31313">
            <w:pPr>
              <w:autoSpaceDE w:val="0"/>
              <w:autoSpaceDN w:val="0"/>
              <w:adjustRightInd w:val="0"/>
              <w:jc w:val="center"/>
            </w:pPr>
          </w:p>
        </w:tc>
        <w:tc>
          <w:tcPr>
            <w:tcW w:w="4503" w:type="dxa"/>
            <w:vAlign w:val="center"/>
          </w:tcPr>
          <w:p w14:paraId="0535EA05"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005F83C2" w14:textId="77777777" w:rsidR="00D31313" w:rsidRPr="00D31313" w:rsidRDefault="00D31313" w:rsidP="00D31313">
            <w:pPr>
              <w:autoSpaceDE w:val="0"/>
              <w:autoSpaceDN w:val="0"/>
              <w:adjustRightInd w:val="0"/>
              <w:jc w:val="center"/>
            </w:pPr>
            <w:r w:rsidRPr="00D31313">
              <w:t>-</w:t>
            </w:r>
          </w:p>
        </w:tc>
        <w:tc>
          <w:tcPr>
            <w:tcW w:w="2518" w:type="dxa"/>
            <w:vAlign w:val="center"/>
          </w:tcPr>
          <w:p w14:paraId="6B4E56F5" w14:textId="77777777" w:rsidR="00D31313" w:rsidRPr="00D31313" w:rsidRDefault="00D31313" w:rsidP="00D31313">
            <w:pPr>
              <w:autoSpaceDE w:val="0"/>
              <w:autoSpaceDN w:val="0"/>
              <w:adjustRightInd w:val="0"/>
              <w:jc w:val="center"/>
            </w:pPr>
            <w:r w:rsidRPr="00D31313">
              <w:t>-</w:t>
            </w:r>
          </w:p>
        </w:tc>
      </w:tr>
    </w:tbl>
    <w:p w14:paraId="3C4A7150" w14:textId="77777777" w:rsidR="00D31313" w:rsidRPr="00D31313" w:rsidRDefault="00D31313" w:rsidP="00D31313">
      <w:pPr>
        <w:jc w:val="center"/>
      </w:pPr>
    </w:p>
    <w:p w14:paraId="0EE9D691" w14:textId="77777777" w:rsidR="00D31313" w:rsidRPr="00D31313" w:rsidRDefault="00D31313" w:rsidP="00D31313">
      <w:pPr>
        <w:jc w:val="center"/>
      </w:pPr>
      <w:r w:rsidRPr="00D3131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D31313" w:rsidRPr="00D31313" w14:paraId="26291084" w14:textId="77777777" w:rsidTr="000474AD">
        <w:trPr>
          <w:trHeight w:val="506"/>
        </w:trPr>
        <w:tc>
          <w:tcPr>
            <w:tcW w:w="546" w:type="dxa"/>
            <w:vAlign w:val="center"/>
          </w:tcPr>
          <w:p w14:paraId="181D67B6" w14:textId="77777777" w:rsidR="00D31313" w:rsidRPr="00D31313" w:rsidRDefault="00D31313" w:rsidP="00D31313">
            <w:pPr>
              <w:jc w:val="center"/>
            </w:pPr>
            <w:r w:rsidRPr="00D31313">
              <w:t>№ п/п</w:t>
            </w:r>
          </w:p>
        </w:tc>
        <w:tc>
          <w:tcPr>
            <w:tcW w:w="8173" w:type="dxa"/>
            <w:vAlign w:val="center"/>
          </w:tcPr>
          <w:p w14:paraId="3B206305" w14:textId="77777777" w:rsidR="00D31313" w:rsidRPr="00D31313" w:rsidRDefault="00D31313" w:rsidP="00D31313">
            <w:pPr>
              <w:jc w:val="center"/>
            </w:pPr>
            <w:r w:rsidRPr="00D31313">
              <w:t>Наименование показателя</w:t>
            </w:r>
          </w:p>
        </w:tc>
        <w:tc>
          <w:tcPr>
            <w:tcW w:w="1409" w:type="dxa"/>
            <w:vAlign w:val="center"/>
          </w:tcPr>
          <w:p w14:paraId="64838F9B" w14:textId="77777777" w:rsidR="00D31313" w:rsidRPr="00D31313" w:rsidRDefault="00D31313" w:rsidP="00D31313">
            <w:pPr>
              <w:jc w:val="center"/>
            </w:pPr>
            <w:r w:rsidRPr="00D31313">
              <w:t>План на 2024 год</w:t>
            </w:r>
          </w:p>
        </w:tc>
      </w:tr>
      <w:tr w:rsidR="00D31313" w:rsidRPr="00D31313" w14:paraId="020DEC0C" w14:textId="77777777" w:rsidTr="000474AD">
        <w:tc>
          <w:tcPr>
            <w:tcW w:w="10128" w:type="dxa"/>
            <w:gridSpan w:val="3"/>
          </w:tcPr>
          <w:p w14:paraId="106B5E50" w14:textId="77777777" w:rsidR="00D31313" w:rsidRPr="00D31313" w:rsidRDefault="00D31313" w:rsidP="00D31313">
            <w:pPr>
              <w:jc w:val="center"/>
            </w:pPr>
            <w:r w:rsidRPr="00D31313">
              <w:t>1. Показатели качества воды (в отношении горячей воды)</w:t>
            </w:r>
          </w:p>
        </w:tc>
      </w:tr>
      <w:tr w:rsidR="00D31313" w:rsidRPr="00D31313" w14:paraId="56F8C66E" w14:textId="77777777" w:rsidTr="000474AD">
        <w:tc>
          <w:tcPr>
            <w:tcW w:w="546" w:type="dxa"/>
            <w:vAlign w:val="center"/>
          </w:tcPr>
          <w:p w14:paraId="6B2538B0" w14:textId="77777777" w:rsidR="00D31313" w:rsidRPr="00D31313" w:rsidRDefault="00D31313" w:rsidP="00D31313">
            <w:pPr>
              <w:jc w:val="center"/>
            </w:pPr>
            <w:r w:rsidRPr="00D31313">
              <w:t>1.1.</w:t>
            </w:r>
          </w:p>
        </w:tc>
        <w:tc>
          <w:tcPr>
            <w:tcW w:w="8173" w:type="dxa"/>
          </w:tcPr>
          <w:p w14:paraId="0DFC97DA" w14:textId="77777777" w:rsidR="00D31313" w:rsidRPr="00D31313" w:rsidRDefault="00D31313" w:rsidP="00D31313">
            <w:pPr>
              <w:jc w:val="both"/>
            </w:pPr>
            <w:r w:rsidRPr="00D3131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2E5A3D92" w14:textId="77777777" w:rsidR="00D31313" w:rsidRPr="00D31313" w:rsidRDefault="00D31313" w:rsidP="00D31313">
            <w:pPr>
              <w:jc w:val="center"/>
            </w:pPr>
            <w:r w:rsidRPr="00D31313">
              <w:t>0</w:t>
            </w:r>
          </w:p>
        </w:tc>
      </w:tr>
      <w:tr w:rsidR="00D31313" w:rsidRPr="00D31313" w14:paraId="1CEB4074" w14:textId="77777777" w:rsidTr="000474AD">
        <w:tc>
          <w:tcPr>
            <w:tcW w:w="546" w:type="dxa"/>
            <w:vAlign w:val="center"/>
          </w:tcPr>
          <w:p w14:paraId="20E1533D" w14:textId="77777777" w:rsidR="00D31313" w:rsidRPr="00D31313" w:rsidRDefault="00D31313" w:rsidP="00D31313">
            <w:pPr>
              <w:jc w:val="center"/>
            </w:pPr>
            <w:r w:rsidRPr="00D31313">
              <w:t>1.2.</w:t>
            </w:r>
          </w:p>
        </w:tc>
        <w:tc>
          <w:tcPr>
            <w:tcW w:w="8173" w:type="dxa"/>
          </w:tcPr>
          <w:p w14:paraId="7F430680" w14:textId="77777777" w:rsidR="00D31313" w:rsidRPr="00D31313" w:rsidRDefault="00D31313" w:rsidP="00D31313">
            <w:pPr>
              <w:jc w:val="both"/>
            </w:pPr>
            <w:r w:rsidRPr="00D3131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495D574F" w14:textId="77777777" w:rsidR="00D31313" w:rsidRPr="00D31313" w:rsidRDefault="00D31313" w:rsidP="00D31313">
            <w:pPr>
              <w:jc w:val="center"/>
            </w:pPr>
            <w:r w:rsidRPr="00D31313">
              <w:t>0</w:t>
            </w:r>
          </w:p>
        </w:tc>
      </w:tr>
      <w:tr w:rsidR="00D31313" w:rsidRPr="00D31313" w14:paraId="0E988669" w14:textId="77777777" w:rsidTr="000474AD">
        <w:tc>
          <w:tcPr>
            <w:tcW w:w="10128" w:type="dxa"/>
            <w:gridSpan w:val="3"/>
          </w:tcPr>
          <w:p w14:paraId="081451F3" w14:textId="77777777" w:rsidR="00D31313" w:rsidRPr="00D31313" w:rsidRDefault="00D31313" w:rsidP="00D31313">
            <w:pPr>
              <w:jc w:val="center"/>
            </w:pPr>
            <w:r w:rsidRPr="00D31313">
              <w:t xml:space="preserve">2. Показатель надежности и бесперебойности </w:t>
            </w:r>
          </w:p>
        </w:tc>
      </w:tr>
      <w:tr w:rsidR="00D31313" w:rsidRPr="00D31313" w14:paraId="3AE071DD" w14:textId="77777777" w:rsidTr="000474AD">
        <w:tc>
          <w:tcPr>
            <w:tcW w:w="546" w:type="dxa"/>
            <w:vAlign w:val="center"/>
          </w:tcPr>
          <w:p w14:paraId="0C69274A" w14:textId="77777777" w:rsidR="00D31313" w:rsidRPr="00D31313" w:rsidRDefault="00D31313" w:rsidP="00D31313">
            <w:pPr>
              <w:jc w:val="center"/>
            </w:pPr>
            <w:r w:rsidRPr="00D31313">
              <w:t>2.1.</w:t>
            </w:r>
          </w:p>
        </w:tc>
        <w:tc>
          <w:tcPr>
            <w:tcW w:w="8173" w:type="dxa"/>
          </w:tcPr>
          <w:p w14:paraId="3914FDC0" w14:textId="77777777" w:rsidR="00D31313" w:rsidRPr="00D31313" w:rsidRDefault="00D31313" w:rsidP="00D31313">
            <w:pPr>
              <w:autoSpaceDE w:val="0"/>
              <w:autoSpaceDN w:val="0"/>
              <w:adjustRightInd w:val="0"/>
              <w:jc w:val="both"/>
            </w:pPr>
            <w:r w:rsidRPr="00D31313">
              <w:t xml:space="preserve">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w:t>
            </w:r>
            <w:r w:rsidRPr="00D31313">
              <w:lastRenderedPageBreak/>
              <w:t>в год, ед. /км</w:t>
            </w:r>
          </w:p>
        </w:tc>
        <w:tc>
          <w:tcPr>
            <w:tcW w:w="1409" w:type="dxa"/>
            <w:vAlign w:val="center"/>
          </w:tcPr>
          <w:p w14:paraId="75578D9B" w14:textId="77777777" w:rsidR="00D31313" w:rsidRPr="00D31313" w:rsidRDefault="00D31313" w:rsidP="00D31313">
            <w:pPr>
              <w:jc w:val="center"/>
            </w:pPr>
            <w:r w:rsidRPr="00D31313">
              <w:lastRenderedPageBreak/>
              <w:t>0</w:t>
            </w:r>
          </w:p>
        </w:tc>
      </w:tr>
      <w:tr w:rsidR="00D31313" w:rsidRPr="00D31313" w14:paraId="0909BC02" w14:textId="77777777" w:rsidTr="000474AD">
        <w:tc>
          <w:tcPr>
            <w:tcW w:w="10128" w:type="dxa"/>
            <w:gridSpan w:val="3"/>
          </w:tcPr>
          <w:p w14:paraId="4F7CFD2E" w14:textId="77777777" w:rsidR="00D31313" w:rsidRPr="00D31313" w:rsidRDefault="00D31313" w:rsidP="00D31313">
            <w:pPr>
              <w:autoSpaceDE w:val="0"/>
              <w:autoSpaceDN w:val="0"/>
              <w:adjustRightInd w:val="0"/>
              <w:ind w:hanging="36"/>
              <w:jc w:val="center"/>
            </w:pPr>
            <w:r w:rsidRPr="00D31313">
              <w:t>3. Показатели энергетической эффективности</w:t>
            </w:r>
          </w:p>
        </w:tc>
      </w:tr>
      <w:tr w:rsidR="00D31313" w:rsidRPr="00D31313" w14:paraId="65457F9F" w14:textId="77777777" w:rsidTr="000474AD">
        <w:tc>
          <w:tcPr>
            <w:tcW w:w="546" w:type="dxa"/>
            <w:vAlign w:val="center"/>
          </w:tcPr>
          <w:p w14:paraId="557E5A96" w14:textId="77777777" w:rsidR="00D31313" w:rsidRPr="00D31313" w:rsidRDefault="00D31313" w:rsidP="00D31313">
            <w:pPr>
              <w:jc w:val="center"/>
            </w:pPr>
            <w:r w:rsidRPr="00D31313">
              <w:t>3.1.</w:t>
            </w:r>
          </w:p>
        </w:tc>
        <w:tc>
          <w:tcPr>
            <w:tcW w:w="8173" w:type="dxa"/>
          </w:tcPr>
          <w:p w14:paraId="6B661FBB" w14:textId="77777777" w:rsidR="00D31313" w:rsidRPr="00D31313" w:rsidRDefault="00D31313" w:rsidP="00D31313">
            <w:pPr>
              <w:jc w:val="both"/>
            </w:pPr>
            <w:r w:rsidRPr="00D3131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47DC30B6" w14:textId="77777777" w:rsidR="00D31313" w:rsidRPr="00D31313" w:rsidRDefault="00D31313" w:rsidP="00D31313">
            <w:pPr>
              <w:jc w:val="center"/>
            </w:pPr>
            <w:r w:rsidRPr="00D31313">
              <w:t>0</w:t>
            </w:r>
          </w:p>
        </w:tc>
      </w:tr>
      <w:tr w:rsidR="00D31313" w:rsidRPr="00D31313" w14:paraId="1733026E" w14:textId="77777777" w:rsidTr="000474AD">
        <w:tc>
          <w:tcPr>
            <w:tcW w:w="546" w:type="dxa"/>
            <w:vAlign w:val="center"/>
          </w:tcPr>
          <w:p w14:paraId="363DD7DF" w14:textId="77777777" w:rsidR="00D31313" w:rsidRPr="00D31313" w:rsidRDefault="00D31313" w:rsidP="00D31313">
            <w:pPr>
              <w:jc w:val="center"/>
            </w:pPr>
            <w:r w:rsidRPr="00D31313">
              <w:t>3.2.</w:t>
            </w:r>
          </w:p>
        </w:tc>
        <w:tc>
          <w:tcPr>
            <w:tcW w:w="8173" w:type="dxa"/>
          </w:tcPr>
          <w:p w14:paraId="7D8F4912" w14:textId="77777777" w:rsidR="00D31313" w:rsidRPr="00D31313" w:rsidRDefault="00D31313" w:rsidP="00D31313">
            <w:pPr>
              <w:jc w:val="both"/>
            </w:pPr>
            <w:r w:rsidRPr="00D31313">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7CF3272E" w14:textId="77777777" w:rsidR="00D31313" w:rsidRPr="00D31313" w:rsidRDefault="00D31313" w:rsidP="00D31313">
            <w:pPr>
              <w:jc w:val="center"/>
            </w:pPr>
            <w:r w:rsidRPr="00D31313">
              <w:t>0,0636</w:t>
            </w:r>
          </w:p>
        </w:tc>
      </w:tr>
    </w:tbl>
    <w:p w14:paraId="1AF0ED09" w14:textId="77777777" w:rsidR="00D31313" w:rsidRPr="00D31313" w:rsidRDefault="00D31313" w:rsidP="00D31313">
      <w:pPr>
        <w:autoSpaceDE w:val="0"/>
        <w:autoSpaceDN w:val="0"/>
        <w:adjustRightInd w:val="0"/>
        <w:ind w:firstLine="720"/>
        <w:jc w:val="right"/>
        <w:outlineLvl w:val="0"/>
      </w:pPr>
    </w:p>
    <w:p w14:paraId="2618DB99" w14:textId="77777777" w:rsidR="00D31313" w:rsidRPr="00D31313" w:rsidRDefault="00D31313" w:rsidP="00D31313">
      <w:pPr>
        <w:jc w:val="center"/>
        <w:rPr>
          <w:b/>
        </w:rPr>
      </w:pPr>
      <w:r w:rsidRPr="00D31313">
        <w:rPr>
          <w:b/>
        </w:rPr>
        <w:t>ПРОИЗВОДСТВЕННАЯ ПРОГРАММА</w:t>
      </w:r>
    </w:p>
    <w:p w14:paraId="22AD4FE8" w14:textId="77777777" w:rsidR="00D31313" w:rsidRPr="00D31313" w:rsidRDefault="00D31313" w:rsidP="00D31313">
      <w:pPr>
        <w:jc w:val="center"/>
        <w:rPr>
          <w:b/>
        </w:rPr>
      </w:pPr>
      <w:r w:rsidRPr="00D31313">
        <w:rPr>
          <w:b/>
        </w:rPr>
        <w:t>В СФЕРЕ ГОРЯЧЕГО ВОДОСНАБЖЕНИЯ</w:t>
      </w:r>
    </w:p>
    <w:p w14:paraId="6DDF2A28" w14:textId="77777777" w:rsidR="00D31313" w:rsidRPr="00D31313" w:rsidRDefault="00D31313" w:rsidP="00D31313">
      <w:pPr>
        <w:jc w:val="center"/>
        <w:rPr>
          <w:b/>
        </w:rPr>
      </w:pPr>
      <w:r w:rsidRPr="00D31313">
        <w:rPr>
          <w:b/>
        </w:rPr>
        <w:t>ООО «ИТЭС» (котельная г. Кохма, для потребителей ул. Ивановская, д. 1Г) на 2024 год</w:t>
      </w:r>
    </w:p>
    <w:p w14:paraId="2561272F" w14:textId="77777777" w:rsidR="00D31313" w:rsidRPr="00D31313" w:rsidRDefault="00D31313" w:rsidP="00D31313">
      <w:pPr>
        <w:jc w:val="center"/>
      </w:pPr>
      <w:r w:rsidRPr="00D31313">
        <w:t>(в закрытой системе теплоснабжения)</w:t>
      </w:r>
    </w:p>
    <w:p w14:paraId="1B290A39" w14:textId="77777777" w:rsidR="00D31313" w:rsidRPr="00D31313" w:rsidRDefault="00D31313" w:rsidP="00D31313">
      <w:pPr>
        <w:jc w:val="center"/>
      </w:pPr>
    </w:p>
    <w:p w14:paraId="1079DF83" w14:textId="77777777" w:rsidR="00D31313" w:rsidRPr="00D31313" w:rsidRDefault="00D31313" w:rsidP="00D31313">
      <w:pPr>
        <w:autoSpaceDE w:val="0"/>
        <w:autoSpaceDN w:val="0"/>
        <w:adjustRightInd w:val="0"/>
        <w:ind w:firstLine="540"/>
        <w:jc w:val="center"/>
      </w:pPr>
      <w:r w:rsidRPr="00D3131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D31313" w:rsidRPr="00D31313" w14:paraId="66905B71" w14:textId="77777777" w:rsidTr="000474AD">
        <w:tc>
          <w:tcPr>
            <w:tcW w:w="392" w:type="dxa"/>
            <w:vAlign w:val="center"/>
          </w:tcPr>
          <w:p w14:paraId="0D9F8BC3" w14:textId="77777777" w:rsidR="00D31313" w:rsidRPr="00D31313" w:rsidRDefault="00D31313" w:rsidP="00D31313">
            <w:pPr>
              <w:autoSpaceDE w:val="0"/>
              <w:autoSpaceDN w:val="0"/>
              <w:adjustRightInd w:val="0"/>
              <w:jc w:val="center"/>
              <w:rPr>
                <w:bCs/>
              </w:rPr>
            </w:pPr>
            <w:r w:rsidRPr="00D31313">
              <w:rPr>
                <w:bCs/>
              </w:rPr>
              <w:t>1.</w:t>
            </w:r>
          </w:p>
        </w:tc>
        <w:tc>
          <w:tcPr>
            <w:tcW w:w="4111" w:type="dxa"/>
          </w:tcPr>
          <w:p w14:paraId="3CC182B2" w14:textId="77777777" w:rsidR="00D31313" w:rsidRPr="00D31313" w:rsidRDefault="00D31313" w:rsidP="00D31313">
            <w:pPr>
              <w:autoSpaceDE w:val="0"/>
              <w:autoSpaceDN w:val="0"/>
              <w:adjustRightInd w:val="0"/>
              <w:rPr>
                <w:bCs/>
              </w:rPr>
            </w:pPr>
            <w:r w:rsidRPr="00D31313">
              <w:rPr>
                <w:bCs/>
              </w:rPr>
              <w:t>Наименование регулируемой организации, ее местонахождение</w:t>
            </w:r>
          </w:p>
        </w:tc>
        <w:tc>
          <w:tcPr>
            <w:tcW w:w="5670" w:type="dxa"/>
            <w:vAlign w:val="center"/>
          </w:tcPr>
          <w:p w14:paraId="66BFABBF" w14:textId="77777777" w:rsidR="00D31313" w:rsidRPr="00D31313" w:rsidRDefault="00D31313" w:rsidP="00D31313">
            <w:pPr>
              <w:autoSpaceDE w:val="0"/>
              <w:autoSpaceDN w:val="0"/>
              <w:adjustRightInd w:val="0"/>
              <w:rPr>
                <w:bCs/>
              </w:rPr>
            </w:pPr>
            <w:r w:rsidRPr="00D31313">
              <w:rPr>
                <w:bCs/>
              </w:rPr>
              <w:t>Общество с ограниченной ответственностью «Ивановская тепловая электростанция» (котельная в г. Кохма, ул. Ивановская, д. 18)</w:t>
            </w:r>
          </w:p>
          <w:p w14:paraId="622CAA5B" w14:textId="77777777" w:rsidR="00D31313" w:rsidRPr="00D31313" w:rsidRDefault="00D31313" w:rsidP="00D31313">
            <w:pPr>
              <w:autoSpaceDE w:val="0"/>
              <w:autoSpaceDN w:val="0"/>
              <w:adjustRightInd w:val="0"/>
              <w:rPr>
                <w:bCs/>
              </w:rPr>
            </w:pPr>
            <w:r w:rsidRPr="00D31313">
              <w:rPr>
                <w:bCs/>
              </w:rPr>
              <w:t>153002, г. Иваново, ул. Жиделева, д. 21</w:t>
            </w:r>
          </w:p>
        </w:tc>
      </w:tr>
      <w:tr w:rsidR="00D31313" w:rsidRPr="00D31313" w14:paraId="2286BA10" w14:textId="77777777" w:rsidTr="000474AD">
        <w:tc>
          <w:tcPr>
            <w:tcW w:w="392" w:type="dxa"/>
            <w:vAlign w:val="center"/>
          </w:tcPr>
          <w:p w14:paraId="4B10FDF4" w14:textId="77777777" w:rsidR="00D31313" w:rsidRPr="00D31313" w:rsidRDefault="00D31313" w:rsidP="00D31313">
            <w:pPr>
              <w:autoSpaceDE w:val="0"/>
              <w:autoSpaceDN w:val="0"/>
              <w:adjustRightInd w:val="0"/>
              <w:jc w:val="center"/>
              <w:rPr>
                <w:bCs/>
              </w:rPr>
            </w:pPr>
            <w:r w:rsidRPr="00D31313">
              <w:rPr>
                <w:bCs/>
              </w:rPr>
              <w:t>2.</w:t>
            </w:r>
          </w:p>
        </w:tc>
        <w:tc>
          <w:tcPr>
            <w:tcW w:w="4111" w:type="dxa"/>
          </w:tcPr>
          <w:p w14:paraId="65EB55CD" w14:textId="77777777" w:rsidR="00D31313" w:rsidRPr="00D31313" w:rsidRDefault="00D31313" w:rsidP="00D31313">
            <w:pPr>
              <w:autoSpaceDE w:val="0"/>
              <w:autoSpaceDN w:val="0"/>
              <w:adjustRightInd w:val="0"/>
              <w:jc w:val="both"/>
              <w:rPr>
                <w:bCs/>
              </w:rPr>
            </w:pPr>
            <w:r w:rsidRPr="00D3131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10478359" w14:textId="77777777" w:rsidR="00D31313" w:rsidRPr="00D31313" w:rsidRDefault="00D31313" w:rsidP="00D31313">
            <w:pPr>
              <w:autoSpaceDE w:val="0"/>
              <w:autoSpaceDN w:val="0"/>
              <w:adjustRightInd w:val="0"/>
              <w:rPr>
                <w:bCs/>
              </w:rPr>
            </w:pPr>
            <w:r w:rsidRPr="00D31313">
              <w:rPr>
                <w:bCs/>
              </w:rPr>
              <w:t>Департамент энергетики и тарифов Ивановской области, 153022, г. Иваново, ул. Велижская, д. 8</w:t>
            </w:r>
          </w:p>
        </w:tc>
      </w:tr>
      <w:tr w:rsidR="00D31313" w:rsidRPr="00D31313" w14:paraId="1E0C640C" w14:textId="77777777" w:rsidTr="000474AD">
        <w:tc>
          <w:tcPr>
            <w:tcW w:w="392" w:type="dxa"/>
            <w:vAlign w:val="center"/>
          </w:tcPr>
          <w:p w14:paraId="259CAB4A" w14:textId="77777777" w:rsidR="00D31313" w:rsidRPr="00D31313" w:rsidRDefault="00D31313" w:rsidP="00D31313">
            <w:pPr>
              <w:autoSpaceDE w:val="0"/>
              <w:autoSpaceDN w:val="0"/>
              <w:adjustRightInd w:val="0"/>
              <w:jc w:val="center"/>
              <w:rPr>
                <w:bCs/>
              </w:rPr>
            </w:pPr>
            <w:r w:rsidRPr="00D31313">
              <w:rPr>
                <w:bCs/>
              </w:rPr>
              <w:t>3.</w:t>
            </w:r>
          </w:p>
        </w:tc>
        <w:tc>
          <w:tcPr>
            <w:tcW w:w="4111" w:type="dxa"/>
          </w:tcPr>
          <w:p w14:paraId="0664078F" w14:textId="77777777" w:rsidR="00D31313" w:rsidRPr="00D31313" w:rsidRDefault="00D31313" w:rsidP="00D31313">
            <w:pPr>
              <w:autoSpaceDE w:val="0"/>
              <w:autoSpaceDN w:val="0"/>
              <w:adjustRightInd w:val="0"/>
              <w:jc w:val="both"/>
              <w:rPr>
                <w:bCs/>
              </w:rPr>
            </w:pPr>
            <w:r w:rsidRPr="00D31313">
              <w:rPr>
                <w:bCs/>
              </w:rPr>
              <w:t>Период реализации программы</w:t>
            </w:r>
          </w:p>
        </w:tc>
        <w:tc>
          <w:tcPr>
            <w:tcW w:w="5670" w:type="dxa"/>
            <w:vAlign w:val="center"/>
          </w:tcPr>
          <w:p w14:paraId="4682ABFA" w14:textId="77777777" w:rsidR="00D31313" w:rsidRPr="00D31313" w:rsidRDefault="00D31313" w:rsidP="00D31313">
            <w:pPr>
              <w:autoSpaceDE w:val="0"/>
              <w:autoSpaceDN w:val="0"/>
              <w:adjustRightInd w:val="0"/>
              <w:rPr>
                <w:bCs/>
              </w:rPr>
            </w:pPr>
            <w:r w:rsidRPr="00D31313">
              <w:rPr>
                <w:bCs/>
              </w:rPr>
              <w:t>2024 год</w:t>
            </w:r>
          </w:p>
        </w:tc>
      </w:tr>
    </w:tbl>
    <w:p w14:paraId="5C66EC1C" w14:textId="77777777" w:rsidR="00D31313" w:rsidRPr="00D31313" w:rsidRDefault="00D31313" w:rsidP="00D31313">
      <w:pPr>
        <w:autoSpaceDE w:val="0"/>
        <w:autoSpaceDN w:val="0"/>
        <w:adjustRightInd w:val="0"/>
        <w:ind w:firstLine="540"/>
        <w:jc w:val="center"/>
      </w:pPr>
    </w:p>
    <w:p w14:paraId="737CE082" w14:textId="77777777" w:rsidR="00D31313" w:rsidRPr="00D31313" w:rsidRDefault="00D31313" w:rsidP="00D31313">
      <w:pPr>
        <w:autoSpaceDE w:val="0"/>
        <w:autoSpaceDN w:val="0"/>
        <w:adjustRightInd w:val="0"/>
        <w:ind w:firstLine="540"/>
        <w:jc w:val="center"/>
      </w:pPr>
      <w:r w:rsidRPr="00D3131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6370"/>
        <w:gridCol w:w="1603"/>
        <w:gridCol w:w="1449"/>
      </w:tblGrid>
      <w:tr w:rsidR="00D31313" w:rsidRPr="00D31313" w14:paraId="1DB91A65" w14:textId="77777777" w:rsidTr="000474AD">
        <w:trPr>
          <w:trHeight w:val="747"/>
        </w:trPr>
        <w:tc>
          <w:tcPr>
            <w:tcW w:w="980" w:type="dxa"/>
            <w:vAlign w:val="center"/>
          </w:tcPr>
          <w:p w14:paraId="18BDE27A" w14:textId="77777777" w:rsidR="00D31313" w:rsidRPr="00D31313" w:rsidRDefault="00D31313" w:rsidP="00D31313">
            <w:pPr>
              <w:autoSpaceDE w:val="0"/>
              <w:autoSpaceDN w:val="0"/>
              <w:adjustRightInd w:val="0"/>
              <w:jc w:val="center"/>
            </w:pPr>
            <w:r w:rsidRPr="00D31313">
              <w:t>№ п/п</w:t>
            </w:r>
          </w:p>
        </w:tc>
        <w:tc>
          <w:tcPr>
            <w:tcW w:w="6370" w:type="dxa"/>
            <w:vAlign w:val="center"/>
          </w:tcPr>
          <w:p w14:paraId="47A6108D" w14:textId="77777777" w:rsidR="00D31313" w:rsidRPr="00D31313" w:rsidRDefault="00D31313" w:rsidP="00D31313">
            <w:pPr>
              <w:autoSpaceDE w:val="0"/>
              <w:autoSpaceDN w:val="0"/>
              <w:adjustRightInd w:val="0"/>
              <w:jc w:val="center"/>
            </w:pPr>
            <w:r w:rsidRPr="00D31313">
              <w:t>Показатели производственной программы</w:t>
            </w:r>
          </w:p>
        </w:tc>
        <w:tc>
          <w:tcPr>
            <w:tcW w:w="1603" w:type="dxa"/>
            <w:vAlign w:val="center"/>
          </w:tcPr>
          <w:p w14:paraId="48D5CDD5" w14:textId="77777777" w:rsidR="00D31313" w:rsidRPr="00D31313" w:rsidRDefault="00D31313" w:rsidP="00D31313">
            <w:pPr>
              <w:autoSpaceDE w:val="0"/>
              <w:autoSpaceDN w:val="0"/>
              <w:adjustRightInd w:val="0"/>
              <w:ind w:left="-108" w:right="-108"/>
              <w:jc w:val="center"/>
            </w:pPr>
            <w:r w:rsidRPr="00D31313">
              <w:t>Ед. изм.</w:t>
            </w:r>
          </w:p>
        </w:tc>
        <w:tc>
          <w:tcPr>
            <w:tcW w:w="1449" w:type="dxa"/>
            <w:vAlign w:val="center"/>
          </w:tcPr>
          <w:p w14:paraId="4D4651B3"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3E6AA3BF" w14:textId="77777777" w:rsidTr="000474AD">
        <w:trPr>
          <w:trHeight w:val="194"/>
        </w:trPr>
        <w:tc>
          <w:tcPr>
            <w:tcW w:w="980" w:type="dxa"/>
            <w:vMerge w:val="restart"/>
            <w:vAlign w:val="center"/>
          </w:tcPr>
          <w:p w14:paraId="61364A6A" w14:textId="77777777" w:rsidR="00D31313" w:rsidRPr="00D31313" w:rsidRDefault="00D31313" w:rsidP="00D31313">
            <w:pPr>
              <w:autoSpaceDE w:val="0"/>
              <w:autoSpaceDN w:val="0"/>
              <w:adjustRightInd w:val="0"/>
              <w:jc w:val="center"/>
            </w:pPr>
            <w:r w:rsidRPr="00D31313">
              <w:t>1</w:t>
            </w:r>
          </w:p>
        </w:tc>
        <w:tc>
          <w:tcPr>
            <w:tcW w:w="6370" w:type="dxa"/>
            <w:vMerge w:val="restart"/>
            <w:vAlign w:val="center"/>
          </w:tcPr>
          <w:p w14:paraId="7AD1A769" w14:textId="77777777" w:rsidR="00D31313" w:rsidRPr="00D31313" w:rsidRDefault="00D31313" w:rsidP="00D31313">
            <w:pPr>
              <w:autoSpaceDE w:val="0"/>
              <w:autoSpaceDN w:val="0"/>
              <w:adjustRightInd w:val="0"/>
            </w:pPr>
            <w:r w:rsidRPr="00D31313">
              <w:t>Подано (реализовано потребителям) горячей воды, всего, в том числе:</w:t>
            </w:r>
          </w:p>
        </w:tc>
        <w:tc>
          <w:tcPr>
            <w:tcW w:w="1603" w:type="dxa"/>
            <w:vAlign w:val="center"/>
          </w:tcPr>
          <w:p w14:paraId="58105E5B" w14:textId="77777777" w:rsidR="00D31313" w:rsidRPr="00D31313" w:rsidRDefault="00D31313" w:rsidP="00D31313">
            <w:pPr>
              <w:autoSpaceDE w:val="0"/>
              <w:autoSpaceDN w:val="0"/>
              <w:adjustRightInd w:val="0"/>
              <w:jc w:val="center"/>
            </w:pPr>
            <w:r w:rsidRPr="00D31313">
              <w:t>куб. м</w:t>
            </w:r>
          </w:p>
        </w:tc>
        <w:tc>
          <w:tcPr>
            <w:tcW w:w="1449" w:type="dxa"/>
            <w:vAlign w:val="center"/>
          </w:tcPr>
          <w:p w14:paraId="0700A29A" w14:textId="77777777" w:rsidR="00D31313" w:rsidRPr="00D31313" w:rsidRDefault="00D31313" w:rsidP="00D31313">
            <w:pPr>
              <w:jc w:val="center"/>
            </w:pPr>
            <w:r w:rsidRPr="00D31313">
              <w:t>3 300</w:t>
            </w:r>
          </w:p>
        </w:tc>
      </w:tr>
      <w:tr w:rsidR="00D31313" w:rsidRPr="00D31313" w14:paraId="5C6BAFF5" w14:textId="77777777" w:rsidTr="000474AD">
        <w:trPr>
          <w:trHeight w:val="137"/>
        </w:trPr>
        <w:tc>
          <w:tcPr>
            <w:tcW w:w="980" w:type="dxa"/>
            <w:vMerge/>
            <w:vAlign w:val="center"/>
          </w:tcPr>
          <w:p w14:paraId="1C1899E6" w14:textId="77777777" w:rsidR="00D31313" w:rsidRPr="00D31313" w:rsidRDefault="00D31313" w:rsidP="00D31313">
            <w:pPr>
              <w:autoSpaceDE w:val="0"/>
              <w:autoSpaceDN w:val="0"/>
              <w:adjustRightInd w:val="0"/>
              <w:jc w:val="center"/>
            </w:pPr>
          </w:p>
        </w:tc>
        <w:tc>
          <w:tcPr>
            <w:tcW w:w="6370" w:type="dxa"/>
            <w:vMerge/>
            <w:vAlign w:val="center"/>
          </w:tcPr>
          <w:p w14:paraId="76D4D947" w14:textId="77777777" w:rsidR="00D31313" w:rsidRPr="00D31313" w:rsidRDefault="00D31313" w:rsidP="00D31313">
            <w:pPr>
              <w:autoSpaceDE w:val="0"/>
              <w:autoSpaceDN w:val="0"/>
              <w:adjustRightInd w:val="0"/>
            </w:pPr>
          </w:p>
        </w:tc>
        <w:tc>
          <w:tcPr>
            <w:tcW w:w="1603" w:type="dxa"/>
            <w:vAlign w:val="center"/>
          </w:tcPr>
          <w:p w14:paraId="5EA078FE" w14:textId="77777777" w:rsidR="00D31313" w:rsidRPr="00D31313" w:rsidRDefault="00D31313" w:rsidP="00D31313">
            <w:pPr>
              <w:autoSpaceDE w:val="0"/>
              <w:autoSpaceDN w:val="0"/>
              <w:adjustRightInd w:val="0"/>
              <w:jc w:val="center"/>
            </w:pPr>
            <w:r w:rsidRPr="00D31313">
              <w:t>Гкал</w:t>
            </w:r>
          </w:p>
        </w:tc>
        <w:tc>
          <w:tcPr>
            <w:tcW w:w="1449" w:type="dxa"/>
            <w:vAlign w:val="center"/>
          </w:tcPr>
          <w:p w14:paraId="4D4EA062" w14:textId="77777777" w:rsidR="00D31313" w:rsidRPr="00D31313" w:rsidRDefault="00D31313" w:rsidP="00D31313">
            <w:pPr>
              <w:jc w:val="center"/>
            </w:pPr>
            <w:r w:rsidRPr="00D31313">
              <w:t>202,9</w:t>
            </w:r>
          </w:p>
        </w:tc>
      </w:tr>
      <w:tr w:rsidR="00D31313" w:rsidRPr="00D31313" w14:paraId="74086B59" w14:textId="77777777" w:rsidTr="000474AD">
        <w:trPr>
          <w:trHeight w:val="144"/>
        </w:trPr>
        <w:tc>
          <w:tcPr>
            <w:tcW w:w="980" w:type="dxa"/>
            <w:vMerge w:val="restart"/>
            <w:vAlign w:val="center"/>
          </w:tcPr>
          <w:p w14:paraId="2A4A3A79" w14:textId="77777777" w:rsidR="00D31313" w:rsidRPr="00D31313" w:rsidRDefault="00D31313" w:rsidP="00D31313">
            <w:pPr>
              <w:autoSpaceDE w:val="0"/>
              <w:autoSpaceDN w:val="0"/>
              <w:adjustRightInd w:val="0"/>
              <w:jc w:val="center"/>
            </w:pPr>
            <w:r w:rsidRPr="00D31313">
              <w:t>1.1</w:t>
            </w:r>
          </w:p>
        </w:tc>
        <w:tc>
          <w:tcPr>
            <w:tcW w:w="6370" w:type="dxa"/>
            <w:vMerge w:val="restart"/>
            <w:vAlign w:val="center"/>
          </w:tcPr>
          <w:p w14:paraId="7CB20015" w14:textId="77777777" w:rsidR="00D31313" w:rsidRPr="00D31313" w:rsidRDefault="00D31313" w:rsidP="00D31313">
            <w:pPr>
              <w:autoSpaceDE w:val="0"/>
              <w:autoSpaceDN w:val="0"/>
              <w:adjustRightInd w:val="0"/>
              <w:ind w:left="153"/>
            </w:pPr>
            <w:r w:rsidRPr="00D31313">
              <w:t>Населению (управляющие организации, ТСЖ, ТСН, непосредственно граждане)</w:t>
            </w:r>
          </w:p>
        </w:tc>
        <w:tc>
          <w:tcPr>
            <w:tcW w:w="1603" w:type="dxa"/>
            <w:vAlign w:val="center"/>
          </w:tcPr>
          <w:p w14:paraId="53BA1472" w14:textId="77777777" w:rsidR="00D31313" w:rsidRPr="00D31313" w:rsidRDefault="00D31313" w:rsidP="00D31313">
            <w:pPr>
              <w:jc w:val="center"/>
            </w:pPr>
            <w:r w:rsidRPr="00D31313">
              <w:t>куб. м</w:t>
            </w:r>
          </w:p>
        </w:tc>
        <w:tc>
          <w:tcPr>
            <w:tcW w:w="1449" w:type="dxa"/>
            <w:vAlign w:val="center"/>
          </w:tcPr>
          <w:p w14:paraId="24AF4C22" w14:textId="77777777" w:rsidR="00D31313" w:rsidRPr="00D31313" w:rsidRDefault="00D31313" w:rsidP="00D31313">
            <w:pPr>
              <w:jc w:val="center"/>
            </w:pPr>
            <w:r w:rsidRPr="00D31313">
              <w:t>3 300</w:t>
            </w:r>
          </w:p>
        </w:tc>
      </w:tr>
      <w:tr w:rsidR="00D31313" w:rsidRPr="00D31313" w14:paraId="2D03B53F" w14:textId="77777777" w:rsidTr="000474AD">
        <w:trPr>
          <w:trHeight w:val="137"/>
        </w:trPr>
        <w:tc>
          <w:tcPr>
            <w:tcW w:w="980" w:type="dxa"/>
            <w:vMerge/>
            <w:vAlign w:val="center"/>
          </w:tcPr>
          <w:p w14:paraId="020B1B9D" w14:textId="77777777" w:rsidR="00D31313" w:rsidRPr="00D31313" w:rsidRDefault="00D31313" w:rsidP="00D31313">
            <w:pPr>
              <w:autoSpaceDE w:val="0"/>
              <w:autoSpaceDN w:val="0"/>
              <w:adjustRightInd w:val="0"/>
              <w:jc w:val="center"/>
            </w:pPr>
          </w:p>
        </w:tc>
        <w:tc>
          <w:tcPr>
            <w:tcW w:w="6370" w:type="dxa"/>
            <w:vMerge/>
            <w:vAlign w:val="center"/>
          </w:tcPr>
          <w:p w14:paraId="7F2F0742" w14:textId="77777777" w:rsidR="00D31313" w:rsidRPr="00D31313" w:rsidRDefault="00D31313" w:rsidP="00D31313">
            <w:pPr>
              <w:autoSpaceDE w:val="0"/>
              <w:autoSpaceDN w:val="0"/>
              <w:adjustRightInd w:val="0"/>
              <w:ind w:left="153"/>
            </w:pPr>
          </w:p>
        </w:tc>
        <w:tc>
          <w:tcPr>
            <w:tcW w:w="1603" w:type="dxa"/>
            <w:vAlign w:val="center"/>
          </w:tcPr>
          <w:p w14:paraId="4A367C25" w14:textId="77777777" w:rsidR="00D31313" w:rsidRPr="00D31313" w:rsidRDefault="00D31313" w:rsidP="00D31313">
            <w:pPr>
              <w:autoSpaceDE w:val="0"/>
              <w:autoSpaceDN w:val="0"/>
              <w:adjustRightInd w:val="0"/>
              <w:jc w:val="center"/>
            </w:pPr>
            <w:r w:rsidRPr="00D31313">
              <w:t>Гкал</w:t>
            </w:r>
          </w:p>
        </w:tc>
        <w:tc>
          <w:tcPr>
            <w:tcW w:w="1449" w:type="dxa"/>
            <w:vAlign w:val="center"/>
          </w:tcPr>
          <w:p w14:paraId="27456A17" w14:textId="77777777" w:rsidR="00D31313" w:rsidRPr="00D31313" w:rsidRDefault="00D31313" w:rsidP="00D31313">
            <w:pPr>
              <w:jc w:val="center"/>
            </w:pPr>
            <w:r w:rsidRPr="00D31313">
              <w:t>202,9</w:t>
            </w:r>
          </w:p>
        </w:tc>
      </w:tr>
      <w:tr w:rsidR="00D31313" w:rsidRPr="00D31313" w14:paraId="03B801C0" w14:textId="77777777" w:rsidTr="000474AD">
        <w:trPr>
          <w:trHeight w:val="228"/>
        </w:trPr>
        <w:tc>
          <w:tcPr>
            <w:tcW w:w="980" w:type="dxa"/>
            <w:vMerge w:val="restart"/>
            <w:vAlign w:val="center"/>
          </w:tcPr>
          <w:p w14:paraId="024CF0E8" w14:textId="77777777" w:rsidR="00D31313" w:rsidRPr="00D31313" w:rsidRDefault="00D31313" w:rsidP="00D31313">
            <w:pPr>
              <w:autoSpaceDE w:val="0"/>
              <w:autoSpaceDN w:val="0"/>
              <w:adjustRightInd w:val="0"/>
              <w:jc w:val="center"/>
            </w:pPr>
            <w:r w:rsidRPr="00D31313">
              <w:t>1.2</w:t>
            </w:r>
          </w:p>
        </w:tc>
        <w:tc>
          <w:tcPr>
            <w:tcW w:w="6370" w:type="dxa"/>
            <w:vMerge w:val="restart"/>
            <w:vAlign w:val="center"/>
          </w:tcPr>
          <w:p w14:paraId="5CC29E8A" w14:textId="77777777" w:rsidR="00D31313" w:rsidRPr="00D31313" w:rsidRDefault="00D31313" w:rsidP="00D31313">
            <w:pPr>
              <w:autoSpaceDE w:val="0"/>
              <w:autoSpaceDN w:val="0"/>
              <w:adjustRightInd w:val="0"/>
              <w:ind w:left="153"/>
            </w:pPr>
            <w:r w:rsidRPr="00D31313">
              <w:t>Бюджетным потребителям</w:t>
            </w:r>
          </w:p>
        </w:tc>
        <w:tc>
          <w:tcPr>
            <w:tcW w:w="1603" w:type="dxa"/>
            <w:vAlign w:val="center"/>
          </w:tcPr>
          <w:p w14:paraId="3148FF0F" w14:textId="77777777" w:rsidR="00D31313" w:rsidRPr="00D31313" w:rsidRDefault="00D31313" w:rsidP="00D31313">
            <w:pPr>
              <w:jc w:val="center"/>
            </w:pPr>
            <w:r w:rsidRPr="00D31313">
              <w:t>куб. м</w:t>
            </w:r>
          </w:p>
        </w:tc>
        <w:tc>
          <w:tcPr>
            <w:tcW w:w="1449" w:type="dxa"/>
            <w:vAlign w:val="center"/>
          </w:tcPr>
          <w:p w14:paraId="586DB4A5"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37B3FBB8" w14:textId="77777777" w:rsidTr="000474AD">
        <w:trPr>
          <w:trHeight w:val="137"/>
        </w:trPr>
        <w:tc>
          <w:tcPr>
            <w:tcW w:w="980" w:type="dxa"/>
            <w:vMerge/>
            <w:vAlign w:val="center"/>
          </w:tcPr>
          <w:p w14:paraId="4527D421" w14:textId="77777777" w:rsidR="00D31313" w:rsidRPr="00D31313" w:rsidRDefault="00D31313" w:rsidP="00D31313">
            <w:pPr>
              <w:autoSpaceDE w:val="0"/>
              <w:autoSpaceDN w:val="0"/>
              <w:adjustRightInd w:val="0"/>
              <w:jc w:val="center"/>
            </w:pPr>
          </w:p>
        </w:tc>
        <w:tc>
          <w:tcPr>
            <w:tcW w:w="6370" w:type="dxa"/>
            <w:vMerge/>
            <w:vAlign w:val="center"/>
          </w:tcPr>
          <w:p w14:paraId="2401C45E" w14:textId="77777777" w:rsidR="00D31313" w:rsidRPr="00D31313" w:rsidRDefault="00D31313" w:rsidP="00D31313">
            <w:pPr>
              <w:autoSpaceDE w:val="0"/>
              <w:autoSpaceDN w:val="0"/>
              <w:adjustRightInd w:val="0"/>
              <w:ind w:left="153"/>
            </w:pPr>
          </w:p>
        </w:tc>
        <w:tc>
          <w:tcPr>
            <w:tcW w:w="1603" w:type="dxa"/>
            <w:vAlign w:val="center"/>
          </w:tcPr>
          <w:p w14:paraId="72D6FD79" w14:textId="77777777" w:rsidR="00D31313" w:rsidRPr="00D31313" w:rsidRDefault="00D31313" w:rsidP="00D31313">
            <w:pPr>
              <w:autoSpaceDE w:val="0"/>
              <w:autoSpaceDN w:val="0"/>
              <w:adjustRightInd w:val="0"/>
              <w:jc w:val="center"/>
            </w:pPr>
            <w:r w:rsidRPr="00D31313">
              <w:t>Гкал</w:t>
            </w:r>
          </w:p>
        </w:tc>
        <w:tc>
          <w:tcPr>
            <w:tcW w:w="1449" w:type="dxa"/>
            <w:vAlign w:val="center"/>
          </w:tcPr>
          <w:p w14:paraId="3CC6F50E"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77B801AF" w14:textId="77777777" w:rsidTr="000474AD">
        <w:trPr>
          <w:trHeight w:val="228"/>
        </w:trPr>
        <w:tc>
          <w:tcPr>
            <w:tcW w:w="980" w:type="dxa"/>
            <w:vMerge w:val="restart"/>
            <w:vAlign w:val="center"/>
          </w:tcPr>
          <w:p w14:paraId="0ECC8F53" w14:textId="77777777" w:rsidR="00D31313" w:rsidRPr="00D31313" w:rsidRDefault="00D31313" w:rsidP="00D31313">
            <w:pPr>
              <w:autoSpaceDE w:val="0"/>
              <w:autoSpaceDN w:val="0"/>
              <w:adjustRightInd w:val="0"/>
              <w:jc w:val="center"/>
            </w:pPr>
            <w:r w:rsidRPr="00D31313">
              <w:t>1.3</w:t>
            </w:r>
          </w:p>
        </w:tc>
        <w:tc>
          <w:tcPr>
            <w:tcW w:w="6370" w:type="dxa"/>
            <w:vMerge w:val="restart"/>
            <w:vAlign w:val="center"/>
          </w:tcPr>
          <w:p w14:paraId="58A30F95" w14:textId="77777777" w:rsidR="00D31313" w:rsidRPr="00D31313" w:rsidRDefault="00D31313" w:rsidP="00D31313">
            <w:pPr>
              <w:autoSpaceDE w:val="0"/>
              <w:autoSpaceDN w:val="0"/>
              <w:adjustRightInd w:val="0"/>
              <w:ind w:left="153"/>
            </w:pPr>
            <w:r w:rsidRPr="00D31313">
              <w:t>Прочим потребителям</w:t>
            </w:r>
          </w:p>
        </w:tc>
        <w:tc>
          <w:tcPr>
            <w:tcW w:w="1603" w:type="dxa"/>
            <w:vAlign w:val="center"/>
          </w:tcPr>
          <w:p w14:paraId="0299BC52" w14:textId="77777777" w:rsidR="00D31313" w:rsidRPr="00D31313" w:rsidRDefault="00D31313" w:rsidP="00D31313">
            <w:pPr>
              <w:jc w:val="center"/>
            </w:pPr>
            <w:r w:rsidRPr="00D31313">
              <w:t>куб. м</w:t>
            </w:r>
          </w:p>
        </w:tc>
        <w:tc>
          <w:tcPr>
            <w:tcW w:w="1449" w:type="dxa"/>
            <w:vAlign w:val="center"/>
          </w:tcPr>
          <w:p w14:paraId="5EDA4C8F"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2572BD0A" w14:textId="77777777" w:rsidTr="000474AD">
        <w:trPr>
          <w:trHeight w:val="137"/>
        </w:trPr>
        <w:tc>
          <w:tcPr>
            <w:tcW w:w="980" w:type="dxa"/>
            <w:vMerge/>
            <w:vAlign w:val="center"/>
          </w:tcPr>
          <w:p w14:paraId="69259174" w14:textId="77777777" w:rsidR="00D31313" w:rsidRPr="00D31313" w:rsidRDefault="00D31313" w:rsidP="00D31313">
            <w:pPr>
              <w:autoSpaceDE w:val="0"/>
              <w:autoSpaceDN w:val="0"/>
              <w:adjustRightInd w:val="0"/>
              <w:jc w:val="center"/>
            </w:pPr>
          </w:p>
        </w:tc>
        <w:tc>
          <w:tcPr>
            <w:tcW w:w="6370" w:type="dxa"/>
            <w:vMerge/>
            <w:vAlign w:val="center"/>
          </w:tcPr>
          <w:p w14:paraId="614A0B25" w14:textId="77777777" w:rsidR="00D31313" w:rsidRPr="00D31313" w:rsidRDefault="00D31313" w:rsidP="00D31313">
            <w:pPr>
              <w:autoSpaceDE w:val="0"/>
              <w:autoSpaceDN w:val="0"/>
              <w:adjustRightInd w:val="0"/>
              <w:ind w:left="153"/>
            </w:pPr>
          </w:p>
        </w:tc>
        <w:tc>
          <w:tcPr>
            <w:tcW w:w="1603" w:type="dxa"/>
            <w:vAlign w:val="center"/>
          </w:tcPr>
          <w:p w14:paraId="709A7BE1" w14:textId="77777777" w:rsidR="00D31313" w:rsidRPr="00D31313" w:rsidRDefault="00D31313" w:rsidP="00D31313">
            <w:pPr>
              <w:autoSpaceDE w:val="0"/>
              <w:autoSpaceDN w:val="0"/>
              <w:adjustRightInd w:val="0"/>
              <w:jc w:val="center"/>
            </w:pPr>
            <w:r w:rsidRPr="00D31313">
              <w:t>Гкал</w:t>
            </w:r>
          </w:p>
        </w:tc>
        <w:tc>
          <w:tcPr>
            <w:tcW w:w="1449" w:type="dxa"/>
            <w:vAlign w:val="center"/>
          </w:tcPr>
          <w:p w14:paraId="718F6716"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12DD8085" w14:textId="77777777" w:rsidTr="000474AD">
        <w:trPr>
          <w:trHeight w:val="285"/>
        </w:trPr>
        <w:tc>
          <w:tcPr>
            <w:tcW w:w="980" w:type="dxa"/>
            <w:vMerge w:val="restart"/>
            <w:vAlign w:val="center"/>
          </w:tcPr>
          <w:p w14:paraId="3DCB00D3" w14:textId="77777777" w:rsidR="00D31313" w:rsidRPr="00D31313" w:rsidRDefault="00D31313" w:rsidP="00D31313">
            <w:pPr>
              <w:autoSpaceDE w:val="0"/>
              <w:autoSpaceDN w:val="0"/>
              <w:adjustRightInd w:val="0"/>
              <w:jc w:val="center"/>
            </w:pPr>
            <w:r w:rsidRPr="00D31313">
              <w:t>1.4</w:t>
            </w:r>
          </w:p>
        </w:tc>
        <w:tc>
          <w:tcPr>
            <w:tcW w:w="6370" w:type="dxa"/>
            <w:vMerge w:val="restart"/>
            <w:vAlign w:val="center"/>
          </w:tcPr>
          <w:p w14:paraId="2FEB707A" w14:textId="77777777" w:rsidR="00D31313" w:rsidRPr="00D31313" w:rsidRDefault="00D31313" w:rsidP="00D31313">
            <w:pPr>
              <w:autoSpaceDE w:val="0"/>
              <w:autoSpaceDN w:val="0"/>
              <w:adjustRightInd w:val="0"/>
              <w:ind w:left="153"/>
            </w:pPr>
            <w:r w:rsidRPr="00D31313">
              <w:t>Другим организациям, осуществляющим горячее водоснабжение</w:t>
            </w:r>
          </w:p>
        </w:tc>
        <w:tc>
          <w:tcPr>
            <w:tcW w:w="1603" w:type="dxa"/>
            <w:vAlign w:val="center"/>
          </w:tcPr>
          <w:p w14:paraId="7646B948" w14:textId="77777777" w:rsidR="00D31313" w:rsidRPr="00D31313" w:rsidRDefault="00D31313" w:rsidP="00D31313">
            <w:pPr>
              <w:jc w:val="center"/>
            </w:pPr>
            <w:r w:rsidRPr="00D31313">
              <w:t>куб. м</w:t>
            </w:r>
          </w:p>
        </w:tc>
        <w:tc>
          <w:tcPr>
            <w:tcW w:w="1449" w:type="dxa"/>
            <w:vAlign w:val="center"/>
          </w:tcPr>
          <w:p w14:paraId="123EEB81"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4692551D" w14:textId="77777777" w:rsidTr="000474AD">
        <w:trPr>
          <w:trHeight w:val="137"/>
        </w:trPr>
        <w:tc>
          <w:tcPr>
            <w:tcW w:w="980" w:type="dxa"/>
            <w:vMerge/>
            <w:vAlign w:val="center"/>
          </w:tcPr>
          <w:p w14:paraId="56981AD3" w14:textId="77777777" w:rsidR="00D31313" w:rsidRPr="00D31313" w:rsidRDefault="00D31313" w:rsidP="00D31313">
            <w:pPr>
              <w:autoSpaceDE w:val="0"/>
              <w:autoSpaceDN w:val="0"/>
              <w:adjustRightInd w:val="0"/>
              <w:jc w:val="center"/>
            </w:pPr>
          </w:p>
        </w:tc>
        <w:tc>
          <w:tcPr>
            <w:tcW w:w="6370" w:type="dxa"/>
            <w:vMerge/>
            <w:vAlign w:val="center"/>
          </w:tcPr>
          <w:p w14:paraId="2449E672" w14:textId="77777777" w:rsidR="00D31313" w:rsidRPr="00D31313" w:rsidRDefault="00D31313" w:rsidP="00D31313">
            <w:pPr>
              <w:autoSpaceDE w:val="0"/>
              <w:autoSpaceDN w:val="0"/>
              <w:adjustRightInd w:val="0"/>
              <w:ind w:left="153"/>
            </w:pPr>
          </w:p>
        </w:tc>
        <w:tc>
          <w:tcPr>
            <w:tcW w:w="1603" w:type="dxa"/>
            <w:vAlign w:val="center"/>
          </w:tcPr>
          <w:p w14:paraId="421A7C6E" w14:textId="77777777" w:rsidR="00D31313" w:rsidRPr="00D31313" w:rsidRDefault="00D31313" w:rsidP="00D31313">
            <w:pPr>
              <w:autoSpaceDE w:val="0"/>
              <w:autoSpaceDN w:val="0"/>
              <w:adjustRightInd w:val="0"/>
              <w:jc w:val="center"/>
            </w:pPr>
            <w:r w:rsidRPr="00D31313">
              <w:t>Гкал</w:t>
            </w:r>
          </w:p>
        </w:tc>
        <w:tc>
          <w:tcPr>
            <w:tcW w:w="1449" w:type="dxa"/>
            <w:vAlign w:val="center"/>
          </w:tcPr>
          <w:p w14:paraId="0D2459B6"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42971495" w14:textId="77777777" w:rsidTr="000474AD">
        <w:trPr>
          <w:trHeight w:val="243"/>
        </w:trPr>
        <w:tc>
          <w:tcPr>
            <w:tcW w:w="980" w:type="dxa"/>
            <w:vMerge w:val="restart"/>
            <w:vAlign w:val="center"/>
          </w:tcPr>
          <w:p w14:paraId="76D803A3" w14:textId="77777777" w:rsidR="00D31313" w:rsidRPr="00D31313" w:rsidRDefault="00D31313" w:rsidP="00D31313">
            <w:pPr>
              <w:autoSpaceDE w:val="0"/>
              <w:autoSpaceDN w:val="0"/>
              <w:adjustRightInd w:val="0"/>
              <w:jc w:val="center"/>
            </w:pPr>
            <w:r w:rsidRPr="00D31313">
              <w:t>1.5</w:t>
            </w:r>
          </w:p>
        </w:tc>
        <w:tc>
          <w:tcPr>
            <w:tcW w:w="6370" w:type="dxa"/>
            <w:vMerge w:val="restart"/>
            <w:vAlign w:val="center"/>
          </w:tcPr>
          <w:p w14:paraId="581076B4" w14:textId="77777777" w:rsidR="00D31313" w:rsidRPr="00D31313" w:rsidRDefault="00D31313" w:rsidP="00D31313">
            <w:pPr>
              <w:autoSpaceDE w:val="0"/>
              <w:autoSpaceDN w:val="0"/>
              <w:adjustRightInd w:val="0"/>
              <w:ind w:left="153"/>
            </w:pPr>
            <w:r w:rsidRPr="00D31313">
              <w:t>Собственные нужды, не связанные с регулируемым видом деятельности</w:t>
            </w:r>
          </w:p>
        </w:tc>
        <w:tc>
          <w:tcPr>
            <w:tcW w:w="1603" w:type="dxa"/>
            <w:vAlign w:val="center"/>
          </w:tcPr>
          <w:p w14:paraId="0AA6C637" w14:textId="77777777" w:rsidR="00D31313" w:rsidRPr="00D31313" w:rsidRDefault="00D31313" w:rsidP="00D31313">
            <w:pPr>
              <w:jc w:val="center"/>
            </w:pPr>
            <w:r w:rsidRPr="00D31313">
              <w:t>куб. м</w:t>
            </w:r>
          </w:p>
        </w:tc>
        <w:tc>
          <w:tcPr>
            <w:tcW w:w="1449" w:type="dxa"/>
            <w:vAlign w:val="center"/>
          </w:tcPr>
          <w:p w14:paraId="3B0ED1E5"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53F8CE74" w14:textId="77777777" w:rsidTr="000474AD">
        <w:trPr>
          <w:trHeight w:val="137"/>
        </w:trPr>
        <w:tc>
          <w:tcPr>
            <w:tcW w:w="980" w:type="dxa"/>
            <w:vMerge/>
            <w:vAlign w:val="center"/>
          </w:tcPr>
          <w:p w14:paraId="38FD8287" w14:textId="77777777" w:rsidR="00D31313" w:rsidRPr="00D31313" w:rsidRDefault="00D31313" w:rsidP="00D31313">
            <w:pPr>
              <w:autoSpaceDE w:val="0"/>
              <w:autoSpaceDN w:val="0"/>
              <w:adjustRightInd w:val="0"/>
              <w:jc w:val="center"/>
            </w:pPr>
          </w:p>
        </w:tc>
        <w:tc>
          <w:tcPr>
            <w:tcW w:w="6370" w:type="dxa"/>
            <w:vMerge/>
            <w:vAlign w:val="center"/>
          </w:tcPr>
          <w:p w14:paraId="70854C2F" w14:textId="77777777" w:rsidR="00D31313" w:rsidRPr="00D31313" w:rsidRDefault="00D31313" w:rsidP="00D31313">
            <w:pPr>
              <w:autoSpaceDE w:val="0"/>
              <w:autoSpaceDN w:val="0"/>
              <w:adjustRightInd w:val="0"/>
            </w:pPr>
          </w:p>
        </w:tc>
        <w:tc>
          <w:tcPr>
            <w:tcW w:w="1603" w:type="dxa"/>
            <w:vAlign w:val="center"/>
          </w:tcPr>
          <w:p w14:paraId="44C88A6E" w14:textId="77777777" w:rsidR="00D31313" w:rsidRPr="00D31313" w:rsidRDefault="00D31313" w:rsidP="00D31313">
            <w:pPr>
              <w:autoSpaceDE w:val="0"/>
              <w:autoSpaceDN w:val="0"/>
              <w:adjustRightInd w:val="0"/>
              <w:jc w:val="center"/>
            </w:pPr>
            <w:r w:rsidRPr="00D31313">
              <w:t>Гкал</w:t>
            </w:r>
          </w:p>
        </w:tc>
        <w:tc>
          <w:tcPr>
            <w:tcW w:w="1449" w:type="dxa"/>
            <w:vAlign w:val="center"/>
          </w:tcPr>
          <w:p w14:paraId="5C737267"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001B4026" w14:textId="77777777" w:rsidTr="000474AD">
        <w:trPr>
          <w:trHeight w:val="350"/>
        </w:trPr>
        <w:tc>
          <w:tcPr>
            <w:tcW w:w="980" w:type="dxa"/>
            <w:vAlign w:val="center"/>
          </w:tcPr>
          <w:p w14:paraId="0B152DB5" w14:textId="77777777" w:rsidR="00D31313" w:rsidRPr="00D31313" w:rsidRDefault="00D31313" w:rsidP="00D31313">
            <w:pPr>
              <w:autoSpaceDE w:val="0"/>
              <w:autoSpaceDN w:val="0"/>
              <w:adjustRightInd w:val="0"/>
              <w:jc w:val="center"/>
            </w:pPr>
            <w:r w:rsidRPr="00D31313">
              <w:t>2</w:t>
            </w:r>
          </w:p>
        </w:tc>
        <w:tc>
          <w:tcPr>
            <w:tcW w:w="6370" w:type="dxa"/>
            <w:vAlign w:val="center"/>
          </w:tcPr>
          <w:p w14:paraId="46872C01" w14:textId="77777777" w:rsidR="00D31313" w:rsidRPr="00D31313" w:rsidRDefault="00D31313" w:rsidP="00D31313">
            <w:pPr>
              <w:autoSpaceDE w:val="0"/>
              <w:autoSpaceDN w:val="0"/>
              <w:adjustRightInd w:val="0"/>
            </w:pPr>
            <w:r w:rsidRPr="00D31313">
              <w:t>Объем финансовых потребностей, необходимых для реализации производственной программы</w:t>
            </w:r>
          </w:p>
        </w:tc>
        <w:tc>
          <w:tcPr>
            <w:tcW w:w="1603" w:type="dxa"/>
            <w:vAlign w:val="center"/>
          </w:tcPr>
          <w:p w14:paraId="4AB0057E" w14:textId="77777777" w:rsidR="00D31313" w:rsidRPr="00D31313" w:rsidRDefault="00D31313" w:rsidP="00D31313">
            <w:pPr>
              <w:autoSpaceDE w:val="0"/>
              <w:autoSpaceDN w:val="0"/>
              <w:adjustRightInd w:val="0"/>
              <w:jc w:val="center"/>
            </w:pPr>
            <w:r w:rsidRPr="00D31313">
              <w:t>тыс. руб.</w:t>
            </w:r>
          </w:p>
        </w:tc>
        <w:tc>
          <w:tcPr>
            <w:tcW w:w="1449" w:type="dxa"/>
            <w:vAlign w:val="center"/>
          </w:tcPr>
          <w:p w14:paraId="5DCF9886" w14:textId="77777777" w:rsidR="00D31313" w:rsidRPr="00D31313" w:rsidRDefault="00D31313" w:rsidP="00D31313">
            <w:pPr>
              <w:autoSpaceDE w:val="0"/>
              <w:autoSpaceDN w:val="0"/>
              <w:adjustRightInd w:val="0"/>
              <w:jc w:val="center"/>
              <w:rPr>
                <w:bCs/>
              </w:rPr>
            </w:pPr>
            <w:r w:rsidRPr="00D31313">
              <w:rPr>
                <w:bCs/>
                <w:lang w:val="en-US"/>
              </w:rPr>
              <w:t>X</w:t>
            </w:r>
          </w:p>
        </w:tc>
      </w:tr>
    </w:tbl>
    <w:p w14:paraId="3078A1C3" w14:textId="77777777" w:rsidR="00D31313" w:rsidRPr="00D31313" w:rsidRDefault="00D31313" w:rsidP="00D31313">
      <w:pPr>
        <w:autoSpaceDE w:val="0"/>
        <w:autoSpaceDN w:val="0"/>
        <w:adjustRightInd w:val="0"/>
        <w:jc w:val="both"/>
      </w:pPr>
    </w:p>
    <w:p w14:paraId="1EE272E9" w14:textId="77777777" w:rsidR="00D31313" w:rsidRPr="00D31313" w:rsidRDefault="00D31313" w:rsidP="00D31313">
      <w:pPr>
        <w:jc w:val="center"/>
      </w:pPr>
      <w:r w:rsidRPr="00D3131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31313" w:rsidRPr="00D31313" w14:paraId="7A6655C0" w14:textId="77777777" w:rsidTr="000474AD">
        <w:tc>
          <w:tcPr>
            <w:tcW w:w="546" w:type="dxa"/>
            <w:vAlign w:val="center"/>
          </w:tcPr>
          <w:p w14:paraId="705F17ED" w14:textId="77777777" w:rsidR="00D31313" w:rsidRPr="00D31313" w:rsidRDefault="00D31313" w:rsidP="00D31313">
            <w:pPr>
              <w:autoSpaceDE w:val="0"/>
              <w:autoSpaceDN w:val="0"/>
              <w:adjustRightInd w:val="0"/>
              <w:jc w:val="center"/>
            </w:pPr>
            <w:r w:rsidRPr="00D31313">
              <w:t>№ п/п</w:t>
            </w:r>
          </w:p>
        </w:tc>
        <w:tc>
          <w:tcPr>
            <w:tcW w:w="4503" w:type="dxa"/>
            <w:vAlign w:val="center"/>
          </w:tcPr>
          <w:p w14:paraId="0B25E3A6" w14:textId="77777777" w:rsidR="00D31313" w:rsidRPr="00D31313" w:rsidRDefault="00D31313" w:rsidP="00D31313">
            <w:pPr>
              <w:autoSpaceDE w:val="0"/>
              <w:autoSpaceDN w:val="0"/>
              <w:adjustRightInd w:val="0"/>
              <w:jc w:val="center"/>
            </w:pPr>
            <w:r w:rsidRPr="00D31313">
              <w:t>Наименование мероприятия</w:t>
            </w:r>
          </w:p>
        </w:tc>
        <w:tc>
          <w:tcPr>
            <w:tcW w:w="2803" w:type="dxa"/>
            <w:vAlign w:val="center"/>
          </w:tcPr>
          <w:p w14:paraId="479B1738" w14:textId="77777777" w:rsidR="00D31313" w:rsidRPr="00D31313" w:rsidRDefault="00D31313" w:rsidP="00D31313">
            <w:pPr>
              <w:autoSpaceDE w:val="0"/>
              <w:autoSpaceDN w:val="0"/>
              <w:adjustRightInd w:val="0"/>
              <w:jc w:val="center"/>
            </w:pPr>
            <w:r w:rsidRPr="00D31313">
              <w:t>Дата реализации мероприятия</w:t>
            </w:r>
          </w:p>
        </w:tc>
        <w:tc>
          <w:tcPr>
            <w:tcW w:w="2518" w:type="dxa"/>
            <w:vAlign w:val="center"/>
          </w:tcPr>
          <w:p w14:paraId="23D696DD" w14:textId="77777777" w:rsidR="00D31313" w:rsidRPr="00D31313" w:rsidRDefault="00D31313" w:rsidP="00D31313">
            <w:pPr>
              <w:autoSpaceDE w:val="0"/>
              <w:autoSpaceDN w:val="0"/>
              <w:adjustRightInd w:val="0"/>
              <w:jc w:val="center"/>
            </w:pPr>
            <w:r w:rsidRPr="00D31313">
              <w:t>Финансовые потребности на реализацию мероприятия, тыс. руб.</w:t>
            </w:r>
          </w:p>
        </w:tc>
      </w:tr>
      <w:tr w:rsidR="00D31313" w:rsidRPr="00D31313" w14:paraId="408A3B62" w14:textId="77777777" w:rsidTr="000474AD">
        <w:tc>
          <w:tcPr>
            <w:tcW w:w="10370" w:type="dxa"/>
            <w:gridSpan w:val="4"/>
            <w:vAlign w:val="center"/>
          </w:tcPr>
          <w:p w14:paraId="42F4B32A" w14:textId="77777777" w:rsidR="00D31313" w:rsidRPr="00D31313" w:rsidRDefault="00D31313" w:rsidP="00D31313">
            <w:pPr>
              <w:autoSpaceDE w:val="0"/>
              <w:autoSpaceDN w:val="0"/>
              <w:adjustRightInd w:val="0"/>
              <w:jc w:val="center"/>
            </w:pPr>
            <w:r w:rsidRPr="00D31313">
              <w:t>1. Перечень мероприятий по ремонту объектов централизованных систем горячего водоснабжения</w:t>
            </w:r>
          </w:p>
        </w:tc>
      </w:tr>
      <w:tr w:rsidR="00D31313" w:rsidRPr="00D31313" w14:paraId="19247511" w14:textId="77777777" w:rsidTr="000474AD">
        <w:tc>
          <w:tcPr>
            <w:tcW w:w="546" w:type="dxa"/>
            <w:vAlign w:val="center"/>
          </w:tcPr>
          <w:p w14:paraId="1214F260" w14:textId="77777777" w:rsidR="00D31313" w:rsidRPr="00D31313" w:rsidRDefault="00D31313" w:rsidP="00D31313">
            <w:pPr>
              <w:autoSpaceDE w:val="0"/>
              <w:autoSpaceDN w:val="0"/>
              <w:adjustRightInd w:val="0"/>
              <w:jc w:val="center"/>
            </w:pPr>
            <w:r w:rsidRPr="00D31313">
              <w:t>1.1</w:t>
            </w:r>
          </w:p>
        </w:tc>
        <w:tc>
          <w:tcPr>
            <w:tcW w:w="4503" w:type="dxa"/>
            <w:vAlign w:val="center"/>
          </w:tcPr>
          <w:p w14:paraId="48A30333" w14:textId="77777777" w:rsidR="00D31313" w:rsidRPr="00D31313" w:rsidRDefault="00D31313" w:rsidP="00D31313">
            <w:pPr>
              <w:autoSpaceDE w:val="0"/>
              <w:autoSpaceDN w:val="0"/>
              <w:adjustRightInd w:val="0"/>
            </w:pPr>
            <w:r w:rsidRPr="00D31313">
              <w:t>-</w:t>
            </w:r>
          </w:p>
        </w:tc>
        <w:tc>
          <w:tcPr>
            <w:tcW w:w="2803" w:type="dxa"/>
            <w:vAlign w:val="center"/>
          </w:tcPr>
          <w:p w14:paraId="30BE8974" w14:textId="77777777" w:rsidR="00D31313" w:rsidRPr="00D31313" w:rsidRDefault="00D31313" w:rsidP="00D31313">
            <w:pPr>
              <w:autoSpaceDE w:val="0"/>
              <w:autoSpaceDN w:val="0"/>
              <w:adjustRightInd w:val="0"/>
              <w:jc w:val="center"/>
            </w:pPr>
            <w:r w:rsidRPr="00D31313">
              <w:t>-</w:t>
            </w:r>
          </w:p>
        </w:tc>
        <w:tc>
          <w:tcPr>
            <w:tcW w:w="2518" w:type="dxa"/>
            <w:vAlign w:val="center"/>
          </w:tcPr>
          <w:p w14:paraId="18ABFD63" w14:textId="77777777" w:rsidR="00D31313" w:rsidRPr="00D31313" w:rsidRDefault="00D31313" w:rsidP="00D31313">
            <w:pPr>
              <w:autoSpaceDE w:val="0"/>
              <w:autoSpaceDN w:val="0"/>
              <w:adjustRightInd w:val="0"/>
              <w:jc w:val="center"/>
            </w:pPr>
            <w:r w:rsidRPr="00D31313">
              <w:t>-</w:t>
            </w:r>
          </w:p>
        </w:tc>
      </w:tr>
      <w:tr w:rsidR="00D31313" w:rsidRPr="00D31313" w14:paraId="47EE0958" w14:textId="77777777" w:rsidTr="000474AD">
        <w:tc>
          <w:tcPr>
            <w:tcW w:w="546" w:type="dxa"/>
            <w:vAlign w:val="center"/>
          </w:tcPr>
          <w:p w14:paraId="26ABC633" w14:textId="77777777" w:rsidR="00D31313" w:rsidRPr="00D31313" w:rsidRDefault="00D31313" w:rsidP="00D31313">
            <w:pPr>
              <w:autoSpaceDE w:val="0"/>
              <w:autoSpaceDN w:val="0"/>
              <w:adjustRightInd w:val="0"/>
              <w:jc w:val="center"/>
            </w:pPr>
          </w:p>
        </w:tc>
        <w:tc>
          <w:tcPr>
            <w:tcW w:w="4503" w:type="dxa"/>
            <w:vAlign w:val="center"/>
          </w:tcPr>
          <w:p w14:paraId="26DF4EC6"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5FDDB6E7" w14:textId="77777777" w:rsidR="00D31313" w:rsidRPr="00D31313" w:rsidRDefault="00D31313" w:rsidP="00D31313">
            <w:pPr>
              <w:autoSpaceDE w:val="0"/>
              <w:autoSpaceDN w:val="0"/>
              <w:adjustRightInd w:val="0"/>
              <w:jc w:val="center"/>
            </w:pPr>
            <w:r w:rsidRPr="00D31313">
              <w:t>-</w:t>
            </w:r>
          </w:p>
        </w:tc>
        <w:tc>
          <w:tcPr>
            <w:tcW w:w="2518" w:type="dxa"/>
            <w:vAlign w:val="center"/>
          </w:tcPr>
          <w:p w14:paraId="57BEA5DE" w14:textId="77777777" w:rsidR="00D31313" w:rsidRPr="00D31313" w:rsidRDefault="00D31313" w:rsidP="00D31313">
            <w:pPr>
              <w:autoSpaceDE w:val="0"/>
              <w:autoSpaceDN w:val="0"/>
              <w:adjustRightInd w:val="0"/>
              <w:jc w:val="center"/>
            </w:pPr>
            <w:r w:rsidRPr="00D31313">
              <w:t>-</w:t>
            </w:r>
          </w:p>
        </w:tc>
      </w:tr>
      <w:tr w:rsidR="00D31313" w:rsidRPr="00D31313" w14:paraId="3DE313FC" w14:textId="77777777" w:rsidTr="000474AD">
        <w:tc>
          <w:tcPr>
            <w:tcW w:w="10370" w:type="dxa"/>
            <w:gridSpan w:val="4"/>
            <w:vAlign w:val="center"/>
          </w:tcPr>
          <w:p w14:paraId="11E94AB1" w14:textId="77777777" w:rsidR="00D31313" w:rsidRPr="00D31313" w:rsidRDefault="00D31313" w:rsidP="00D31313">
            <w:pPr>
              <w:autoSpaceDE w:val="0"/>
              <w:autoSpaceDN w:val="0"/>
              <w:adjustRightInd w:val="0"/>
              <w:jc w:val="center"/>
            </w:pPr>
            <w:r w:rsidRPr="00D31313">
              <w:t>2. Перечень мероприятий, направленных на улучшение качества горячей воды</w:t>
            </w:r>
          </w:p>
        </w:tc>
      </w:tr>
      <w:tr w:rsidR="00D31313" w:rsidRPr="00D31313" w14:paraId="6FB9A1F6" w14:textId="77777777" w:rsidTr="000474AD">
        <w:tc>
          <w:tcPr>
            <w:tcW w:w="546" w:type="dxa"/>
            <w:vAlign w:val="center"/>
          </w:tcPr>
          <w:p w14:paraId="4B82806A" w14:textId="77777777" w:rsidR="00D31313" w:rsidRPr="00D31313" w:rsidRDefault="00D31313" w:rsidP="00D31313">
            <w:pPr>
              <w:autoSpaceDE w:val="0"/>
              <w:autoSpaceDN w:val="0"/>
              <w:adjustRightInd w:val="0"/>
              <w:jc w:val="center"/>
            </w:pPr>
            <w:r w:rsidRPr="00D31313">
              <w:t>2.1.</w:t>
            </w:r>
          </w:p>
        </w:tc>
        <w:tc>
          <w:tcPr>
            <w:tcW w:w="4503" w:type="dxa"/>
            <w:vAlign w:val="center"/>
          </w:tcPr>
          <w:p w14:paraId="6885427D" w14:textId="77777777" w:rsidR="00D31313" w:rsidRPr="00D31313" w:rsidRDefault="00D31313" w:rsidP="00D31313">
            <w:pPr>
              <w:autoSpaceDE w:val="0"/>
              <w:autoSpaceDN w:val="0"/>
              <w:adjustRightInd w:val="0"/>
            </w:pPr>
            <w:r w:rsidRPr="00D31313">
              <w:t>-</w:t>
            </w:r>
          </w:p>
        </w:tc>
        <w:tc>
          <w:tcPr>
            <w:tcW w:w="2803" w:type="dxa"/>
            <w:vAlign w:val="center"/>
          </w:tcPr>
          <w:p w14:paraId="5B54A966" w14:textId="77777777" w:rsidR="00D31313" w:rsidRPr="00D31313" w:rsidRDefault="00D31313" w:rsidP="00D31313">
            <w:pPr>
              <w:autoSpaceDE w:val="0"/>
              <w:autoSpaceDN w:val="0"/>
              <w:adjustRightInd w:val="0"/>
              <w:jc w:val="center"/>
            </w:pPr>
            <w:r w:rsidRPr="00D31313">
              <w:t>-</w:t>
            </w:r>
          </w:p>
        </w:tc>
        <w:tc>
          <w:tcPr>
            <w:tcW w:w="2518" w:type="dxa"/>
            <w:vAlign w:val="center"/>
          </w:tcPr>
          <w:p w14:paraId="59F38EC9" w14:textId="77777777" w:rsidR="00D31313" w:rsidRPr="00D31313" w:rsidRDefault="00D31313" w:rsidP="00D31313">
            <w:pPr>
              <w:autoSpaceDE w:val="0"/>
              <w:autoSpaceDN w:val="0"/>
              <w:adjustRightInd w:val="0"/>
              <w:jc w:val="center"/>
            </w:pPr>
            <w:r w:rsidRPr="00D31313">
              <w:t>-</w:t>
            </w:r>
          </w:p>
        </w:tc>
      </w:tr>
      <w:tr w:rsidR="00D31313" w:rsidRPr="00D31313" w14:paraId="27BFBC06" w14:textId="77777777" w:rsidTr="000474AD">
        <w:tc>
          <w:tcPr>
            <w:tcW w:w="546" w:type="dxa"/>
            <w:vAlign w:val="center"/>
          </w:tcPr>
          <w:p w14:paraId="3F875E9E" w14:textId="77777777" w:rsidR="00D31313" w:rsidRPr="00D31313" w:rsidRDefault="00D31313" w:rsidP="00D31313">
            <w:pPr>
              <w:autoSpaceDE w:val="0"/>
              <w:autoSpaceDN w:val="0"/>
              <w:adjustRightInd w:val="0"/>
              <w:jc w:val="center"/>
            </w:pPr>
          </w:p>
        </w:tc>
        <w:tc>
          <w:tcPr>
            <w:tcW w:w="4503" w:type="dxa"/>
            <w:vAlign w:val="center"/>
          </w:tcPr>
          <w:p w14:paraId="47459DCD"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54C3A979" w14:textId="77777777" w:rsidR="00D31313" w:rsidRPr="00D31313" w:rsidRDefault="00D31313" w:rsidP="00D31313">
            <w:pPr>
              <w:autoSpaceDE w:val="0"/>
              <w:autoSpaceDN w:val="0"/>
              <w:adjustRightInd w:val="0"/>
              <w:jc w:val="center"/>
            </w:pPr>
            <w:r w:rsidRPr="00D31313">
              <w:t>-</w:t>
            </w:r>
          </w:p>
        </w:tc>
        <w:tc>
          <w:tcPr>
            <w:tcW w:w="2518" w:type="dxa"/>
            <w:vAlign w:val="center"/>
          </w:tcPr>
          <w:p w14:paraId="7149654A" w14:textId="77777777" w:rsidR="00D31313" w:rsidRPr="00D31313" w:rsidRDefault="00D31313" w:rsidP="00D31313">
            <w:pPr>
              <w:autoSpaceDE w:val="0"/>
              <w:autoSpaceDN w:val="0"/>
              <w:adjustRightInd w:val="0"/>
              <w:jc w:val="center"/>
            </w:pPr>
            <w:r w:rsidRPr="00D31313">
              <w:t>-</w:t>
            </w:r>
          </w:p>
        </w:tc>
      </w:tr>
      <w:tr w:rsidR="00D31313" w:rsidRPr="00D31313" w14:paraId="7E480B7D" w14:textId="77777777" w:rsidTr="000474AD">
        <w:tc>
          <w:tcPr>
            <w:tcW w:w="10370" w:type="dxa"/>
            <w:gridSpan w:val="4"/>
            <w:vAlign w:val="center"/>
          </w:tcPr>
          <w:p w14:paraId="019CFAA4" w14:textId="77777777" w:rsidR="00D31313" w:rsidRPr="00D31313" w:rsidRDefault="00D31313" w:rsidP="00D31313">
            <w:pPr>
              <w:jc w:val="center"/>
            </w:pPr>
            <w:r w:rsidRPr="00D3131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31313" w:rsidRPr="00D31313" w14:paraId="1CECB055" w14:textId="77777777" w:rsidTr="000474AD">
        <w:tc>
          <w:tcPr>
            <w:tcW w:w="546" w:type="dxa"/>
            <w:vAlign w:val="center"/>
          </w:tcPr>
          <w:p w14:paraId="2CEDB72B" w14:textId="77777777" w:rsidR="00D31313" w:rsidRPr="00D31313" w:rsidRDefault="00D31313" w:rsidP="00D31313">
            <w:pPr>
              <w:autoSpaceDE w:val="0"/>
              <w:autoSpaceDN w:val="0"/>
              <w:adjustRightInd w:val="0"/>
              <w:jc w:val="center"/>
            </w:pPr>
            <w:r w:rsidRPr="00D31313">
              <w:t>3.1.</w:t>
            </w:r>
          </w:p>
        </w:tc>
        <w:tc>
          <w:tcPr>
            <w:tcW w:w="4503" w:type="dxa"/>
            <w:vAlign w:val="center"/>
          </w:tcPr>
          <w:p w14:paraId="3698BC45" w14:textId="77777777" w:rsidR="00D31313" w:rsidRPr="00D31313" w:rsidRDefault="00D31313" w:rsidP="00D31313">
            <w:pPr>
              <w:autoSpaceDE w:val="0"/>
              <w:autoSpaceDN w:val="0"/>
              <w:adjustRightInd w:val="0"/>
            </w:pPr>
            <w:r w:rsidRPr="00D31313">
              <w:t>-</w:t>
            </w:r>
          </w:p>
        </w:tc>
        <w:tc>
          <w:tcPr>
            <w:tcW w:w="2803" w:type="dxa"/>
            <w:vAlign w:val="center"/>
          </w:tcPr>
          <w:p w14:paraId="1C7B8021" w14:textId="77777777" w:rsidR="00D31313" w:rsidRPr="00D31313" w:rsidRDefault="00D31313" w:rsidP="00D31313">
            <w:pPr>
              <w:autoSpaceDE w:val="0"/>
              <w:autoSpaceDN w:val="0"/>
              <w:adjustRightInd w:val="0"/>
              <w:jc w:val="center"/>
            </w:pPr>
            <w:r w:rsidRPr="00D31313">
              <w:t>-</w:t>
            </w:r>
          </w:p>
        </w:tc>
        <w:tc>
          <w:tcPr>
            <w:tcW w:w="2518" w:type="dxa"/>
            <w:vAlign w:val="center"/>
          </w:tcPr>
          <w:p w14:paraId="48EF3C64" w14:textId="77777777" w:rsidR="00D31313" w:rsidRPr="00D31313" w:rsidRDefault="00D31313" w:rsidP="00D31313">
            <w:pPr>
              <w:autoSpaceDE w:val="0"/>
              <w:autoSpaceDN w:val="0"/>
              <w:adjustRightInd w:val="0"/>
              <w:jc w:val="center"/>
            </w:pPr>
            <w:r w:rsidRPr="00D31313">
              <w:t>-</w:t>
            </w:r>
          </w:p>
        </w:tc>
      </w:tr>
      <w:tr w:rsidR="00D31313" w:rsidRPr="00D31313" w14:paraId="0341F001" w14:textId="77777777" w:rsidTr="000474AD">
        <w:tc>
          <w:tcPr>
            <w:tcW w:w="546" w:type="dxa"/>
            <w:vAlign w:val="center"/>
          </w:tcPr>
          <w:p w14:paraId="3F3564DA" w14:textId="77777777" w:rsidR="00D31313" w:rsidRPr="00D31313" w:rsidRDefault="00D31313" w:rsidP="00D31313">
            <w:pPr>
              <w:autoSpaceDE w:val="0"/>
              <w:autoSpaceDN w:val="0"/>
              <w:adjustRightInd w:val="0"/>
              <w:jc w:val="center"/>
            </w:pPr>
          </w:p>
        </w:tc>
        <w:tc>
          <w:tcPr>
            <w:tcW w:w="4503" w:type="dxa"/>
            <w:vAlign w:val="center"/>
          </w:tcPr>
          <w:p w14:paraId="7E6ACCF8"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624634C3" w14:textId="77777777" w:rsidR="00D31313" w:rsidRPr="00D31313" w:rsidRDefault="00D31313" w:rsidP="00D31313">
            <w:pPr>
              <w:autoSpaceDE w:val="0"/>
              <w:autoSpaceDN w:val="0"/>
              <w:adjustRightInd w:val="0"/>
              <w:jc w:val="center"/>
            </w:pPr>
            <w:r w:rsidRPr="00D31313">
              <w:t>-</w:t>
            </w:r>
          </w:p>
        </w:tc>
        <w:tc>
          <w:tcPr>
            <w:tcW w:w="2518" w:type="dxa"/>
            <w:vAlign w:val="center"/>
          </w:tcPr>
          <w:p w14:paraId="3A63019E" w14:textId="77777777" w:rsidR="00D31313" w:rsidRPr="00D31313" w:rsidRDefault="00D31313" w:rsidP="00D31313">
            <w:pPr>
              <w:autoSpaceDE w:val="0"/>
              <w:autoSpaceDN w:val="0"/>
              <w:adjustRightInd w:val="0"/>
              <w:jc w:val="center"/>
            </w:pPr>
            <w:r w:rsidRPr="00D31313">
              <w:t>-</w:t>
            </w:r>
          </w:p>
        </w:tc>
      </w:tr>
      <w:tr w:rsidR="00D31313" w:rsidRPr="00D31313" w14:paraId="25C3BA9B" w14:textId="77777777" w:rsidTr="000474AD">
        <w:tc>
          <w:tcPr>
            <w:tcW w:w="10370" w:type="dxa"/>
            <w:gridSpan w:val="4"/>
            <w:vAlign w:val="center"/>
          </w:tcPr>
          <w:p w14:paraId="13A11588" w14:textId="77777777" w:rsidR="00D31313" w:rsidRPr="00D31313" w:rsidRDefault="00D31313" w:rsidP="00D31313">
            <w:pPr>
              <w:autoSpaceDE w:val="0"/>
              <w:autoSpaceDN w:val="0"/>
              <w:adjustRightInd w:val="0"/>
              <w:jc w:val="center"/>
            </w:pPr>
            <w:r w:rsidRPr="00D31313">
              <w:t>4. Перечень мероприятий, направленных на повышение качества обслуживания абонентов</w:t>
            </w:r>
          </w:p>
        </w:tc>
      </w:tr>
      <w:tr w:rsidR="00D31313" w:rsidRPr="00D31313" w14:paraId="52C60C9E" w14:textId="77777777" w:rsidTr="000474AD">
        <w:tc>
          <w:tcPr>
            <w:tcW w:w="546" w:type="dxa"/>
            <w:vAlign w:val="center"/>
          </w:tcPr>
          <w:p w14:paraId="60DA9FA1" w14:textId="77777777" w:rsidR="00D31313" w:rsidRPr="00D31313" w:rsidRDefault="00D31313" w:rsidP="00D31313">
            <w:pPr>
              <w:autoSpaceDE w:val="0"/>
              <w:autoSpaceDN w:val="0"/>
              <w:adjustRightInd w:val="0"/>
              <w:jc w:val="center"/>
            </w:pPr>
            <w:r w:rsidRPr="00D31313">
              <w:t>4.1.</w:t>
            </w:r>
          </w:p>
        </w:tc>
        <w:tc>
          <w:tcPr>
            <w:tcW w:w="4503" w:type="dxa"/>
            <w:vAlign w:val="center"/>
          </w:tcPr>
          <w:p w14:paraId="3E2ABCBA" w14:textId="77777777" w:rsidR="00D31313" w:rsidRPr="00D31313" w:rsidRDefault="00D31313" w:rsidP="00D31313">
            <w:pPr>
              <w:autoSpaceDE w:val="0"/>
              <w:autoSpaceDN w:val="0"/>
              <w:adjustRightInd w:val="0"/>
            </w:pPr>
            <w:r w:rsidRPr="00D31313">
              <w:t>-</w:t>
            </w:r>
          </w:p>
        </w:tc>
        <w:tc>
          <w:tcPr>
            <w:tcW w:w="2803" w:type="dxa"/>
            <w:vAlign w:val="center"/>
          </w:tcPr>
          <w:p w14:paraId="0897123A" w14:textId="77777777" w:rsidR="00D31313" w:rsidRPr="00D31313" w:rsidRDefault="00D31313" w:rsidP="00D31313">
            <w:pPr>
              <w:autoSpaceDE w:val="0"/>
              <w:autoSpaceDN w:val="0"/>
              <w:adjustRightInd w:val="0"/>
              <w:jc w:val="center"/>
            </w:pPr>
            <w:r w:rsidRPr="00D31313">
              <w:t>-</w:t>
            </w:r>
          </w:p>
        </w:tc>
        <w:tc>
          <w:tcPr>
            <w:tcW w:w="2518" w:type="dxa"/>
            <w:vAlign w:val="center"/>
          </w:tcPr>
          <w:p w14:paraId="26A2E8B4" w14:textId="77777777" w:rsidR="00D31313" w:rsidRPr="00D31313" w:rsidRDefault="00D31313" w:rsidP="00D31313">
            <w:pPr>
              <w:autoSpaceDE w:val="0"/>
              <w:autoSpaceDN w:val="0"/>
              <w:adjustRightInd w:val="0"/>
              <w:jc w:val="center"/>
            </w:pPr>
            <w:r w:rsidRPr="00D31313">
              <w:t>-</w:t>
            </w:r>
          </w:p>
        </w:tc>
      </w:tr>
      <w:tr w:rsidR="00D31313" w:rsidRPr="00D31313" w14:paraId="51F787DE" w14:textId="77777777" w:rsidTr="000474AD">
        <w:tc>
          <w:tcPr>
            <w:tcW w:w="546" w:type="dxa"/>
            <w:vAlign w:val="center"/>
          </w:tcPr>
          <w:p w14:paraId="12DEF154" w14:textId="77777777" w:rsidR="00D31313" w:rsidRPr="00D31313" w:rsidRDefault="00D31313" w:rsidP="00D31313">
            <w:pPr>
              <w:autoSpaceDE w:val="0"/>
              <w:autoSpaceDN w:val="0"/>
              <w:adjustRightInd w:val="0"/>
              <w:jc w:val="center"/>
            </w:pPr>
          </w:p>
        </w:tc>
        <w:tc>
          <w:tcPr>
            <w:tcW w:w="4503" w:type="dxa"/>
            <w:vAlign w:val="center"/>
          </w:tcPr>
          <w:p w14:paraId="0DDCD486"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6BD1C436" w14:textId="77777777" w:rsidR="00D31313" w:rsidRPr="00D31313" w:rsidRDefault="00D31313" w:rsidP="00D31313">
            <w:pPr>
              <w:autoSpaceDE w:val="0"/>
              <w:autoSpaceDN w:val="0"/>
              <w:adjustRightInd w:val="0"/>
              <w:jc w:val="center"/>
            </w:pPr>
            <w:r w:rsidRPr="00D31313">
              <w:t>-</w:t>
            </w:r>
          </w:p>
        </w:tc>
        <w:tc>
          <w:tcPr>
            <w:tcW w:w="2518" w:type="dxa"/>
            <w:vAlign w:val="center"/>
          </w:tcPr>
          <w:p w14:paraId="696139E9" w14:textId="77777777" w:rsidR="00D31313" w:rsidRPr="00D31313" w:rsidRDefault="00D31313" w:rsidP="00D31313">
            <w:pPr>
              <w:autoSpaceDE w:val="0"/>
              <w:autoSpaceDN w:val="0"/>
              <w:adjustRightInd w:val="0"/>
              <w:jc w:val="center"/>
            </w:pPr>
            <w:r w:rsidRPr="00D31313">
              <w:t>-</w:t>
            </w:r>
          </w:p>
        </w:tc>
      </w:tr>
    </w:tbl>
    <w:p w14:paraId="57A8AAD6" w14:textId="77777777" w:rsidR="00D31313" w:rsidRPr="00D31313" w:rsidRDefault="00D31313" w:rsidP="00D31313">
      <w:pPr>
        <w:jc w:val="center"/>
      </w:pPr>
    </w:p>
    <w:p w14:paraId="7CAEC302" w14:textId="77777777" w:rsidR="00D31313" w:rsidRPr="00D31313" w:rsidRDefault="00D31313" w:rsidP="00D31313">
      <w:pPr>
        <w:jc w:val="center"/>
      </w:pPr>
      <w:r w:rsidRPr="00D3131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D31313" w:rsidRPr="00D31313" w14:paraId="4510D343" w14:textId="77777777" w:rsidTr="000474AD">
        <w:trPr>
          <w:trHeight w:val="506"/>
        </w:trPr>
        <w:tc>
          <w:tcPr>
            <w:tcW w:w="546" w:type="dxa"/>
            <w:vAlign w:val="center"/>
          </w:tcPr>
          <w:p w14:paraId="4EF72497" w14:textId="77777777" w:rsidR="00D31313" w:rsidRPr="00D31313" w:rsidRDefault="00D31313" w:rsidP="00D31313">
            <w:pPr>
              <w:jc w:val="center"/>
            </w:pPr>
            <w:r w:rsidRPr="00D31313">
              <w:t>№ п/п</w:t>
            </w:r>
          </w:p>
        </w:tc>
        <w:tc>
          <w:tcPr>
            <w:tcW w:w="8173" w:type="dxa"/>
            <w:vAlign w:val="center"/>
          </w:tcPr>
          <w:p w14:paraId="7A43A180" w14:textId="77777777" w:rsidR="00D31313" w:rsidRPr="00D31313" w:rsidRDefault="00D31313" w:rsidP="00D31313">
            <w:pPr>
              <w:jc w:val="center"/>
            </w:pPr>
            <w:r w:rsidRPr="00D31313">
              <w:t>Наименование показателя</w:t>
            </w:r>
          </w:p>
        </w:tc>
        <w:tc>
          <w:tcPr>
            <w:tcW w:w="1409" w:type="dxa"/>
            <w:vAlign w:val="center"/>
          </w:tcPr>
          <w:p w14:paraId="0F9793E1"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6D1EFF86" w14:textId="77777777" w:rsidTr="000474AD">
        <w:tc>
          <w:tcPr>
            <w:tcW w:w="10128" w:type="dxa"/>
            <w:gridSpan w:val="3"/>
          </w:tcPr>
          <w:p w14:paraId="318597D8" w14:textId="77777777" w:rsidR="00D31313" w:rsidRPr="00D31313" w:rsidRDefault="00D31313" w:rsidP="00D31313">
            <w:pPr>
              <w:jc w:val="center"/>
            </w:pPr>
            <w:r w:rsidRPr="00D31313">
              <w:t>1. Показатели качества воды (в отношении горячей воды)</w:t>
            </w:r>
          </w:p>
        </w:tc>
      </w:tr>
      <w:tr w:rsidR="00D31313" w:rsidRPr="00D31313" w14:paraId="37869590" w14:textId="77777777" w:rsidTr="000474AD">
        <w:tc>
          <w:tcPr>
            <w:tcW w:w="546" w:type="dxa"/>
            <w:vAlign w:val="center"/>
          </w:tcPr>
          <w:p w14:paraId="593DB183" w14:textId="77777777" w:rsidR="00D31313" w:rsidRPr="00D31313" w:rsidRDefault="00D31313" w:rsidP="00D31313">
            <w:pPr>
              <w:jc w:val="center"/>
            </w:pPr>
            <w:r w:rsidRPr="00D31313">
              <w:t>1.1.</w:t>
            </w:r>
          </w:p>
        </w:tc>
        <w:tc>
          <w:tcPr>
            <w:tcW w:w="8173" w:type="dxa"/>
          </w:tcPr>
          <w:p w14:paraId="2ECFD5EB" w14:textId="77777777" w:rsidR="00D31313" w:rsidRPr="00D31313" w:rsidRDefault="00D31313" w:rsidP="00D31313">
            <w:pPr>
              <w:jc w:val="both"/>
            </w:pPr>
            <w:r w:rsidRPr="00D31313">
              <w:t xml:space="preserve">Доля проб горячей воды в сети горячего водоснабжения, не соответствующих </w:t>
            </w:r>
            <w:r w:rsidRPr="00D31313">
              <w:lastRenderedPageBreak/>
              <w:t>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764E5E5A" w14:textId="77777777" w:rsidR="00D31313" w:rsidRPr="00D31313" w:rsidRDefault="00D31313" w:rsidP="00D31313">
            <w:pPr>
              <w:jc w:val="center"/>
            </w:pPr>
            <w:r w:rsidRPr="00D31313">
              <w:lastRenderedPageBreak/>
              <w:t>0</w:t>
            </w:r>
          </w:p>
        </w:tc>
      </w:tr>
      <w:tr w:rsidR="00D31313" w:rsidRPr="00D31313" w14:paraId="680066FE" w14:textId="77777777" w:rsidTr="000474AD">
        <w:tc>
          <w:tcPr>
            <w:tcW w:w="546" w:type="dxa"/>
            <w:vAlign w:val="center"/>
          </w:tcPr>
          <w:p w14:paraId="41247A52" w14:textId="77777777" w:rsidR="00D31313" w:rsidRPr="00D31313" w:rsidRDefault="00D31313" w:rsidP="00D31313">
            <w:pPr>
              <w:jc w:val="center"/>
            </w:pPr>
            <w:r w:rsidRPr="00D31313">
              <w:t>1.2.</w:t>
            </w:r>
          </w:p>
        </w:tc>
        <w:tc>
          <w:tcPr>
            <w:tcW w:w="8173" w:type="dxa"/>
          </w:tcPr>
          <w:p w14:paraId="2F7580CB" w14:textId="77777777" w:rsidR="00D31313" w:rsidRPr="00D31313" w:rsidRDefault="00D31313" w:rsidP="00D31313">
            <w:pPr>
              <w:jc w:val="both"/>
            </w:pPr>
            <w:r w:rsidRPr="00D3131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49DABFE4" w14:textId="77777777" w:rsidR="00D31313" w:rsidRPr="00D31313" w:rsidRDefault="00D31313" w:rsidP="00D31313">
            <w:pPr>
              <w:jc w:val="center"/>
            </w:pPr>
            <w:r w:rsidRPr="00D31313">
              <w:t>0</w:t>
            </w:r>
          </w:p>
        </w:tc>
      </w:tr>
      <w:tr w:rsidR="00D31313" w:rsidRPr="00D31313" w14:paraId="19CA781F" w14:textId="77777777" w:rsidTr="000474AD">
        <w:tc>
          <w:tcPr>
            <w:tcW w:w="10128" w:type="dxa"/>
            <w:gridSpan w:val="3"/>
          </w:tcPr>
          <w:p w14:paraId="727BFDF4" w14:textId="77777777" w:rsidR="00D31313" w:rsidRPr="00D31313" w:rsidRDefault="00D31313" w:rsidP="00D31313">
            <w:pPr>
              <w:jc w:val="center"/>
            </w:pPr>
            <w:r w:rsidRPr="00D31313">
              <w:t xml:space="preserve">2. Показатель надежности и бесперебойности </w:t>
            </w:r>
          </w:p>
        </w:tc>
      </w:tr>
      <w:tr w:rsidR="00D31313" w:rsidRPr="00D31313" w14:paraId="7434568D" w14:textId="77777777" w:rsidTr="000474AD">
        <w:tc>
          <w:tcPr>
            <w:tcW w:w="546" w:type="dxa"/>
            <w:vAlign w:val="center"/>
          </w:tcPr>
          <w:p w14:paraId="076F081E" w14:textId="77777777" w:rsidR="00D31313" w:rsidRPr="00D31313" w:rsidRDefault="00D31313" w:rsidP="00D31313">
            <w:pPr>
              <w:jc w:val="center"/>
            </w:pPr>
            <w:r w:rsidRPr="00D31313">
              <w:t>2.1.</w:t>
            </w:r>
          </w:p>
        </w:tc>
        <w:tc>
          <w:tcPr>
            <w:tcW w:w="8173" w:type="dxa"/>
          </w:tcPr>
          <w:p w14:paraId="49972BFB" w14:textId="77777777" w:rsidR="00D31313" w:rsidRPr="00D31313" w:rsidRDefault="00D31313" w:rsidP="00D31313">
            <w:pPr>
              <w:autoSpaceDE w:val="0"/>
              <w:autoSpaceDN w:val="0"/>
              <w:adjustRightInd w:val="0"/>
              <w:jc w:val="both"/>
            </w:pPr>
            <w:r w:rsidRPr="00D3131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477F2828" w14:textId="77777777" w:rsidR="00D31313" w:rsidRPr="00D31313" w:rsidRDefault="00D31313" w:rsidP="00D31313">
            <w:pPr>
              <w:jc w:val="center"/>
            </w:pPr>
            <w:r w:rsidRPr="00D31313">
              <w:t>0</w:t>
            </w:r>
          </w:p>
        </w:tc>
      </w:tr>
      <w:tr w:rsidR="00D31313" w:rsidRPr="00D31313" w14:paraId="11F32ADD" w14:textId="77777777" w:rsidTr="000474AD">
        <w:tc>
          <w:tcPr>
            <w:tcW w:w="10128" w:type="dxa"/>
            <w:gridSpan w:val="3"/>
          </w:tcPr>
          <w:p w14:paraId="16E95F21" w14:textId="77777777" w:rsidR="00D31313" w:rsidRPr="00D31313" w:rsidRDefault="00D31313" w:rsidP="00D31313">
            <w:pPr>
              <w:autoSpaceDE w:val="0"/>
              <w:autoSpaceDN w:val="0"/>
              <w:adjustRightInd w:val="0"/>
              <w:ind w:hanging="36"/>
              <w:jc w:val="center"/>
            </w:pPr>
            <w:r w:rsidRPr="00D31313">
              <w:t>3. Показатели энергетической эффективности</w:t>
            </w:r>
          </w:p>
        </w:tc>
      </w:tr>
      <w:tr w:rsidR="00D31313" w:rsidRPr="00D31313" w14:paraId="639B24A8" w14:textId="77777777" w:rsidTr="000474AD">
        <w:tc>
          <w:tcPr>
            <w:tcW w:w="546" w:type="dxa"/>
            <w:vAlign w:val="center"/>
          </w:tcPr>
          <w:p w14:paraId="38C02AC4" w14:textId="77777777" w:rsidR="00D31313" w:rsidRPr="00D31313" w:rsidRDefault="00D31313" w:rsidP="00D31313">
            <w:pPr>
              <w:jc w:val="center"/>
            </w:pPr>
            <w:r w:rsidRPr="00D31313">
              <w:t>3.1.</w:t>
            </w:r>
          </w:p>
        </w:tc>
        <w:tc>
          <w:tcPr>
            <w:tcW w:w="8173" w:type="dxa"/>
          </w:tcPr>
          <w:p w14:paraId="3F3569CF" w14:textId="77777777" w:rsidR="00D31313" w:rsidRPr="00D31313" w:rsidRDefault="00D31313" w:rsidP="00D31313">
            <w:pPr>
              <w:jc w:val="both"/>
            </w:pPr>
            <w:r w:rsidRPr="00D3131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7F290469" w14:textId="77777777" w:rsidR="00D31313" w:rsidRPr="00D31313" w:rsidRDefault="00D31313" w:rsidP="00D31313">
            <w:pPr>
              <w:autoSpaceDE w:val="0"/>
              <w:autoSpaceDN w:val="0"/>
              <w:adjustRightInd w:val="0"/>
              <w:jc w:val="center"/>
              <w:rPr>
                <w:bCs/>
              </w:rPr>
            </w:pPr>
            <w:r w:rsidRPr="00D31313">
              <w:rPr>
                <w:bCs/>
              </w:rPr>
              <w:t>0</w:t>
            </w:r>
          </w:p>
        </w:tc>
      </w:tr>
      <w:tr w:rsidR="00D31313" w:rsidRPr="00D31313" w14:paraId="6B63A8FF" w14:textId="77777777" w:rsidTr="000474AD">
        <w:tc>
          <w:tcPr>
            <w:tcW w:w="546" w:type="dxa"/>
            <w:vAlign w:val="center"/>
          </w:tcPr>
          <w:p w14:paraId="51DA2C41" w14:textId="77777777" w:rsidR="00D31313" w:rsidRPr="00D31313" w:rsidRDefault="00D31313" w:rsidP="00D31313">
            <w:pPr>
              <w:jc w:val="center"/>
            </w:pPr>
            <w:r w:rsidRPr="00D31313">
              <w:t>3.2.</w:t>
            </w:r>
          </w:p>
        </w:tc>
        <w:tc>
          <w:tcPr>
            <w:tcW w:w="8173" w:type="dxa"/>
          </w:tcPr>
          <w:p w14:paraId="39E090AE" w14:textId="77777777" w:rsidR="00D31313" w:rsidRPr="00D31313" w:rsidRDefault="00D31313" w:rsidP="00D31313">
            <w:pPr>
              <w:jc w:val="both"/>
            </w:pPr>
            <w:r w:rsidRPr="00D31313">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771B3F98" w14:textId="77777777" w:rsidR="00D31313" w:rsidRPr="00D31313" w:rsidRDefault="00D31313" w:rsidP="00D31313">
            <w:pPr>
              <w:autoSpaceDE w:val="0"/>
              <w:autoSpaceDN w:val="0"/>
              <w:adjustRightInd w:val="0"/>
              <w:jc w:val="center"/>
              <w:rPr>
                <w:bCs/>
              </w:rPr>
            </w:pPr>
            <w:r w:rsidRPr="00D31313">
              <w:rPr>
                <w:bCs/>
              </w:rPr>
              <w:t>0,0615</w:t>
            </w:r>
          </w:p>
        </w:tc>
      </w:tr>
    </w:tbl>
    <w:p w14:paraId="6957255C" w14:textId="77777777" w:rsidR="00D31313" w:rsidRPr="00D31313" w:rsidRDefault="00D31313" w:rsidP="00D31313"/>
    <w:p w14:paraId="56FA0BFF" w14:textId="05F4DFFD" w:rsidR="00D31313" w:rsidRPr="00D31313" w:rsidRDefault="00D31313" w:rsidP="00D31313">
      <w:pPr>
        <w:autoSpaceDE w:val="0"/>
        <w:autoSpaceDN w:val="0"/>
        <w:adjustRightInd w:val="0"/>
        <w:ind w:firstLine="720"/>
        <w:jc w:val="right"/>
        <w:outlineLvl w:val="0"/>
      </w:pPr>
    </w:p>
    <w:p w14:paraId="174F3969" w14:textId="77777777" w:rsidR="00D31313" w:rsidRPr="00D31313" w:rsidRDefault="00D31313" w:rsidP="00D31313">
      <w:pPr>
        <w:jc w:val="center"/>
        <w:rPr>
          <w:b/>
        </w:rPr>
      </w:pPr>
      <w:r w:rsidRPr="00D31313">
        <w:rPr>
          <w:b/>
        </w:rPr>
        <w:t>ПРОИЗВОДСТВЕННАЯ ПРОГРАММА</w:t>
      </w:r>
    </w:p>
    <w:p w14:paraId="555A2C30" w14:textId="77777777" w:rsidR="00D31313" w:rsidRPr="00D31313" w:rsidRDefault="00D31313" w:rsidP="00D31313">
      <w:pPr>
        <w:jc w:val="center"/>
        <w:rPr>
          <w:b/>
        </w:rPr>
      </w:pPr>
      <w:r w:rsidRPr="00D31313">
        <w:rPr>
          <w:b/>
        </w:rPr>
        <w:t>В СФЕРЕ ГОРЯЧЕГО ВОДОСНАБЖЕНИЯ</w:t>
      </w:r>
    </w:p>
    <w:p w14:paraId="7F5E0C5E" w14:textId="77777777" w:rsidR="00D31313" w:rsidRPr="00D31313" w:rsidRDefault="00D31313" w:rsidP="00D31313">
      <w:pPr>
        <w:jc w:val="center"/>
        <w:rPr>
          <w:b/>
        </w:rPr>
      </w:pPr>
      <w:r w:rsidRPr="00D31313">
        <w:rPr>
          <w:b/>
        </w:rPr>
        <w:t xml:space="preserve">ООО «Контур-Т» (микрорайон «Просторный» г.о. Кохма) </w:t>
      </w:r>
    </w:p>
    <w:p w14:paraId="560D77AB" w14:textId="77777777" w:rsidR="00D31313" w:rsidRPr="00D31313" w:rsidRDefault="00D31313" w:rsidP="00D31313">
      <w:pPr>
        <w:jc w:val="center"/>
      </w:pPr>
      <w:r w:rsidRPr="00D31313">
        <w:t>на 2024 год (в закрытой системе теплоснабжения)</w:t>
      </w:r>
    </w:p>
    <w:p w14:paraId="5DB4CF55" w14:textId="77777777" w:rsidR="00D31313" w:rsidRPr="00D31313" w:rsidRDefault="00D31313" w:rsidP="00D31313">
      <w:pPr>
        <w:jc w:val="center"/>
      </w:pPr>
    </w:p>
    <w:p w14:paraId="7C82E583" w14:textId="77777777" w:rsidR="00D31313" w:rsidRPr="00D31313" w:rsidRDefault="00D31313" w:rsidP="00D31313">
      <w:pPr>
        <w:autoSpaceDE w:val="0"/>
        <w:autoSpaceDN w:val="0"/>
        <w:adjustRightInd w:val="0"/>
        <w:ind w:firstLine="540"/>
        <w:jc w:val="center"/>
      </w:pPr>
      <w:r w:rsidRPr="00D3131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D31313" w:rsidRPr="00D31313" w14:paraId="71231AD7" w14:textId="77777777" w:rsidTr="000474AD">
        <w:tc>
          <w:tcPr>
            <w:tcW w:w="392" w:type="dxa"/>
            <w:vAlign w:val="center"/>
          </w:tcPr>
          <w:p w14:paraId="0FC53BDB" w14:textId="77777777" w:rsidR="00D31313" w:rsidRPr="00D31313" w:rsidRDefault="00D31313" w:rsidP="00D31313">
            <w:pPr>
              <w:autoSpaceDE w:val="0"/>
              <w:autoSpaceDN w:val="0"/>
              <w:adjustRightInd w:val="0"/>
              <w:jc w:val="center"/>
              <w:rPr>
                <w:bCs/>
              </w:rPr>
            </w:pPr>
            <w:r w:rsidRPr="00D31313">
              <w:rPr>
                <w:bCs/>
              </w:rPr>
              <w:t>1.</w:t>
            </w:r>
          </w:p>
        </w:tc>
        <w:tc>
          <w:tcPr>
            <w:tcW w:w="4111" w:type="dxa"/>
          </w:tcPr>
          <w:p w14:paraId="1C96074B" w14:textId="77777777" w:rsidR="00D31313" w:rsidRPr="00D31313" w:rsidRDefault="00D31313" w:rsidP="00D31313">
            <w:pPr>
              <w:autoSpaceDE w:val="0"/>
              <w:autoSpaceDN w:val="0"/>
              <w:adjustRightInd w:val="0"/>
              <w:rPr>
                <w:bCs/>
              </w:rPr>
            </w:pPr>
            <w:r w:rsidRPr="00D31313">
              <w:rPr>
                <w:bCs/>
              </w:rPr>
              <w:t>Наименование регулируемой организации, ее местонахождение</w:t>
            </w:r>
          </w:p>
        </w:tc>
        <w:tc>
          <w:tcPr>
            <w:tcW w:w="5670" w:type="dxa"/>
            <w:vAlign w:val="center"/>
          </w:tcPr>
          <w:p w14:paraId="42A28DB4" w14:textId="77777777" w:rsidR="00D31313" w:rsidRPr="00D31313" w:rsidRDefault="00D31313" w:rsidP="00D31313">
            <w:pPr>
              <w:autoSpaceDE w:val="0"/>
              <w:autoSpaceDN w:val="0"/>
              <w:adjustRightInd w:val="0"/>
              <w:rPr>
                <w:bCs/>
              </w:rPr>
            </w:pPr>
            <w:r w:rsidRPr="00D31313">
              <w:t>ООО «Контур-Т» (микрорайон «Просторный» г.о. Кохма), 153510, Ивановская обл., г. Кохма, микрорайон «Просторный», пр. Героев, д. № 3</w:t>
            </w:r>
          </w:p>
        </w:tc>
      </w:tr>
      <w:tr w:rsidR="00D31313" w:rsidRPr="00D31313" w14:paraId="3F8A5E95" w14:textId="77777777" w:rsidTr="000474AD">
        <w:tc>
          <w:tcPr>
            <w:tcW w:w="392" w:type="dxa"/>
            <w:vAlign w:val="center"/>
          </w:tcPr>
          <w:p w14:paraId="6AC98BE2" w14:textId="77777777" w:rsidR="00D31313" w:rsidRPr="00D31313" w:rsidRDefault="00D31313" w:rsidP="00D31313">
            <w:pPr>
              <w:autoSpaceDE w:val="0"/>
              <w:autoSpaceDN w:val="0"/>
              <w:adjustRightInd w:val="0"/>
              <w:jc w:val="center"/>
              <w:rPr>
                <w:bCs/>
              </w:rPr>
            </w:pPr>
            <w:r w:rsidRPr="00D31313">
              <w:rPr>
                <w:bCs/>
              </w:rPr>
              <w:t>2.</w:t>
            </w:r>
          </w:p>
        </w:tc>
        <w:tc>
          <w:tcPr>
            <w:tcW w:w="4111" w:type="dxa"/>
          </w:tcPr>
          <w:p w14:paraId="51085EF4" w14:textId="77777777" w:rsidR="00D31313" w:rsidRPr="00D31313" w:rsidRDefault="00D31313" w:rsidP="00D31313">
            <w:pPr>
              <w:autoSpaceDE w:val="0"/>
              <w:autoSpaceDN w:val="0"/>
              <w:adjustRightInd w:val="0"/>
              <w:jc w:val="both"/>
              <w:rPr>
                <w:bCs/>
              </w:rPr>
            </w:pPr>
            <w:r w:rsidRPr="00D3131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492F883D" w14:textId="77777777" w:rsidR="00D31313" w:rsidRPr="00D31313" w:rsidRDefault="00D31313" w:rsidP="00D31313">
            <w:pPr>
              <w:autoSpaceDE w:val="0"/>
              <w:autoSpaceDN w:val="0"/>
              <w:adjustRightInd w:val="0"/>
              <w:rPr>
                <w:bCs/>
              </w:rPr>
            </w:pPr>
            <w:r w:rsidRPr="00D31313">
              <w:rPr>
                <w:bCs/>
              </w:rPr>
              <w:t>Департамент энергетики и тарифов Ивановской области, 153022, г. Иваново, ул. Велижская, д. 8</w:t>
            </w:r>
          </w:p>
        </w:tc>
      </w:tr>
      <w:tr w:rsidR="00D31313" w:rsidRPr="00D31313" w14:paraId="5F284B2A" w14:textId="77777777" w:rsidTr="000474AD">
        <w:tc>
          <w:tcPr>
            <w:tcW w:w="392" w:type="dxa"/>
            <w:vAlign w:val="center"/>
          </w:tcPr>
          <w:p w14:paraId="3A5B4C7A" w14:textId="77777777" w:rsidR="00D31313" w:rsidRPr="00D31313" w:rsidRDefault="00D31313" w:rsidP="00D31313">
            <w:pPr>
              <w:autoSpaceDE w:val="0"/>
              <w:autoSpaceDN w:val="0"/>
              <w:adjustRightInd w:val="0"/>
              <w:jc w:val="center"/>
              <w:rPr>
                <w:bCs/>
              </w:rPr>
            </w:pPr>
            <w:r w:rsidRPr="00D31313">
              <w:rPr>
                <w:bCs/>
              </w:rPr>
              <w:t>3.</w:t>
            </w:r>
          </w:p>
        </w:tc>
        <w:tc>
          <w:tcPr>
            <w:tcW w:w="4111" w:type="dxa"/>
          </w:tcPr>
          <w:p w14:paraId="5B91AFB2" w14:textId="77777777" w:rsidR="00D31313" w:rsidRPr="00D31313" w:rsidRDefault="00D31313" w:rsidP="00D31313">
            <w:pPr>
              <w:autoSpaceDE w:val="0"/>
              <w:autoSpaceDN w:val="0"/>
              <w:adjustRightInd w:val="0"/>
              <w:jc w:val="both"/>
              <w:rPr>
                <w:bCs/>
              </w:rPr>
            </w:pPr>
            <w:r w:rsidRPr="00D31313">
              <w:rPr>
                <w:bCs/>
              </w:rPr>
              <w:t>Период реализации программы</w:t>
            </w:r>
          </w:p>
        </w:tc>
        <w:tc>
          <w:tcPr>
            <w:tcW w:w="5670" w:type="dxa"/>
            <w:vAlign w:val="center"/>
          </w:tcPr>
          <w:p w14:paraId="7F0E3586" w14:textId="77777777" w:rsidR="00D31313" w:rsidRPr="00D31313" w:rsidRDefault="00D31313" w:rsidP="00D31313">
            <w:pPr>
              <w:autoSpaceDE w:val="0"/>
              <w:autoSpaceDN w:val="0"/>
              <w:adjustRightInd w:val="0"/>
              <w:rPr>
                <w:bCs/>
              </w:rPr>
            </w:pPr>
            <w:r w:rsidRPr="00D31313">
              <w:rPr>
                <w:bCs/>
              </w:rPr>
              <w:t>2024 год</w:t>
            </w:r>
          </w:p>
        </w:tc>
      </w:tr>
    </w:tbl>
    <w:p w14:paraId="27D88345" w14:textId="77777777" w:rsidR="00D31313" w:rsidRPr="00D31313" w:rsidRDefault="00D31313" w:rsidP="00D31313">
      <w:pPr>
        <w:autoSpaceDE w:val="0"/>
        <w:autoSpaceDN w:val="0"/>
        <w:adjustRightInd w:val="0"/>
        <w:ind w:firstLine="540"/>
        <w:jc w:val="center"/>
      </w:pPr>
    </w:p>
    <w:p w14:paraId="3830AEF5" w14:textId="77777777" w:rsidR="00D31313" w:rsidRPr="00D31313" w:rsidRDefault="00D31313" w:rsidP="00D31313">
      <w:pPr>
        <w:autoSpaceDE w:val="0"/>
        <w:autoSpaceDN w:val="0"/>
        <w:adjustRightInd w:val="0"/>
        <w:ind w:firstLine="540"/>
        <w:jc w:val="center"/>
      </w:pPr>
      <w:r w:rsidRPr="00D3131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9"/>
        <w:gridCol w:w="6002"/>
        <w:gridCol w:w="1586"/>
        <w:gridCol w:w="1540"/>
      </w:tblGrid>
      <w:tr w:rsidR="00D31313" w:rsidRPr="00D31313" w14:paraId="4FFE5EF1" w14:textId="77777777" w:rsidTr="000474AD">
        <w:trPr>
          <w:trHeight w:val="551"/>
        </w:trPr>
        <w:tc>
          <w:tcPr>
            <w:tcW w:w="1009" w:type="dxa"/>
            <w:vAlign w:val="center"/>
          </w:tcPr>
          <w:p w14:paraId="3EB4AC05" w14:textId="77777777" w:rsidR="00D31313" w:rsidRPr="00D31313" w:rsidRDefault="00D31313" w:rsidP="00D31313">
            <w:pPr>
              <w:autoSpaceDE w:val="0"/>
              <w:autoSpaceDN w:val="0"/>
              <w:adjustRightInd w:val="0"/>
              <w:jc w:val="center"/>
            </w:pPr>
            <w:r w:rsidRPr="00D31313">
              <w:t>№ п/п</w:t>
            </w:r>
          </w:p>
        </w:tc>
        <w:tc>
          <w:tcPr>
            <w:tcW w:w="6002" w:type="dxa"/>
            <w:vAlign w:val="center"/>
          </w:tcPr>
          <w:p w14:paraId="34380C71" w14:textId="77777777" w:rsidR="00D31313" w:rsidRPr="00D31313" w:rsidRDefault="00D31313" w:rsidP="00D31313">
            <w:pPr>
              <w:autoSpaceDE w:val="0"/>
              <w:autoSpaceDN w:val="0"/>
              <w:adjustRightInd w:val="0"/>
              <w:jc w:val="center"/>
            </w:pPr>
            <w:r w:rsidRPr="00D31313">
              <w:t>Показатели производственной программы</w:t>
            </w:r>
          </w:p>
        </w:tc>
        <w:tc>
          <w:tcPr>
            <w:tcW w:w="1586" w:type="dxa"/>
            <w:vAlign w:val="center"/>
          </w:tcPr>
          <w:p w14:paraId="65420F9C" w14:textId="77777777" w:rsidR="00D31313" w:rsidRPr="00D31313" w:rsidRDefault="00D31313" w:rsidP="00D31313">
            <w:pPr>
              <w:autoSpaceDE w:val="0"/>
              <w:autoSpaceDN w:val="0"/>
              <w:adjustRightInd w:val="0"/>
              <w:ind w:left="-108" w:right="-108"/>
              <w:jc w:val="center"/>
            </w:pPr>
            <w:r w:rsidRPr="00D31313">
              <w:t>Ед. изм.</w:t>
            </w:r>
          </w:p>
        </w:tc>
        <w:tc>
          <w:tcPr>
            <w:tcW w:w="1540" w:type="dxa"/>
            <w:vAlign w:val="center"/>
          </w:tcPr>
          <w:p w14:paraId="325DB53B"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30A503B6" w14:textId="77777777" w:rsidTr="000474AD">
        <w:trPr>
          <w:trHeight w:val="207"/>
        </w:trPr>
        <w:tc>
          <w:tcPr>
            <w:tcW w:w="1009" w:type="dxa"/>
            <w:vMerge w:val="restart"/>
            <w:vAlign w:val="center"/>
          </w:tcPr>
          <w:p w14:paraId="6C8D1A77" w14:textId="77777777" w:rsidR="00D31313" w:rsidRPr="00D31313" w:rsidRDefault="00D31313" w:rsidP="00D31313">
            <w:pPr>
              <w:autoSpaceDE w:val="0"/>
              <w:autoSpaceDN w:val="0"/>
              <w:adjustRightInd w:val="0"/>
              <w:jc w:val="center"/>
            </w:pPr>
            <w:r w:rsidRPr="00D31313">
              <w:t>1</w:t>
            </w:r>
          </w:p>
        </w:tc>
        <w:tc>
          <w:tcPr>
            <w:tcW w:w="6002" w:type="dxa"/>
            <w:vMerge w:val="restart"/>
            <w:vAlign w:val="center"/>
          </w:tcPr>
          <w:p w14:paraId="7C3D3C0A" w14:textId="77777777" w:rsidR="00D31313" w:rsidRPr="00D31313" w:rsidRDefault="00D31313" w:rsidP="00D31313">
            <w:pPr>
              <w:autoSpaceDE w:val="0"/>
              <w:autoSpaceDN w:val="0"/>
              <w:adjustRightInd w:val="0"/>
            </w:pPr>
            <w:r w:rsidRPr="00D31313">
              <w:t>Подано (реализовано потребителям) горячей воды, всего, в том числе:</w:t>
            </w:r>
          </w:p>
        </w:tc>
        <w:tc>
          <w:tcPr>
            <w:tcW w:w="1586" w:type="dxa"/>
            <w:vAlign w:val="center"/>
          </w:tcPr>
          <w:p w14:paraId="543552BA" w14:textId="77777777" w:rsidR="00D31313" w:rsidRPr="00D31313" w:rsidRDefault="00D31313" w:rsidP="00D31313">
            <w:pPr>
              <w:autoSpaceDE w:val="0"/>
              <w:autoSpaceDN w:val="0"/>
              <w:adjustRightInd w:val="0"/>
              <w:jc w:val="center"/>
            </w:pPr>
            <w:r w:rsidRPr="00D31313">
              <w:t>куб. м</w:t>
            </w:r>
          </w:p>
        </w:tc>
        <w:tc>
          <w:tcPr>
            <w:tcW w:w="1540" w:type="dxa"/>
            <w:vAlign w:val="bottom"/>
          </w:tcPr>
          <w:p w14:paraId="1CB39698" w14:textId="77777777" w:rsidR="00D31313" w:rsidRPr="00D31313" w:rsidRDefault="00D31313" w:rsidP="00D31313">
            <w:pPr>
              <w:jc w:val="center"/>
            </w:pPr>
            <w:r w:rsidRPr="00D31313">
              <w:t>24 771,8</w:t>
            </w:r>
          </w:p>
        </w:tc>
      </w:tr>
      <w:tr w:rsidR="00D31313" w:rsidRPr="00D31313" w14:paraId="5A6D550A" w14:textId="77777777" w:rsidTr="000474AD">
        <w:trPr>
          <w:trHeight w:val="150"/>
        </w:trPr>
        <w:tc>
          <w:tcPr>
            <w:tcW w:w="1009" w:type="dxa"/>
            <w:vMerge/>
            <w:vAlign w:val="center"/>
          </w:tcPr>
          <w:p w14:paraId="458C2353" w14:textId="77777777" w:rsidR="00D31313" w:rsidRPr="00D31313" w:rsidRDefault="00D31313" w:rsidP="00D31313">
            <w:pPr>
              <w:autoSpaceDE w:val="0"/>
              <w:autoSpaceDN w:val="0"/>
              <w:adjustRightInd w:val="0"/>
              <w:jc w:val="center"/>
            </w:pPr>
          </w:p>
        </w:tc>
        <w:tc>
          <w:tcPr>
            <w:tcW w:w="6002" w:type="dxa"/>
            <w:vMerge/>
            <w:vAlign w:val="center"/>
          </w:tcPr>
          <w:p w14:paraId="2C340890" w14:textId="77777777" w:rsidR="00D31313" w:rsidRPr="00D31313" w:rsidRDefault="00D31313" w:rsidP="00D31313">
            <w:pPr>
              <w:autoSpaceDE w:val="0"/>
              <w:autoSpaceDN w:val="0"/>
              <w:adjustRightInd w:val="0"/>
            </w:pPr>
          </w:p>
        </w:tc>
        <w:tc>
          <w:tcPr>
            <w:tcW w:w="1586" w:type="dxa"/>
            <w:vAlign w:val="center"/>
          </w:tcPr>
          <w:p w14:paraId="633934E2" w14:textId="77777777" w:rsidR="00D31313" w:rsidRPr="00D31313" w:rsidRDefault="00D31313" w:rsidP="00D31313">
            <w:pPr>
              <w:autoSpaceDE w:val="0"/>
              <w:autoSpaceDN w:val="0"/>
              <w:adjustRightInd w:val="0"/>
              <w:jc w:val="center"/>
            </w:pPr>
            <w:r w:rsidRPr="00D31313">
              <w:t>Гкал</w:t>
            </w:r>
          </w:p>
        </w:tc>
        <w:tc>
          <w:tcPr>
            <w:tcW w:w="1540" w:type="dxa"/>
            <w:vAlign w:val="bottom"/>
          </w:tcPr>
          <w:p w14:paraId="24AEA143" w14:textId="77777777" w:rsidR="00D31313" w:rsidRPr="00D31313" w:rsidRDefault="00D31313" w:rsidP="00D31313">
            <w:pPr>
              <w:jc w:val="center"/>
            </w:pPr>
            <w:r w:rsidRPr="00D31313">
              <w:t>1 644,8</w:t>
            </w:r>
          </w:p>
        </w:tc>
      </w:tr>
      <w:tr w:rsidR="00D31313" w:rsidRPr="00D31313" w14:paraId="528A5DBF" w14:textId="77777777" w:rsidTr="000474AD">
        <w:trPr>
          <w:trHeight w:val="144"/>
        </w:trPr>
        <w:tc>
          <w:tcPr>
            <w:tcW w:w="1009" w:type="dxa"/>
            <w:vMerge w:val="restart"/>
            <w:vAlign w:val="center"/>
          </w:tcPr>
          <w:p w14:paraId="2F644856" w14:textId="77777777" w:rsidR="00D31313" w:rsidRPr="00D31313" w:rsidRDefault="00D31313" w:rsidP="00D31313">
            <w:pPr>
              <w:autoSpaceDE w:val="0"/>
              <w:autoSpaceDN w:val="0"/>
              <w:adjustRightInd w:val="0"/>
              <w:jc w:val="center"/>
            </w:pPr>
            <w:r w:rsidRPr="00D31313">
              <w:t>1.1</w:t>
            </w:r>
          </w:p>
        </w:tc>
        <w:tc>
          <w:tcPr>
            <w:tcW w:w="6002" w:type="dxa"/>
            <w:vMerge w:val="restart"/>
            <w:vAlign w:val="center"/>
          </w:tcPr>
          <w:p w14:paraId="3537CDB4" w14:textId="77777777" w:rsidR="00D31313" w:rsidRPr="00D31313" w:rsidRDefault="00D31313" w:rsidP="00D31313">
            <w:pPr>
              <w:autoSpaceDE w:val="0"/>
              <w:autoSpaceDN w:val="0"/>
              <w:adjustRightInd w:val="0"/>
              <w:ind w:left="153"/>
            </w:pPr>
            <w:r w:rsidRPr="00D31313">
              <w:t>Населению (управляющие организации, ТСЖ, ТСН, непосредственно граждане)</w:t>
            </w:r>
          </w:p>
        </w:tc>
        <w:tc>
          <w:tcPr>
            <w:tcW w:w="1586" w:type="dxa"/>
            <w:vAlign w:val="center"/>
          </w:tcPr>
          <w:p w14:paraId="38DB50A7" w14:textId="77777777" w:rsidR="00D31313" w:rsidRPr="00D31313" w:rsidRDefault="00D31313" w:rsidP="00D31313">
            <w:pPr>
              <w:jc w:val="center"/>
            </w:pPr>
            <w:r w:rsidRPr="00D31313">
              <w:t>куб. м</w:t>
            </w:r>
          </w:p>
        </w:tc>
        <w:tc>
          <w:tcPr>
            <w:tcW w:w="1540" w:type="dxa"/>
            <w:vAlign w:val="bottom"/>
          </w:tcPr>
          <w:p w14:paraId="50B1DD79" w14:textId="77777777" w:rsidR="00D31313" w:rsidRPr="00D31313" w:rsidRDefault="00D31313" w:rsidP="00D31313">
            <w:pPr>
              <w:jc w:val="center"/>
            </w:pPr>
            <w:r w:rsidRPr="00D31313">
              <w:t>24 753,8</w:t>
            </w:r>
          </w:p>
        </w:tc>
      </w:tr>
      <w:tr w:rsidR="00D31313" w:rsidRPr="00D31313" w14:paraId="0D935D95" w14:textId="77777777" w:rsidTr="000474AD">
        <w:trPr>
          <w:trHeight w:val="150"/>
        </w:trPr>
        <w:tc>
          <w:tcPr>
            <w:tcW w:w="1009" w:type="dxa"/>
            <w:vMerge/>
            <w:vAlign w:val="center"/>
          </w:tcPr>
          <w:p w14:paraId="213B4CB8" w14:textId="77777777" w:rsidR="00D31313" w:rsidRPr="00D31313" w:rsidRDefault="00D31313" w:rsidP="00D31313">
            <w:pPr>
              <w:autoSpaceDE w:val="0"/>
              <w:autoSpaceDN w:val="0"/>
              <w:adjustRightInd w:val="0"/>
              <w:jc w:val="center"/>
            </w:pPr>
          </w:p>
        </w:tc>
        <w:tc>
          <w:tcPr>
            <w:tcW w:w="6002" w:type="dxa"/>
            <w:vMerge/>
            <w:vAlign w:val="center"/>
          </w:tcPr>
          <w:p w14:paraId="7AFAEAA2" w14:textId="77777777" w:rsidR="00D31313" w:rsidRPr="00D31313" w:rsidRDefault="00D31313" w:rsidP="00D31313">
            <w:pPr>
              <w:autoSpaceDE w:val="0"/>
              <w:autoSpaceDN w:val="0"/>
              <w:adjustRightInd w:val="0"/>
              <w:ind w:left="153"/>
            </w:pPr>
          </w:p>
        </w:tc>
        <w:tc>
          <w:tcPr>
            <w:tcW w:w="1586" w:type="dxa"/>
            <w:vAlign w:val="center"/>
          </w:tcPr>
          <w:p w14:paraId="0708471C" w14:textId="77777777" w:rsidR="00D31313" w:rsidRPr="00D31313" w:rsidRDefault="00D31313" w:rsidP="00D31313">
            <w:pPr>
              <w:autoSpaceDE w:val="0"/>
              <w:autoSpaceDN w:val="0"/>
              <w:adjustRightInd w:val="0"/>
              <w:jc w:val="center"/>
            </w:pPr>
            <w:r w:rsidRPr="00D31313">
              <w:t>Гкал</w:t>
            </w:r>
          </w:p>
        </w:tc>
        <w:tc>
          <w:tcPr>
            <w:tcW w:w="1540" w:type="dxa"/>
            <w:vAlign w:val="bottom"/>
          </w:tcPr>
          <w:p w14:paraId="639CB331" w14:textId="77777777" w:rsidR="00D31313" w:rsidRPr="00D31313" w:rsidRDefault="00D31313" w:rsidP="00D31313">
            <w:pPr>
              <w:jc w:val="center"/>
            </w:pPr>
            <w:r w:rsidRPr="00D31313">
              <w:t>1 643,6</w:t>
            </w:r>
          </w:p>
        </w:tc>
      </w:tr>
      <w:tr w:rsidR="00D31313" w:rsidRPr="00D31313" w14:paraId="1CA6C4B7" w14:textId="77777777" w:rsidTr="000474AD">
        <w:trPr>
          <w:trHeight w:val="250"/>
        </w:trPr>
        <w:tc>
          <w:tcPr>
            <w:tcW w:w="1009" w:type="dxa"/>
            <w:vMerge w:val="restart"/>
            <w:vAlign w:val="center"/>
          </w:tcPr>
          <w:p w14:paraId="6979DD7D" w14:textId="77777777" w:rsidR="00D31313" w:rsidRPr="00D31313" w:rsidRDefault="00D31313" w:rsidP="00D31313">
            <w:pPr>
              <w:autoSpaceDE w:val="0"/>
              <w:autoSpaceDN w:val="0"/>
              <w:adjustRightInd w:val="0"/>
              <w:jc w:val="center"/>
            </w:pPr>
            <w:r w:rsidRPr="00D31313">
              <w:t>1.2</w:t>
            </w:r>
          </w:p>
        </w:tc>
        <w:tc>
          <w:tcPr>
            <w:tcW w:w="6002" w:type="dxa"/>
            <w:vMerge w:val="restart"/>
            <w:vAlign w:val="center"/>
          </w:tcPr>
          <w:p w14:paraId="033305BE" w14:textId="77777777" w:rsidR="00D31313" w:rsidRPr="00D31313" w:rsidRDefault="00D31313" w:rsidP="00D31313">
            <w:pPr>
              <w:autoSpaceDE w:val="0"/>
              <w:autoSpaceDN w:val="0"/>
              <w:adjustRightInd w:val="0"/>
              <w:ind w:left="153"/>
            </w:pPr>
            <w:r w:rsidRPr="00D31313">
              <w:t>Бюджетным потребителям</w:t>
            </w:r>
          </w:p>
        </w:tc>
        <w:tc>
          <w:tcPr>
            <w:tcW w:w="1586" w:type="dxa"/>
            <w:vAlign w:val="center"/>
          </w:tcPr>
          <w:p w14:paraId="576FEAC4" w14:textId="77777777" w:rsidR="00D31313" w:rsidRPr="00D31313" w:rsidRDefault="00D31313" w:rsidP="00D31313">
            <w:pPr>
              <w:jc w:val="center"/>
            </w:pPr>
            <w:r w:rsidRPr="00D31313">
              <w:t>куб. м</w:t>
            </w:r>
          </w:p>
        </w:tc>
        <w:tc>
          <w:tcPr>
            <w:tcW w:w="1540" w:type="dxa"/>
            <w:vAlign w:val="center"/>
          </w:tcPr>
          <w:p w14:paraId="7B8E4981"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67EF8525" w14:textId="77777777" w:rsidTr="000474AD">
        <w:trPr>
          <w:trHeight w:val="150"/>
        </w:trPr>
        <w:tc>
          <w:tcPr>
            <w:tcW w:w="1009" w:type="dxa"/>
            <w:vMerge/>
            <w:vAlign w:val="center"/>
          </w:tcPr>
          <w:p w14:paraId="44D554DB" w14:textId="77777777" w:rsidR="00D31313" w:rsidRPr="00D31313" w:rsidRDefault="00D31313" w:rsidP="00D31313">
            <w:pPr>
              <w:autoSpaceDE w:val="0"/>
              <w:autoSpaceDN w:val="0"/>
              <w:adjustRightInd w:val="0"/>
              <w:jc w:val="center"/>
            </w:pPr>
          </w:p>
        </w:tc>
        <w:tc>
          <w:tcPr>
            <w:tcW w:w="6002" w:type="dxa"/>
            <w:vMerge/>
            <w:vAlign w:val="center"/>
          </w:tcPr>
          <w:p w14:paraId="47252E20" w14:textId="77777777" w:rsidR="00D31313" w:rsidRPr="00D31313" w:rsidRDefault="00D31313" w:rsidP="00D31313">
            <w:pPr>
              <w:autoSpaceDE w:val="0"/>
              <w:autoSpaceDN w:val="0"/>
              <w:adjustRightInd w:val="0"/>
              <w:ind w:left="153"/>
            </w:pPr>
          </w:p>
        </w:tc>
        <w:tc>
          <w:tcPr>
            <w:tcW w:w="1586" w:type="dxa"/>
            <w:vAlign w:val="center"/>
          </w:tcPr>
          <w:p w14:paraId="78674FEC" w14:textId="77777777" w:rsidR="00D31313" w:rsidRPr="00D31313" w:rsidRDefault="00D31313" w:rsidP="00D31313">
            <w:pPr>
              <w:autoSpaceDE w:val="0"/>
              <w:autoSpaceDN w:val="0"/>
              <w:adjustRightInd w:val="0"/>
              <w:jc w:val="center"/>
            </w:pPr>
            <w:r w:rsidRPr="00D31313">
              <w:t>Гкал</w:t>
            </w:r>
          </w:p>
        </w:tc>
        <w:tc>
          <w:tcPr>
            <w:tcW w:w="1540" w:type="dxa"/>
            <w:vAlign w:val="center"/>
          </w:tcPr>
          <w:p w14:paraId="2E7209D2"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30FCCAE7" w14:textId="77777777" w:rsidTr="000474AD">
        <w:trPr>
          <w:trHeight w:val="250"/>
        </w:trPr>
        <w:tc>
          <w:tcPr>
            <w:tcW w:w="1009" w:type="dxa"/>
            <w:vMerge w:val="restart"/>
            <w:vAlign w:val="center"/>
          </w:tcPr>
          <w:p w14:paraId="6AD3BDB2" w14:textId="77777777" w:rsidR="00D31313" w:rsidRPr="00D31313" w:rsidRDefault="00D31313" w:rsidP="00D31313">
            <w:pPr>
              <w:autoSpaceDE w:val="0"/>
              <w:autoSpaceDN w:val="0"/>
              <w:adjustRightInd w:val="0"/>
              <w:jc w:val="center"/>
            </w:pPr>
            <w:r w:rsidRPr="00D31313">
              <w:t>1.3</w:t>
            </w:r>
          </w:p>
        </w:tc>
        <w:tc>
          <w:tcPr>
            <w:tcW w:w="6002" w:type="dxa"/>
            <w:vMerge w:val="restart"/>
            <w:vAlign w:val="center"/>
          </w:tcPr>
          <w:p w14:paraId="58214D06" w14:textId="77777777" w:rsidR="00D31313" w:rsidRPr="00D31313" w:rsidRDefault="00D31313" w:rsidP="00D31313">
            <w:pPr>
              <w:autoSpaceDE w:val="0"/>
              <w:autoSpaceDN w:val="0"/>
              <w:adjustRightInd w:val="0"/>
              <w:ind w:left="153"/>
            </w:pPr>
            <w:r w:rsidRPr="00D31313">
              <w:t>Прочим потребителям</w:t>
            </w:r>
          </w:p>
        </w:tc>
        <w:tc>
          <w:tcPr>
            <w:tcW w:w="1586" w:type="dxa"/>
            <w:vAlign w:val="center"/>
          </w:tcPr>
          <w:p w14:paraId="1094C6A9" w14:textId="77777777" w:rsidR="00D31313" w:rsidRPr="00D31313" w:rsidRDefault="00D31313" w:rsidP="00D31313">
            <w:pPr>
              <w:jc w:val="center"/>
            </w:pPr>
            <w:r w:rsidRPr="00D31313">
              <w:t>куб. м</w:t>
            </w:r>
          </w:p>
        </w:tc>
        <w:tc>
          <w:tcPr>
            <w:tcW w:w="1540" w:type="dxa"/>
            <w:vAlign w:val="bottom"/>
          </w:tcPr>
          <w:p w14:paraId="3695EEF4" w14:textId="77777777" w:rsidR="00D31313" w:rsidRPr="00D31313" w:rsidRDefault="00D31313" w:rsidP="00D31313">
            <w:pPr>
              <w:jc w:val="center"/>
            </w:pPr>
            <w:r w:rsidRPr="00D31313">
              <w:t>18,0</w:t>
            </w:r>
          </w:p>
        </w:tc>
      </w:tr>
      <w:tr w:rsidR="00D31313" w:rsidRPr="00D31313" w14:paraId="36273FB6" w14:textId="77777777" w:rsidTr="000474AD">
        <w:trPr>
          <w:trHeight w:val="150"/>
        </w:trPr>
        <w:tc>
          <w:tcPr>
            <w:tcW w:w="1009" w:type="dxa"/>
            <w:vMerge/>
            <w:vAlign w:val="center"/>
          </w:tcPr>
          <w:p w14:paraId="6D00C599" w14:textId="77777777" w:rsidR="00D31313" w:rsidRPr="00D31313" w:rsidRDefault="00D31313" w:rsidP="00D31313">
            <w:pPr>
              <w:autoSpaceDE w:val="0"/>
              <w:autoSpaceDN w:val="0"/>
              <w:adjustRightInd w:val="0"/>
              <w:jc w:val="center"/>
            </w:pPr>
          </w:p>
        </w:tc>
        <w:tc>
          <w:tcPr>
            <w:tcW w:w="6002" w:type="dxa"/>
            <w:vMerge/>
            <w:vAlign w:val="center"/>
          </w:tcPr>
          <w:p w14:paraId="51A97BF0" w14:textId="77777777" w:rsidR="00D31313" w:rsidRPr="00D31313" w:rsidRDefault="00D31313" w:rsidP="00D31313">
            <w:pPr>
              <w:autoSpaceDE w:val="0"/>
              <w:autoSpaceDN w:val="0"/>
              <w:adjustRightInd w:val="0"/>
              <w:ind w:left="153"/>
            </w:pPr>
          </w:p>
        </w:tc>
        <w:tc>
          <w:tcPr>
            <w:tcW w:w="1586" w:type="dxa"/>
            <w:vAlign w:val="center"/>
          </w:tcPr>
          <w:p w14:paraId="6E047BAE" w14:textId="77777777" w:rsidR="00D31313" w:rsidRPr="00D31313" w:rsidRDefault="00D31313" w:rsidP="00D31313">
            <w:pPr>
              <w:autoSpaceDE w:val="0"/>
              <w:autoSpaceDN w:val="0"/>
              <w:adjustRightInd w:val="0"/>
              <w:jc w:val="center"/>
            </w:pPr>
            <w:r w:rsidRPr="00D31313">
              <w:t>Гкал</w:t>
            </w:r>
          </w:p>
        </w:tc>
        <w:tc>
          <w:tcPr>
            <w:tcW w:w="1540" w:type="dxa"/>
            <w:vAlign w:val="bottom"/>
          </w:tcPr>
          <w:p w14:paraId="3D09A5B7" w14:textId="77777777" w:rsidR="00D31313" w:rsidRPr="00D31313" w:rsidRDefault="00D31313" w:rsidP="00D31313">
            <w:pPr>
              <w:jc w:val="center"/>
            </w:pPr>
            <w:r w:rsidRPr="00D31313">
              <w:t>1,2</w:t>
            </w:r>
          </w:p>
        </w:tc>
      </w:tr>
      <w:tr w:rsidR="00D31313" w:rsidRPr="00D31313" w14:paraId="64C3A970" w14:textId="77777777" w:rsidTr="000474AD">
        <w:trPr>
          <w:trHeight w:val="311"/>
        </w:trPr>
        <w:tc>
          <w:tcPr>
            <w:tcW w:w="1009" w:type="dxa"/>
            <w:vMerge w:val="restart"/>
            <w:vAlign w:val="center"/>
          </w:tcPr>
          <w:p w14:paraId="1AC407FB" w14:textId="77777777" w:rsidR="00D31313" w:rsidRPr="00D31313" w:rsidRDefault="00D31313" w:rsidP="00D31313">
            <w:pPr>
              <w:autoSpaceDE w:val="0"/>
              <w:autoSpaceDN w:val="0"/>
              <w:adjustRightInd w:val="0"/>
              <w:jc w:val="center"/>
            </w:pPr>
            <w:r w:rsidRPr="00D31313">
              <w:t>1.4</w:t>
            </w:r>
          </w:p>
        </w:tc>
        <w:tc>
          <w:tcPr>
            <w:tcW w:w="6002" w:type="dxa"/>
            <w:vMerge w:val="restart"/>
            <w:vAlign w:val="center"/>
          </w:tcPr>
          <w:p w14:paraId="6D72DA02" w14:textId="77777777" w:rsidR="00D31313" w:rsidRPr="00D31313" w:rsidRDefault="00D31313" w:rsidP="00D31313">
            <w:pPr>
              <w:autoSpaceDE w:val="0"/>
              <w:autoSpaceDN w:val="0"/>
              <w:adjustRightInd w:val="0"/>
              <w:ind w:left="153"/>
            </w:pPr>
            <w:r w:rsidRPr="00D31313">
              <w:t>Другим организациям, осуществляющим горячее водоснабжение</w:t>
            </w:r>
          </w:p>
        </w:tc>
        <w:tc>
          <w:tcPr>
            <w:tcW w:w="1586" w:type="dxa"/>
            <w:vAlign w:val="center"/>
          </w:tcPr>
          <w:p w14:paraId="6A2276E9" w14:textId="77777777" w:rsidR="00D31313" w:rsidRPr="00D31313" w:rsidRDefault="00D31313" w:rsidP="00D31313">
            <w:pPr>
              <w:jc w:val="center"/>
            </w:pPr>
            <w:r w:rsidRPr="00D31313">
              <w:t>куб. м</w:t>
            </w:r>
          </w:p>
        </w:tc>
        <w:tc>
          <w:tcPr>
            <w:tcW w:w="1540" w:type="dxa"/>
            <w:vAlign w:val="center"/>
          </w:tcPr>
          <w:p w14:paraId="4738AFF8"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6962C228" w14:textId="77777777" w:rsidTr="000474AD">
        <w:trPr>
          <w:trHeight w:val="150"/>
        </w:trPr>
        <w:tc>
          <w:tcPr>
            <w:tcW w:w="1009" w:type="dxa"/>
            <w:vMerge/>
            <w:vAlign w:val="center"/>
          </w:tcPr>
          <w:p w14:paraId="4148208E" w14:textId="77777777" w:rsidR="00D31313" w:rsidRPr="00D31313" w:rsidRDefault="00D31313" w:rsidP="00D31313">
            <w:pPr>
              <w:autoSpaceDE w:val="0"/>
              <w:autoSpaceDN w:val="0"/>
              <w:adjustRightInd w:val="0"/>
              <w:jc w:val="center"/>
            </w:pPr>
          </w:p>
        </w:tc>
        <w:tc>
          <w:tcPr>
            <w:tcW w:w="6002" w:type="dxa"/>
            <w:vMerge/>
            <w:vAlign w:val="center"/>
          </w:tcPr>
          <w:p w14:paraId="0715AC86" w14:textId="77777777" w:rsidR="00D31313" w:rsidRPr="00D31313" w:rsidRDefault="00D31313" w:rsidP="00D31313">
            <w:pPr>
              <w:autoSpaceDE w:val="0"/>
              <w:autoSpaceDN w:val="0"/>
              <w:adjustRightInd w:val="0"/>
              <w:ind w:left="153"/>
            </w:pPr>
          </w:p>
        </w:tc>
        <w:tc>
          <w:tcPr>
            <w:tcW w:w="1586" w:type="dxa"/>
            <w:vAlign w:val="center"/>
          </w:tcPr>
          <w:p w14:paraId="65884859" w14:textId="77777777" w:rsidR="00D31313" w:rsidRPr="00D31313" w:rsidRDefault="00D31313" w:rsidP="00D31313">
            <w:pPr>
              <w:autoSpaceDE w:val="0"/>
              <w:autoSpaceDN w:val="0"/>
              <w:adjustRightInd w:val="0"/>
              <w:jc w:val="center"/>
            </w:pPr>
            <w:r w:rsidRPr="00D31313">
              <w:t>Гкал</w:t>
            </w:r>
          </w:p>
        </w:tc>
        <w:tc>
          <w:tcPr>
            <w:tcW w:w="1540" w:type="dxa"/>
            <w:vAlign w:val="center"/>
          </w:tcPr>
          <w:p w14:paraId="384C7CF6"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2293F062" w14:textId="77777777" w:rsidTr="000474AD">
        <w:trPr>
          <w:trHeight w:val="250"/>
        </w:trPr>
        <w:tc>
          <w:tcPr>
            <w:tcW w:w="1009" w:type="dxa"/>
            <w:vMerge w:val="restart"/>
            <w:vAlign w:val="center"/>
          </w:tcPr>
          <w:p w14:paraId="0CBF5BBD" w14:textId="77777777" w:rsidR="00D31313" w:rsidRPr="00D31313" w:rsidRDefault="00D31313" w:rsidP="00D31313">
            <w:pPr>
              <w:autoSpaceDE w:val="0"/>
              <w:autoSpaceDN w:val="0"/>
              <w:adjustRightInd w:val="0"/>
              <w:jc w:val="center"/>
            </w:pPr>
            <w:r w:rsidRPr="00D31313">
              <w:t>1.5</w:t>
            </w:r>
          </w:p>
        </w:tc>
        <w:tc>
          <w:tcPr>
            <w:tcW w:w="6002" w:type="dxa"/>
            <w:vMerge w:val="restart"/>
            <w:vAlign w:val="center"/>
          </w:tcPr>
          <w:p w14:paraId="242F2805" w14:textId="77777777" w:rsidR="00D31313" w:rsidRPr="00D31313" w:rsidRDefault="00D31313" w:rsidP="00D31313">
            <w:pPr>
              <w:autoSpaceDE w:val="0"/>
              <w:autoSpaceDN w:val="0"/>
              <w:adjustRightInd w:val="0"/>
              <w:ind w:left="153"/>
            </w:pPr>
            <w:r w:rsidRPr="00D31313">
              <w:t>Собственные нужды, не связанные с регулируемым видом деятельности</w:t>
            </w:r>
          </w:p>
        </w:tc>
        <w:tc>
          <w:tcPr>
            <w:tcW w:w="1586" w:type="dxa"/>
            <w:vAlign w:val="center"/>
          </w:tcPr>
          <w:p w14:paraId="401F10CC" w14:textId="77777777" w:rsidR="00D31313" w:rsidRPr="00D31313" w:rsidRDefault="00D31313" w:rsidP="00D31313">
            <w:pPr>
              <w:jc w:val="center"/>
            </w:pPr>
            <w:r w:rsidRPr="00D31313">
              <w:t>куб. м</w:t>
            </w:r>
          </w:p>
        </w:tc>
        <w:tc>
          <w:tcPr>
            <w:tcW w:w="1540" w:type="dxa"/>
            <w:vAlign w:val="center"/>
          </w:tcPr>
          <w:p w14:paraId="02D438CE"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6F9DFABD" w14:textId="77777777" w:rsidTr="000474AD">
        <w:trPr>
          <w:trHeight w:val="150"/>
        </w:trPr>
        <w:tc>
          <w:tcPr>
            <w:tcW w:w="1009" w:type="dxa"/>
            <w:vMerge/>
            <w:vAlign w:val="center"/>
          </w:tcPr>
          <w:p w14:paraId="2079A643" w14:textId="77777777" w:rsidR="00D31313" w:rsidRPr="00D31313" w:rsidRDefault="00D31313" w:rsidP="00D31313">
            <w:pPr>
              <w:autoSpaceDE w:val="0"/>
              <w:autoSpaceDN w:val="0"/>
              <w:adjustRightInd w:val="0"/>
              <w:jc w:val="center"/>
            </w:pPr>
          </w:p>
        </w:tc>
        <w:tc>
          <w:tcPr>
            <w:tcW w:w="6002" w:type="dxa"/>
            <w:vMerge/>
            <w:vAlign w:val="center"/>
          </w:tcPr>
          <w:p w14:paraId="75EC2DD4" w14:textId="77777777" w:rsidR="00D31313" w:rsidRPr="00D31313" w:rsidRDefault="00D31313" w:rsidP="00D31313">
            <w:pPr>
              <w:autoSpaceDE w:val="0"/>
              <w:autoSpaceDN w:val="0"/>
              <w:adjustRightInd w:val="0"/>
            </w:pPr>
          </w:p>
        </w:tc>
        <w:tc>
          <w:tcPr>
            <w:tcW w:w="1586" w:type="dxa"/>
            <w:vAlign w:val="center"/>
          </w:tcPr>
          <w:p w14:paraId="00A727E3" w14:textId="77777777" w:rsidR="00D31313" w:rsidRPr="00D31313" w:rsidRDefault="00D31313" w:rsidP="00D31313">
            <w:pPr>
              <w:autoSpaceDE w:val="0"/>
              <w:autoSpaceDN w:val="0"/>
              <w:adjustRightInd w:val="0"/>
              <w:jc w:val="center"/>
            </w:pPr>
            <w:r w:rsidRPr="00D31313">
              <w:t>Гкал</w:t>
            </w:r>
          </w:p>
        </w:tc>
        <w:tc>
          <w:tcPr>
            <w:tcW w:w="1540" w:type="dxa"/>
            <w:vAlign w:val="center"/>
          </w:tcPr>
          <w:p w14:paraId="27B1EB56" w14:textId="77777777" w:rsidR="00D31313" w:rsidRPr="00D31313" w:rsidRDefault="00D31313" w:rsidP="00D31313">
            <w:pPr>
              <w:autoSpaceDE w:val="0"/>
              <w:autoSpaceDN w:val="0"/>
              <w:adjustRightInd w:val="0"/>
              <w:jc w:val="center"/>
              <w:rPr>
                <w:bCs/>
              </w:rPr>
            </w:pPr>
            <w:r w:rsidRPr="00D31313">
              <w:rPr>
                <w:bCs/>
              </w:rPr>
              <w:t>-</w:t>
            </w:r>
          </w:p>
        </w:tc>
      </w:tr>
      <w:tr w:rsidR="00D31313" w:rsidRPr="00D31313" w14:paraId="1F42AE87" w14:textId="77777777" w:rsidTr="000474AD">
        <w:trPr>
          <w:trHeight w:val="781"/>
        </w:trPr>
        <w:tc>
          <w:tcPr>
            <w:tcW w:w="1009" w:type="dxa"/>
            <w:vAlign w:val="center"/>
          </w:tcPr>
          <w:p w14:paraId="1AA9085B" w14:textId="77777777" w:rsidR="00D31313" w:rsidRPr="00D31313" w:rsidRDefault="00D31313" w:rsidP="00D31313">
            <w:pPr>
              <w:autoSpaceDE w:val="0"/>
              <w:autoSpaceDN w:val="0"/>
              <w:adjustRightInd w:val="0"/>
              <w:jc w:val="center"/>
            </w:pPr>
            <w:r w:rsidRPr="00D31313">
              <w:t>2</w:t>
            </w:r>
          </w:p>
        </w:tc>
        <w:tc>
          <w:tcPr>
            <w:tcW w:w="6002" w:type="dxa"/>
            <w:vAlign w:val="center"/>
          </w:tcPr>
          <w:p w14:paraId="61B24547" w14:textId="77777777" w:rsidR="00D31313" w:rsidRPr="00D31313" w:rsidRDefault="00D31313" w:rsidP="00D31313">
            <w:pPr>
              <w:autoSpaceDE w:val="0"/>
              <w:autoSpaceDN w:val="0"/>
              <w:adjustRightInd w:val="0"/>
            </w:pPr>
            <w:r w:rsidRPr="00D31313">
              <w:t>Объем финансовых потребностей, необходимых для реализации производственной программы</w:t>
            </w:r>
          </w:p>
        </w:tc>
        <w:tc>
          <w:tcPr>
            <w:tcW w:w="1586" w:type="dxa"/>
            <w:vAlign w:val="center"/>
          </w:tcPr>
          <w:p w14:paraId="0F1893CE" w14:textId="77777777" w:rsidR="00D31313" w:rsidRPr="00D31313" w:rsidRDefault="00D31313" w:rsidP="00D31313">
            <w:pPr>
              <w:autoSpaceDE w:val="0"/>
              <w:autoSpaceDN w:val="0"/>
              <w:adjustRightInd w:val="0"/>
              <w:jc w:val="center"/>
            </w:pPr>
            <w:r w:rsidRPr="00D31313">
              <w:t>тыс. руб.</w:t>
            </w:r>
          </w:p>
        </w:tc>
        <w:tc>
          <w:tcPr>
            <w:tcW w:w="1540" w:type="dxa"/>
            <w:vAlign w:val="center"/>
          </w:tcPr>
          <w:p w14:paraId="3CEB059A" w14:textId="77777777" w:rsidR="00D31313" w:rsidRPr="00D31313" w:rsidRDefault="00D31313" w:rsidP="00D31313">
            <w:pPr>
              <w:jc w:val="center"/>
            </w:pPr>
            <w:r w:rsidRPr="00D31313">
              <w:rPr>
                <w:bCs/>
                <w:lang w:val="en-US"/>
              </w:rPr>
              <w:t>X</w:t>
            </w:r>
          </w:p>
        </w:tc>
      </w:tr>
    </w:tbl>
    <w:p w14:paraId="5C2E32C1" w14:textId="77777777" w:rsidR="00D31313" w:rsidRPr="00D31313" w:rsidRDefault="00D31313" w:rsidP="00D31313">
      <w:pPr>
        <w:jc w:val="center"/>
      </w:pPr>
    </w:p>
    <w:p w14:paraId="735DFB6A" w14:textId="77777777" w:rsidR="00D31313" w:rsidRPr="00D31313" w:rsidRDefault="00D31313" w:rsidP="00D31313">
      <w:pPr>
        <w:jc w:val="center"/>
      </w:pPr>
      <w:r w:rsidRPr="00D3131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31313" w:rsidRPr="00D31313" w14:paraId="6A15E08B" w14:textId="77777777" w:rsidTr="000474AD">
        <w:tc>
          <w:tcPr>
            <w:tcW w:w="546" w:type="dxa"/>
            <w:vAlign w:val="center"/>
          </w:tcPr>
          <w:p w14:paraId="77830186" w14:textId="77777777" w:rsidR="00D31313" w:rsidRPr="00D31313" w:rsidRDefault="00D31313" w:rsidP="00D31313">
            <w:pPr>
              <w:autoSpaceDE w:val="0"/>
              <w:autoSpaceDN w:val="0"/>
              <w:adjustRightInd w:val="0"/>
              <w:jc w:val="center"/>
            </w:pPr>
            <w:r w:rsidRPr="00D31313">
              <w:t>№ п/п</w:t>
            </w:r>
          </w:p>
        </w:tc>
        <w:tc>
          <w:tcPr>
            <w:tcW w:w="4503" w:type="dxa"/>
            <w:vAlign w:val="center"/>
          </w:tcPr>
          <w:p w14:paraId="77DE60CC" w14:textId="77777777" w:rsidR="00D31313" w:rsidRPr="00D31313" w:rsidRDefault="00D31313" w:rsidP="00D31313">
            <w:pPr>
              <w:autoSpaceDE w:val="0"/>
              <w:autoSpaceDN w:val="0"/>
              <w:adjustRightInd w:val="0"/>
              <w:jc w:val="center"/>
            </w:pPr>
            <w:r w:rsidRPr="00D31313">
              <w:t>Наименование мероприятия</w:t>
            </w:r>
          </w:p>
        </w:tc>
        <w:tc>
          <w:tcPr>
            <w:tcW w:w="2803" w:type="dxa"/>
            <w:vAlign w:val="center"/>
          </w:tcPr>
          <w:p w14:paraId="29345A56" w14:textId="77777777" w:rsidR="00D31313" w:rsidRPr="00D31313" w:rsidRDefault="00D31313" w:rsidP="00D31313">
            <w:pPr>
              <w:autoSpaceDE w:val="0"/>
              <w:autoSpaceDN w:val="0"/>
              <w:adjustRightInd w:val="0"/>
              <w:jc w:val="center"/>
            </w:pPr>
            <w:r w:rsidRPr="00D31313">
              <w:t>Дата реализации мероприятия</w:t>
            </w:r>
          </w:p>
        </w:tc>
        <w:tc>
          <w:tcPr>
            <w:tcW w:w="2518" w:type="dxa"/>
            <w:vAlign w:val="center"/>
          </w:tcPr>
          <w:p w14:paraId="587A6231" w14:textId="77777777" w:rsidR="00D31313" w:rsidRPr="00D31313" w:rsidRDefault="00D31313" w:rsidP="00D31313">
            <w:pPr>
              <w:autoSpaceDE w:val="0"/>
              <w:autoSpaceDN w:val="0"/>
              <w:adjustRightInd w:val="0"/>
              <w:jc w:val="center"/>
            </w:pPr>
            <w:r w:rsidRPr="00D31313">
              <w:t>Финансовые потребности на реализацию мероприятия, тыс. руб.</w:t>
            </w:r>
          </w:p>
        </w:tc>
      </w:tr>
      <w:tr w:rsidR="00D31313" w:rsidRPr="00D31313" w14:paraId="0A62EC23" w14:textId="77777777" w:rsidTr="000474AD">
        <w:tc>
          <w:tcPr>
            <w:tcW w:w="10370" w:type="dxa"/>
            <w:gridSpan w:val="4"/>
            <w:vAlign w:val="center"/>
          </w:tcPr>
          <w:p w14:paraId="6454202B" w14:textId="77777777" w:rsidR="00D31313" w:rsidRPr="00D31313" w:rsidRDefault="00D31313" w:rsidP="00D31313">
            <w:pPr>
              <w:autoSpaceDE w:val="0"/>
              <w:autoSpaceDN w:val="0"/>
              <w:adjustRightInd w:val="0"/>
              <w:jc w:val="center"/>
            </w:pPr>
            <w:r w:rsidRPr="00D31313">
              <w:t>1. Перечень мероприятий по ремонту объектов централизованных систем горячего водоснабжения</w:t>
            </w:r>
          </w:p>
        </w:tc>
      </w:tr>
      <w:tr w:rsidR="00D31313" w:rsidRPr="00D31313" w14:paraId="2BA6F368" w14:textId="77777777" w:rsidTr="000474AD">
        <w:tc>
          <w:tcPr>
            <w:tcW w:w="546" w:type="dxa"/>
            <w:vAlign w:val="center"/>
          </w:tcPr>
          <w:p w14:paraId="1009BE61" w14:textId="77777777" w:rsidR="00D31313" w:rsidRPr="00D31313" w:rsidRDefault="00D31313" w:rsidP="00D31313">
            <w:pPr>
              <w:autoSpaceDE w:val="0"/>
              <w:autoSpaceDN w:val="0"/>
              <w:adjustRightInd w:val="0"/>
              <w:jc w:val="center"/>
            </w:pPr>
            <w:r w:rsidRPr="00D31313">
              <w:t>1.1</w:t>
            </w:r>
          </w:p>
        </w:tc>
        <w:tc>
          <w:tcPr>
            <w:tcW w:w="4503" w:type="dxa"/>
            <w:vAlign w:val="center"/>
          </w:tcPr>
          <w:p w14:paraId="60D94389" w14:textId="77777777" w:rsidR="00D31313" w:rsidRPr="00D31313" w:rsidRDefault="00D31313" w:rsidP="00D31313">
            <w:pPr>
              <w:autoSpaceDE w:val="0"/>
              <w:autoSpaceDN w:val="0"/>
              <w:adjustRightInd w:val="0"/>
            </w:pPr>
            <w:r w:rsidRPr="00D31313">
              <w:t>-</w:t>
            </w:r>
          </w:p>
        </w:tc>
        <w:tc>
          <w:tcPr>
            <w:tcW w:w="2803" w:type="dxa"/>
            <w:vAlign w:val="center"/>
          </w:tcPr>
          <w:p w14:paraId="0A00D6BC" w14:textId="77777777" w:rsidR="00D31313" w:rsidRPr="00D31313" w:rsidRDefault="00D31313" w:rsidP="00D31313">
            <w:pPr>
              <w:autoSpaceDE w:val="0"/>
              <w:autoSpaceDN w:val="0"/>
              <w:adjustRightInd w:val="0"/>
              <w:jc w:val="center"/>
            </w:pPr>
            <w:r w:rsidRPr="00D31313">
              <w:t>-</w:t>
            </w:r>
          </w:p>
        </w:tc>
        <w:tc>
          <w:tcPr>
            <w:tcW w:w="2518" w:type="dxa"/>
            <w:vAlign w:val="center"/>
          </w:tcPr>
          <w:p w14:paraId="5D3A965A" w14:textId="77777777" w:rsidR="00D31313" w:rsidRPr="00D31313" w:rsidRDefault="00D31313" w:rsidP="00D31313">
            <w:pPr>
              <w:autoSpaceDE w:val="0"/>
              <w:autoSpaceDN w:val="0"/>
              <w:adjustRightInd w:val="0"/>
              <w:jc w:val="center"/>
            </w:pPr>
            <w:r w:rsidRPr="00D31313">
              <w:t>-</w:t>
            </w:r>
          </w:p>
        </w:tc>
      </w:tr>
      <w:tr w:rsidR="00D31313" w:rsidRPr="00D31313" w14:paraId="0D95015E" w14:textId="77777777" w:rsidTr="000474AD">
        <w:tc>
          <w:tcPr>
            <w:tcW w:w="546" w:type="dxa"/>
            <w:vAlign w:val="center"/>
          </w:tcPr>
          <w:p w14:paraId="3ED4A829" w14:textId="77777777" w:rsidR="00D31313" w:rsidRPr="00D31313" w:rsidRDefault="00D31313" w:rsidP="00D31313">
            <w:pPr>
              <w:autoSpaceDE w:val="0"/>
              <w:autoSpaceDN w:val="0"/>
              <w:adjustRightInd w:val="0"/>
              <w:jc w:val="center"/>
            </w:pPr>
          </w:p>
        </w:tc>
        <w:tc>
          <w:tcPr>
            <w:tcW w:w="4503" w:type="dxa"/>
            <w:vAlign w:val="center"/>
          </w:tcPr>
          <w:p w14:paraId="7F43FC64"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6E367DD0" w14:textId="77777777" w:rsidR="00D31313" w:rsidRPr="00D31313" w:rsidRDefault="00D31313" w:rsidP="00D31313">
            <w:pPr>
              <w:autoSpaceDE w:val="0"/>
              <w:autoSpaceDN w:val="0"/>
              <w:adjustRightInd w:val="0"/>
              <w:jc w:val="center"/>
            </w:pPr>
            <w:r w:rsidRPr="00D31313">
              <w:t>-</w:t>
            </w:r>
          </w:p>
        </w:tc>
        <w:tc>
          <w:tcPr>
            <w:tcW w:w="2518" w:type="dxa"/>
            <w:vAlign w:val="center"/>
          </w:tcPr>
          <w:p w14:paraId="3B858D93" w14:textId="77777777" w:rsidR="00D31313" w:rsidRPr="00D31313" w:rsidRDefault="00D31313" w:rsidP="00D31313">
            <w:pPr>
              <w:autoSpaceDE w:val="0"/>
              <w:autoSpaceDN w:val="0"/>
              <w:adjustRightInd w:val="0"/>
              <w:jc w:val="center"/>
            </w:pPr>
            <w:r w:rsidRPr="00D31313">
              <w:t>-</w:t>
            </w:r>
          </w:p>
        </w:tc>
      </w:tr>
      <w:tr w:rsidR="00D31313" w:rsidRPr="00D31313" w14:paraId="5B3699DA" w14:textId="77777777" w:rsidTr="000474AD">
        <w:tc>
          <w:tcPr>
            <w:tcW w:w="10370" w:type="dxa"/>
            <w:gridSpan w:val="4"/>
            <w:vAlign w:val="center"/>
          </w:tcPr>
          <w:p w14:paraId="28623922" w14:textId="77777777" w:rsidR="00D31313" w:rsidRPr="00D31313" w:rsidRDefault="00D31313" w:rsidP="00D31313">
            <w:pPr>
              <w:autoSpaceDE w:val="0"/>
              <w:autoSpaceDN w:val="0"/>
              <w:adjustRightInd w:val="0"/>
              <w:jc w:val="center"/>
            </w:pPr>
            <w:r w:rsidRPr="00D31313">
              <w:t>2. Перечень мероприятий, направленных на улучшение качества горячей воды</w:t>
            </w:r>
          </w:p>
        </w:tc>
      </w:tr>
      <w:tr w:rsidR="00D31313" w:rsidRPr="00D31313" w14:paraId="2EF03406" w14:textId="77777777" w:rsidTr="000474AD">
        <w:tc>
          <w:tcPr>
            <w:tcW w:w="546" w:type="dxa"/>
            <w:vAlign w:val="center"/>
          </w:tcPr>
          <w:p w14:paraId="58B92B7E" w14:textId="77777777" w:rsidR="00D31313" w:rsidRPr="00D31313" w:rsidRDefault="00D31313" w:rsidP="00D31313">
            <w:pPr>
              <w:autoSpaceDE w:val="0"/>
              <w:autoSpaceDN w:val="0"/>
              <w:adjustRightInd w:val="0"/>
              <w:jc w:val="center"/>
            </w:pPr>
            <w:r w:rsidRPr="00D31313">
              <w:t>2.1.</w:t>
            </w:r>
          </w:p>
        </w:tc>
        <w:tc>
          <w:tcPr>
            <w:tcW w:w="4503" w:type="dxa"/>
            <w:vAlign w:val="center"/>
          </w:tcPr>
          <w:p w14:paraId="52C65ECF" w14:textId="77777777" w:rsidR="00D31313" w:rsidRPr="00D31313" w:rsidRDefault="00D31313" w:rsidP="00D31313">
            <w:pPr>
              <w:autoSpaceDE w:val="0"/>
              <w:autoSpaceDN w:val="0"/>
              <w:adjustRightInd w:val="0"/>
            </w:pPr>
            <w:r w:rsidRPr="00D31313">
              <w:t>-</w:t>
            </w:r>
          </w:p>
        </w:tc>
        <w:tc>
          <w:tcPr>
            <w:tcW w:w="2803" w:type="dxa"/>
            <w:vAlign w:val="center"/>
          </w:tcPr>
          <w:p w14:paraId="1F300378" w14:textId="77777777" w:rsidR="00D31313" w:rsidRPr="00D31313" w:rsidRDefault="00D31313" w:rsidP="00D31313">
            <w:pPr>
              <w:autoSpaceDE w:val="0"/>
              <w:autoSpaceDN w:val="0"/>
              <w:adjustRightInd w:val="0"/>
              <w:jc w:val="center"/>
            </w:pPr>
            <w:r w:rsidRPr="00D31313">
              <w:t>-</w:t>
            </w:r>
          </w:p>
        </w:tc>
        <w:tc>
          <w:tcPr>
            <w:tcW w:w="2518" w:type="dxa"/>
            <w:vAlign w:val="center"/>
          </w:tcPr>
          <w:p w14:paraId="1001C506" w14:textId="77777777" w:rsidR="00D31313" w:rsidRPr="00D31313" w:rsidRDefault="00D31313" w:rsidP="00D31313">
            <w:pPr>
              <w:autoSpaceDE w:val="0"/>
              <w:autoSpaceDN w:val="0"/>
              <w:adjustRightInd w:val="0"/>
              <w:jc w:val="center"/>
            </w:pPr>
            <w:r w:rsidRPr="00D31313">
              <w:t>-</w:t>
            </w:r>
          </w:p>
        </w:tc>
      </w:tr>
      <w:tr w:rsidR="00D31313" w:rsidRPr="00D31313" w14:paraId="31285DB6" w14:textId="77777777" w:rsidTr="000474AD">
        <w:tc>
          <w:tcPr>
            <w:tcW w:w="546" w:type="dxa"/>
            <w:vAlign w:val="center"/>
          </w:tcPr>
          <w:p w14:paraId="50089089" w14:textId="77777777" w:rsidR="00D31313" w:rsidRPr="00D31313" w:rsidRDefault="00D31313" w:rsidP="00D31313">
            <w:pPr>
              <w:autoSpaceDE w:val="0"/>
              <w:autoSpaceDN w:val="0"/>
              <w:adjustRightInd w:val="0"/>
              <w:jc w:val="center"/>
            </w:pPr>
          </w:p>
        </w:tc>
        <w:tc>
          <w:tcPr>
            <w:tcW w:w="4503" w:type="dxa"/>
            <w:vAlign w:val="center"/>
          </w:tcPr>
          <w:p w14:paraId="739DC71C"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06EC7A3B" w14:textId="77777777" w:rsidR="00D31313" w:rsidRPr="00D31313" w:rsidRDefault="00D31313" w:rsidP="00D31313">
            <w:pPr>
              <w:autoSpaceDE w:val="0"/>
              <w:autoSpaceDN w:val="0"/>
              <w:adjustRightInd w:val="0"/>
              <w:jc w:val="center"/>
            </w:pPr>
            <w:r w:rsidRPr="00D31313">
              <w:t>-</w:t>
            </w:r>
          </w:p>
        </w:tc>
        <w:tc>
          <w:tcPr>
            <w:tcW w:w="2518" w:type="dxa"/>
            <w:vAlign w:val="center"/>
          </w:tcPr>
          <w:p w14:paraId="3919E30E" w14:textId="77777777" w:rsidR="00D31313" w:rsidRPr="00D31313" w:rsidRDefault="00D31313" w:rsidP="00D31313">
            <w:pPr>
              <w:autoSpaceDE w:val="0"/>
              <w:autoSpaceDN w:val="0"/>
              <w:adjustRightInd w:val="0"/>
              <w:jc w:val="center"/>
            </w:pPr>
            <w:r w:rsidRPr="00D31313">
              <w:t>-</w:t>
            </w:r>
          </w:p>
        </w:tc>
      </w:tr>
      <w:tr w:rsidR="00D31313" w:rsidRPr="00D31313" w14:paraId="36C144C7" w14:textId="77777777" w:rsidTr="000474AD">
        <w:tc>
          <w:tcPr>
            <w:tcW w:w="10370" w:type="dxa"/>
            <w:gridSpan w:val="4"/>
            <w:vAlign w:val="center"/>
          </w:tcPr>
          <w:p w14:paraId="749FEFD9" w14:textId="77777777" w:rsidR="00D31313" w:rsidRPr="00D31313" w:rsidRDefault="00D31313" w:rsidP="00D31313">
            <w:pPr>
              <w:jc w:val="center"/>
            </w:pPr>
            <w:r w:rsidRPr="00D3131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31313" w:rsidRPr="00D31313" w14:paraId="08B79520" w14:textId="77777777" w:rsidTr="000474AD">
        <w:tc>
          <w:tcPr>
            <w:tcW w:w="546" w:type="dxa"/>
            <w:vAlign w:val="center"/>
          </w:tcPr>
          <w:p w14:paraId="2F786454" w14:textId="77777777" w:rsidR="00D31313" w:rsidRPr="00D31313" w:rsidRDefault="00D31313" w:rsidP="00D31313">
            <w:pPr>
              <w:autoSpaceDE w:val="0"/>
              <w:autoSpaceDN w:val="0"/>
              <w:adjustRightInd w:val="0"/>
              <w:jc w:val="center"/>
            </w:pPr>
            <w:r w:rsidRPr="00D31313">
              <w:t>3.1.</w:t>
            </w:r>
          </w:p>
        </w:tc>
        <w:tc>
          <w:tcPr>
            <w:tcW w:w="4503" w:type="dxa"/>
            <w:vAlign w:val="center"/>
          </w:tcPr>
          <w:p w14:paraId="38ADC2C8" w14:textId="77777777" w:rsidR="00D31313" w:rsidRPr="00D31313" w:rsidRDefault="00D31313" w:rsidP="00D31313">
            <w:pPr>
              <w:autoSpaceDE w:val="0"/>
              <w:autoSpaceDN w:val="0"/>
              <w:adjustRightInd w:val="0"/>
            </w:pPr>
            <w:r w:rsidRPr="00D31313">
              <w:t>-</w:t>
            </w:r>
          </w:p>
        </w:tc>
        <w:tc>
          <w:tcPr>
            <w:tcW w:w="2803" w:type="dxa"/>
            <w:vAlign w:val="center"/>
          </w:tcPr>
          <w:p w14:paraId="7D164B71" w14:textId="77777777" w:rsidR="00D31313" w:rsidRPr="00D31313" w:rsidRDefault="00D31313" w:rsidP="00D31313">
            <w:pPr>
              <w:autoSpaceDE w:val="0"/>
              <w:autoSpaceDN w:val="0"/>
              <w:adjustRightInd w:val="0"/>
              <w:jc w:val="center"/>
            </w:pPr>
            <w:r w:rsidRPr="00D31313">
              <w:t>-</w:t>
            </w:r>
          </w:p>
        </w:tc>
        <w:tc>
          <w:tcPr>
            <w:tcW w:w="2518" w:type="dxa"/>
            <w:vAlign w:val="center"/>
          </w:tcPr>
          <w:p w14:paraId="5B59379E" w14:textId="77777777" w:rsidR="00D31313" w:rsidRPr="00D31313" w:rsidRDefault="00D31313" w:rsidP="00D31313">
            <w:pPr>
              <w:autoSpaceDE w:val="0"/>
              <w:autoSpaceDN w:val="0"/>
              <w:adjustRightInd w:val="0"/>
              <w:jc w:val="center"/>
            </w:pPr>
            <w:r w:rsidRPr="00D31313">
              <w:t>-</w:t>
            </w:r>
          </w:p>
        </w:tc>
      </w:tr>
      <w:tr w:rsidR="00D31313" w:rsidRPr="00D31313" w14:paraId="7A042FE6" w14:textId="77777777" w:rsidTr="000474AD">
        <w:tc>
          <w:tcPr>
            <w:tcW w:w="546" w:type="dxa"/>
            <w:vAlign w:val="center"/>
          </w:tcPr>
          <w:p w14:paraId="05E08F3F" w14:textId="77777777" w:rsidR="00D31313" w:rsidRPr="00D31313" w:rsidRDefault="00D31313" w:rsidP="00D31313">
            <w:pPr>
              <w:autoSpaceDE w:val="0"/>
              <w:autoSpaceDN w:val="0"/>
              <w:adjustRightInd w:val="0"/>
              <w:jc w:val="center"/>
            </w:pPr>
          </w:p>
        </w:tc>
        <w:tc>
          <w:tcPr>
            <w:tcW w:w="4503" w:type="dxa"/>
            <w:vAlign w:val="center"/>
          </w:tcPr>
          <w:p w14:paraId="12E41438"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52E861E3" w14:textId="77777777" w:rsidR="00D31313" w:rsidRPr="00D31313" w:rsidRDefault="00D31313" w:rsidP="00D31313">
            <w:pPr>
              <w:autoSpaceDE w:val="0"/>
              <w:autoSpaceDN w:val="0"/>
              <w:adjustRightInd w:val="0"/>
              <w:jc w:val="center"/>
            </w:pPr>
            <w:r w:rsidRPr="00D31313">
              <w:t>-</w:t>
            </w:r>
          </w:p>
        </w:tc>
        <w:tc>
          <w:tcPr>
            <w:tcW w:w="2518" w:type="dxa"/>
            <w:vAlign w:val="center"/>
          </w:tcPr>
          <w:p w14:paraId="38002E7C" w14:textId="77777777" w:rsidR="00D31313" w:rsidRPr="00D31313" w:rsidRDefault="00D31313" w:rsidP="00D31313">
            <w:pPr>
              <w:autoSpaceDE w:val="0"/>
              <w:autoSpaceDN w:val="0"/>
              <w:adjustRightInd w:val="0"/>
              <w:jc w:val="center"/>
            </w:pPr>
            <w:r w:rsidRPr="00D31313">
              <w:t>-</w:t>
            </w:r>
          </w:p>
        </w:tc>
      </w:tr>
      <w:tr w:rsidR="00D31313" w:rsidRPr="00D31313" w14:paraId="791CE81B" w14:textId="77777777" w:rsidTr="000474AD">
        <w:tc>
          <w:tcPr>
            <w:tcW w:w="10370" w:type="dxa"/>
            <w:gridSpan w:val="4"/>
            <w:vAlign w:val="center"/>
          </w:tcPr>
          <w:p w14:paraId="0DAE7721" w14:textId="77777777" w:rsidR="00D31313" w:rsidRPr="00D31313" w:rsidRDefault="00D31313" w:rsidP="00D31313">
            <w:pPr>
              <w:autoSpaceDE w:val="0"/>
              <w:autoSpaceDN w:val="0"/>
              <w:adjustRightInd w:val="0"/>
              <w:jc w:val="center"/>
            </w:pPr>
            <w:r w:rsidRPr="00D31313">
              <w:lastRenderedPageBreak/>
              <w:t>4. Перечень мероприятий, направленных на повышение качества обслуживания абонентов</w:t>
            </w:r>
          </w:p>
        </w:tc>
      </w:tr>
      <w:tr w:rsidR="00D31313" w:rsidRPr="00D31313" w14:paraId="52958F5F" w14:textId="77777777" w:rsidTr="000474AD">
        <w:tc>
          <w:tcPr>
            <w:tcW w:w="546" w:type="dxa"/>
            <w:vAlign w:val="center"/>
          </w:tcPr>
          <w:p w14:paraId="650139B6" w14:textId="77777777" w:rsidR="00D31313" w:rsidRPr="00D31313" w:rsidRDefault="00D31313" w:rsidP="00D31313">
            <w:pPr>
              <w:autoSpaceDE w:val="0"/>
              <w:autoSpaceDN w:val="0"/>
              <w:adjustRightInd w:val="0"/>
              <w:jc w:val="center"/>
            </w:pPr>
            <w:r w:rsidRPr="00D31313">
              <w:t>4.1.</w:t>
            </w:r>
          </w:p>
        </w:tc>
        <w:tc>
          <w:tcPr>
            <w:tcW w:w="4503" w:type="dxa"/>
            <w:vAlign w:val="center"/>
          </w:tcPr>
          <w:p w14:paraId="7B0FD627" w14:textId="77777777" w:rsidR="00D31313" w:rsidRPr="00D31313" w:rsidRDefault="00D31313" w:rsidP="00D31313">
            <w:pPr>
              <w:autoSpaceDE w:val="0"/>
              <w:autoSpaceDN w:val="0"/>
              <w:adjustRightInd w:val="0"/>
            </w:pPr>
            <w:r w:rsidRPr="00D31313">
              <w:t>-</w:t>
            </w:r>
          </w:p>
        </w:tc>
        <w:tc>
          <w:tcPr>
            <w:tcW w:w="2803" w:type="dxa"/>
            <w:vAlign w:val="center"/>
          </w:tcPr>
          <w:p w14:paraId="29978A9C" w14:textId="77777777" w:rsidR="00D31313" w:rsidRPr="00D31313" w:rsidRDefault="00D31313" w:rsidP="00D31313">
            <w:pPr>
              <w:autoSpaceDE w:val="0"/>
              <w:autoSpaceDN w:val="0"/>
              <w:adjustRightInd w:val="0"/>
              <w:jc w:val="center"/>
            </w:pPr>
            <w:r w:rsidRPr="00D31313">
              <w:t>-</w:t>
            </w:r>
          </w:p>
        </w:tc>
        <w:tc>
          <w:tcPr>
            <w:tcW w:w="2518" w:type="dxa"/>
            <w:vAlign w:val="center"/>
          </w:tcPr>
          <w:p w14:paraId="35AD40A3" w14:textId="77777777" w:rsidR="00D31313" w:rsidRPr="00D31313" w:rsidRDefault="00D31313" w:rsidP="00D31313">
            <w:pPr>
              <w:autoSpaceDE w:val="0"/>
              <w:autoSpaceDN w:val="0"/>
              <w:adjustRightInd w:val="0"/>
              <w:jc w:val="center"/>
            </w:pPr>
            <w:r w:rsidRPr="00D31313">
              <w:t>-</w:t>
            </w:r>
          </w:p>
        </w:tc>
      </w:tr>
      <w:tr w:rsidR="00D31313" w:rsidRPr="00D31313" w14:paraId="5ED62773" w14:textId="77777777" w:rsidTr="000474AD">
        <w:tc>
          <w:tcPr>
            <w:tcW w:w="546" w:type="dxa"/>
            <w:vAlign w:val="center"/>
          </w:tcPr>
          <w:p w14:paraId="4EAA0767" w14:textId="77777777" w:rsidR="00D31313" w:rsidRPr="00D31313" w:rsidRDefault="00D31313" w:rsidP="00D31313">
            <w:pPr>
              <w:autoSpaceDE w:val="0"/>
              <w:autoSpaceDN w:val="0"/>
              <w:adjustRightInd w:val="0"/>
              <w:jc w:val="center"/>
            </w:pPr>
          </w:p>
        </w:tc>
        <w:tc>
          <w:tcPr>
            <w:tcW w:w="4503" w:type="dxa"/>
            <w:vAlign w:val="center"/>
          </w:tcPr>
          <w:p w14:paraId="6BEAD6BA"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2B3C9562" w14:textId="77777777" w:rsidR="00D31313" w:rsidRPr="00D31313" w:rsidRDefault="00D31313" w:rsidP="00D31313">
            <w:pPr>
              <w:autoSpaceDE w:val="0"/>
              <w:autoSpaceDN w:val="0"/>
              <w:adjustRightInd w:val="0"/>
              <w:jc w:val="center"/>
            </w:pPr>
            <w:r w:rsidRPr="00D31313">
              <w:t>-</w:t>
            </w:r>
          </w:p>
        </w:tc>
        <w:tc>
          <w:tcPr>
            <w:tcW w:w="2518" w:type="dxa"/>
            <w:vAlign w:val="center"/>
          </w:tcPr>
          <w:p w14:paraId="4E3B9529" w14:textId="77777777" w:rsidR="00D31313" w:rsidRPr="00D31313" w:rsidRDefault="00D31313" w:rsidP="00D31313">
            <w:pPr>
              <w:autoSpaceDE w:val="0"/>
              <w:autoSpaceDN w:val="0"/>
              <w:adjustRightInd w:val="0"/>
              <w:jc w:val="center"/>
            </w:pPr>
            <w:r w:rsidRPr="00D31313">
              <w:t>-</w:t>
            </w:r>
          </w:p>
        </w:tc>
      </w:tr>
    </w:tbl>
    <w:p w14:paraId="58B453A6" w14:textId="77777777" w:rsidR="00D31313" w:rsidRPr="00D31313" w:rsidRDefault="00D31313" w:rsidP="00D31313"/>
    <w:p w14:paraId="3A8A3184" w14:textId="77777777" w:rsidR="00D31313" w:rsidRPr="00D31313" w:rsidRDefault="00D31313" w:rsidP="00D31313">
      <w:pPr>
        <w:jc w:val="center"/>
      </w:pPr>
      <w:r w:rsidRPr="00D3131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D31313" w:rsidRPr="00D31313" w14:paraId="0CAA1534" w14:textId="77777777" w:rsidTr="000474AD">
        <w:trPr>
          <w:trHeight w:val="506"/>
        </w:trPr>
        <w:tc>
          <w:tcPr>
            <w:tcW w:w="546" w:type="dxa"/>
            <w:vAlign w:val="center"/>
          </w:tcPr>
          <w:p w14:paraId="5737CED5" w14:textId="77777777" w:rsidR="00D31313" w:rsidRPr="00D31313" w:rsidRDefault="00D31313" w:rsidP="00D31313">
            <w:pPr>
              <w:jc w:val="center"/>
            </w:pPr>
            <w:r w:rsidRPr="00D31313">
              <w:t>№ п/п</w:t>
            </w:r>
          </w:p>
        </w:tc>
        <w:tc>
          <w:tcPr>
            <w:tcW w:w="8032" w:type="dxa"/>
            <w:vAlign w:val="center"/>
          </w:tcPr>
          <w:p w14:paraId="1306B871" w14:textId="77777777" w:rsidR="00D31313" w:rsidRPr="00D31313" w:rsidRDefault="00D31313" w:rsidP="00D31313">
            <w:pPr>
              <w:jc w:val="center"/>
            </w:pPr>
            <w:r w:rsidRPr="00D31313">
              <w:t>Наименование показателя</w:t>
            </w:r>
          </w:p>
        </w:tc>
        <w:tc>
          <w:tcPr>
            <w:tcW w:w="1550" w:type="dxa"/>
            <w:vAlign w:val="center"/>
          </w:tcPr>
          <w:p w14:paraId="03DE9295"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2D34A954" w14:textId="77777777" w:rsidTr="000474AD">
        <w:tc>
          <w:tcPr>
            <w:tcW w:w="10128" w:type="dxa"/>
            <w:gridSpan w:val="3"/>
          </w:tcPr>
          <w:p w14:paraId="73FC32C5" w14:textId="77777777" w:rsidR="00D31313" w:rsidRPr="00D31313" w:rsidRDefault="00D31313" w:rsidP="00D31313">
            <w:pPr>
              <w:jc w:val="center"/>
            </w:pPr>
            <w:r w:rsidRPr="00D31313">
              <w:t>1. Показатели качества воды (в отношении горячей воды)</w:t>
            </w:r>
          </w:p>
        </w:tc>
      </w:tr>
      <w:tr w:rsidR="00D31313" w:rsidRPr="00D31313" w14:paraId="577407FF" w14:textId="77777777" w:rsidTr="000474AD">
        <w:tc>
          <w:tcPr>
            <w:tcW w:w="546" w:type="dxa"/>
            <w:vAlign w:val="center"/>
          </w:tcPr>
          <w:p w14:paraId="5850B56F" w14:textId="77777777" w:rsidR="00D31313" w:rsidRPr="00D31313" w:rsidRDefault="00D31313" w:rsidP="00D31313">
            <w:pPr>
              <w:jc w:val="center"/>
            </w:pPr>
            <w:r w:rsidRPr="00D31313">
              <w:t>1.1.</w:t>
            </w:r>
          </w:p>
        </w:tc>
        <w:tc>
          <w:tcPr>
            <w:tcW w:w="8032" w:type="dxa"/>
          </w:tcPr>
          <w:p w14:paraId="2B4D4CD3" w14:textId="77777777" w:rsidR="00D31313" w:rsidRPr="00D31313" w:rsidRDefault="00D31313" w:rsidP="00D31313">
            <w:pPr>
              <w:jc w:val="both"/>
            </w:pPr>
            <w:r w:rsidRPr="00D3131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14:paraId="4F890AE6" w14:textId="77777777" w:rsidR="00D31313" w:rsidRPr="00D31313" w:rsidRDefault="00D31313" w:rsidP="00D31313">
            <w:pPr>
              <w:jc w:val="center"/>
            </w:pPr>
            <w:r w:rsidRPr="00D31313">
              <w:t>0</w:t>
            </w:r>
          </w:p>
        </w:tc>
      </w:tr>
      <w:tr w:rsidR="00D31313" w:rsidRPr="00D31313" w14:paraId="62D301A0" w14:textId="77777777" w:rsidTr="000474AD">
        <w:tc>
          <w:tcPr>
            <w:tcW w:w="546" w:type="dxa"/>
            <w:vAlign w:val="center"/>
          </w:tcPr>
          <w:p w14:paraId="1963B7CD" w14:textId="77777777" w:rsidR="00D31313" w:rsidRPr="00D31313" w:rsidRDefault="00D31313" w:rsidP="00D31313">
            <w:pPr>
              <w:jc w:val="center"/>
            </w:pPr>
            <w:r w:rsidRPr="00D31313">
              <w:t>1.2.</w:t>
            </w:r>
          </w:p>
        </w:tc>
        <w:tc>
          <w:tcPr>
            <w:tcW w:w="8032" w:type="dxa"/>
          </w:tcPr>
          <w:p w14:paraId="218EF81C" w14:textId="77777777" w:rsidR="00D31313" w:rsidRPr="00D31313" w:rsidRDefault="00D31313" w:rsidP="00D31313">
            <w:pPr>
              <w:jc w:val="both"/>
            </w:pPr>
            <w:r w:rsidRPr="00D3131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14:paraId="04D10C56" w14:textId="77777777" w:rsidR="00D31313" w:rsidRPr="00D31313" w:rsidRDefault="00D31313" w:rsidP="00D31313">
            <w:pPr>
              <w:jc w:val="center"/>
            </w:pPr>
            <w:r w:rsidRPr="00D31313">
              <w:t>0</w:t>
            </w:r>
          </w:p>
        </w:tc>
      </w:tr>
      <w:tr w:rsidR="00D31313" w:rsidRPr="00D31313" w14:paraId="12AB4796" w14:textId="77777777" w:rsidTr="000474AD">
        <w:tc>
          <w:tcPr>
            <w:tcW w:w="10128" w:type="dxa"/>
            <w:gridSpan w:val="3"/>
          </w:tcPr>
          <w:p w14:paraId="53F254C7" w14:textId="77777777" w:rsidR="00D31313" w:rsidRPr="00D31313" w:rsidRDefault="00D31313" w:rsidP="00D31313">
            <w:pPr>
              <w:jc w:val="center"/>
            </w:pPr>
            <w:r w:rsidRPr="00D31313">
              <w:t xml:space="preserve">2. Показатель надежности и бесперебойности </w:t>
            </w:r>
          </w:p>
        </w:tc>
      </w:tr>
      <w:tr w:rsidR="00D31313" w:rsidRPr="00D31313" w14:paraId="1E5B9AF4" w14:textId="77777777" w:rsidTr="000474AD">
        <w:tc>
          <w:tcPr>
            <w:tcW w:w="546" w:type="dxa"/>
            <w:vAlign w:val="center"/>
          </w:tcPr>
          <w:p w14:paraId="4FE6118B" w14:textId="77777777" w:rsidR="00D31313" w:rsidRPr="00D31313" w:rsidRDefault="00D31313" w:rsidP="00D31313">
            <w:pPr>
              <w:jc w:val="center"/>
            </w:pPr>
            <w:r w:rsidRPr="00D31313">
              <w:t>2.1.</w:t>
            </w:r>
          </w:p>
        </w:tc>
        <w:tc>
          <w:tcPr>
            <w:tcW w:w="8032" w:type="dxa"/>
          </w:tcPr>
          <w:p w14:paraId="483BE959" w14:textId="77777777" w:rsidR="00D31313" w:rsidRPr="00D31313" w:rsidRDefault="00D31313" w:rsidP="00D31313">
            <w:pPr>
              <w:autoSpaceDE w:val="0"/>
              <w:autoSpaceDN w:val="0"/>
              <w:adjustRightInd w:val="0"/>
              <w:jc w:val="both"/>
            </w:pPr>
            <w:r w:rsidRPr="00D3131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0" w:type="dxa"/>
            <w:vAlign w:val="center"/>
          </w:tcPr>
          <w:p w14:paraId="3D73CBBB" w14:textId="77777777" w:rsidR="00D31313" w:rsidRPr="00D31313" w:rsidRDefault="00D31313" w:rsidP="00D31313">
            <w:pPr>
              <w:jc w:val="center"/>
            </w:pPr>
            <w:r w:rsidRPr="00D31313">
              <w:t>0</w:t>
            </w:r>
          </w:p>
        </w:tc>
      </w:tr>
      <w:tr w:rsidR="00D31313" w:rsidRPr="00D31313" w14:paraId="2BAF4BEA" w14:textId="77777777" w:rsidTr="000474AD">
        <w:tc>
          <w:tcPr>
            <w:tcW w:w="10128" w:type="dxa"/>
            <w:gridSpan w:val="3"/>
          </w:tcPr>
          <w:p w14:paraId="3B544A33" w14:textId="77777777" w:rsidR="00D31313" w:rsidRPr="00D31313" w:rsidRDefault="00D31313" w:rsidP="00D31313">
            <w:pPr>
              <w:autoSpaceDE w:val="0"/>
              <w:autoSpaceDN w:val="0"/>
              <w:adjustRightInd w:val="0"/>
              <w:ind w:hanging="36"/>
              <w:jc w:val="center"/>
            </w:pPr>
            <w:r w:rsidRPr="00D31313">
              <w:t>3. Показатели энергетической эффективности</w:t>
            </w:r>
          </w:p>
        </w:tc>
      </w:tr>
      <w:tr w:rsidR="00D31313" w:rsidRPr="00D31313" w14:paraId="538221B4" w14:textId="77777777" w:rsidTr="000474AD">
        <w:tc>
          <w:tcPr>
            <w:tcW w:w="546" w:type="dxa"/>
            <w:vAlign w:val="center"/>
          </w:tcPr>
          <w:p w14:paraId="7F000B1F" w14:textId="77777777" w:rsidR="00D31313" w:rsidRPr="00D31313" w:rsidRDefault="00D31313" w:rsidP="00D31313">
            <w:pPr>
              <w:jc w:val="center"/>
            </w:pPr>
            <w:r w:rsidRPr="00D31313">
              <w:t>3.1.</w:t>
            </w:r>
          </w:p>
        </w:tc>
        <w:tc>
          <w:tcPr>
            <w:tcW w:w="8032" w:type="dxa"/>
          </w:tcPr>
          <w:p w14:paraId="3FB7B087" w14:textId="77777777" w:rsidR="00D31313" w:rsidRPr="00D31313" w:rsidRDefault="00D31313" w:rsidP="00D31313">
            <w:pPr>
              <w:jc w:val="both"/>
            </w:pPr>
            <w:r w:rsidRPr="00D3131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14:paraId="04FC0616" w14:textId="77777777" w:rsidR="00D31313" w:rsidRPr="00D31313" w:rsidRDefault="00D31313" w:rsidP="00D31313">
            <w:pPr>
              <w:jc w:val="center"/>
            </w:pPr>
            <w:r w:rsidRPr="00D31313">
              <w:t>0</w:t>
            </w:r>
          </w:p>
        </w:tc>
      </w:tr>
      <w:tr w:rsidR="00D31313" w:rsidRPr="00D31313" w14:paraId="4842A0BC" w14:textId="77777777" w:rsidTr="000474AD">
        <w:tc>
          <w:tcPr>
            <w:tcW w:w="546" w:type="dxa"/>
            <w:vAlign w:val="center"/>
          </w:tcPr>
          <w:p w14:paraId="4253DA92" w14:textId="77777777" w:rsidR="00D31313" w:rsidRPr="00D31313" w:rsidRDefault="00D31313" w:rsidP="00D31313">
            <w:pPr>
              <w:jc w:val="center"/>
            </w:pPr>
            <w:r w:rsidRPr="00D31313">
              <w:t>3.2.</w:t>
            </w:r>
          </w:p>
        </w:tc>
        <w:tc>
          <w:tcPr>
            <w:tcW w:w="8032" w:type="dxa"/>
          </w:tcPr>
          <w:p w14:paraId="25F4E743" w14:textId="77777777" w:rsidR="00D31313" w:rsidRPr="00D31313" w:rsidRDefault="00D31313" w:rsidP="00D31313">
            <w:pPr>
              <w:jc w:val="both"/>
            </w:pPr>
            <w:r w:rsidRPr="00D31313">
              <w:t>Удельное количество тепловой энергии, расходуемое на подогрев горячей воды (усредненное по всем группам потребителей), Гкал/куб.м</w:t>
            </w:r>
          </w:p>
        </w:tc>
        <w:tc>
          <w:tcPr>
            <w:tcW w:w="1550" w:type="dxa"/>
            <w:vAlign w:val="center"/>
          </w:tcPr>
          <w:p w14:paraId="3F58AF1C" w14:textId="77777777" w:rsidR="00D31313" w:rsidRPr="00D31313" w:rsidRDefault="00D31313" w:rsidP="00D31313">
            <w:pPr>
              <w:jc w:val="center"/>
            </w:pPr>
            <w:r w:rsidRPr="00D31313">
              <w:t>0,0664</w:t>
            </w:r>
          </w:p>
        </w:tc>
      </w:tr>
    </w:tbl>
    <w:p w14:paraId="3F1D24CA" w14:textId="77777777" w:rsidR="00D31313" w:rsidRPr="00D31313" w:rsidRDefault="00D31313" w:rsidP="00D31313"/>
    <w:p w14:paraId="0032FFF3" w14:textId="77777777" w:rsidR="00D31313" w:rsidRPr="00D31313" w:rsidRDefault="00D31313" w:rsidP="00D31313">
      <w:pPr>
        <w:jc w:val="center"/>
        <w:rPr>
          <w:b/>
        </w:rPr>
      </w:pPr>
      <w:r w:rsidRPr="00D31313">
        <w:rPr>
          <w:b/>
        </w:rPr>
        <w:t>ПРОИЗВОДСТВЕННАЯ ПРОГРАММА</w:t>
      </w:r>
    </w:p>
    <w:p w14:paraId="3F91C540" w14:textId="77777777" w:rsidR="00D31313" w:rsidRPr="00D31313" w:rsidRDefault="00D31313" w:rsidP="00D31313">
      <w:pPr>
        <w:jc w:val="center"/>
        <w:rPr>
          <w:b/>
        </w:rPr>
      </w:pPr>
      <w:r w:rsidRPr="00D31313">
        <w:rPr>
          <w:b/>
        </w:rPr>
        <w:t>В СФЕРЕ ГОРЯЧЕГО ВОДОСНАБЖЕНИЯ</w:t>
      </w:r>
    </w:p>
    <w:p w14:paraId="5648F607" w14:textId="77777777" w:rsidR="00D31313" w:rsidRPr="00D31313" w:rsidRDefault="00D31313" w:rsidP="00D31313">
      <w:pPr>
        <w:jc w:val="center"/>
        <w:rPr>
          <w:b/>
        </w:rPr>
      </w:pPr>
      <w:r w:rsidRPr="00D31313">
        <w:rPr>
          <w:b/>
        </w:rPr>
        <w:t xml:space="preserve"> (в закрытой системе теплоснабжения)</w:t>
      </w:r>
    </w:p>
    <w:p w14:paraId="4813413C" w14:textId="77777777" w:rsidR="00D31313" w:rsidRPr="00D31313" w:rsidRDefault="00D31313" w:rsidP="00D31313">
      <w:pPr>
        <w:jc w:val="center"/>
        <w:rPr>
          <w:b/>
        </w:rPr>
      </w:pPr>
      <w:r w:rsidRPr="00D31313">
        <w:rPr>
          <w:b/>
        </w:rPr>
        <w:t>ПАО «Т Плюс» в системе котельной ООО «Крайтекс-Ресурс», г.Кохма</w:t>
      </w:r>
    </w:p>
    <w:p w14:paraId="25BA7AB5" w14:textId="77777777" w:rsidR="00D31313" w:rsidRPr="00D31313" w:rsidRDefault="00D31313" w:rsidP="00D31313">
      <w:pPr>
        <w:jc w:val="center"/>
        <w:rPr>
          <w:b/>
        </w:rPr>
      </w:pPr>
      <w:r w:rsidRPr="00D31313">
        <w:rPr>
          <w:b/>
        </w:rPr>
        <w:t>на 2024 год</w:t>
      </w:r>
    </w:p>
    <w:p w14:paraId="363AF900" w14:textId="77777777" w:rsidR="00D31313" w:rsidRPr="00D31313" w:rsidRDefault="00D31313" w:rsidP="00D31313">
      <w:pPr>
        <w:autoSpaceDE w:val="0"/>
        <w:autoSpaceDN w:val="0"/>
        <w:adjustRightInd w:val="0"/>
        <w:ind w:firstLine="540"/>
        <w:jc w:val="center"/>
      </w:pPr>
    </w:p>
    <w:p w14:paraId="0F6F3B5C" w14:textId="77777777" w:rsidR="00D31313" w:rsidRPr="00D31313" w:rsidRDefault="00D31313" w:rsidP="00D31313">
      <w:pPr>
        <w:autoSpaceDE w:val="0"/>
        <w:autoSpaceDN w:val="0"/>
        <w:adjustRightInd w:val="0"/>
        <w:ind w:firstLine="540"/>
        <w:jc w:val="center"/>
      </w:pPr>
      <w:r w:rsidRPr="00D3131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D31313" w:rsidRPr="00D31313" w14:paraId="0A93E260" w14:textId="77777777" w:rsidTr="000474AD">
        <w:tc>
          <w:tcPr>
            <w:tcW w:w="392" w:type="dxa"/>
            <w:shd w:val="clear" w:color="auto" w:fill="auto"/>
            <w:vAlign w:val="center"/>
          </w:tcPr>
          <w:p w14:paraId="2753A31D" w14:textId="77777777" w:rsidR="00D31313" w:rsidRPr="00D31313" w:rsidRDefault="00D31313" w:rsidP="00D31313">
            <w:pPr>
              <w:autoSpaceDE w:val="0"/>
              <w:autoSpaceDN w:val="0"/>
              <w:adjustRightInd w:val="0"/>
              <w:jc w:val="center"/>
            </w:pPr>
            <w:r w:rsidRPr="00D31313">
              <w:t>1.</w:t>
            </w:r>
          </w:p>
        </w:tc>
        <w:tc>
          <w:tcPr>
            <w:tcW w:w="4111" w:type="dxa"/>
            <w:shd w:val="clear" w:color="auto" w:fill="auto"/>
            <w:vAlign w:val="center"/>
          </w:tcPr>
          <w:p w14:paraId="4EA54914" w14:textId="77777777" w:rsidR="00D31313" w:rsidRPr="00D31313" w:rsidRDefault="00D31313" w:rsidP="00D31313">
            <w:pPr>
              <w:autoSpaceDE w:val="0"/>
              <w:autoSpaceDN w:val="0"/>
              <w:adjustRightInd w:val="0"/>
              <w:jc w:val="both"/>
            </w:pPr>
            <w:r w:rsidRPr="00D31313">
              <w:t>Наименование регулируемой организации, ее местонахождение</w:t>
            </w:r>
          </w:p>
        </w:tc>
        <w:tc>
          <w:tcPr>
            <w:tcW w:w="5670" w:type="dxa"/>
            <w:shd w:val="clear" w:color="auto" w:fill="auto"/>
            <w:vAlign w:val="center"/>
          </w:tcPr>
          <w:p w14:paraId="35F1714A" w14:textId="77777777" w:rsidR="00D31313" w:rsidRPr="00D31313" w:rsidRDefault="00D31313" w:rsidP="00D31313">
            <w:pPr>
              <w:autoSpaceDE w:val="0"/>
              <w:autoSpaceDN w:val="0"/>
              <w:adjustRightInd w:val="0"/>
            </w:pPr>
            <w:r w:rsidRPr="00D31313">
              <w:rPr>
                <w:bCs/>
              </w:rPr>
              <w:t>Филиал «Владимирский» ПАО «Т Плюс» на территории Ивановской области, 153012, г. Иваново, ул. Суворова, 76</w:t>
            </w:r>
          </w:p>
        </w:tc>
      </w:tr>
      <w:tr w:rsidR="00D31313" w:rsidRPr="00D31313" w14:paraId="4688D00D" w14:textId="77777777" w:rsidTr="000474AD">
        <w:tc>
          <w:tcPr>
            <w:tcW w:w="392" w:type="dxa"/>
            <w:shd w:val="clear" w:color="auto" w:fill="auto"/>
            <w:vAlign w:val="center"/>
          </w:tcPr>
          <w:p w14:paraId="66604315" w14:textId="77777777" w:rsidR="00D31313" w:rsidRPr="00D31313" w:rsidRDefault="00D31313" w:rsidP="00D31313">
            <w:pPr>
              <w:autoSpaceDE w:val="0"/>
              <w:autoSpaceDN w:val="0"/>
              <w:adjustRightInd w:val="0"/>
              <w:jc w:val="center"/>
            </w:pPr>
            <w:r w:rsidRPr="00D31313">
              <w:t>2.</w:t>
            </w:r>
          </w:p>
        </w:tc>
        <w:tc>
          <w:tcPr>
            <w:tcW w:w="4111" w:type="dxa"/>
            <w:shd w:val="clear" w:color="auto" w:fill="auto"/>
            <w:vAlign w:val="center"/>
          </w:tcPr>
          <w:p w14:paraId="15FA5E0A" w14:textId="77777777" w:rsidR="00D31313" w:rsidRPr="00D31313" w:rsidRDefault="00D31313" w:rsidP="00D31313">
            <w:pPr>
              <w:autoSpaceDE w:val="0"/>
              <w:autoSpaceDN w:val="0"/>
              <w:adjustRightInd w:val="0"/>
              <w:jc w:val="both"/>
            </w:pPr>
            <w:r w:rsidRPr="00D3131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40F65E34" w14:textId="77777777" w:rsidR="00D31313" w:rsidRPr="00D31313" w:rsidRDefault="00D31313" w:rsidP="00D31313">
            <w:pPr>
              <w:autoSpaceDE w:val="0"/>
              <w:autoSpaceDN w:val="0"/>
              <w:adjustRightInd w:val="0"/>
            </w:pPr>
            <w:r w:rsidRPr="00D31313">
              <w:rPr>
                <w:bCs/>
              </w:rPr>
              <w:t>Департамент энергетики и тарифов Ивановской области, 153022, г. Иваново, ул. Велижская, д. 8</w:t>
            </w:r>
          </w:p>
        </w:tc>
      </w:tr>
      <w:tr w:rsidR="00D31313" w:rsidRPr="00D31313" w14:paraId="530EC990" w14:textId="77777777" w:rsidTr="000474AD">
        <w:trPr>
          <w:trHeight w:val="431"/>
        </w:trPr>
        <w:tc>
          <w:tcPr>
            <w:tcW w:w="392" w:type="dxa"/>
            <w:shd w:val="clear" w:color="auto" w:fill="auto"/>
            <w:vAlign w:val="center"/>
          </w:tcPr>
          <w:p w14:paraId="09A2506D" w14:textId="77777777" w:rsidR="00D31313" w:rsidRPr="00D31313" w:rsidRDefault="00D31313" w:rsidP="00D31313">
            <w:pPr>
              <w:autoSpaceDE w:val="0"/>
              <w:autoSpaceDN w:val="0"/>
              <w:adjustRightInd w:val="0"/>
              <w:jc w:val="center"/>
            </w:pPr>
            <w:r w:rsidRPr="00D31313">
              <w:t>3.</w:t>
            </w:r>
          </w:p>
        </w:tc>
        <w:tc>
          <w:tcPr>
            <w:tcW w:w="4111" w:type="dxa"/>
            <w:shd w:val="clear" w:color="auto" w:fill="auto"/>
            <w:vAlign w:val="center"/>
          </w:tcPr>
          <w:p w14:paraId="32F426F0" w14:textId="77777777" w:rsidR="00D31313" w:rsidRPr="00D31313" w:rsidRDefault="00D31313" w:rsidP="00D31313">
            <w:pPr>
              <w:autoSpaceDE w:val="0"/>
              <w:autoSpaceDN w:val="0"/>
              <w:adjustRightInd w:val="0"/>
            </w:pPr>
            <w:r w:rsidRPr="00D31313">
              <w:t>Период реализации программы</w:t>
            </w:r>
          </w:p>
        </w:tc>
        <w:tc>
          <w:tcPr>
            <w:tcW w:w="5670" w:type="dxa"/>
            <w:shd w:val="clear" w:color="auto" w:fill="auto"/>
            <w:vAlign w:val="center"/>
          </w:tcPr>
          <w:p w14:paraId="5B8687A6" w14:textId="77777777" w:rsidR="00D31313" w:rsidRPr="00D31313" w:rsidRDefault="00D31313" w:rsidP="00D31313">
            <w:pPr>
              <w:autoSpaceDE w:val="0"/>
              <w:autoSpaceDN w:val="0"/>
              <w:adjustRightInd w:val="0"/>
              <w:rPr>
                <w:bCs/>
              </w:rPr>
            </w:pPr>
            <w:r w:rsidRPr="00D31313">
              <w:rPr>
                <w:bCs/>
              </w:rPr>
              <w:t>2024 год</w:t>
            </w:r>
          </w:p>
        </w:tc>
      </w:tr>
    </w:tbl>
    <w:p w14:paraId="7957867B" w14:textId="77777777" w:rsidR="00D31313" w:rsidRPr="00D31313" w:rsidRDefault="00D31313" w:rsidP="00D31313">
      <w:pPr>
        <w:autoSpaceDE w:val="0"/>
        <w:autoSpaceDN w:val="0"/>
        <w:adjustRightInd w:val="0"/>
        <w:ind w:firstLine="540"/>
        <w:jc w:val="center"/>
      </w:pPr>
    </w:p>
    <w:p w14:paraId="7B917948" w14:textId="77777777" w:rsidR="00D31313" w:rsidRPr="00D31313" w:rsidRDefault="00D31313" w:rsidP="00D31313">
      <w:pPr>
        <w:autoSpaceDE w:val="0"/>
        <w:autoSpaceDN w:val="0"/>
        <w:adjustRightInd w:val="0"/>
        <w:ind w:firstLine="540"/>
        <w:jc w:val="center"/>
      </w:pPr>
      <w:r w:rsidRPr="00D3131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D31313" w:rsidRPr="00D31313" w14:paraId="63A35E87" w14:textId="77777777" w:rsidTr="000474AD">
        <w:trPr>
          <w:trHeight w:val="470"/>
        </w:trPr>
        <w:tc>
          <w:tcPr>
            <w:tcW w:w="525" w:type="dxa"/>
            <w:shd w:val="clear" w:color="auto" w:fill="auto"/>
            <w:vAlign w:val="center"/>
          </w:tcPr>
          <w:p w14:paraId="2E870FE4" w14:textId="77777777" w:rsidR="00D31313" w:rsidRPr="00D31313" w:rsidRDefault="00D31313" w:rsidP="00D31313">
            <w:pPr>
              <w:autoSpaceDE w:val="0"/>
              <w:autoSpaceDN w:val="0"/>
              <w:adjustRightInd w:val="0"/>
              <w:jc w:val="center"/>
            </w:pPr>
            <w:r w:rsidRPr="00D31313">
              <w:t>№ п/п</w:t>
            </w:r>
          </w:p>
        </w:tc>
        <w:tc>
          <w:tcPr>
            <w:tcW w:w="7096" w:type="dxa"/>
            <w:shd w:val="clear" w:color="auto" w:fill="auto"/>
            <w:vAlign w:val="center"/>
          </w:tcPr>
          <w:p w14:paraId="0E7961B7" w14:textId="77777777" w:rsidR="00D31313" w:rsidRPr="00D31313" w:rsidRDefault="00D31313" w:rsidP="00D31313">
            <w:pPr>
              <w:autoSpaceDE w:val="0"/>
              <w:autoSpaceDN w:val="0"/>
              <w:adjustRightInd w:val="0"/>
              <w:jc w:val="center"/>
            </w:pPr>
            <w:r w:rsidRPr="00D31313">
              <w:t>Показатели производственной программы</w:t>
            </w:r>
          </w:p>
        </w:tc>
        <w:tc>
          <w:tcPr>
            <w:tcW w:w="1242" w:type="dxa"/>
            <w:shd w:val="clear" w:color="auto" w:fill="auto"/>
            <w:vAlign w:val="center"/>
          </w:tcPr>
          <w:p w14:paraId="61A672AF" w14:textId="77777777" w:rsidR="00D31313" w:rsidRPr="00D31313" w:rsidRDefault="00D31313" w:rsidP="00D31313">
            <w:pPr>
              <w:autoSpaceDE w:val="0"/>
              <w:autoSpaceDN w:val="0"/>
              <w:adjustRightInd w:val="0"/>
              <w:jc w:val="center"/>
            </w:pPr>
            <w:r w:rsidRPr="00D31313">
              <w:t>Единица измерения</w:t>
            </w:r>
          </w:p>
        </w:tc>
        <w:tc>
          <w:tcPr>
            <w:tcW w:w="1451" w:type="dxa"/>
            <w:shd w:val="clear" w:color="auto" w:fill="auto"/>
            <w:vAlign w:val="center"/>
          </w:tcPr>
          <w:p w14:paraId="498A8F2C" w14:textId="77777777" w:rsidR="00D31313" w:rsidRPr="00D31313" w:rsidRDefault="00D31313" w:rsidP="00D31313">
            <w:pPr>
              <w:autoSpaceDE w:val="0"/>
              <w:autoSpaceDN w:val="0"/>
              <w:adjustRightInd w:val="0"/>
              <w:jc w:val="center"/>
            </w:pPr>
            <w:r w:rsidRPr="00D31313">
              <w:t>План на 2024 год</w:t>
            </w:r>
          </w:p>
        </w:tc>
      </w:tr>
      <w:tr w:rsidR="00D31313" w:rsidRPr="00D31313" w14:paraId="72874C33" w14:textId="77777777" w:rsidTr="000474AD">
        <w:tc>
          <w:tcPr>
            <w:tcW w:w="525" w:type="dxa"/>
            <w:vMerge w:val="restart"/>
            <w:shd w:val="clear" w:color="auto" w:fill="auto"/>
            <w:vAlign w:val="center"/>
          </w:tcPr>
          <w:p w14:paraId="0D6E4F31" w14:textId="77777777" w:rsidR="00D31313" w:rsidRPr="00D31313" w:rsidRDefault="00D31313" w:rsidP="00D31313">
            <w:pPr>
              <w:autoSpaceDE w:val="0"/>
              <w:autoSpaceDN w:val="0"/>
              <w:adjustRightInd w:val="0"/>
              <w:jc w:val="center"/>
            </w:pPr>
            <w:r w:rsidRPr="00D31313">
              <w:t>1.</w:t>
            </w:r>
          </w:p>
        </w:tc>
        <w:tc>
          <w:tcPr>
            <w:tcW w:w="7096" w:type="dxa"/>
            <w:vMerge w:val="restart"/>
            <w:shd w:val="clear" w:color="auto" w:fill="auto"/>
            <w:vAlign w:val="center"/>
          </w:tcPr>
          <w:p w14:paraId="5BE0BEBA" w14:textId="77777777" w:rsidR="00D31313" w:rsidRPr="00D31313" w:rsidRDefault="00D31313" w:rsidP="00D31313">
            <w:pPr>
              <w:autoSpaceDE w:val="0"/>
              <w:autoSpaceDN w:val="0"/>
              <w:adjustRightInd w:val="0"/>
              <w:jc w:val="both"/>
            </w:pPr>
            <w:r w:rsidRPr="00D31313">
              <w:t>Подано (реализовано потребителям) горячей воды, всего, в том числе:</w:t>
            </w:r>
          </w:p>
        </w:tc>
        <w:tc>
          <w:tcPr>
            <w:tcW w:w="1242" w:type="dxa"/>
            <w:shd w:val="clear" w:color="auto" w:fill="auto"/>
            <w:vAlign w:val="center"/>
          </w:tcPr>
          <w:p w14:paraId="5801BAB0" w14:textId="77777777" w:rsidR="00D31313" w:rsidRPr="00D31313" w:rsidRDefault="00D31313" w:rsidP="00D31313">
            <w:pPr>
              <w:autoSpaceDE w:val="0"/>
              <w:autoSpaceDN w:val="0"/>
              <w:adjustRightInd w:val="0"/>
              <w:jc w:val="center"/>
            </w:pPr>
            <w:r w:rsidRPr="00D31313">
              <w:t>куб. м</w:t>
            </w:r>
          </w:p>
        </w:tc>
        <w:tc>
          <w:tcPr>
            <w:tcW w:w="1451" w:type="dxa"/>
            <w:shd w:val="clear" w:color="auto" w:fill="auto"/>
            <w:vAlign w:val="center"/>
          </w:tcPr>
          <w:p w14:paraId="5563D8F7" w14:textId="77777777" w:rsidR="00D31313" w:rsidRPr="00D31313" w:rsidRDefault="00D31313" w:rsidP="00D31313">
            <w:pPr>
              <w:jc w:val="center"/>
            </w:pPr>
            <w:r w:rsidRPr="00D31313">
              <w:t>3 160</w:t>
            </w:r>
          </w:p>
        </w:tc>
      </w:tr>
      <w:tr w:rsidR="00D31313" w:rsidRPr="00D31313" w14:paraId="2C170A11" w14:textId="77777777" w:rsidTr="000474AD">
        <w:tc>
          <w:tcPr>
            <w:tcW w:w="525" w:type="dxa"/>
            <w:vMerge/>
            <w:shd w:val="clear" w:color="auto" w:fill="auto"/>
            <w:vAlign w:val="center"/>
          </w:tcPr>
          <w:p w14:paraId="4B8343E0" w14:textId="77777777" w:rsidR="00D31313" w:rsidRPr="00D31313" w:rsidRDefault="00D31313" w:rsidP="00D31313">
            <w:pPr>
              <w:autoSpaceDE w:val="0"/>
              <w:autoSpaceDN w:val="0"/>
              <w:adjustRightInd w:val="0"/>
              <w:jc w:val="center"/>
            </w:pPr>
          </w:p>
        </w:tc>
        <w:tc>
          <w:tcPr>
            <w:tcW w:w="7096" w:type="dxa"/>
            <w:vMerge/>
            <w:shd w:val="clear" w:color="auto" w:fill="auto"/>
            <w:vAlign w:val="center"/>
          </w:tcPr>
          <w:p w14:paraId="05CFD241" w14:textId="77777777" w:rsidR="00D31313" w:rsidRPr="00D31313" w:rsidRDefault="00D31313" w:rsidP="00D31313">
            <w:pPr>
              <w:autoSpaceDE w:val="0"/>
              <w:autoSpaceDN w:val="0"/>
              <w:adjustRightInd w:val="0"/>
              <w:jc w:val="both"/>
            </w:pPr>
          </w:p>
        </w:tc>
        <w:tc>
          <w:tcPr>
            <w:tcW w:w="1242" w:type="dxa"/>
            <w:shd w:val="clear" w:color="auto" w:fill="auto"/>
            <w:vAlign w:val="center"/>
          </w:tcPr>
          <w:p w14:paraId="10C1ADFB" w14:textId="77777777" w:rsidR="00D31313" w:rsidRPr="00D31313" w:rsidRDefault="00D31313" w:rsidP="00D31313">
            <w:pPr>
              <w:autoSpaceDE w:val="0"/>
              <w:autoSpaceDN w:val="0"/>
              <w:adjustRightInd w:val="0"/>
              <w:jc w:val="center"/>
            </w:pPr>
            <w:r w:rsidRPr="00D31313">
              <w:t>Гкал</w:t>
            </w:r>
          </w:p>
        </w:tc>
        <w:tc>
          <w:tcPr>
            <w:tcW w:w="1451" w:type="dxa"/>
            <w:shd w:val="clear" w:color="auto" w:fill="auto"/>
            <w:vAlign w:val="center"/>
          </w:tcPr>
          <w:p w14:paraId="713C29A8" w14:textId="77777777" w:rsidR="00D31313" w:rsidRPr="00D31313" w:rsidRDefault="00D31313" w:rsidP="00D31313">
            <w:pPr>
              <w:jc w:val="center"/>
            </w:pPr>
            <w:r w:rsidRPr="00D31313">
              <w:t>210</w:t>
            </w:r>
          </w:p>
        </w:tc>
      </w:tr>
      <w:tr w:rsidR="00D31313" w:rsidRPr="00D31313" w14:paraId="7A9B187C" w14:textId="77777777" w:rsidTr="000474AD">
        <w:tc>
          <w:tcPr>
            <w:tcW w:w="525" w:type="dxa"/>
            <w:vMerge w:val="restart"/>
            <w:shd w:val="clear" w:color="auto" w:fill="auto"/>
            <w:vAlign w:val="center"/>
          </w:tcPr>
          <w:p w14:paraId="0AEA07B8" w14:textId="77777777" w:rsidR="00D31313" w:rsidRPr="00D31313" w:rsidRDefault="00D31313" w:rsidP="00D31313">
            <w:pPr>
              <w:autoSpaceDE w:val="0"/>
              <w:autoSpaceDN w:val="0"/>
              <w:adjustRightInd w:val="0"/>
              <w:jc w:val="center"/>
            </w:pPr>
            <w:r w:rsidRPr="00D31313">
              <w:t>1.1</w:t>
            </w:r>
          </w:p>
        </w:tc>
        <w:tc>
          <w:tcPr>
            <w:tcW w:w="7096" w:type="dxa"/>
            <w:vMerge w:val="restart"/>
            <w:shd w:val="clear" w:color="auto" w:fill="auto"/>
            <w:vAlign w:val="center"/>
          </w:tcPr>
          <w:p w14:paraId="4F36D3A4" w14:textId="77777777" w:rsidR="00D31313" w:rsidRPr="00D31313" w:rsidRDefault="00D31313" w:rsidP="00D31313">
            <w:pPr>
              <w:autoSpaceDE w:val="0"/>
              <w:autoSpaceDN w:val="0"/>
              <w:adjustRightInd w:val="0"/>
              <w:jc w:val="both"/>
            </w:pPr>
            <w:r w:rsidRPr="00D31313">
              <w:t xml:space="preserve">Населению (управляющие организации, ТСЖ, ТСН, непосредственно граждане) </w:t>
            </w:r>
          </w:p>
        </w:tc>
        <w:tc>
          <w:tcPr>
            <w:tcW w:w="1242" w:type="dxa"/>
            <w:shd w:val="clear" w:color="auto" w:fill="auto"/>
            <w:vAlign w:val="center"/>
          </w:tcPr>
          <w:p w14:paraId="05622475" w14:textId="77777777" w:rsidR="00D31313" w:rsidRPr="00D31313" w:rsidRDefault="00D31313" w:rsidP="00D31313">
            <w:pPr>
              <w:jc w:val="center"/>
            </w:pPr>
            <w:r w:rsidRPr="00D31313">
              <w:t>куб. м</w:t>
            </w:r>
          </w:p>
        </w:tc>
        <w:tc>
          <w:tcPr>
            <w:tcW w:w="1451" w:type="dxa"/>
            <w:shd w:val="clear" w:color="auto" w:fill="auto"/>
            <w:vAlign w:val="center"/>
          </w:tcPr>
          <w:p w14:paraId="211D42DF" w14:textId="77777777" w:rsidR="00D31313" w:rsidRPr="00D31313" w:rsidRDefault="00D31313" w:rsidP="00D31313">
            <w:pPr>
              <w:jc w:val="center"/>
            </w:pPr>
            <w:r w:rsidRPr="00D31313">
              <w:t>3 160</w:t>
            </w:r>
          </w:p>
        </w:tc>
      </w:tr>
      <w:tr w:rsidR="00D31313" w:rsidRPr="00D31313" w14:paraId="2D7C0D36" w14:textId="77777777" w:rsidTr="000474AD">
        <w:tc>
          <w:tcPr>
            <w:tcW w:w="525" w:type="dxa"/>
            <w:vMerge/>
            <w:shd w:val="clear" w:color="auto" w:fill="auto"/>
            <w:vAlign w:val="center"/>
          </w:tcPr>
          <w:p w14:paraId="2B074515" w14:textId="77777777" w:rsidR="00D31313" w:rsidRPr="00D31313" w:rsidRDefault="00D31313" w:rsidP="00D31313">
            <w:pPr>
              <w:autoSpaceDE w:val="0"/>
              <w:autoSpaceDN w:val="0"/>
              <w:adjustRightInd w:val="0"/>
              <w:jc w:val="center"/>
            </w:pPr>
          </w:p>
        </w:tc>
        <w:tc>
          <w:tcPr>
            <w:tcW w:w="7096" w:type="dxa"/>
            <w:vMerge/>
            <w:shd w:val="clear" w:color="auto" w:fill="auto"/>
            <w:vAlign w:val="center"/>
          </w:tcPr>
          <w:p w14:paraId="50F2102B" w14:textId="77777777" w:rsidR="00D31313" w:rsidRPr="00D31313" w:rsidRDefault="00D31313" w:rsidP="00D31313">
            <w:pPr>
              <w:autoSpaceDE w:val="0"/>
              <w:autoSpaceDN w:val="0"/>
              <w:adjustRightInd w:val="0"/>
              <w:jc w:val="both"/>
            </w:pPr>
          </w:p>
        </w:tc>
        <w:tc>
          <w:tcPr>
            <w:tcW w:w="1242" w:type="dxa"/>
            <w:shd w:val="clear" w:color="auto" w:fill="auto"/>
            <w:vAlign w:val="center"/>
          </w:tcPr>
          <w:p w14:paraId="71631DC8" w14:textId="77777777" w:rsidR="00D31313" w:rsidRPr="00D31313" w:rsidRDefault="00D31313" w:rsidP="00D31313">
            <w:pPr>
              <w:autoSpaceDE w:val="0"/>
              <w:autoSpaceDN w:val="0"/>
              <w:adjustRightInd w:val="0"/>
              <w:jc w:val="center"/>
            </w:pPr>
            <w:r w:rsidRPr="00D31313">
              <w:t>Гкал</w:t>
            </w:r>
          </w:p>
        </w:tc>
        <w:tc>
          <w:tcPr>
            <w:tcW w:w="1451" w:type="dxa"/>
            <w:shd w:val="clear" w:color="auto" w:fill="auto"/>
            <w:vAlign w:val="center"/>
          </w:tcPr>
          <w:p w14:paraId="027A6B89" w14:textId="77777777" w:rsidR="00D31313" w:rsidRPr="00D31313" w:rsidRDefault="00D31313" w:rsidP="00D31313">
            <w:pPr>
              <w:jc w:val="center"/>
            </w:pPr>
            <w:r w:rsidRPr="00D31313">
              <w:t>210</w:t>
            </w:r>
          </w:p>
        </w:tc>
      </w:tr>
      <w:tr w:rsidR="00D31313" w:rsidRPr="00D31313" w14:paraId="315B39DC" w14:textId="77777777" w:rsidTr="000474AD">
        <w:tc>
          <w:tcPr>
            <w:tcW w:w="525" w:type="dxa"/>
            <w:vMerge w:val="restart"/>
            <w:shd w:val="clear" w:color="auto" w:fill="auto"/>
            <w:vAlign w:val="center"/>
          </w:tcPr>
          <w:p w14:paraId="0B138B11" w14:textId="77777777" w:rsidR="00D31313" w:rsidRPr="00D31313" w:rsidRDefault="00D31313" w:rsidP="00D31313">
            <w:pPr>
              <w:autoSpaceDE w:val="0"/>
              <w:autoSpaceDN w:val="0"/>
              <w:adjustRightInd w:val="0"/>
              <w:jc w:val="center"/>
            </w:pPr>
            <w:r w:rsidRPr="00D31313">
              <w:t>1.2</w:t>
            </w:r>
          </w:p>
        </w:tc>
        <w:tc>
          <w:tcPr>
            <w:tcW w:w="7096" w:type="dxa"/>
            <w:vMerge w:val="restart"/>
            <w:shd w:val="clear" w:color="auto" w:fill="auto"/>
            <w:vAlign w:val="center"/>
          </w:tcPr>
          <w:p w14:paraId="07CAC95F" w14:textId="77777777" w:rsidR="00D31313" w:rsidRPr="00D31313" w:rsidRDefault="00D31313" w:rsidP="00D31313">
            <w:pPr>
              <w:autoSpaceDE w:val="0"/>
              <w:autoSpaceDN w:val="0"/>
              <w:adjustRightInd w:val="0"/>
              <w:jc w:val="both"/>
            </w:pPr>
            <w:r w:rsidRPr="00D31313">
              <w:t>Бюджетным потребителям</w:t>
            </w:r>
          </w:p>
        </w:tc>
        <w:tc>
          <w:tcPr>
            <w:tcW w:w="1242" w:type="dxa"/>
            <w:shd w:val="clear" w:color="auto" w:fill="auto"/>
            <w:vAlign w:val="center"/>
          </w:tcPr>
          <w:p w14:paraId="099BEBDA" w14:textId="77777777" w:rsidR="00D31313" w:rsidRPr="00D31313" w:rsidRDefault="00D31313" w:rsidP="00D31313">
            <w:pPr>
              <w:jc w:val="center"/>
            </w:pPr>
            <w:r w:rsidRPr="00D31313">
              <w:t>куб. м</w:t>
            </w:r>
          </w:p>
        </w:tc>
        <w:tc>
          <w:tcPr>
            <w:tcW w:w="1451" w:type="dxa"/>
            <w:shd w:val="clear" w:color="auto" w:fill="auto"/>
            <w:vAlign w:val="center"/>
          </w:tcPr>
          <w:p w14:paraId="3DB3AF5C" w14:textId="77777777" w:rsidR="00D31313" w:rsidRPr="00D31313" w:rsidRDefault="00D31313" w:rsidP="00D31313">
            <w:pPr>
              <w:jc w:val="center"/>
            </w:pPr>
            <w:r w:rsidRPr="00D31313">
              <w:t>0</w:t>
            </w:r>
          </w:p>
        </w:tc>
      </w:tr>
      <w:tr w:rsidR="00D31313" w:rsidRPr="00D31313" w14:paraId="025CF08C" w14:textId="77777777" w:rsidTr="000474AD">
        <w:tc>
          <w:tcPr>
            <w:tcW w:w="525" w:type="dxa"/>
            <w:vMerge/>
            <w:shd w:val="clear" w:color="auto" w:fill="auto"/>
            <w:vAlign w:val="center"/>
          </w:tcPr>
          <w:p w14:paraId="13C773CF" w14:textId="77777777" w:rsidR="00D31313" w:rsidRPr="00D31313" w:rsidRDefault="00D31313" w:rsidP="00D31313">
            <w:pPr>
              <w:autoSpaceDE w:val="0"/>
              <w:autoSpaceDN w:val="0"/>
              <w:adjustRightInd w:val="0"/>
              <w:jc w:val="center"/>
            </w:pPr>
          </w:p>
        </w:tc>
        <w:tc>
          <w:tcPr>
            <w:tcW w:w="7096" w:type="dxa"/>
            <w:vMerge/>
            <w:shd w:val="clear" w:color="auto" w:fill="auto"/>
            <w:vAlign w:val="center"/>
          </w:tcPr>
          <w:p w14:paraId="65B2793B" w14:textId="77777777" w:rsidR="00D31313" w:rsidRPr="00D31313" w:rsidRDefault="00D31313" w:rsidP="00D31313">
            <w:pPr>
              <w:autoSpaceDE w:val="0"/>
              <w:autoSpaceDN w:val="0"/>
              <w:adjustRightInd w:val="0"/>
              <w:jc w:val="both"/>
            </w:pPr>
          </w:p>
        </w:tc>
        <w:tc>
          <w:tcPr>
            <w:tcW w:w="1242" w:type="dxa"/>
            <w:shd w:val="clear" w:color="auto" w:fill="auto"/>
            <w:vAlign w:val="center"/>
          </w:tcPr>
          <w:p w14:paraId="0AE1ACA5" w14:textId="77777777" w:rsidR="00D31313" w:rsidRPr="00D31313" w:rsidRDefault="00D31313" w:rsidP="00D31313">
            <w:pPr>
              <w:autoSpaceDE w:val="0"/>
              <w:autoSpaceDN w:val="0"/>
              <w:adjustRightInd w:val="0"/>
              <w:jc w:val="center"/>
            </w:pPr>
            <w:r w:rsidRPr="00D31313">
              <w:t>Гкал</w:t>
            </w:r>
          </w:p>
        </w:tc>
        <w:tc>
          <w:tcPr>
            <w:tcW w:w="1451" w:type="dxa"/>
            <w:shd w:val="clear" w:color="auto" w:fill="auto"/>
            <w:vAlign w:val="center"/>
          </w:tcPr>
          <w:p w14:paraId="0EA8F21D" w14:textId="77777777" w:rsidR="00D31313" w:rsidRPr="00D31313" w:rsidRDefault="00D31313" w:rsidP="00D31313">
            <w:pPr>
              <w:jc w:val="center"/>
            </w:pPr>
            <w:r w:rsidRPr="00D31313">
              <w:t>0</w:t>
            </w:r>
          </w:p>
        </w:tc>
      </w:tr>
      <w:tr w:rsidR="00D31313" w:rsidRPr="00D31313" w14:paraId="646D91DC" w14:textId="77777777" w:rsidTr="000474AD">
        <w:tc>
          <w:tcPr>
            <w:tcW w:w="525" w:type="dxa"/>
            <w:vMerge w:val="restart"/>
            <w:shd w:val="clear" w:color="auto" w:fill="auto"/>
            <w:vAlign w:val="center"/>
          </w:tcPr>
          <w:p w14:paraId="4284CC34" w14:textId="77777777" w:rsidR="00D31313" w:rsidRPr="00D31313" w:rsidRDefault="00D31313" w:rsidP="00D31313">
            <w:pPr>
              <w:autoSpaceDE w:val="0"/>
              <w:autoSpaceDN w:val="0"/>
              <w:adjustRightInd w:val="0"/>
              <w:jc w:val="center"/>
            </w:pPr>
            <w:r w:rsidRPr="00D31313">
              <w:t>1.3</w:t>
            </w:r>
          </w:p>
        </w:tc>
        <w:tc>
          <w:tcPr>
            <w:tcW w:w="7096" w:type="dxa"/>
            <w:vMerge w:val="restart"/>
            <w:shd w:val="clear" w:color="auto" w:fill="auto"/>
            <w:vAlign w:val="center"/>
          </w:tcPr>
          <w:p w14:paraId="7B9ABA36" w14:textId="77777777" w:rsidR="00D31313" w:rsidRPr="00D31313" w:rsidRDefault="00D31313" w:rsidP="00D31313">
            <w:pPr>
              <w:autoSpaceDE w:val="0"/>
              <w:autoSpaceDN w:val="0"/>
              <w:adjustRightInd w:val="0"/>
              <w:jc w:val="both"/>
            </w:pPr>
            <w:r w:rsidRPr="00D31313">
              <w:t>Прочим потребителям</w:t>
            </w:r>
          </w:p>
        </w:tc>
        <w:tc>
          <w:tcPr>
            <w:tcW w:w="1242" w:type="dxa"/>
            <w:shd w:val="clear" w:color="auto" w:fill="auto"/>
            <w:vAlign w:val="center"/>
          </w:tcPr>
          <w:p w14:paraId="79E699DB" w14:textId="77777777" w:rsidR="00D31313" w:rsidRPr="00D31313" w:rsidRDefault="00D31313" w:rsidP="00D31313">
            <w:pPr>
              <w:jc w:val="center"/>
            </w:pPr>
            <w:r w:rsidRPr="00D31313">
              <w:t>куб. м</w:t>
            </w:r>
          </w:p>
        </w:tc>
        <w:tc>
          <w:tcPr>
            <w:tcW w:w="1451" w:type="dxa"/>
            <w:shd w:val="clear" w:color="auto" w:fill="auto"/>
            <w:vAlign w:val="center"/>
          </w:tcPr>
          <w:p w14:paraId="1EA96AA9" w14:textId="77777777" w:rsidR="00D31313" w:rsidRPr="00D31313" w:rsidRDefault="00D31313" w:rsidP="00D31313">
            <w:pPr>
              <w:jc w:val="center"/>
            </w:pPr>
            <w:r w:rsidRPr="00D31313">
              <w:t>0</w:t>
            </w:r>
          </w:p>
        </w:tc>
      </w:tr>
      <w:tr w:rsidR="00D31313" w:rsidRPr="00D31313" w14:paraId="5DC8CC3A" w14:textId="77777777" w:rsidTr="000474AD">
        <w:tc>
          <w:tcPr>
            <w:tcW w:w="525" w:type="dxa"/>
            <w:vMerge/>
            <w:shd w:val="clear" w:color="auto" w:fill="auto"/>
            <w:vAlign w:val="center"/>
          </w:tcPr>
          <w:p w14:paraId="5A81952A" w14:textId="77777777" w:rsidR="00D31313" w:rsidRPr="00D31313" w:rsidRDefault="00D31313" w:rsidP="00D31313">
            <w:pPr>
              <w:autoSpaceDE w:val="0"/>
              <w:autoSpaceDN w:val="0"/>
              <w:adjustRightInd w:val="0"/>
              <w:jc w:val="center"/>
            </w:pPr>
          </w:p>
        </w:tc>
        <w:tc>
          <w:tcPr>
            <w:tcW w:w="7096" w:type="dxa"/>
            <w:vMerge/>
            <w:shd w:val="clear" w:color="auto" w:fill="auto"/>
            <w:vAlign w:val="center"/>
          </w:tcPr>
          <w:p w14:paraId="384449D8" w14:textId="77777777" w:rsidR="00D31313" w:rsidRPr="00D31313" w:rsidRDefault="00D31313" w:rsidP="00D31313">
            <w:pPr>
              <w:autoSpaceDE w:val="0"/>
              <w:autoSpaceDN w:val="0"/>
              <w:adjustRightInd w:val="0"/>
              <w:jc w:val="both"/>
            </w:pPr>
          </w:p>
        </w:tc>
        <w:tc>
          <w:tcPr>
            <w:tcW w:w="1242" w:type="dxa"/>
            <w:shd w:val="clear" w:color="auto" w:fill="auto"/>
            <w:vAlign w:val="center"/>
          </w:tcPr>
          <w:p w14:paraId="2ED1B84A" w14:textId="77777777" w:rsidR="00D31313" w:rsidRPr="00D31313" w:rsidRDefault="00D31313" w:rsidP="00D31313">
            <w:pPr>
              <w:autoSpaceDE w:val="0"/>
              <w:autoSpaceDN w:val="0"/>
              <w:adjustRightInd w:val="0"/>
              <w:jc w:val="center"/>
            </w:pPr>
            <w:r w:rsidRPr="00D31313">
              <w:t>Гкал</w:t>
            </w:r>
          </w:p>
        </w:tc>
        <w:tc>
          <w:tcPr>
            <w:tcW w:w="1451" w:type="dxa"/>
            <w:shd w:val="clear" w:color="auto" w:fill="auto"/>
            <w:vAlign w:val="center"/>
          </w:tcPr>
          <w:p w14:paraId="3E97BA09" w14:textId="77777777" w:rsidR="00D31313" w:rsidRPr="00D31313" w:rsidRDefault="00D31313" w:rsidP="00D31313">
            <w:pPr>
              <w:jc w:val="center"/>
            </w:pPr>
            <w:r w:rsidRPr="00D31313">
              <w:t>0</w:t>
            </w:r>
          </w:p>
        </w:tc>
      </w:tr>
      <w:tr w:rsidR="00D31313" w:rsidRPr="00D31313" w14:paraId="13F5D40B" w14:textId="77777777" w:rsidTr="000474AD">
        <w:tc>
          <w:tcPr>
            <w:tcW w:w="525" w:type="dxa"/>
            <w:vMerge w:val="restart"/>
            <w:shd w:val="clear" w:color="auto" w:fill="auto"/>
            <w:vAlign w:val="center"/>
          </w:tcPr>
          <w:p w14:paraId="7B4FA88E" w14:textId="77777777" w:rsidR="00D31313" w:rsidRPr="00D31313" w:rsidRDefault="00D31313" w:rsidP="00D31313">
            <w:pPr>
              <w:autoSpaceDE w:val="0"/>
              <w:autoSpaceDN w:val="0"/>
              <w:adjustRightInd w:val="0"/>
              <w:jc w:val="center"/>
            </w:pPr>
            <w:r w:rsidRPr="00D31313">
              <w:t>1.4</w:t>
            </w:r>
          </w:p>
        </w:tc>
        <w:tc>
          <w:tcPr>
            <w:tcW w:w="7096" w:type="dxa"/>
            <w:vMerge w:val="restart"/>
            <w:shd w:val="clear" w:color="auto" w:fill="auto"/>
            <w:vAlign w:val="center"/>
          </w:tcPr>
          <w:p w14:paraId="3A024779" w14:textId="77777777" w:rsidR="00D31313" w:rsidRPr="00D31313" w:rsidRDefault="00D31313" w:rsidP="00D31313">
            <w:pPr>
              <w:autoSpaceDE w:val="0"/>
              <w:autoSpaceDN w:val="0"/>
              <w:adjustRightInd w:val="0"/>
              <w:jc w:val="both"/>
            </w:pPr>
            <w:r w:rsidRPr="00D31313">
              <w:t>Другим организациям, осуществляющим горячее водоснабжение</w:t>
            </w:r>
          </w:p>
        </w:tc>
        <w:tc>
          <w:tcPr>
            <w:tcW w:w="1242" w:type="dxa"/>
            <w:shd w:val="clear" w:color="auto" w:fill="auto"/>
            <w:vAlign w:val="center"/>
          </w:tcPr>
          <w:p w14:paraId="047CB86A" w14:textId="77777777" w:rsidR="00D31313" w:rsidRPr="00D31313" w:rsidRDefault="00D31313" w:rsidP="00D31313">
            <w:pPr>
              <w:jc w:val="center"/>
            </w:pPr>
            <w:r w:rsidRPr="00D31313">
              <w:t>куб. м</w:t>
            </w:r>
          </w:p>
        </w:tc>
        <w:tc>
          <w:tcPr>
            <w:tcW w:w="1451" w:type="dxa"/>
            <w:shd w:val="clear" w:color="auto" w:fill="auto"/>
            <w:vAlign w:val="center"/>
          </w:tcPr>
          <w:p w14:paraId="3FBB6A9D" w14:textId="77777777" w:rsidR="00D31313" w:rsidRPr="00D31313" w:rsidRDefault="00D31313" w:rsidP="00D31313">
            <w:pPr>
              <w:jc w:val="center"/>
            </w:pPr>
            <w:r w:rsidRPr="00D31313">
              <w:t>0</w:t>
            </w:r>
          </w:p>
        </w:tc>
      </w:tr>
      <w:tr w:rsidR="00D31313" w:rsidRPr="00D31313" w14:paraId="7FC3BEE7" w14:textId="77777777" w:rsidTr="000474AD">
        <w:tc>
          <w:tcPr>
            <w:tcW w:w="525" w:type="dxa"/>
            <w:vMerge/>
            <w:shd w:val="clear" w:color="auto" w:fill="auto"/>
            <w:vAlign w:val="center"/>
          </w:tcPr>
          <w:p w14:paraId="58D456A7" w14:textId="77777777" w:rsidR="00D31313" w:rsidRPr="00D31313" w:rsidRDefault="00D31313" w:rsidP="00D31313">
            <w:pPr>
              <w:autoSpaceDE w:val="0"/>
              <w:autoSpaceDN w:val="0"/>
              <w:adjustRightInd w:val="0"/>
              <w:jc w:val="center"/>
            </w:pPr>
          </w:p>
        </w:tc>
        <w:tc>
          <w:tcPr>
            <w:tcW w:w="7096" w:type="dxa"/>
            <w:vMerge/>
            <w:shd w:val="clear" w:color="auto" w:fill="auto"/>
            <w:vAlign w:val="center"/>
          </w:tcPr>
          <w:p w14:paraId="650D2865" w14:textId="77777777" w:rsidR="00D31313" w:rsidRPr="00D31313" w:rsidRDefault="00D31313" w:rsidP="00D31313">
            <w:pPr>
              <w:autoSpaceDE w:val="0"/>
              <w:autoSpaceDN w:val="0"/>
              <w:adjustRightInd w:val="0"/>
              <w:jc w:val="both"/>
            </w:pPr>
          </w:p>
        </w:tc>
        <w:tc>
          <w:tcPr>
            <w:tcW w:w="1242" w:type="dxa"/>
            <w:shd w:val="clear" w:color="auto" w:fill="auto"/>
            <w:vAlign w:val="center"/>
          </w:tcPr>
          <w:p w14:paraId="44D3A1D4" w14:textId="77777777" w:rsidR="00D31313" w:rsidRPr="00D31313" w:rsidRDefault="00D31313" w:rsidP="00D31313">
            <w:pPr>
              <w:autoSpaceDE w:val="0"/>
              <w:autoSpaceDN w:val="0"/>
              <w:adjustRightInd w:val="0"/>
              <w:jc w:val="center"/>
            </w:pPr>
            <w:r w:rsidRPr="00D31313">
              <w:t>Гкал</w:t>
            </w:r>
          </w:p>
        </w:tc>
        <w:tc>
          <w:tcPr>
            <w:tcW w:w="1451" w:type="dxa"/>
            <w:shd w:val="clear" w:color="auto" w:fill="auto"/>
            <w:vAlign w:val="center"/>
          </w:tcPr>
          <w:p w14:paraId="05F41484" w14:textId="77777777" w:rsidR="00D31313" w:rsidRPr="00D31313" w:rsidRDefault="00D31313" w:rsidP="00D31313">
            <w:pPr>
              <w:jc w:val="center"/>
            </w:pPr>
            <w:r w:rsidRPr="00D31313">
              <w:t>0</w:t>
            </w:r>
          </w:p>
        </w:tc>
      </w:tr>
      <w:tr w:rsidR="00D31313" w:rsidRPr="00D31313" w14:paraId="796D71B2" w14:textId="77777777" w:rsidTr="000474AD">
        <w:tc>
          <w:tcPr>
            <w:tcW w:w="525" w:type="dxa"/>
            <w:vMerge w:val="restart"/>
            <w:shd w:val="clear" w:color="auto" w:fill="auto"/>
            <w:vAlign w:val="center"/>
          </w:tcPr>
          <w:p w14:paraId="137F918B" w14:textId="77777777" w:rsidR="00D31313" w:rsidRPr="00D31313" w:rsidRDefault="00D31313" w:rsidP="00D31313">
            <w:pPr>
              <w:autoSpaceDE w:val="0"/>
              <w:autoSpaceDN w:val="0"/>
              <w:adjustRightInd w:val="0"/>
              <w:jc w:val="center"/>
            </w:pPr>
            <w:r w:rsidRPr="00D31313">
              <w:t>1.5</w:t>
            </w:r>
          </w:p>
        </w:tc>
        <w:tc>
          <w:tcPr>
            <w:tcW w:w="7096" w:type="dxa"/>
            <w:vMerge w:val="restart"/>
            <w:shd w:val="clear" w:color="auto" w:fill="auto"/>
            <w:vAlign w:val="center"/>
          </w:tcPr>
          <w:p w14:paraId="1FFF2B15" w14:textId="77777777" w:rsidR="00D31313" w:rsidRPr="00D31313" w:rsidRDefault="00D31313" w:rsidP="00D31313">
            <w:pPr>
              <w:autoSpaceDE w:val="0"/>
              <w:autoSpaceDN w:val="0"/>
              <w:adjustRightInd w:val="0"/>
              <w:jc w:val="both"/>
            </w:pPr>
            <w:r w:rsidRPr="00D31313">
              <w:t>Собственные нужды, не связанные с регулируемым видом деятельности</w:t>
            </w:r>
          </w:p>
        </w:tc>
        <w:tc>
          <w:tcPr>
            <w:tcW w:w="1242" w:type="dxa"/>
            <w:shd w:val="clear" w:color="auto" w:fill="auto"/>
            <w:vAlign w:val="center"/>
          </w:tcPr>
          <w:p w14:paraId="1B249734" w14:textId="77777777" w:rsidR="00D31313" w:rsidRPr="00D31313" w:rsidRDefault="00D31313" w:rsidP="00D31313">
            <w:pPr>
              <w:jc w:val="center"/>
            </w:pPr>
            <w:r w:rsidRPr="00D31313">
              <w:t>куб. м</w:t>
            </w:r>
          </w:p>
        </w:tc>
        <w:tc>
          <w:tcPr>
            <w:tcW w:w="1451" w:type="dxa"/>
            <w:shd w:val="clear" w:color="auto" w:fill="auto"/>
            <w:vAlign w:val="center"/>
          </w:tcPr>
          <w:p w14:paraId="65C95FCF" w14:textId="77777777" w:rsidR="00D31313" w:rsidRPr="00D31313" w:rsidRDefault="00D31313" w:rsidP="00D31313">
            <w:pPr>
              <w:jc w:val="center"/>
            </w:pPr>
            <w:r w:rsidRPr="00D31313">
              <w:t>0</w:t>
            </w:r>
          </w:p>
        </w:tc>
      </w:tr>
      <w:tr w:rsidR="00D31313" w:rsidRPr="00D31313" w14:paraId="557A69CD" w14:textId="77777777" w:rsidTr="000474AD">
        <w:tc>
          <w:tcPr>
            <w:tcW w:w="525" w:type="dxa"/>
            <w:vMerge/>
            <w:shd w:val="clear" w:color="auto" w:fill="auto"/>
            <w:vAlign w:val="center"/>
          </w:tcPr>
          <w:p w14:paraId="76AFB046" w14:textId="77777777" w:rsidR="00D31313" w:rsidRPr="00D31313" w:rsidRDefault="00D31313" w:rsidP="00D31313">
            <w:pPr>
              <w:autoSpaceDE w:val="0"/>
              <w:autoSpaceDN w:val="0"/>
              <w:adjustRightInd w:val="0"/>
              <w:jc w:val="center"/>
            </w:pPr>
          </w:p>
        </w:tc>
        <w:tc>
          <w:tcPr>
            <w:tcW w:w="7096" w:type="dxa"/>
            <w:vMerge/>
            <w:shd w:val="clear" w:color="auto" w:fill="auto"/>
            <w:vAlign w:val="center"/>
          </w:tcPr>
          <w:p w14:paraId="4D0A5BF3" w14:textId="77777777" w:rsidR="00D31313" w:rsidRPr="00D31313" w:rsidRDefault="00D31313" w:rsidP="00D31313">
            <w:pPr>
              <w:autoSpaceDE w:val="0"/>
              <w:autoSpaceDN w:val="0"/>
              <w:adjustRightInd w:val="0"/>
              <w:jc w:val="both"/>
            </w:pPr>
          </w:p>
        </w:tc>
        <w:tc>
          <w:tcPr>
            <w:tcW w:w="1242" w:type="dxa"/>
            <w:shd w:val="clear" w:color="auto" w:fill="auto"/>
            <w:vAlign w:val="center"/>
          </w:tcPr>
          <w:p w14:paraId="2176501F" w14:textId="77777777" w:rsidR="00D31313" w:rsidRPr="00D31313" w:rsidRDefault="00D31313" w:rsidP="00D31313">
            <w:pPr>
              <w:autoSpaceDE w:val="0"/>
              <w:autoSpaceDN w:val="0"/>
              <w:adjustRightInd w:val="0"/>
              <w:jc w:val="center"/>
            </w:pPr>
            <w:r w:rsidRPr="00D31313">
              <w:t>Гкал</w:t>
            </w:r>
          </w:p>
        </w:tc>
        <w:tc>
          <w:tcPr>
            <w:tcW w:w="1451" w:type="dxa"/>
            <w:shd w:val="clear" w:color="auto" w:fill="auto"/>
            <w:vAlign w:val="center"/>
          </w:tcPr>
          <w:p w14:paraId="52EC7CBE" w14:textId="77777777" w:rsidR="00D31313" w:rsidRPr="00D31313" w:rsidRDefault="00D31313" w:rsidP="00D31313">
            <w:pPr>
              <w:jc w:val="center"/>
            </w:pPr>
            <w:r w:rsidRPr="00D31313">
              <w:t>0</w:t>
            </w:r>
          </w:p>
        </w:tc>
      </w:tr>
      <w:tr w:rsidR="00D31313" w:rsidRPr="00D31313" w14:paraId="3ED83BF1" w14:textId="77777777" w:rsidTr="000474AD">
        <w:tc>
          <w:tcPr>
            <w:tcW w:w="525" w:type="dxa"/>
            <w:shd w:val="clear" w:color="auto" w:fill="auto"/>
            <w:vAlign w:val="center"/>
          </w:tcPr>
          <w:p w14:paraId="5439C313" w14:textId="77777777" w:rsidR="00D31313" w:rsidRPr="00D31313" w:rsidRDefault="00D31313" w:rsidP="00D31313">
            <w:pPr>
              <w:autoSpaceDE w:val="0"/>
              <w:autoSpaceDN w:val="0"/>
              <w:adjustRightInd w:val="0"/>
              <w:jc w:val="center"/>
            </w:pPr>
            <w:r w:rsidRPr="00D31313">
              <w:t>2.</w:t>
            </w:r>
          </w:p>
        </w:tc>
        <w:tc>
          <w:tcPr>
            <w:tcW w:w="7096" w:type="dxa"/>
            <w:shd w:val="clear" w:color="auto" w:fill="auto"/>
            <w:vAlign w:val="center"/>
          </w:tcPr>
          <w:p w14:paraId="46FD956E" w14:textId="77777777" w:rsidR="00D31313" w:rsidRPr="00D31313" w:rsidRDefault="00D31313" w:rsidP="00D31313">
            <w:pPr>
              <w:autoSpaceDE w:val="0"/>
              <w:autoSpaceDN w:val="0"/>
              <w:adjustRightInd w:val="0"/>
              <w:jc w:val="both"/>
            </w:pPr>
            <w:r w:rsidRPr="00D31313">
              <w:t>Объем финансовых потребностей, необходимых для реализации производственной программы</w:t>
            </w:r>
          </w:p>
        </w:tc>
        <w:tc>
          <w:tcPr>
            <w:tcW w:w="1242" w:type="dxa"/>
            <w:shd w:val="clear" w:color="auto" w:fill="auto"/>
            <w:vAlign w:val="center"/>
          </w:tcPr>
          <w:p w14:paraId="095A7B86" w14:textId="77777777" w:rsidR="00D31313" w:rsidRPr="00D31313" w:rsidRDefault="00D31313" w:rsidP="00D31313">
            <w:pPr>
              <w:autoSpaceDE w:val="0"/>
              <w:autoSpaceDN w:val="0"/>
              <w:adjustRightInd w:val="0"/>
              <w:jc w:val="center"/>
            </w:pPr>
            <w:r w:rsidRPr="00D31313">
              <w:t>руб.</w:t>
            </w:r>
          </w:p>
        </w:tc>
        <w:tc>
          <w:tcPr>
            <w:tcW w:w="1451" w:type="dxa"/>
            <w:shd w:val="clear" w:color="auto" w:fill="auto"/>
            <w:vAlign w:val="center"/>
          </w:tcPr>
          <w:p w14:paraId="6F417FFF" w14:textId="77777777" w:rsidR="00D31313" w:rsidRPr="00D31313" w:rsidRDefault="00D31313" w:rsidP="00D31313">
            <w:pPr>
              <w:jc w:val="center"/>
            </w:pPr>
            <w:r w:rsidRPr="00D31313">
              <w:t>Х</w:t>
            </w:r>
          </w:p>
        </w:tc>
      </w:tr>
    </w:tbl>
    <w:p w14:paraId="42B0C74F" w14:textId="77777777" w:rsidR="00D31313" w:rsidRPr="00D31313" w:rsidRDefault="00D31313" w:rsidP="00D31313">
      <w:pPr>
        <w:jc w:val="center"/>
      </w:pPr>
    </w:p>
    <w:p w14:paraId="12DAF3E6" w14:textId="77777777" w:rsidR="00D31313" w:rsidRPr="00D31313" w:rsidRDefault="00D31313" w:rsidP="00D31313">
      <w:pPr>
        <w:jc w:val="center"/>
      </w:pPr>
      <w:r w:rsidRPr="00D3131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31313" w:rsidRPr="00D31313" w14:paraId="0F4F792C" w14:textId="77777777" w:rsidTr="000474AD">
        <w:tc>
          <w:tcPr>
            <w:tcW w:w="546" w:type="dxa"/>
            <w:vAlign w:val="center"/>
          </w:tcPr>
          <w:p w14:paraId="3D60BD61" w14:textId="77777777" w:rsidR="00D31313" w:rsidRPr="00D31313" w:rsidRDefault="00D31313" w:rsidP="00D31313">
            <w:pPr>
              <w:autoSpaceDE w:val="0"/>
              <w:autoSpaceDN w:val="0"/>
              <w:adjustRightInd w:val="0"/>
              <w:jc w:val="center"/>
            </w:pPr>
            <w:r w:rsidRPr="00D31313">
              <w:t>№ п/п</w:t>
            </w:r>
          </w:p>
        </w:tc>
        <w:tc>
          <w:tcPr>
            <w:tcW w:w="4503" w:type="dxa"/>
            <w:vAlign w:val="center"/>
          </w:tcPr>
          <w:p w14:paraId="434E00B0" w14:textId="77777777" w:rsidR="00D31313" w:rsidRPr="00D31313" w:rsidRDefault="00D31313" w:rsidP="00D31313">
            <w:pPr>
              <w:autoSpaceDE w:val="0"/>
              <w:autoSpaceDN w:val="0"/>
              <w:adjustRightInd w:val="0"/>
              <w:jc w:val="center"/>
            </w:pPr>
            <w:r w:rsidRPr="00D31313">
              <w:t>Наименование мероприятия</w:t>
            </w:r>
          </w:p>
        </w:tc>
        <w:tc>
          <w:tcPr>
            <w:tcW w:w="2803" w:type="dxa"/>
            <w:vAlign w:val="center"/>
          </w:tcPr>
          <w:p w14:paraId="227D4099" w14:textId="77777777" w:rsidR="00D31313" w:rsidRPr="00D31313" w:rsidRDefault="00D31313" w:rsidP="00D31313">
            <w:pPr>
              <w:autoSpaceDE w:val="0"/>
              <w:autoSpaceDN w:val="0"/>
              <w:adjustRightInd w:val="0"/>
              <w:jc w:val="center"/>
            </w:pPr>
            <w:r w:rsidRPr="00D31313">
              <w:t>Дата реализации мероприятия</w:t>
            </w:r>
          </w:p>
        </w:tc>
        <w:tc>
          <w:tcPr>
            <w:tcW w:w="2518" w:type="dxa"/>
            <w:vAlign w:val="center"/>
          </w:tcPr>
          <w:p w14:paraId="3A23ED32" w14:textId="77777777" w:rsidR="00D31313" w:rsidRPr="00D31313" w:rsidRDefault="00D31313" w:rsidP="00D31313">
            <w:pPr>
              <w:autoSpaceDE w:val="0"/>
              <w:autoSpaceDN w:val="0"/>
              <w:adjustRightInd w:val="0"/>
              <w:jc w:val="center"/>
            </w:pPr>
            <w:r w:rsidRPr="00D31313">
              <w:t>Финансовые потребности на реализацию мероприятия, тыс. руб.</w:t>
            </w:r>
          </w:p>
        </w:tc>
      </w:tr>
      <w:tr w:rsidR="00D31313" w:rsidRPr="00D31313" w14:paraId="4A5C19BE" w14:textId="77777777" w:rsidTr="000474AD">
        <w:tc>
          <w:tcPr>
            <w:tcW w:w="10370" w:type="dxa"/>
            <w:gridSpan w:val="4"/>
            <w:vAlign w:val="center"/>
          </w:tcPr>
          <w:p w14:paraId="76E856F0" w14:textId="77777777" w:rsidR="00D31313" w:rsidRPr="00D31313" w:rsidRDefault="00D31313" w:rsidP="00D31313">
            <w:pPr>
              <w:autoSpaceDE w:val="0"/>
              <w:autoSpaceDN w:val="0"/>
              <w:adjustRightInd w:val="0"/>
              <w:jc w:val="center"/>
            </w:pPr>
            <w:r w:rsidRPr="00D31313">
              <w:t>1. Перечень мероприятий по ремонту объектов централизованных систем горячего водоснабжения</w:t>
            </w:r>
          </w:p>
        </w:tc>
      </w:tr>
      <w:tr w:rsidR="00D31313" w:rsidRPr="00D31313" w14:paraId="4BC210D8" w14:textId="77777777" w:rsidTr="000474AD">
        <w:tc>
          <w:tcPr>
            <w:tcW w:w="546" w:type="dxa"/>
            <w:vAlign w:val="center"/>
          </w:tcPr>
          <w:p w14:paraId="4A545EDF" w14:textId="77777777" w:rsidR="00D31313" w:rsidRPr="00D31313" w:rsidRDefault="00D31313" w:rsidP="00D31313">
            <w:pPr>
              <w:autoSpaceDE w:val="0"/>
              <w:autoSpaceDN w:val="0"/>
              <w:adjustRightInd w:val="0"/>
              <w:jc w:val="center"/>
            </w:pPr>
            <w:r w:rsidRPr="00D31313">
              <w:t>1.1</w:t>
            </w:r>
          </w:p>
        </w:tc>
        <w:tc>
          <w:tcPr>
            <w:tcW w:w="4503" w:type="dxa"/>
            <w:vAlign w:val="center"/>
          </w:tcPr>
          <w:p w14:paraId="21C86A7A" w14:textId="77777777" w:rsidR="00D31313" w:rsidRPr="00D31313" w:rsidRDefault="00D31313" w:rsidP="00D31313">
            <w:pPr>
              <w:autoSpaceDE w:val="0"/>
              <w:autoSpaceDN w:val="0"/>
              <w:adjustRightInd w:val="0"/>
            </w:pPr>
            <w:r w:rsidRPr="00D31313">
              <w:t>-</w:t>
            </w:r>
          </w:p>
        </w:tc>
        <w:tc>
          <w:tcPr>
            <w:tcW w:w="2803" w:type="dxa"/>
            <w:vAlign w:val="center"/>
          </w:tcPr>
          <w:p w14:paraId="20A99F84" w14:textId="77777777" w:rsidR="00D31313" w:rsidRPr="00D31313" w:rsidRDefault="00D31313" w:rsidP="00D31313">
            <w:pPr>
              <w:autoSpaceDE w:val="0"/>
              <w:autoSpaceDN w:val="0"/>
              <w:adjustRightInd w:val="0"/>
              <w:jc w:val="center"/>
            </w:pPr>
            <w:r w:rsidRPr="00D31313">
              <w:t>-</w:t>
            </w:r>
          </w:p>
        </w:tc>
        <w:tc>
          <w:tcPr>
            <w:tcW w:w="2518" w:type="dxa"/>
            <w:vAlign w:val="center"/>
          </w:tcPr>
          <w:p w14:paraId="26595296" w14:textId="77777777" w:rsidR="00D31313" w:rsidRPr="00D31313" w:rsidRDefault="00D31313" w:rsidP="00D31313">
            <w:pPr>
              <w:autoSpaceDE w:val="0"/>
              <w:autoSpaceDN w:val="0"/>
              <w:adjustRightInd w:val="0"/>
              <w:jc w:val="center"/>
            </w:pPr>
            <w:r w:rsidRPr="00D31313">
              <w:t>-</w:t>
            </w:r>
          </w:p>
        </w:tc>
      </w:tr>
      <w:tr w:rsidR="00D31313" w:rsidRPr="00D31313" w14:paraId="477DD46D" w14:textId="77777777" w:rsidTr="000474AD">
        <w:tc>
          <w:tcPr>
            <w:tcW w:w="546" w:type="dxa"/>
            <w:vAlign w:val="center"/>
          </w:tcPr>
          <w:p w14:paraId="6F0D0BD4" w14:textId="77777777" w:rsidR="00D31313" w:rsidRPr="00D31313" w:rsidRDefault="00D31313" w:rsidP="00D31313">
            <w:pPr>
              <w:autoSpaceDE w:val="0"/>
              <w:autoSpaceDN w:val="0"/>
              <w:adjustRightInd w:val="0"/>
              <w:jc w:val="center"/>
            </w:pPr>
          </w:p>
        </w:tc>
        <w:tc>
          <w:tcPr>
            <w:tcW w:w="4503" w:type="dxa"/>
            <w:vAlign w:val="center"/>
          </w:tcPr>
          <w:p w14:paraId="628BAA4A"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2310D6D7" w14:textId="77777777" w:rsidR="00D31313" w:rsidRPr="00D31313" w:rsidRDefault="00D31313" w:rsidP="00D31313">
            <w:pPr>
              <w:autoSpaceDE w:val="0"/>
              <w:autoSpaceDN w:val="0"/>
              <w:adjustRightInd w:val="0"/>
              <w:jc w:val="center"/>
            </w:pPr>
          </w:p>
        </w:tc>
        <w:tc>
          <w:tcPr>
            <w:tcW w:w="2518" w:type="dxa"/>
            <w:vAlign w:val="center"/>
          </w:tcPr>
          <w:p w14:paraId="580EB68B" w14:textId="77777777" w:rsidR="00D31313" w:rsidRPr="00D31313" w:rsidRDefault="00D31313" w:rsidP="00D31313">
            <w:pPr>
              <w:autoSpaceDE w:val="0"/>
              <w:autoSpaceDN w:val="0"/>
              <w:adjustRightInd w:val="0"/>
              <w:jc w:val="center"/>
            </w:pPr>
          </w:p>
        </w:tc>
      </w:tr>
      <w:tr w:rsidR="00D31313" w:rsidRPr="00D31313" w14:paraId="7F542696" w14:textId="77777777" w:rsidTr="000474AD">
        <w:tc>
          <w:tcPr>
            <w:tcW w:w="10370" w:type="dxa"/>
            <w:gridSpan w:val="4"/>
            <w:vAlign w:val="center"/>
          </w:tcPr>
          <w:p w14:paraId="414B42F2" w14:textId="77777777" w:rsidR="00D31313" w:rsidRPr="00D31313" w:rsidRDefault="00D31313" w:rsidP="00D31313">
            <w:pPr>
              <w:autoSpaceDE w:val="0"/>
              <w:autoSpaceDN w:val="0"/>
              <w:adjustRightInd w:val="0"/>
              <w:jc w:val="center"/>
            </w:pPr>
            <w:r w:rsidRPr="00D31313">
              <w:lastRenderedPageBreak/>
              <w:t>2. Перечень мероприятий, направленных на улучшение качества горячей воды</w:t>
            </w:r>
          </w:p>
        </w:tc>
      </w:tr>
      <w:tr w:rsidR="00D31313" w:rsidRPr="00D31313" w14:paraId="24ED6E28" w14:textId="77777777" w:rsidTr="000474AD">
        <w:tc>
          <w:tcPr>
            <w:tcW w:w="546" w:type="dxa"/>
            <w:vAlign w:val="center"/>
          </w:tcPr>
          <w:p w14:paraId="5A593F2D" w14:textId="77777777" w:rsidR="00D31313" w:rsidRPr="00D31313" w:rsidRDefault="00D31313" w:rsidP="00D31313">
            <w:pPr>
              <w:autoSpaceDE w:val="0"/>
              <w:autoSpaceDN w:val="0"/>
              <w:adjustRightInd w:val="0"/>
              <w:jc w:val="center"/>
            </w:pPr>
            <w:r w:rsidRPr="00D31313">
              <w:t>2.1.</w:t>
            </w:r>
          </w:p>
        </w:tc>
        <w:tc>
          <w:tcPr>
            <w:tcW w:w="4503" w:type="dxa"/>
            <w:vAlign w:val="center"/>
          </w:tcPr>
          <w:p w14:paraId="2CD996C3" w14:textId="77777777" w:rsidR="00D31313" w:rsidRPr="00D31313" w:rsidRDefault="00D31313" w:rsidP="00D31313">
            <w:pPr>
              <w:autoSpaceDE w:val="0"/>
              <w:autoSpaceDN w:val="0"/>
              <w:adjustRightInd w:val="0"/>
            </w:pPr>
            <w:r w:rsidRPr="00D31313">
              <w:t>-</w:t>
            </w:r>
          </w:p>
        </w:tc>
        <w:tc>
          <w:tcPr>
            <w:tcW w:w="2803" w:type="dxa"/>
            <w:vAlign w:val="center"/>
          </w:tcPr>
          <w:p w14:paraId="32798285" w14:textId="77777777" w:rsidR="00D31313" w:rsidRPr="00D31313" w:rsidRDefault="00D31313" w:rsidP="00D31313">
            <w:pPr>
              <w:autoSpaceDE w:val="0"/>
              <w:autoSpaceDN w:val="0"/>
              <w:adjustRightInd w:val="0"/>
              <w:jc w:val="center"/>
            </w:pPr>
            <w:r w:rsidRPr="00D31313">
              <w:t>-</w:t>
            </w:r>
          </w:p>
        </w:tc>
        <w:tc>
          <w:tcPr>
            <w:tcW w:w="2518" w:type="dxa"/>
            <w:vAlign w:val="center"/>
          </w:tcPr>
          <w:p w14:paraId="7A90ED52" w14:textId="77777777" w:rsidR="00D31313" w:rsidRPr="00D31313" w:rsidRDefault="00D31313" w:rsidP="00D31313">
            <w:pPr>
              <w:autoSpaceDE w:val="0"/>
              <w:autoSpaceDN w:val="0"/>
              <w:adjustRightInd w:val="0"/>
              <w:jc w:val="center"/>
            </w:pPr>
            <w:r w:rsidRPr="00D31313">
              <w:t>-</w:t>
            </w:r>
          </w:p>
        </w:tc>
      </w:tr>
      <w:tr w:rsidR="00D31313" w:rsidRPr="00D31313" w14:paraId="4BFC1336" w14:textId="77777777" w:rsidTr="000474AD">
        <w:tc>
          <w:tcPr>
            <w:tcW w:w="546" w:type="dxa"/>
            <w:vAlign w:val="center"/>
          </w:tcPr>
          <w:p w14:paraId="43A7C8AD" w14:textId="77777777" w:rsidR="00D31313" w:rsidRPr="00D31313" w:rsidRDefault="00D31313" w:rsidP="00D31313">
            <w:pPr>
              <w:autoSpaceDE w:val="0"/>
              <w:autoSpaceDN w:val="0"/>
              <w:adjustRightInd w:val="0"/>
              <w:jc w:val="center"/>
            </w:pPr>
          </w:p>
        </w:tc>
        <w:tc>
          <w:tcPr>
            <w:tcW w:w="4503" w:type="dxa"/>
            <w:vAlign w:val="center"/>
          </w:tcPr>
          <w:p w14:paraId="16CA6E04"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6EEB48C5" w14:textId="77777777" w:rsidR="00D31313" w:rsidRPr="00D31313" w:rsidRDefault="00D31313" w:rsidP="00D31313">
            <w:pPr>
              <w:autoSpaceDE w:val="0"/>
              <w:autoSpaceDN w:val="0"/>
              <w:adjustRightInd w:val="0"/>
              <w:jc w:val="center"/>
            </w:pPr>
          </w:p>
        </w:tc>
        <w:tc>
          <w:tcPr>
            <w:tcW w:w="2518" w:type="dxa"/>
            <w:vAlign w:val="center"/>
          </w:tcPr>
          <w:p w14:paraId="5353AC0B" w14:textId="77777777" w:rsidR="00D31313" w:rsidRPr="00D31313" w:rsidRDefault="00D31313" w:rsidP="00D31313">
            <w:pPr>
              <w:autoSpaceDE w:val="0"/>
              <w:autoSpaceDN w:val="0"/>
              <w:adjustRightInd w:val="0"/>
              <w:jc w:val="center"/>
            </w:pPr>
          </w:p>
        </w:tc>
      </w:tr>
      <w:tr w:rsidR="00D31313" w:rsidRPr="00D31313" w14:paraId="001553CA" w14:textId="77777777" w:rsidTr="000474AD">
        <w:tc>
          <w:tcPr>
            <w:tcW w:w="10370" w:type="dxa"/>
            <w:gridSpan w:val="4"/>
            <w:vAlign w:val="center"/>
          </w:tcPr>
          <w:p w14:paraId="2079EA11" w14:textId="77777777" w:rsidR="00D31313" w:rsidRPr="00D31313" w:rsidRDefault="00D31313" w:rsidP="00D31313">
            <w:pPr>
              <w:jc w:val="center"/>
            </w:pPr>
            <w:r w:rsidRPr="00D3131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31313" w:rsidRPr="00D31313" w14:paraId="6A7CE811" w14:textId="77777777" w:rsidTr="000474AD">
        <w:tc>
          <w:tcPr>
            <w:tcW w:w="546" w:type="dxa"/>
            <w:vAlign w:val="center"/>
          </w:tcPr>
          <w:p w14:paraId="4D3C160B" w14:textId="77777777" w:rsidR="00D31313" w:rsidRPr="00D31313" w:rsidRDefault="00D31313" w:rsidP="00D31313">
            <w:pPr>
              <w:autoSpaceDE w:val="0"/>
              <w:autoSpaceDN w:val="0"/>
              <w:adjustRightInd w:val="0"/>
              <w:jc w:val="center"/>
            </w:pPr>
            <w:r w:rsidRPr="00D31313">
              <w:t>3.1.</w:t>
            </w:r>
          </w:p>
        </w:tc>
        <w:tc>
          <w:tcPr>
            <w:tcW w:w="4503" w:type="dxa"/>
            <w:vAlign w:val="center"/>
          </w:tcPr>
          <w:p w14:paraId="15267D8A" w14:textId="77777777" w:rsidR="00D31313" w:rsidRPr="00D31313" w:rsidRDefault="00D31313" w:rsidP="00D31313">
            <w:pPr>
              <w:autoSpaceDE w:val="0"/>
              <w:autoSpaceDN w:val="0"/>
              <w:adjustRightInd w:val="0"/>
            </w:pPr>
            <w:r w:rsidRPr="00D31313">
              <w:t>-</w:t>
            </w:r>
          </w:p>
        </w:tc>
        <w:tc>
          <w:tcPr>
            <w:tcW w:w="2803" w:type="dxa"/>
            <w:vAlign w:val="center"/>
          </w:tcPr>
          <w:p w14:paraId="00AADA93" w14:textId="77777777" w:rsidR="00D31313" w:rsidRPr="00D31313" w:rsidRDefault="00D31313" w:rsidP="00D31313">
            <w:pPr>
              <w:autoSpaceDE w:val="0"/>
              <w:autoSpaceDN w:val="0"/>
              <w:adjustRightInd w:val="0"/>
              <w:jc w:val="center"/>
            </w:pPr>
            <w:r w:rsidRPr="00D31313">
              <w:t>-</w:t>
            </w:r>
          </w:p>
        </w:tc>
        <w:tc>
          <w:tcPr>
            <w:tcW w:w="2518" w:type="dxa"/>
            <w:vAlign w:val="center"/>
          </w:tcPr>
          <w:p w14:paraId="358FD8CC" w14:textId="77777777" w:rsidR="00D31313" w:rsidRPr="00D31313" w:rsidRDefault="00D31313" w:rsidP="00D31313">
            <w:pPr>
              <w:autoSpaceDE w:val="0"/>
              <w:autoSpaceDN w:val="0"/>
              <w:adjustRightInd w:val="0"/>
              <w:jc w:val="center"/>
            </w:pPr>
            <w:r w:rsidRPr="00D31313">
              <w:t>-</w:t>
            </w:r>
          </w:p>
        </w:tc>
      </w:tr>
      <w:tr w:rsidR="00D31313" w:rsidRPr="00D31313" w14:paraId="50A48848" w14:textId="77777777" w:rsidTr="000474AD">
        <w:tc>
          <w:tcPr>
            <w:tcW w:w="546" w:type="dxa"/>
            <w:vAlign w:val="center"/>
          </w:tcPr>
          <w:p w14:paraId="54DFD74D" w14:textId="77777777" w:rsidR="00D31313" w:rsidRPr="00D31313" w:rsidRDefault="00D31313" w:rsidP="00D31313">
            <w:pPr>
              <w:autoSpaceDE w:val="0"/>
              <w:autoSpaceDN w:val="0"/>
              <w:adjustRightInd w:val="0"/>
              <w:jc w:val="center"/>
            </w:pPr>
          </w:p>
        </w:tc>
        <w:tc>
          <w:tcPr>
            <w:tcW w:w="4503" w:type="dxa"/>
            <w:vAlign w:val="center"/>
          </w:tcPr>
          <w:p w14:paraId="2A5379DE"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5F770BC5" w14:textId="77777777" w:rsidR="00D31313" w:rsidRPr="00D31313" w:rsidRDefault="00D31313" w:rsidP="00D31313">
            <w:pPr>
              <w:autoSpaceDE w:val="0"/>
              <w:autoSpaceDN w:val="0"/>
              <w:adjustRightInd w:val="0"/>
              <w:jc w:val="center"/>
            </w:pPr>
          </w:p>
        </w:tc>
        <w:tc>
          <w:tcPr>
            <w:tcW w:w="2518" w:type="dxa"/>
            <w:vAlign w:val="center"/>
          </w:tcPr>
          <w:p w14:paraId="750B6166" w14:textId="77777777" w:rsidR="00D31313" w:rsidRPr="00D31313" w:rsidRDefault="00D31313" w:rsidP="00D31313">
            <w:pPr>
              <w:autoSpaceDE w:val="0"/>
              <w:autoSpaceDN w:val="0"/>
              <w:adjustRightInd w:val="0"/>
              <w:jc w:val="center"/>
            </w:pPr>
          </w:p>
        </w:tc>
      </w:tr>
      <w:tr w:rsidR="00D31313" w:rsidRPr="00D31313" w14:paraId="34D19B7C" w14:textId="77777777" w:rsidTr="000474AD">
        <w:tc>
          <w:tcPr>
            <w:tcW w:w="10370" w:type="dxa"/>
            <w:gridSpan w:val="4"/>
            <w:vAlign w:val="center"/>
          </w:tcPr>
          <w:p w14:paraId="530D004E" w14:textId="77777777" w:rsidR="00D31313" w:rsidRPr="00D31313" w:rsidRDefault="00D31313" w:rsidP="00D31313">
            <w:pPr>
              <w:autoSpaceDE w:val="0"/>
              <w:autoSpaceDN w:val="0"/>
              <w:adjustRightInd w:val="0"/>
              <w:jc w:val="center"/>
            </w:pPr>
            <w:r w:rsidRPr="00D31313">
              <w:t>4. Перечень мероприятий, направленных на повышение качества обслуживания абонентов</w:t>
            </w:r>
          </w:p>
        </w:tc>
      </w:tr>
      <w:tr w:rsidR="00D31313" w:rsidRPr="00D31313" w14:paraId="50B12BEC" w14:textId="77777777" w:rsidTr="000474AD">
        <w:tc>
          <w:tcPr>
            <w:tcW w:w="546" w:type="dxa"/>
            <w:vAlign w:val="center"/>
          </w:tcPr>
          <w:p w14:paraId="6846B425" w14:textId="77777777" w:rsidR="00D31313" w:rsidRPr="00D31313" w:rsidRDefault="00D31313" w:rsidP="00D31313">
            <w:pPr>
              <w:autoSpaceDE w:val="0"/>
              <w:autoSpaceDN w:val="0"/>
              <w:adjustRightInd w:val="0"/>
              <w:jc w:val="center"/>
            </w:pPr>
            <w:r w:rsidRPr="00D31313">
              <w:t>4.1.</w:t>
            </w:r>
          </w:p>
        </w:tc>
        <w:tc>
          <w:tcPr>
            <w:tcW w:w="4503" w:type="dxa"/>
            <w:vAlign w:val="center"/>
          </w:tcPr>
          <w:p w14:paraId="7B79CFF2" w14:textId="77777777" w:rsidR="00D31313" w:rsidRPr="00D31313" w:rsidRDefault="00D31313" w:rsidP="00D31313">
            <w:pPr>
              <w:autoSpaceDE w:val="0"/>
              <w:autoSpaceDN w:val="0"/>
              <w:adjustRightInd w:val="0"/>
            </w:pPr>
            <w:r w:rsidRPr="00D31313">
              <w:t>-</w:t>
            </w:r>
          </w:p>
        </w:tc>
        <w:tc>
          <w:tcPr>
            <w:tcW w:w="2803" w:type="dxa"/>
            <w:vAlign w:val="center"/>
          </w:tcPr>
          <w:p w14:paraId="0B2B7552" w14:textId="77777777" w:rsidR="00D31313" w:rsidRPr="00D31313" w:rsidRDefault="00D31313" w:rsidP="00D31313">
            <w:pPr>
              <w:autoSpaceDE w:val="0"/>
              <w:autoSpaceDN w:val="0"/>
              <w:adjustRightInd w:val="0"/>
              <w:jc w:val="center"/>
            </w:pPr>
            <w:r w:rsidRPr="00D31313">
              <w:t>-</w:t>
            </w:r>
          </w:p>
        </w:tc>
        <w:tc>
          <w:tcPr>
            <w:tcW w:w="2518" w:type="dxa"/>
            <w:vAlign w:val="center"/>
          </w:tcPr>
          <w:p w14:paraId="1D408EC0" w14:textId="77777777" w:rsidR="00D31313" w:rsidRPr="00D31313" w:rsidRDefault="00D31313" w:rsidP="00D31313">
            <w:pPr>
              <w:autoSpaceDE w:val="0"/>
              <w:autoSpaceDN w:val="0"/>
              <w:adjustRightInd w:val="0"/>
              <w:jc w:val="center"/>
            </w:pPr>
            <w:r w:rsidRPr="00D31313">
              <w:t>-</w:t>
            </w:r>
          </w:p>
        </w:tc>
      </w:tr>
      <w:tr w:rsidR="00D31313" w:rsidRPr="00D31313" w14:paraId="7CDFBF03" w14:textId="77777777" w:rsidTr="000474AD">
        <w:tc>
          <w:tcPr>
            <w:tcW w:w="546" w:type="dxa"/>
            <w:vAlign w:val="center"/>
          </w:tcPr>
          <w:p w14:paraId="37EEE436" w14:textId="77777777" w:rsidR="00D31313" w:rsidRPr="00D31313" w:rsidRDefault="00D31313" w:rsidP="00D31313">
            <w:pPr>
              <w:autoSpaceDE w:val="0"/>
              <w:autoSpaceDN w:val="0"/>
              <w:adjustRightInd w:val="0"/>
              <w:jc w:val="center"/>
            </w:pPr>
          </w:p>
        </w:tc>
        <w:tc>
          <w:tcPr>
            <w:tcW w:w="4503" w:type="dxa"/>
            <w:vAlign w:val="center"/>
          </w:tcPr>
          <w:p w14:paraId="62B5BF89" w14:textId="77777777" w:rsidR="00D31313" w:rsidRPr="00D31313" w:rsidRDefault="00D31313" w:rsidP="00D31313">
            <w:pPr>
              <w:autoSpaceDE w:val="0"/>
              <w:autoSpaceDN w:val="0"/>
              <w:adjustRightInd w:val="0"/>
            </w:pPr>
            <w:r w:rsidRPr="00D31313">
              <w:t xml:space="preserve">Всего </w:t>
            </w:r>
          </w:p>
        </w:tc>
        <w:tc>
          <w:tcPr>
            <w:tcW w:w="2803" w:type="dxa"/>
            <w:vAlign w:val="center"/>
          </w:tcPr>
          <w:p w14:paraId="7181D564" w14:textId="77777777" w:rsidR="00D31313" w:rsidRPr="00D31313" w:rsidRDefault="00D31313" w:rsidP="00D31313">
            <w:pPr>
              <w:autoSpaceDE w:val="0"/>
              <w:autoSpaceDN w:val="0"/>
              <w:adjustRightInd w:val="0"/>
              <w:jc w:val="center"/>
            </w:pPr>
          </w:p>
        </w:tc>
        <w:tc>
          <w:tcPr>
            <w:tcW w:w="2518" w:type="dxa"/>
            <w:vAlign w:val="center"/>
          </w:tcPr>
          <w:p w14:paraId="1CE44961" w14:textId="77777777" w:rsidR="00D31313" w:rsidRPr="00D31313" w:rsidRDefault="00D31313" w:rsidP="00D31313">
            <w:pPr>
              <w:autoSpaceDE w:val="0"/>
              <w:autoSpaceDN w:val="0"/>
              <w:adjustRightInd w:val="0"/>
              <w:jc w:val="center"/>
            </w:pPr>
          </w:p>
        </w:tc>
      </w:tr>
    </w:tbl>
    <w:p w14:paraId="2EAFDFCF" w14:textId="77777777" w:rsidR="00D31313" w:rsidRPr="00D31313" w:rsidRDefault="00D31313" w:rsidP="00D31313">
      <w:pPr>
        <w:jc w:val="center"/>
      </w:pPr>
    </w:p>
    <w:p w14:paraId="2C29DCA5" w14:textId="77777777" w:rsidR="00D31313" w:rsidRPr="00D31313" w:rsidRDefault="00D31313" w:rsidP="00D31313">
      <w:pPr>
        <w:jc w:val="center"/>
      </w:pPr>
      <w:r w:rsidRPr="00D3131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209"/>
        <w:gridCol w:w="1580"/>
      </w:tblGrid>
      <w:tr w:rsidR="00D31313" w:rsidRPr="00D31313" w14:paraId="522ABEFF" w14:textId="77777777" w:rsidTr="000474AD">
        <w:trPr>
          <w:trHeight w:val="470"/>
        </w:trPr>
        <w:tc>
          <w:tcPr>
            <w:tcW w:w="546" w:type="dxa"/>
            <w:shd w:val="clear" w:color="auto" w:fill="auto"/>
            <w:vAlign w:val="center"/>
          </w:tcPr>
          <w:p w14:paraId="4240A099" w14:textId="77777777" w:rsidR="00D31313" w:rsidRPr="00D31313" w:rsidRDefault="00D31313" w:rsidP="00D31313">
            <w:pPr>
              <w:jc w:val="center"/>
            </w:pPr>
            <w:r w:rsidRPr="00D31313">
              <w:t>№ п/п</w:t>
            </w:r>
          </w:p>
        </w:tc>
        <w:tc>
          <w:tcPr>
            <w:tcW w:w="8209" w:type="dxa"/>
            <w:shd w:val="clear" w:color="auto" w:fill="auto"/>
            <w:vAlign w:val="center"/>
          </w:tcPr>
          <w:p w14:paraId="445DE732" w14:textId="77777777" w:rsidR="00D31313" w:rsidRPr="00D31313" w:rsidRDefault="00D31313" w:rsidP="00D31313">
            <w:pPr>
              <w:jc w:val="center"/>
            </w:pPr>
            <w:r w:rsidRPr="00D31313">
              <w:t>Наименование показателя</w:t>
            </w:r>
          </w:p>
        </w:tc>
        <w:tc>
          <w:tcPr>
            <w:tcW w:w="1580" w:type="dxa"/>
            <w:shd w:val="clear" w:color="auto" w:fill="auto"/>
            <w:vAlign w:val="center"/>
          </w:tcPr>
          <w:p w14:paraId="617B4C4B" w14:textId="77777777" w:rsidR="00D31313" w:rsidRPr="00D31313" w:rsidRDefault="00D31313" w:rsidP="00D31313">
            <w:pPr>
              <w:jc w:val="center"/>
            </w:pPr>
            <w:r w:rsidRPr="00D31313">
              <w:t>План на 2024 год</w:t>
            </w:r>
          </w:p>
        </w:tc>
      </w:tr>
      <w:tr w:rsidR="00D31313" w:rsidRPr="00D31313" w14:paraId="68B82BC3" w14:textId="77777777" w:rsidTr="000474AD">
        <w:tc>
          <w:tcPr>
            <w:tcW w:w="10335" w:type="dxa"/>
            <w:gridSpan w:val="3"/>
            <w:shd w:val="clear" w:color="auto" w:fill="auto"/>
          </w:tcPr>
          <w:p w14:paraId="4CEE301A" w14:textId="77777777" w:rsidR="00D31313" w:rsidRPr="00D31313" w:rsidRDefault="00D31313" w:rsidP="00D31313">
            <w:pPr>
              <w:jc w:val="center"/>
            </w:pPr>
            <w:r w:rsidRPr="00D31313">
              <w:t>1. Показатели качества воды (в отношении горячей воды)</w:t>
            </w:r>
          </w:p>
        </w:tc>
      </w:tr>
      <w:tr w:rsidR="00D31313" w:rsidRPr="00D31313" w14:paraId="67D77DC4" w14:textId="77777777" w:rsidTr="000474AD">
        <w:tc>
          <w:tcPr>
            <w:tcW w:w="546" w:type="dxa"/>
            <w:shd w:val="clear" w:color="auto" w:fill="auto"/>
          </w:tcPr>
          <w:p w14:paraId="7C73BB44" w14:textId="77777777" w:rsidR="00D31313" w:rsidRPr="00D31313" w:rsidRDefault="00D31313" w:rsidP="00D31313">
            <w:r w:rsidRPr="00D31313">
              <w:t>1.1.</w:t>
            </w:r>
          </w:p>
        </w:tc>
        <w:tc>
          <w:tcPr>
            <w:tcW w:w="8209" w:type="dxa"/>
            <w:shd w:val="clear" w:color="auto" w:fill="auto"/>
          </w:tcPr>
          <w:p w14:paraId="7EE42153" w14:textId="77777777" w:rsidR="00D31313" w:rsidRPr="00D31313" w:rsidRDefault="00D31313" w:rsidP="00D31313">
            <w:pPr>
              <w:jc w:val="both"/>
            </w:pPr>
            <w:r w:rsidRPr="00D3131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14:paraId="10DF76A6" w14:textId="77777777" w:rsidR="00D31313" w:rsidRPr="00D31313" w:rsidRDefault="00D31313" w:rsidP="00D31313">
            <w:pPr>
              <w:jc w:val="center"/>
            </w:pPr>
            <w:r w:rsidRPr="00D31313">
              <w:t>-</w:t>
            </w:r>
          </w:p>
        </w:tc>
      </w:tr>
      <w:tr w:rsidR="00D31313" w:rsidRPr="00D31313" w14:paraId="17864605" w14:textId="77777777" w:rsidTr="000474AD">
        <w:tc>
          <w:tcPr>
            <w:tcW w:w="546" w:type="dxa"/>
            <w:shd w:val="clear" w:color="auto" w:fill="auto"/>
          </w:tcPr>
          <w:p w14:paraId="5100C2A3" w14:textId="77777777" w:rsidR="00D31313" w:rsidRPr="00D31313" w:rsidRDefault="00D31313" w:rsidP="00D31313">
            <w:r w:rsidRPr="00D31313">
              <w:t>1.2.</w:t>
            </w:r>
          </w:p>
        </w:tc>
        <w:tc>
          <w:tcPr>
            <w:tcW w:w="8209" w:type="dxa"/>
            <w:shd w:val="clear" w:color="auto" w:fill="auto"/>
          </w:tcPr>
          <w:p w14:paraId="2537B96A" w14:textId="77777777" w:rsidR="00D31313" w:rsidRPr="00D31313" w:rsidRDefault="00D31313" w:rsidP="00D31313">
            <w:pPr>
              <w:jc w:val="both"/>
            </w:pPr>
            <w:r w:rsidRPr="00D3131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14:paraId="65D0D4F2" w14:textId="77777777" w:rsidR="00D31313" w:rsidRPr="00D31313" w:rsidRDefault="00D31313" w:rsidP="00D31313">
            <w:pPr>
              <w:jc w:val="center"/>
            </w:pPr>
            <w:r w:rsidRPr="00D31313">
              <w:t>-</w:t>
            </w:r>
          </w:p>
        </w:tc>
      </w:tr>
      <w:tr w:rsidR="00D31313" w:rsidRPr="00D31313" w14:paraId="462FBD7D" w14:textId="77777777" w:rsidTr="000474AD">
        <w:tc>
          <w:tcPr>
            <w:tcW w:w="10335" w:type="dxa"/>
            <w:gridSpan w:val="3"/>
            <w:shd w:val="clear" w:color="auto" w:fill="auto"/>
          </w:tcPr>
          <w:p w14:paraId="1538FC32" w14:textId="77777777" w:rsidR="00D31313" w:rsidRPr="00D31313" w:rsidRDefault="00D31313" w:rsidP="00D31313">
            <w:pPr>
              <w:jc w:val="center"/>
            </w:pPr>
            <w:r w:rsidRPr="00D31313">
              <w:t xml:space="preserve">2. Показатель надежности и бесперебойности </w:t>
            </w:r>
          </w:p>
        </w:tc>
      </w:tr>
      <w:tr w:rsidR="00D31313" w:rsidRPr="00D31313" w14:paraId="7BD96ED9" w14:textId="77777777" w:rsidTr="000474AD">
        <w:tc>
          <w:tcPr>
            <w:tcW w:w="546" w:type="dxa"/>
            <w:shd w:val="clear" w:color="auto" w:fill="auto"/>
          </w:tcPr>
          <w:p w14:paraId="30854E83" w14:textId="77777777" w:rsidR="00D31313" w:rsidRPr="00D31313" w:rsidRDefault="00D31313" w:rsidP="00D31313">
            <w:r w:rsidRPr="00D31313">
              <w:t>2.1.</w:t>
            </w:r>
          </w:p>
        </w:tc>
        <w:tc>
          <w:tcPr>
            <w:tcW w:w="8209" w:type="dxa"/>
            <w:shd w:val="clear" w:color="auto" w:fill="auto"/>
          </w:tcPr>
          <w:p w14:paraId="0521B2DD" w14:textId="77777777" w:rsidR="00D31313" w:rsidRPr="00D31313" w:rsidRDefault="00D31313" w:rsidP="00D31313">
            <w:pPr>
              <w:autoSpaceDE w:val="0"/>
              <w:autoSpaceDN w:val="0"/>
              <w:adjustRightInd w:val="0"/>
              <w:ind w:firstLine="34"/>
              <w:jc w:val="both"/>
            </w:pPr>
            <w:r w:rsidRPr="00D3131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580" w:type="dxa"/>
            <w:shd w:val="clear" w:color="auto" w:fill="auto"/>
            <w:vAlign w:val="center"/>
          </w:tcPr>
          <w:p w14:paraId="78D76F65" w14:textId="77777777" w:rsidR="00D31313" w:rsidRPr="00D31313" w:rsidRDefault="00D31313" w:rsidP="00D31313">
            <w:pPr>
              <w:jc w:val="center"/>
            </w:pPr>
            <w:r w:rsidRPr="00D31313">
              <w:t>-</w:t>
            </w:r>
          </w:p>
        </w:tc>
      </w:tr>
      <w:tr w:rsidR="00D31313" w:rsidRPr="00D31313" w14:paraId="109F2CE7" w14:textId="77777777" w:rsidTr="000474AD">
        <w:tc>
          <w:tcPr>
            <w:tcW w:w="10335" w:type="dxa"/>
            <w:gridSpan w:val="3"/>
            <w:shd w:val="clear" w:color="auto" w:fill="auto"/>
          </w:tcPr>
          <w:p w14:paraId="5F7E7018" w14:textId="77777777" w:rsidR="00D31313" w:rsidRPr="00D31313" w:rsidRDefault="00D31313" w:rsidP="00D31313">
            <w:pPr>
              <w:autoSpaceDE w:val="0"/>
              <w:autoSpaceDN w:val="0"/>
              <w:adjustRightInd w:val="0"/>
              <w:ind w:firstLine="540"/>
              <w:jc w:val="center"/>
            </w:pPr>
            <w:r w:rsidRPr="00D31313">
              <w:t>3. Показатели энергетической эффективности</w:t>
            </w:r>
          </w:p>
        </w:tc>
      </w:tr>
      <w:tr w:rsidR="00D31313" w:rsidRPr="00D31313" w14:paraId="4D3B275D" w14:textId="77777777" w:rsidTr="000474AD">
        <w:tc>
          <w:tcPr>
            <w:tcW w:w="546" w:type="dxa"/>
            <w:shd w:val="clear" w:color="auto" w:fill="auto"/>
          </w:tcPr>
          <w:p w14:paraId="458A47C6" w14:textId="77777777" w:rsidR="00D31313" w:rsidRPr="00D31313" w:rsidRDefault="00D31313" w:rsidP="00D31313">
            <w:r w:rsidRPr="00D31313">
              <w:t>3.1.</w:t>
            </w:r>
          </w:p>
        </w:tc>
        <w:tc>
          <w:tcPr>
            <w:tcW w:w="8209" w:type="dxa"/>
            <w:shd w:val="clear" w:color="auto" w:fill="auto"/>
          </w:tcPr>
          <w:p w14:paraId="64F05710" w14:textId="77777777" w:rsidR="00D31313" w:rsidRPr="00D31313" w:rsidRDefault="00D31313" w:rsidP="00D31313">
            <w:pPr>
              <w:jc w:val="both"/>
            </w:pPr>
            <w:r w:rsidRPr="00D3131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580" w:type="dxa"/>
            <w:shd w:val="clear" w:color="auto" w:fill="auto"/>
            <w:vAlign w:val="center"/>
          </w:tcPr>
          <w:p w14:paraId="7348DC5F" w14:textId="77777777" w:rsidR="00D31313" w:rsidRPr="00D31313" w:rsidRDefault="00D31313" w:rsidP="00D31313">
            <w:pPr>
              <w:jc w:val="center"/>
            </w:pPr>
            <w:r w:rsidRPr="00D31313">
              <w:t>-</w:t>
            </w:r>
          </w:p>
        </w:tc>
      </w:tr>
      <w:tr w:rsidR="00D31313" w:rsidRPr="00D31313" w14:paraId="215F58AA" w14:textId="77777777" w:rsidTr="000474AD">
        <w:tc>
          <w:tcPr>
            <w:tcW w:w="546" w:type="dxa"/>
            <w:shd w:val="clear" w:color="auto" w:fill="auto"/>
          </w:tcPr>
          <w:p w14:paraId="7162088D" w14:textId="77777777" w:rsidR="00D31313" w:rsidRPr="00D31313" w:rsidRDefault="00D31313" w:rsidP="00D31313">
            <w:r w:rsidRPr="00D31313">
              <w:t>3.2.</w:t>
            </w:r>
          </w:p>
        </w:tc>
        <w:tc>
          <w:tcPr>
            <w:tcW w:w="8209" w:type="dxa"/>
            <w:shd w:val="clear" w:color="auto" w:fill="auto"/>
          </w:tcPr>
          <w:p w14:paraId="58EF0D65" w14:textId="77777777" w:rsidR="00D31313" w:rsidRPr="00D31313" w:rsidRDefault="00D31313" w:rsidP="00D31313">
            <w:pPr>
              <w:jc w:val="both"/>
            </w:pPr>
            <w:r w:rsidRPr="00D31313">
              <w:t>Удельное количество тепловой энергии, расходуемое на подогрев горячей воды, Гкал/куб. м)</w:t>
            </w:r>
          </w:p>
        </w:tc>
        <w:tc>
          <w:tcPr>
            <w:tcW w:w="1580" w:type="dxa"/>
            <w:shd w:val="clear" w:color="auto" w:fill="auto"/>
            <w:vAlign w:val="center"/>
          </w:tcPr>
          <w:p w14:paraId="65E1C56A" w14:textId="77777777" w:rsidR="00D31313" w:rsidRPr="00D31313" w:rsidRDefault="00D31313" w:rsidP="00D31313">
            <w:pPr>
              <w:jc w:val="center"/>
            </w:pPr>
            <w:r w:rsidRPr="00D31313">
              <w:t>0,0664</w:t>
            </w:r>
          </w:p>
        </w:tc>
      </w:tr>
    </w:tbl>
    <w:p w14:paraId="70031621" w14:textId="77777777" w:rsidR="00D31313" w:rsidRPr="007E2A7E" w:rsidRDefault="00D31313" w:rsidP="00D31313">
      <w:pPr>
        <w:tabs>
          <w:tab w:val="left" w:pos="0"/>
        </w:tabs>
        <w:spacing w:line="235" w:lineRule="auto"/>
        <w:ind w:firstLine="567"/>
        <w:jc w:val="both"/>
      </w:pPr>
    </w:p>
    <w:p w14:paraId="6C8A8FDE" w14:textId="123D7888" w:rsidR="0095451C" w:rsidRPr="007E2A7E" w:rsidRDefault="0095451C" w:rsidP="00D31313">
      <w:pPr>
        <w:tabs>
          <w:tab w:val="left" w:pos="0"/>
        </w:tabs>
        <w:spacing w:line="235" w:lineRule="auto"/>
        <w:ind w:firstLine="567"/>
        <w:jc w:val="both"/>
      </w:pPr>
      <w:r w:rsidRPr="007E2A7E">
        <w:t>4.</w:t>
      </w:r>
      <w:r w:rsidRPr="007E2A7E">
        <w:tab/>
      </w:r>
      <w:r w:rsidR="00D31313" w:rsidRPr="007E2A7E">
        <w:t xml:space="preserve"> </w:t>
      </w:r>
      <w:r w:rsidRPr="007E2A7E">
        <w:t>Тарифы, установленные в п. 1, 2, действуют с 01.01.2024 по 31.12.2024.</w:t>
      </w:r>
    </w:p>
    <w:p w14:paraId="1ABE2F03" w14:textId="758F36FD" w:rsidR="0095451C" w:rsidRPr="007E2A7E" w:rsidRDefault="0095451C" w:rsidP="00D31313">
      <w:pPr>
        <w:tabs>
          <w:tab w:val="left" w:pos="0"/>
        </w:tabs>
        <w:spacing w:line="235" w:lineRule="auto"/>
        <w:ind w:firstLine="567"/>
        <w:jc w:val="both"/>
      </w:pPr>
      <w:r w:rsidRPr="007E2A7E">
        <w:t>5.</w:t>
      </w:r>
      <w:r w:rsidRPr="007E2A7E">
        <w:tab/>
      </w:r>
      <w:r w:rsidR="00D31313" w:rsidRPr="007E2A7E">
        <w:t xml:space="preserve"> </w:t>
      </w:r>
      <w:r w:rsidRPr="007E2A7E">
        <w:t>С 01.01.2024 считать утратившим силу постановление Департамента энергетики и тарифов Ивановской области от 28.11.2022 № 55-гв/4.</w:t>
      </w:r>
    </w:p>
    <w:p w14:paraId="64D72CEE" w14:textId="0FE3CBE3" w:rsidR="00EC2EFC" w:rsidRPr="007E2A7E" w:rsidRDefault="0095451C" w:rsidP="00D31313">
      <w:pPr>
        <w:tabs>
          <w:tab w:val="left" w:pos="0"/>
        </w:tabs>
        <w:spacing w:line="235" w:lineRule="auto"/>
        <w:ind w:firstLine="567"/>
        <w:jc w:val="both"/>
      </w:pPr>
      <w:r w:rsidRPr="007E2A7E">
        <w:t>6.</w:t>
      </w:r>
      <w:r w:rsidRPr="007E2A7E">
        <w:tab/>
      </w:r>
      <w:r w:rsidR="00D31313" w:rsidRPr="007E2A7E">
        <w:t xml:space="preserve"> П</w:t>
      </w:r>
      <w:r w:rsidRPr="007E2A7E">
        <w:t>остановление вступает в силу после дня его официального опубликования.</w:t>
      </w:r>
    </w:p>
    <w:p w14:paraId="34A8D8E8"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6DDB15F7" w14:textId="77777777" w:rsidTr="00D56614">
        <w:tc>
          <w:tcPr>
            <w:tcW w:w="959" w:type="dxa"/>
          </w:tcPr>
          <w:p w14:paraId="4C95F9F2" w14:textId="77777777" w:rsidR="006A04B0" w:rsidRPr="007E2A7E" w:rsidRDefault="006A04B0" w:rsidP="00D56614">
            <w:pPr>
              <w:tabs>
                <w:tab w:val="left" w:pos="4020"/>
              </w:tabs>
              <w:jc w:val="center"/>
            </w:pPr>
            <w:r w:rsidRPr="007E2A7E">
              <w:t>№ п/п</w:t>
            </w:r>
          </w:p>
        </w:tc>
        <w:tc>
          <w:tcPr>
            <w:tcW w:w="2391" w:type="dxa"/>
          </w:tcPr>
          <w:p w14:paraId="30A2A590" w14:textId="77777777" w:rsidR="006A04B0" w:rsidRPr="007E2A7E" w:rsidRDefault="006A04B0" w:rsidP="00D56614">
            <w:pPr>
              <w:tabs>
                <w:tab w:val="left" w:pos="4020"/>
              </w:tabs>
            </w:pPr>
            <w:r w:rsidRPr="007E2A7E">
              <w:t>Члены правления</w:t>
            </w:r>
          </w:p>
        </w:tc>
        <w:tc>
          <w:tcPr>
            <w:tcW w:w="3493" w:type="dxa"/>
          </w:tcPr>
          <w:p w14:paraId="6AB64752" w14:textId="77777777" w:rsidR="006A04B0" w:rsidRPr="007E2A7E" w:rsidRDefault="006A04B0" w:rsidP="00D56614">
            <w:pPr>
              <w:tabs>
                <w:tab w:val="left" w:pos="4020"/>
              </w:tabs>
              <w:jc w:val="center"/>
            </w:pPr>
            <w:r w:rsidRPr="007E2A7E">
              <w:t>Результаты голосования</w:t>
            </w:r>
          </w:p>
        </w:tc>
      </w:tr>
      <w:tr w:rsidR="006A04B0" w:rsidRPr="007E2A7E" w14:paraId="28D3FDC1" w14:textId="77777777" w:rsidTr="00D56614">
        <w:tc>
          <w:tcPr>
            <w:tcW w:w="959" w:type="dxa"/>
          </w:tcPr>
          <w:p w14:paraId="08E68445" w14:textId="77777777" w:rsidR="006A04B0" w:rsidRPr="007E2A7E" w:rsidRDefault="006A04B0" w:rsidP="00D56614">
            <w:pPr>
              <w:tabs>
                <w:tab w:val="left" w:pos="4020"/>
              </w:tabs>
              <w:jc w:val="center"/>
            </w:pPr>
            <w:r w:rsidRPr="007E2A7E">
              <w:t>1.</w:t>
            </w:r>
          </w:p>
        </w:tc>
        <w:tc>
          <w:tcPr>
            <w:tcW w:w="2391" w:type="dxa"/>
          </w:tcPr>
          <w:p w14:paraId="0E6CEEF6" w14:textId="77777777" w:rsidR="006A04B0" w:rsidRPr="007E2A7E" w:rsidRDefault="006A04B0" w:rsidP="00D56614">
            <w:pPr>
              <w:tabs>
                <w:tab w:val="left" w:pos="4020"/>
              </w:tabs>
            </w:pPr>
            <w:r w:rsidRPr="007E2A7E">
              <w:t>Морева Е.Н.</w:t>
            </w:r>
          </w:p>
        </w:tc>
        <w:tc>
          <w:tcPr>
            <w:tcW w:w="3493" w:type="dxa"/>
          </w:tcPr>
          <w:p w14:paraId="04180712" w14:textId="77777777" w:rsidR="006A04B0" w:rsidRPr="007E2A7E" w:rsidRDefault="006A04B0" w:rsidP="00D56614">
            <w:pPr>
              <w:jc w:val="center"/>
            </w:pPr>
            <w:r w:rsidRPr="007E2A7E">
              <w:t>за</w:t>
            </w:r>
          </w:p>
        </w:tc>
      </w:tr>
      <w:tr w:rsidR="006A04B0" w:rsidRPr="007E2A7E" w14:paraId="24A3B3D8" w14:textId="77777777" w:rsidTr="00D56614">
        <w:tc>
          <w:tcPr>
            <w:tcW w:w="959" w:type="dxa"/>
          </w:tcPr>
          <w:p w14:paraId="67BAA223" w14:textId="77777777" w:rsidR="006A04B0" w:rsidRPr="007E2A7E" w:rsidRDefault="006A04B0" w:rsidP="00D56614">
            <w:pPr>
              <w:tabs>
                <w:tab w:val="left" w:pos="4020"/>
              </w:tabs>
              <w:jc w:val="center"/>
            </w:pPr>
            <w:r w:rsidRPr="007E2A7E">
              <w:t>2.</w:t>
            </w:r>
          </w:p>
        </w:tc>
        <w:tc>
          <w:tcPr>
            <w:tcW w:w="2391" w:type="dxa"/>
          </w:tcPr>
          <w:p w14:paraId="7DEB0E6C" w14:textId="77777777" w:rsidR="006A04B0" w:rsidRPr="007E2A7E" w:rsidRDefault="006A04B0" w:rsidP="00D56614">
            <w:pPr>
              <w:tabs>
                <w:tab w:val="left" w:pos="4020"/>
              </w:tabs>
            </w:pPr>
            <w:r w:rsidRPr="007E2A7E">
              <w:t>Бугаева С.Е.</w:t>
            </w:r>
          </w:p>
        </w:tc>
        <w:tc>
          <w:tcPr>
            <w:tcW w:w="3493" w:type="dxa"/>
          </w:tcPr>
          <w:p w14:paraId="3D955326" w14:textId="77777777" w:rsidR="006A04B0" w:rsidRPr="007E2A7E" w:rsidRDefault="006A04B0" w:rsidP="00D56614">
            <w:pPr>
              <w:jc w:val="center"/>
            </w:pPr>
            <w:r>
              <w:t>-</w:t>
            </w:r>
          </w:p>
        </w:tc>
      </w:tr>
      <w:tr w:rsidR="006A04B0" w:rsidRPr="007E2A7E" w14:paraId="7007004E" w14:textId="77777777" w:rsidTr="00D56614">
        <w:tc>
          <w:tcPr>
            <w:tcW w:w="959" w:type="dxa"/>
          </w:tcPr>
          <w:p w14:paraId="3737338B" w14:textId="77777777" w:rsidR="006A04B0" w:rsidRPr="007E2A7E" w:rsidRDefault="006A04B0" w:rsidP="00D56614">
            <w:pPr>
              <w:tabs>
                <w:tab w:val="left" w:pos="4020"/>
              </w:tabs>
              <w:jc w:val="center"/>
            </w:pPr>
            <w:r w:rsidRPr="007E2A7E">
              <w:t>3.</w:t>
            </w:r>
          </w:p>
        </w:tc>
        <w:tc>
          <w:tcPr>
            <w:tcW w:w="2391" w:type="dxa"/>
          </w:tcPr>
          <w:p w14:paraId="5BC13FAD" w14:textId="77777777" w:rsidR="006A04B0" w:rsidRPr="007E2A7E" w:rsidRDefault="006A04B0" w:rsidP="00D56614">
            <w:pPr>
              <w:tabs>
                <w:tab w:val="left" w:pos="4020"/>
              </w:tabs>
            </w:pPr>
            <w:r w:rsidRPr="007E2A7E">
              <w:t>Гущина Н.Б.</w:t>
            </w:r>
          </w:p>
        </w:tc>
        <w:tc>
          <w:tcPr>
            <w:tcW w:w="3493" w:type="dxa"/>
          </w:tcPr>
          <w:p w14:paraId="1FB4A412" w14:textId="77777777" w:rsidR="006A04B0" w:rsidRPr="007E2A7E" w:rsidRDefault="006A04B0" w:rsidP="00D56614">
            <w:pPr>
              <w:jc w:val="center"/>
            </w:pPr>
            <w:r>
              <w:t>-</w:t>
            </w:r>
          </w:p>
        </w:tc>
      </w:tr>
      <w:tr w:rsidR="006A04B0" w:rsidRPr="007E2A7E" w14:paraId="107186BE" w14:textId="77777777" w:rsidTr="00D56614">
        <w:tc>
          <w:tcPr>
            <w:tcW w:w="959" w:type="dxa"/>
          </w:tcPr>
          <w:p w14:paraId="57A3B243" w14:textId="77777777" w:rsidR="006A04B0" w:rsidRPr="007E2A7E" w:rsidRDefault="006A04B0" w:rsidP="00D56614">
            <w:pPr>
              <w:tabs>
                <w:tab w:val="left" w:pos="4020"/>
              </w:tabs>
              <w:jc w:val="center"/>
            </w:pPr>
            <w:r w:rsidRPr="007E2A7E">
              <w:t>4.</w:t>
            </w:r>
          </w:p>
        </w:tc>
        <w:tc>
          <w:tcPr>
            <w:tcW w:w="2391" w:type="dxa"/>
          </w:tcPr>
          <w:p w14:paraId="3DFA8CFB" w14:textId="77777777" w:rsidR="006A04B0" w:rsidRPr="007E2A7E" w:rsidRDefault="006A04B0" w:rsidP="00D56614">
            <w:pPr>
              <w:tabs>
                <w:tab w:val="left" w:pos="4020"/>
              </w:tabs>
            </w:pPr>
            <w:r w:rsidRPr="007E2A7E">
              <w:t>Турбачкина Е.В.</w:t>
            </w:r>
          </w:p>
        </w:tc>
        <w:tc>
          <w:tcPr>
            <w:tcW w:w="3493" w:type="dxa"/>
          </w:tcPr>
          <w:p w14:paraId="4FFF4E74" w14:textId="77777777" w:rsidR="006A04B0" w:rsidRPr="007E2A7E" w:rsidRDefault="006A04B0" w:rsidP="00D56614">
            <w:pPr>
              <w:tabs>
                <w:tab w:val="left" w:pos="4020"/>
              </w:tabs>
              <w:jc w:val="center"/>
            </w:pPr>
            <w:r w:rsidRPr="007E2A7E">
              <w:t>за</w:t>
            </w:r>
          </w:p>
        </w:tc>
      </w:tr>
      <w:tr w:rsidR="006A04B0" w:rsidRPr="007E2A7E" w14:paraId="216D2824" w14:textId="77777777" w:rsidTr="00D56614">
        <w:tc>
          <w:tcPr>
            <w:tcW w:w="959" w:type="dxa"/>
          </w:tcPr>
          <w:p w14:paraId="6E4AEF40" w14:textId="77777777" w:rsidR="006A04B0" w:rsidRPr="007E2A7E" w:rsidRDefault="006A04B0" w:rsidP="00D56614">
            <w:pPr>
              <w:tabs>
                <w:tab w:val="left" w:pos="4020"/>
              </w:tabs>
              <w:jc w:val="center"/>
            </w:pPr>
            <w:r w:rsidRPr="007E2A7E">
              <w:t>5.</w:t>
            </w:r>
          </w:p>
        </w:tc>
        <w:tc>
          <w:tcPr>
            <w:tcW w:w="2391" w:type="dxa"/>
          </w:tcPr>
          <w:p w14:paraId="4BC96E59" w14:textId="77777777" w:rsidR="006A04B0" w:rsidRPr="007E2A7E" w:rsidRDefault="006A04B0" w:rsidP="00D56614">
            <w:pPr>
              <w:tabs>
                <w:tab w:val="left" w:pos="4020"/>
              </w:tabs>
            </w:pPr>
            <w:r w:rsidRPr="007E2A7E">
              <w:t>Полозов И.Г.</w:t>
            </w:r>
          </w:p>
        </w:tc>
        <w:tc>
          <w:tcPr>
            <w:tcW w:w="3493" w:type="dxa"/>
          </w:tcPr>
          <w:p w14:paraId="099B2F2B" w14:textId="77777777" w:rsidR="006A04B0" w:rsidRPr="007E2A7E" w:rsidRDefault="006A04B0" w:rsidP="00D56614">
            <w:pPr>
              <w:tabs>
                <w:tab w:val="left" w:pos="4020"/>
              </w:tabs>
              <w:jc w:val="center"/>
            </w:pPr>
            <w:r w:rsidRPr="007E2A7E">
              <w:t>за</w:t>
            </w:r>
          </w:p>
        </w:tc>
      </w:tr>
      <w:tr w:rsidR="006A04B0" w:rsidRPr="007E2A7E" w14:paraId="3FDDF883" w14:textId="77777777" w:rsidTr="00D56614">
        <w:tc>
          <w:tcPr>
            <w:tcW w:w="959" w:type="dxa"/>
          </w:tcPr>
          <w:p w14:paraId="73A9A44C" w14:textId="77777777" w:rsidR="006A04B0" w:rsidRPr="007E2A7E" w:rsidRDefault="006A04B0" w:rsidP="00D56614">
            <w:pPr>
              <w:tabs>
                <w:tab w:val="left" w:pos="4020"/>
              </w:tabs>
              <w:jc w:val="center"/>
            </w:pPr>
            <w:r w:rsidRPr="007E2A7E">
              <w:t>6.</w:t>
            </w:r>
          </w:p>
        </w:tc>
        <w:tc>
          <w:tcPr>
            <w:tcW w:w="2391" w:type="dxa"/>
          </w:tcPr>
          <w:p w14:paraId="4E10F2CA" w14:textId="77777777" w:rsidR="006A04B0" w:rsidRPr="007E2A7E" w:rsidRDefault="006A04B0" w:rsidP="00D56614">
            <w:pPr>
              <w:tabs>
                <w:tab w:val="left" w:pos="4020"/>
              </w:tabs>
            </w:pPr>
            <w:r w:rsidRPr="007E2A7E">
              <w:t>Коннова Е.А.</w:t>
            </w:r>
          </w:p>
        </w:tc>
        <w:tc>
          <w:tcPr>
            <w:tcW w:w="3493" w:type="dxa"/>
          </w:tcPr>
          <w:p w14:paraId="7B3F20E5" w14:textId="77777777" w:rsidR="006A04B0" w:rsidRPr="007E2A7E" w:rsidRDefault="006A04B0" w:rsidP="00D56614">
            <w:pPr>
              <w:tabs>
                <w:tab w:val="left" w:pos="4020"/>
              </w:tabs>
              <w:jc w:val="center"/>
            </w:pPr>
            <w:r w:rsidRPr="007E2A7E">
              <w:t>за</w:t>
            </w:r>
          </w:p>
        </w:tc>
      </w:tr>
      <w:tr w:rsidR="006A04B0" w:rsidRPr="007E2A7E" w14:paraId="640E919D" w14:textId="77777777" w:rsidTr="00D56614">
        <w:tc>
          <w:tcPr>
            <w:tcW w:w="959" w:type="dxa"/>
          </w:tcPr>
          <w:p w14:paraId="4193953A" w14:textId="77777777" w:rsidR="006A04B0" w:rsidRPr="007E2A7E" w:rsidRDefault="006A04B0" w:rsidP="00D56614">
            <w:pPr>
              <w:tabs>
                <w:tab w:val="left" w:pos="4020"/>
              </w:tabs>
              <w:jc w:val="center"/>
            </w:pPr>
            <w:r w:rsidRPr="007E2A7E">
              <w:t>7.</w:t>
            </w:r>
          </w:p>
        </w:tc>
        <w:tc>
          <w:tcPr>
            <w:tcW w:w="2391" w:type="dxa"/>
          </w:tcPr>
          <w:p w14:paraId="55D0B187" w14:textId="77777777" w:rsidR="006A04B0" w:rsidRPr="007E2A7E" w:rsidRDefault="006A04B0" w:rsidP="00D56614">
            <w:pPr>
              <w:tabs>
                <w:tab w:val="left" w:pos="4020"/>
              </w:tabs>
            </w:pPr>
            <w:r w:rsidRPr="007E2A7E">
              <w:t>Агапова О.П.</w:t>
            </w:r>
          </w:p>
        </w:tc>
        <w:tc>
          <w:tcPr>
            <w:tcW w:w="3493" w:type="dxa"/>
          </w:tcPr>
          <w:p w14:paraId="4237719E" w14:textId="77777777" w:rsidR="006A04B0" w:rsidRPr="007E2A7E" w:rsidRDefault="006A04B0" w:rsidP="00D56614">
            <w:pPr>
              <w:tabs>
                <w:tab w:val="left" w:pos="4020"/>
              </w:tabs>
              <w:jc w:val="center"/>
            </w:pPr>
            <w:r w:rsidRPr="007E2A7E">
              <w:t>за</w:t>
            </w:r>
          </w:p>
        </w:tc>
      </w:tr>
    </w:tbl>
    <w:p w14:paraId="1DF51E5C" w14:textId="77777777" w:rsidR="006A04B0" w:rsidRPr="007E2A7E" w:rsidRDefault="006A04B0" w:rsidP="006A04B0">
      <w:pPr>
        <w:tabs>
          <w:tab w:val="left" w:pos="4020"/>
        </w:tabs>
        <w:spacing w:line="235" w:lineRule="auto"/>
      </w:pPr>
      <w:r w:rsidRPr="007E2A7E">
        <w:t xml:space="preserve">Итого: за – </w:t>
      </w:r>
      <w:r>
        <w:t>5</w:t>
      </w:r>
      <w:r w:rsidRPr="007E2A7E">
        <w:t xml:space="preserve">, против – 0, воздержался – 0, отсутствуют – </w:t>
      </w:r>
      <w:r>
        <w:t>2</w:t>
      </w:r>
      <w:r w:rsidRPr="007E2A7E">
        <w:t>.</w:t>
      </w:r>
    </w:p>
    <w:p w14:paraId="3EE10584" w14:textId="77777777" w:rsidR="00FC5F8D" w:rsidRPr="007E2A7E" w:rsidRDefault="00FC5F8D" w:rsidP="000516E8">
      <w:pPr>
        <w:spacing w:line="235" w:lineRule="auto"/>
        <w:rPr>
          <w:color w:val="FF0000"/>
        </w:rPr>
      </w:pPr>
    </w:p>
    <w:p w14:paraId="599D79FC" w14:textId="0A4B210B" w:rsidR="00B76794" w:rsidRPr="007E2A7E" w:rsidRDefault="00322861" w:rsidP="000516E8">
      <w:pPr>
        <w:tabs>
          <w:tab w:val="left" w:pos="709"/>
        </w:tabs>
        <w:spacing w:line="235" w:lineRule="auto"/>
        <w:ind w:firstLine="567"/>
        <w:jc w:val="both"/>
        <w:rPr>
          <w:b/>
        </w:rPr>
      </w:pPr>
      <w:r w:rsidRPr="007E2A7E">
        <w:rPr>
          <w:b/>
        </w:rPr>
        <w:t>5</w:t>
      </w:r>
      <w:r w:rsidR="00B76794" w:rsidRPr="007E2A7E">
        <w:rPr>
          <w:b/>
        </w:rPr>
        <w:t xml:space="preserve">. СЛУШАЛИ: </w:t>
      </w:r>
      <w:r w:rsidR="004A10FC" w:rsidRPr="007E2A7E">
        <w:rPr>
          <w:b/>
        </w:rPr>
        <w:t>Об установлении тарифов на горячую воду, поставляемую потребителям го</w:t>
      </w:r>
      <w:r w:rsidR="00F61E5B" w:rsidRPr="007E2A7E">
        <w:rPr>
          <w:b/>
        </w:rPr>
        <w:t xml:space="preserve">рода Тейково Ивановской области </w:t>
      </w:r>
      <w:r w:rsidR="004A10FC" w:rsidRPr="007E2A7E">
        <w:rPr>
          <w:b/>
        </w:rPr>
        <w:t>с использованием закрытых и открытых систем горячего водоснабжения, производственных программ в сфере горячего водоснабжения на 20</w:t>
      </w:r>
      <w:r w:rsidR="009A358A" w:rsidRPr="007E2A7E">
        <w:rPr>
          <w:b/>
        </w:rPr>
        <w:t>2</w:t>
      </w:r>
      <w:r w:rsidR="009979FD" w:rsidRPr="009979FD">
        <w:rPr>
          <w:b/>
        </w:rPr>
        <w:t>4</w:t>
      </w:r>
      <w:r w:rsidR="004A10FC" w:rsidRPr="007E2A7E">
        <w:rPr>
          <w:b/>
        </w:rPr>
        <w:t xml:space="preserve"> год </w:t>
      </w:r>
      <w:r w:rsidR="001B657B" w:rsidRPr="001B657B">
        <w:rPr>
          <w:b/>
        </w:rPr>
        <w:t xml:space="preserve"> </w:t>
      </w:r>
      <w:r w:rsidR="00B76794" w:rsidRPr="007E2A7E">
        <w:rPr>
          <w:b/>
        </w:rPr>
        <w:t>(</w:t>
      </w:r>
      <w:r w:rsidR="00860AD7" w:rsidRPr="007E2A7E">
        <w:rPr>
          <w:b/>
        </w:rPr>
        <w:t>Б</w:t>
      </w:r>
      <w:r w:rsidR="009979FD" w:rsidRPr="009979FD">
        <w:rPr>
          <w:b/>
        </w:rPr>
        <w:t>о</w:t>
      </w:r>
      <w:r w:rsidR="00860AD7" w:rsidRPr="007E2A7E">
        <w:rPr>
          <w:b/>
        </w:rPr>
        <w:t>ндарева Г.В.</w:t>
      </w:r>
      <w:r w:rsidR="00B76794" w:rsidRPr="007E2A7E">
        <w:rPr>
          <w:b/>
        </w:rPr>
        <w:t>).</w:t>
      </w:r>
    </w:p>
    <w:p w14:paraId="095D9B02" w14:textId="77777777" w:rsidR="004A10FC" w:rsidRPr="007E2A7E" w:rsidRDefault="00B76794" w:rsidP="000516E8">
      <w:pPr>
        <w:widowControl/>
        <w:autoSpaceDE w:val="0"/>
        <w:autoSpaceDN w:val="0"/>
        <w:adjustRightInd w:val="0"/>
        <w:spacing w:line="235" w:lineRule="auto"/>
        <w:ind w:firstLine="540"/>
        <w:jc w:val="both"/>
      </w:pPr>
      <w:r w:rsidRPr="007E2A7E">
        <w:t>Организации, осуществляющие горячее водоснабжение, ООО «Тейковская котельная», ТНВ «ООО «Агромаркет и к</w:t>
      </w:r>
      <w:r w:rsidR="004A10FC" w:rsidRPr="007E2A7E">
        <w:t>омпания», АО «Тейковское ПТС»</w:t>
      </w:r>
      <w:r w:rsidRPr="007E2A7E">
        <w:t xml:space="preserve">, </w:t>
      </w:r>
      <w:r w:rsidR="004A10FC" w:rsidRPr="007E2A7E">
        <w:t>ООО «</w:t>
      </w:r>
      <w:r w:rsidR="006E4478" w:rsidRPr="007E2A7E">
        <w:t>К</w:t>
      </w:r>
      <w:r w:rsidR="00CF67B8" w:rsidRPr="007E2A7E">
        <w:t>ЭС-Тейково</w:t>
      </w:r>
      <w:r w:rsidR="004A10FC" w:rsidRPr="007E2A7E">
        <w:t>»</w:t>
      </w:r>
      <w:r w:rsidR="00A26C7C" w:rsidRPr="007E2A7E">
        <w:t xml:space="preserve">, МУП </w:t>
      </w:r>
      <w:r w:rsidR="006E4478" w:rsidRPr="007E2A7E">
        <w:t>«</w:t>
      </w:r>
      <w:r w:rsidR="00A26C7C" w:rsidRPr="007E2A7E">
        <w:t>МПО ЖКХ</w:t>
      </w:r>
      <w:r w:rsidR="006E4478" w:rsidRPr="007E2A7E">
        <w:t>», ООО «МИЦ»</w:t>
      </w:r>
      <w:r w:rsidRPr="007E2A7E">
        <w:t xml:space="preserve">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w:t>
      </w:r>
      <w:r w:rsidR="004A10FC" w:rsidRPr="007E2A7E">
        <w:t xml:space="preserve"> и открытых</w:t>
      </w:r>
      <w:r w:rsidRPr="007E2A7E">
        <w:t xml:space="preserve"> систем горячего водоснабжения на 20</w:t>
      </w:r>
      <w:r w:rsidR="009A358A" w:rsidRPr="007E2A7E">
        <w:t>2</w:t>
      </w:r>
      <w:r w:rsidR="006E4478" w:rsidRPr="007E2A7E">
        <w:t>4</w:t>
      </w:r>
      <w:r w:rsidR="004A10FC" w:rsidRPr="007E2A7E">
        <w:t xml:space="preserve"> год.</w:t>
      </w:r>
    </w:p>
    <w:p w14:paraId="671042C3" w14:textId="77777777" w:rsidR="006E5D5B" w:rsidRPr="007E2A7E" w:rsidRDefault="006E5D5B" w:rsidP="000516E8">
      <w:pPr>
        <w:widowControl/>
        <w:autoSpaceDE w:val="0"/>
        <w:autoSpaceDN w:val="0"/>
        <w:adjustRightInd w:val="0"/>
        <w:spacing w:line="235" w:lineRule="auto"/>
        <w:ind w:firstLine="540"/>
        <w:jc w:val="both"/>
      </w:pPr>
      <w:r w:rsidRPr="007E2A7E">
        <w:t xml:space="preserve">Экспертной группой Департамента произведена экспертиза тарифов на горячую воду. </w:t>
      </w:r>
    </w:p>
    <w:p w14:paraId="227ED4F6" w14:textId="77777777" w:rsidR="00D82C6A" w:rsidRDefault="00D82C6A" w:rsidP="005C7070">
      <w:pPr>
        <w:widowControl/>
        <w:autoSpaceDE w:val="0"/>
        <w:autoSpaceDN w:val="0"/>
        <w:adjustRightInd w:val="0"/>
        <w:spacing w:line="235" w:lineRule="auto"/>
        <w:ind w:firstLine="567"/>
        <w:jc w:val="both"/>
      </w:pPr>
      <w:r w:rsidRPr="00D82C6A">
        <w:t>Экспертиза тарифов на горячую воду, поставляемую с использованием открытых систем теплоснабжения (горячего водоснабжения)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p>
    <w:p w14:paraId="663F76DA" w14:textId="4EB8CC34" w:rsidR="005C7070" w:rsidRPr="007E2A7E" w:rsidRDefault="005C7070" w:rsidP="005C7070">
      <w:pPr>
        <w:widowControl/>
        <w:autoSpaceDE w:val="0"/>
        <w:autoSpaceDN w:val="0"/>
        <w:adjustRightInd w:val="0"/>
        <w:spacing w:line="235" w:lineRule="auto"/>
        <w:ind w:firstLine="567"/>
        <w:jc w:val="both"/>
        <w:rPr>
          <w:bCs/>
        </w:rPr>
      </w:pPr>
      <w:r w:rsidRPr="007E2A7E">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w:t>
      </w:r>
      <w:r w:rsidRPr="007E2A7E">
        <w:rPr>
          <w:bCs/>
        </w:rPr>
        <w:lastRenderedPageBreak/>
        <w:t xml:space="preserve">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w:t>
      </w:r>
      <w:r w:rsidR="00A10B81" w:rsidRPr="007E2A7E">
        <w:rPr>
          <w:bCs/>
        </w:rPr>
        <w:t>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BBF6608" w14:textId="77777777" w:rsidR="00FC1481" w:rsidRPr="007E2A7E" w:rsidRDefault="00FC1481" w:rsidP="00FC1481">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области от 20.12.2019 №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68BA1CC4" w14:textId="77777777" w:rsidR="00860AD7" w:rsidRPr="007E2A7E" w:rsidRDefault="00860AD7" w:rsidP="00860AD7">
      <w:pPr>
        <w:spacing w:line="235" w:lineRule="auto"/>
        <w:ind w:firstLine="567"/>
        <w:jc w:val="both"/>
        <w:rPr>
          <w:bCs/>
        </w:rPr>
      </w:pPr>
      <w:r w:rsidRPr="007E2A7E">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w:t>
      </w:r>
      <w:r w:rsidR="00747E7B" w:rsidRPr="007E2A7E">
        <w:rPr>
          <w:bCs/>
        </w:rPr>
        <w:t xml:space="preserve"> на горячую воду</w:t>
      </w:r>
      <w:r w:rsidRPr="007E2A7E">
        <w:rPr>
          <w:bCs/>
        </w:rPr>
        <w:t xml:space="preserve"> для населения.</w:t>
      </w:r>
    </w:p>
    <w:p w14:paraId="46EE7F91" w14:textId="77777777" w:rsidR="00F838C4" w:rsidRPr="007E2A7E" w:rsidRDefault="00F838C4" w:rsidP="00860AD7">
      <w:pPr>
        <w:spacing w:line="235" w:lineRule="auto"/>
        <w:ind w:firstLine="567"/>
        <w:jc w:val="both"/>
        <w:rPr>
          <w:bCs/>
        </w:rPr>
      </w:pPr>
      <w:r w:rsidRPr="007E2A7E">
        <w:rPr>
          <w:bCs/>
        </w:rPr>
        <w:t>Льготный т</w:t>
      </w:r>
      <w:r w:rsidR="00860AD7" w:rsidRPr="007E2A7E">
        <w:rPr>
          <w:bCs/>
        </w:rPr>
        <w:t xml:space="preserve">ариф на горячую воду для населения на </w:t>
      </w:r>
      <w:r w:rsidRPr="007E2A7E">
        <w:rPr>
          <w:bCs/>
        </w:rPr>
        <w:t xml:space="preserve">первое полугодие </w:t>
      </w:r>
      <w:r w:rsidR="00860AD7" w:rsidRPr="007E2A7E">
        <w:rPr>
          <w:bCs/>
        </w:rPr>
        <w:t>202</w:t>
      </w:r>
      <w:r w:rsidR="006E4478" w:rsidRPr="007E2A7E">
        <w:rPr>
          <w:bCs/>
        </w:rPr>
        <w:t>4</w:t>
      </w:r>
      <w:r w:rsidR="00860AD7" w:rsidRPr="007E2A7E">
        <w:rPr>
          <w:bCs/>
        </w:rPr>
        <w:t xml:space="preserve"> год определен</w:t>
      </w:r>
      <w:r w:rsidRPr="007E2A7E">
        <w:rPr>
          <w:bCs/>
        </w:rPr>
        <w:t xml:space="preserve"> на уровне тарифа, действующего по состоянию на 31.12.2023 г.</w:t>
      </w:r>
      <w:r w:rsidR="00860AD7" w:rsidRPr="007E2A7E">
        <w:rPr>
          <w:bCs/>
        </w:rPr>
        <w:t xml:space="preserve"> </w:t>
      </w:r>
    </w:p>
    <w:p w14:paraId="46A0BAE3" w14:textId="77777777" w:rsidR="00F838C4" w:rsidRPr="007E2A7E" w:rsidRDefault="00F838C4" w:rsidP="00F838C4">
      <w:pPr>
        <w:tabs>
          <w:tab w:val="left" w:pos="1276"/>
        </w:tabs>
        <w:ind w:firstLine="567"/>
        <w:jc w:val="both"/>
        <w:rPr>
          <w:bCs/>
        </w:rPr>
      </w:pPr>
      <w:r w:rsidRPr="007E2A7E">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1F2E6ECF" w14:textId="77777777" w:rsidR="00F838C4" w:rsidRPr="007E2A7E" w:rsidRDefault="00F838C4" w:rsidP="00F838C4">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535DB498" w14:textId="77777777" w:rsidR="00F838C4" w:rsidRPr="007E2A7E" w:rsidRDefault="00F838C4" w:rsidP="00F838C4">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4CE60A4D" w14:textId="77777777" w:rsidR="00860AD7" w:rsidRPr="007E2A7E" w:rsidRDefault="00860AD7" w:rsidP="00860AD7">
      <w:pPr>
        <w:spacing w:line="235" w:lineRule="auto"/>
        <w:ind w:firstLine="567"/>
        <w:jc w:val="both"/>
        <w:rPr>
          <w:bCs/>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0261912" w14:textId="77777777" w:rsidR="00F838C4" w:rsidRPr="007E2A7E" w:rsidRDefault="00F838C4" w:rsidP="00F838C4">
      <w:pPr>
        <w:widowControl/>
        <w:autoSpaceDE w:val="0"/>
        <w:autoSpaceDN w:val="0"/>
        <w:adjustRightInd w:val="0"/>
        <w:spacing w:line="235" w:lineRule="auto"/>
        <w:ind w:firstLine="567"/>
        <w:jc w:val="both"/>
        <w:rPr>
          <w:bCs/>
        </w:rPr>
      </w:pPr>
      <w:r w:rsidRPr="007E2A7E">
        <w:rPr>
          <w:bCs/>
        </w:rPr>
        <w:t xml:space="preserve">Основные показатели деятельности </w:t>
      </w:r>
      <w:r w:rsidRPr="007E2A7E">
        <w:t>теплоснабжающих организаций</w:t>
      </w:r>
      <w:r w:rsidRPr="007E2A7E">
        <w:rPr>
          <w:bCs/>
        </w:rPr>
        <w:t xml:space="preserve"> на расчетный период регулирования, принятые при формировании тарифов на горячую воду, приведены в приложениях № 5/1 - № </w:t>
      </w:r>
      <w:r w:rsidR="00722810" w:rsidRPr="007E2A7E">
        <w:rPr>
          <w:bCs/>
        </w:rPr>
        <w:t>5</w:t>
      </w:r>
      <w:r w:rsidRPr="007E2A7E">
        <w:rPr>
          <w:bCs/>
        </w:rPr>
        <w:t>/8.</w:t>
      </w:r>
    </w:p>
    <w:p w14:paraId="409C8CFF" w14:textId="77777777" w:rsidR="00B76794" w:rsidRPr="007E2A7E" w:rsidRDefault="00B76794" w:rsidP="000516E8">
      <w:pPr>
        <w:spacing w:line="235" w:lineRule="auto"/>
        <w:ind w:firstLine="567"/>
        <w:jc w:val="both"/>
      </w:pPr>
    </w:p>
    <w:p w14:paraId="50D9FB16" w14:textId="77777777" w:rsidR="00B76794" w:rsidRPr="007E2A7E" w:rsidRDefault="00B76794" w:rsidP="000516E8">
      <w:pPr>
        <w:tabs>
          <w:tab w:val="left" w:pos="4020"/>
        </w:tabs>
        <w:spacing w:line="235" w:lineRule="auto"/>
        <w:ind w:firstLine="567"/>
        <w:jc w:val="both"/>
        <w:rPr>
          <w:b/>
        </w:rPr>
      </w:pPr>
      <w:r w:rsidRPr="007E2A7E">
        <w:rPr>
          <w:b/>
        </w:rPr>
        <w:t>РЕШИЛИ:</w:t>
      </w:r>
    </w:p>
    <w:p w14:paraId="55825CC6" w14:textId="49057AE5" w:rsidR="00B76794" w:rsidRPr="007E2A7E" w:rsidRDefault="00860AD7" w:rsidP="000516E8">
      <w:pPr>
        <w:tabs>
          <w:tab w:val="left" w:pos="993"/>
        </w:tabs>
        <w:spacing w:line="235" w:lineRule="auto"/>
        <w:ind w:firstLine="567"/>
        <w:jc w:val="both"/>
      </w:pPr>
      <w:r w:rsidRPr="007E2A7E">
        <w:rPr>
          <w:bCs/>
        </w:rPr>
        <w:t>В соответствии с Федеральными законами от 07.12.2011 № 416-ФЗ «О водоснабжении и водоотведении», от 27.07.2010 №190-ФЗ «О теплоснабжении», Постановлениями Правительства Российской Федерации от 13.05.2013 № 406 «О государственном регулировании тарифов в сфере водоснабжения и водоотведения»,  от 07.12.2011 № 416-ФЗ «О водоснабжении и водоотведении», от 22.10.2012 № 1075 «О государственном регулировании тарифов в сфере теплоснабжения»</w:t>
      </w:r>
      <w:r w:rsidR="00B76794" w:rsidRPr="007E2A7E">
        <w:rPr>
          <w:bCs/>
        </w:rPr>
        <w:t>:</w:t>
      </w:r>
    </w:p>
    <w:p w14:paraId="052DF359" w14:textId="77777777" w:rsidR="005F7C7B" w:rsidRPr="007E2A7E" w:rsidRDefault="005F7C7B" w:rsidP="00D31313">
      <w:pPr>
        <w:pStyle w:val="2"/>
        <w:numPr>
          <w:ilvl w:val="0"/>
          <w:numId w:val="21"/>
        </w:numPr>
        <w:tabs>
          <w:tab w:val="left" w:pos="851"/>
        </w:tabs>
        <w:ind w:left="0" w:firstLine="567"/>
        <w:rPr>
          <w:b w:val="0"/>
          <w:bCs/>
          <w:sz w:val="20"/>
        </w:rPr>
      </w:pPr>
      <w:r w:rsidRPr="007E2A7E">
        <w:rPr>
          <w:b w:val="0"/>
          <w:bCs/>
          <w:sz w:val="20"/>
        </w:rPr>
        <w:t>Установить тарифы на горячую воду, поставляемую потребителям города Тейково Ивановской области с использованием закрытых систем горячего водоснабжения, на 2024 год:</w:t>
      </w:r>
    </w:p>
    <w:p w14:paraId="64B02CC2" w14:textId="77777777" w:rsidR="00F77C2A" w:rsidRDefault="00F77C2A" w:rsidP="0003665A">
      <w:pPr>
        <w:pStyle w:val="ConsPlusTitle"/>
        <w:widowControl/>
        <w:spacing w:line="223" w:lineRule="auto"/>
        <w:jc w:val="center"/>
        <w:outlineLvl w:val="0"/>
        <w:rPr>
          <w:rFonts w:ascii="Times New Roman" w:hAnsi="Times New Roman" w:cs="Times New Roman"/>
        </w:rPr>
      </w:pPr>
    </w:p>
    <w:p w14:paraId="4EDD4186" w14:textId="3CDC2625" w:rsidR="0003665A" w:rsidRPr="007E2A7E" w:rsidRDefault="0003665A" w:rsidP="0003665A">
      <w:pPr>
        <w:pStyle w:val="ConsPlusTitle"/>
        <w:widowControl/>
        <w:spacing w:line="223" w:lineRule="auto"/>
        <w:jc w:val="center"/>
        <w:outlineLvl w:val="0"/>
        <w:rPr>
          <w:rFonts w:ascii="Times New Roman" w:hAnsi="Times New Roman" w:cs="Times New Roman"/>
        </w:rPr>
      </w:pPr>
      <w:r w:rsidRPr="007E2A7E">
        <w:rPr>
          <w:rFonts w:ascii="Times New Roman" w:hAnsi="Times New Roman" w:cs="Times New Roman"/>
        </w:rPr>
        <w:t>Тарифы на горячую воду для потребителей города Тейково</w:t>
      </w:r>
    </w:p>
    <w:p w14:paraId="19278142" w14:textId="77777777" w:rsidR="0003665A" w:rsidRPr="007E2A7E" w:rsidRDefault="0003665A" w:rsidP="0003665A">
      <w:pPr>
        <w:pStyle w:val="ConsPlusTitle"/>
        <w:widowControl/>
        <w:spacing w:line="223" w:lineRule="auto"/>
        <w:jc w:val="center"/>
        <w:outlineLvl w:val="0"/>
        <w:rPr>
          <w:rFonts w:ascii="Times New Roman" w:hAnsi="Times New Roman" w:cs="Times New Roman"/>
        </w:rPr>
      </w:pPr>
      <w:r w:rsidRPr="007E2A7E">
        <w:rPr>
          <w:rFonts w:ascii="Times New Roman" w:hAnsi="Times New Roman" w:cs="Times New Roman"/>
        </w:rPr>
        <w:t>(с использованием закрытых систем горячего водоснабжения)</w:t>
      </w:r>
    </w:p>
    <w:tbl>
      <w:tblPr>
        <w:tblW w:w="10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3"/>
        <w:gridCol w:w="1559"/>
        <w:gridCol w:w="1418"/>
        <w:gridCol w:w="1405"/>
        <w:gridCol w:w="1560"/>
      </w:tblGrid>
      <w:tr w:rsidR="0003665A" w:rsidRPr="007E2A7E" w14:paraId="31CC77CE" w14:textId="77777777" w:rsidTr="00335B82">
        <w:trPr>
          <w:trHeight w:val="340"/>
        </w:trPr>
        <w:tc>
          <w:tcPr>
            <w:tcW w:w="426" w:type="dxa"/>
            <w:vMerge w:val="restart"/>
            <w:vAlign w:val="center"/>
          </w:tcPr>
          <w:p w14:paraId="1B9670B5" w14:textId="77777777" w:rsidR="0003665A" w:rsidRPr="007E2A7E" w:rsidRDefault="0003665A" w:rsidP="00335B82">
            <w:pPr>
              <w:tabs>
                <w:tab w:val="left" w:pos="1026"/>
              </w:tabs>
              <w:autoSpaceDE w:val="0"/>
              <w:autoSpaceDN w:val="0"/>
              <w:adjustRightInd w:val="0"/>
              <w:spacing w:line="223" w:lineRule="auto"/>
              <w:ind w:right="34"/>
              <w:jc w:val="center"/>
              <w:outlineLvl w:val="0"/>
            </w:pPr>
            <w:r w:rsidRPr="007E2A7E">
              <w:t>№ п/п</w:t>
            </w:r>
          </w:p>
        </w:tc>
        <w:tc>
          <w:tcPr>
            <w:tcW w:w="4253" w:type="dxa"/>
            <w:vMerge w:val="restart"/>
            <w:vAlign w:val="center"/>
          </w:tcPr>
          <w:p w14:paraId="756E9E47" w14:textId="77777777" w:rsidR="0003665A" w:rsidRPr="007E2A7E" w:rsidRDefault="0003665A" w:rsidP="00335B82">
            <w:pPr>
              <w:spacing w:line="223" w:lineRule="auto"/>
              <w:jc w:val="center"/>
            </w:pPr>
            <w:r w:rsidRPr="007E2A7E">
              <w:t>Наименование организации коммунального комплекса</w:t>
            </w:r>
          </w:p>
        </w:tc>
        <w:tc>
          <w:tcPr>
            <w:tcW w:w="5942" w:type="dxa"/>
            <w:gridSpan w:val="4"/>
          </w:tcPr>
          <w:p w14:paraId="2FBAF16C" w14:textId="77777777" w:rsidR="0003665A" w:rsidRPr="007E2A7E" w:rsidRDefault="0003665A" w:rsidP="00335B82">
            <w:pPr>
              <w:spacing w:line="223" w:lineRule="auto"/>
              <w:jc w:val="center"/>
            </w:pPr>
            <w:r w:rsidRPr="007E2A7E">
              <w:t xml:space="preserve">Тарифы на горячую воду </w:t>
            </w:r>
          </w:p>
        </w:tc>
      </w:tr>
      <w:tr w:rsidR="0003665A" w:rsidRPr="007E2A7E" w14:paraId="21DCE1B4" w14:textId="77777777" w:rsidTr="00335B82">
        <w:trPr>
          <w:trHeight w:val="460"/>
        </w:trPr>
        <w:tc>
          <w:tcPr>
            <w:tcW w:w="426" w:type="dxa"/>
            <w:vMerge/>
            <w:vAlign w:val="center"/>
          </w:tcPr>
          <w:p w14:paraId="0C1CDCD3" w14:textId="77777777" w:rsidR="0003665A" w:rsidRPr="007E2A7E" w:rsidRDefault="0003665A" w:rsidP="00335B82">
            <w:pPr>
              <w:spacing w:line="223" w:lineRule="auto"/>
            </w:pPr>
          </w:p>
        </w:tc>
        <w:tc>
          <w:tcPr>
            <w:tcW w:w="4253" w:type="dxa"/>
            <w:vMerge/>
          </w:tcPr>
          <w:p w14:paraId="4A504CF7" w14:textId="77777777" w:rsidR="0003665A" w:rsidRPr="007E2A7E" w:rsidRDefault="0003665A" w:rsidP="00335B82">
            <w:pPr>
              <w:spacing w:line="223" w:lineRule="auto"/>
            </w:pPr>
          </w:p>
        </w:tc>
        <w:tc>
          <w:tcPr>
            <w:tcW w:w="2977" w:type="dxa"/>
            <w:gridSpan w:val="2"/>
          </w:tcPr>
          <w:p w14:paraId="05A5700F" w14:textId="77777777" w:rsidR="0003665A" w:rsidRPr="007E2A7E" w:rsidRDefault="0003665A" w:rsidP="00335B82">
            <w:pPr>
              <w:spacing w:line="223" w:lineRule="auto"/>
              <w:jc w:val="center"/>
            </w:pPr>
            <w:r w:rsidRPr="007E2A7E">
              <w:t>Для бюджетных и прочих потребителей (без НДС)</w:t>
            </w:r>
          </w:p>
        </w:tc>
        <w:tc>
          <w:tcPr>
            <w:tcW w:w="2965" w:type="dxa"/>
            <w:gridSpan w:val="2"/>
            <w:vAlign w:val="center"/>
          </w:tcPr>
          <w:p w14:paraId="36C89823" w14:textId="77777777" w:rsidR="0003665A" w:rsidRPr="007E2A7E" w:rsidRDefault="0003665A" w:rsidP="00335B82">
            <w:pPr>
              <w:spacing w:line="223" w:lineRule="auto"/>
              <w:jc w:val="center"/>
            </w:pPr>
            <w:r w:rsidRPr="007E2A7E">
              <w:t xml:space="preserve">Для населения </w:t>
            </w:r>
          </w:p>
          <w:p w14:paraId="48814264" w14:textId="77777777" w:rsidR="0003665A" w:rsidRPr="007E2A7E" w:rsidRDefault="0003665A" w:rsidP="00335B82">
            <w:pPr>
              <w:spacing w:line="223" w:lineRule="auto"/>
              <w:jc w:val="center"/>
            </w:pPr>
            <w:r w:rsidRPr="007E2A7E">
              <w:t>(с НДС ***)</w:t>
            </w:r>
          </w:p>
        </w:tc>
      </w:tr>
      <w:tr w:rsidR="0003665A" w:rsidRPr="007E2A7E" w14:paraId="5A1E9603" w14:textId="77777777" w:rsidTr="00335B82">
        <w:trPr>
          <w:trHeight w:val="546"/>
        </w:trPr>
        <w:tc>
          <w:tcPr>
            <w:tcW w:w="426" w:type="dxa"/>
            <w:vMerge/>
            <w:vAlign w:val="center"/>
          </w:tcPr>
          <w:p w14:paraId="31CB7508" w14:textId="77777777" w:rsidR="0003665A" w:rsidRPr="007E2A7E" w:rsidRDefault="0003665A" w:rsidP="00335B82">
            <w:pPr>
              <w:spacing w:line="223" w:lineRule="auto"/>
            </w:pPr>
          </w:p>
        </w:tc>
        <w:tc>
          <w:tcPr>
            <w:tcW w:w="4253" w:type="dxa"/>
            <w:vMerge/>
          </w:tcPr>
          <w:p w14:paraId="6555880C" w14:textId="77777777" w:rsidR="0003665A" w:rsidRPr="007E2A7E" w:rsidRDefault="0003665A" w:rsidP="00335B82">
            <w:pPr>
              <w:spacing w:line="223" w:lineRule="auto"/>
            </w:pPr>
          </w:p>
        </w:tc>
        <w:tc>
          <w:tcPr>
            <w:tcW w:w="1559" w:type="dxa"/>
            <w:vAlign w:val="center"/>
          </w:tcPr>
          <w:p w14:paraId="1D5133E4" w14:textId="77777777" w:rsidR="0003665A" w:rsidRPr="007E2A7E" w:rsidRDefault="0003665A" w:rsidP="00335B82">
            <w:pPr>
              <w:spacing w:line="223" w:lineRule="auto"/>
              <w:jc w:val="center"/>
            </w:pPr>
            <w:r w:rsidRPr="007E2A7E">
              <w:t>с 01.01.2024</w:t>
            </w:r>
            <w:r w:rsidRPr="007E2A7E">
              <w:rPr>
                <w:lang w:val="en-US"/>
              </w:rPr>
              <w:t xml:space="preserve"> </w:t>
            </w:r>
            <w:r w:rsidRPr="007E2A7E">
              <w:t>по 30.06.2024</w:t>
            </w:r>
          </w:p>
        </w:tc>
        <w:tc>
          <w:tcPr>
            <w:tcW w:w="1418" w:type="dxa"/>
            <w:vAlign w:val="center"/>
          </w:tcPr>
          <w:p w14:paraId="4F406B26" w14:textId="77777777" w:rsidR="0003665A" w:rsidRPr="007E2A7E" w:rsidRDefault="0003665A" w:rsidP="00335B82">
            <w:pPr>
              <w:spacing w:line="223" w:lineRule="auto"/>
              <w:jc w:val="center"/>
            </w:pPr>
            <w:r w:rsidRPr="007E2A7E">
              <w:t>с 01.07.2024 по 31.12.2024</w:t>
            </w:r>
          </w:p>
        </w:tc>
        <w:tc>
          <w:tcPr>
            <w:tcW w:w="1405" w:type="dxa"/>
            <w:vAlign w:val="center"/>
          </w:tcPr>
          <w:p w14:paraId="755B68EB" w14:textId="77777777" w:rsidR="0003665A" w:rsidRPr="007E2A7E" w:rsidRDefault="0003665A" w:rsidP="00335B82">
            <w:pPr>
              <w:spacing w:line="223" w:lineRule="auto"/>
              <w:jc w:val="center"/>
            </w:pPr>
            <w:r w:rsidRPr="007E2A7E">
              <w:t>с 01.01.2024</w:t>
            </w:r>
            <w:r w:rsidRPr="007E2A7E">
              <w:rPr>
                <w:lang w:val="en-US"/>
              </w:rPr>
              <w:t xml:space="preserve"> </w:t>
            </w:r>
            <w:r w:rsidRPr="007E2A7E">
              <w:t>по 30.06.2024</w:t>
            </w:r>
          </w:p>
        </w:tc>
        <w:tc>
          <w:tcPr>
            <w:tcW w:w="1560" w:type="dxa"/>
            <w:vAlign w:val="center"/>
          </w:tcPr>
          <w:p w14:paraId="4ED4F096" w14:textId="77777777" w:rsidR="0003665A" w:rsidRPr="007E2A7E" w:rsidRDefault="0003665A" w:rsidP="00335B82">
            <w:pPr>
              <w:spacing w:line="223" w:lineRule="auto"/>
              <w:jc w:val="center"/>
            </w:pPr>
            <w:r w:rsidRPr="007E2A7E">
              <w:t>с 01.07.2024 по 31.12.2024</w:t>
            </w:r>
          </w:p>
        </w:tc>
      </w:tr>
      <w:tr w:rsidR="0003665A" w:rsidRPr="007E2A7E" w14:paraId="233AAD4F" w14:textId="77777777" w:rsidTr="00335B82">
        <w:trPr>
          <w:trHeight w:val="230"/>
        </w:trPr>
        <w:tc>
          <w:tcPr>
            <w:tcW w:w="426" w:type="dxa"/>
            <w:vAlign w:val="center"/>
          </w:tcPr>
          <w:p w14:paraId="626DE407" w14:textId="77777777" w:rsidR="0003665A" w:rsidRPr="007E2A7E" w:rsidRDefault="0003665A" w:rsidP="00335B82">
            <w:pPr>
              <w:spacing w:line="223" w:lineRule="auto"/>
              <w:jc w:val="center"/>
            </w:pPr>
            <w:r w:rsidRPr="007E2A7E">
              <w:t>1</w:t>
            </w:r>
          </w:p>
        </w:tc>
        <w:tc>
          <w:tcPr>
            <w:tcW w:w="4253" w:type="dxa"/>
            <w:vAlign w:val="center"/>
          </w:tcPr>
          <w:p w14:paraId="2CD1D2CF" w14:textId="77777777" w:rsidR="0003665A" w:rsidRPr="007E2A7E" w:rsidRDefault="0003665A" w:rsidP="00335B82">
            <w:pPr>
              <w:spacing w:line="223" w:lineRule="auto"/>
              <w:jc w:val="center"/>
            </w:pPr>
            <w:r w:rsidRPr="007E2A7E">
              <w:t>2</w:t>
            </w:r>
          </w:p>
        </w:tc>
        <w:tc>
          <w:tcPr>
            <w:tcW w:w="1559" w:type="dxa"/>
            <w:vAlign w:val="center"/>
          </w:tcPr>
          <w:p w14:paraId="0891291E" w14:textId="77777777" w:rsidR="0003665A" w:rsidRPr="007E2A7E" w:rsidRDefault="0003665A" w:rsidP="00335B82">
            <w:pPr>
              <w:spacing w:line="223" w:lineRule="auto"/>
              <w:jc w:val="center"/>
            </w:pPr>
            <w:r w:rsidRPr="007E2A7E">
              <w:t>3</w:t>
            </w:r>
          </w:p>
        </w:tc>
        <w:tc>
          <w:tcPr>
            <w:tcW w:w="1418" w:type="dxa"/>
            <w:vAlign w:val="center"/>
          </w:tcPr>
          <w:p w14:paraId="43E3162D" w14:textId="77777777" w:rsidR="0003665A" w:rsidRPr="007E2A7E" w:rsidRDefault="0003665A" w:rsidP="00335B82">
            <w:pPr>
              <w:spacing w:line="223" w:lineRule="auto"/>
              <w:jc w:val="center"/>
            </w:pPr>
            <w:r w:rsidRPr="007E2A7E">
              <w:t>4</w:t>
            </w:r>
          </w:p>
        </w:tc>
        <w:tc>
          <w:tcPr>
            <w:tcW w:w="1405" w:type="dxa"/>
            <w:vAlign w:val="center"/>
          </w:tcPr>
          <w:p w14:paraId="79D6919D" w14:textId="77777777" w:rsidR="0003665A" w:rsidRPr="007E2A7E" w:rsidRDefault="0003665A" w:rsidP="00335B82">
            <w:pPr>
              <w:spacing w:line="223" w:lineRule="auto"/>
              <w:jc w:val="center"/>
            </w:pPr>
            <w:r w:rsidRPr="007E2A7E">
              <w:t>5</w:t>
            </w:r>
          </w:p>
        </w:tc>
        <w:tc>
          <w:tcPr>
            <w:tcW w:w="1560" w:type="dxa"/>
            <w:vAlign w:val="center"/>
          </w:tcPr>
          <w:p w14:paraId="379D2900" w14:textId="77777777" w:rsidR="0003665A" w:rsidRPr="007E2A7E" w:rsidRDefault="0003665A" w:rsidP="00335B82">
            <w:pPr>
              <w:spacing w:line="223" w:lineRule="auto"/>
              <w:jc w:val="center"/>
            </w:pPr>
            <w:r w:rsidRPr="007E2A7E">
              <w:t>6</w:t>
            </w:r>
          </w:p>
        </w:tc>
      </w:tr>
      <w:tr w:rsidR="0003665A" w:rsidRPr="007E2A7E" w14:paraId="1CD21E0A" w14:textId="77777777" w:rsidTr="00335B82">
        <w:trPr>
          <w:trHeight w:val="230"/>
        </w:trPr>
        <w:tc>
          <w:tcPr>
            <w:tcW w:w="426" w:type="dxa"/>
            <w:vMerge w:val="restart"/>
            <w:vAlign w:val="center"/>
          </w:tcPr>
          <w:p w14:paraId="1D176E0B" w14:textId="77777777" w:rsidR="0003665A" w:rsidRPr="007E2A7E" w:rsidRDefault="0003665A" w:rsidP="00335B82">
            <w:pPr>
              <w:spacing w:line="223" w:lineRule="auto"/>
              <w:jc w:val="center"/>
            </w:pPr>
            <w:r w:rsidRPr="007E2A7E">
              <w:t>1.</w:t>
            </w:r>
          </w:p>
        </w:tc>
        <w:tc>
          <w:tcPr>
            <w:tcW w:w="4253" w:type="dxa"/>
            <w:vAlign w:val="center"/>
          </w:tcPr>
          <w:p w14:paraId="26E55445" w14:textId="77777777" w:rsidR="0003665A" w:rsidRPr="007E2A7E" w:rsidRDefault="0003665A" w:rsidP="00335B82">
            <w:pPr>
              <w:spacing w:line="223" w:lineRule="auto"/>
              <w:rPr>
                <w:vertAlign w:val="superscript"/>
              </w:rPr>
            </w:pPr>
            <w:r w:rsidRPr="007E2A7E">
              <w:t>ООО «Тейковская котельная», руб./куб. метр</w:t>
            </w:r>
          </w:p>
        </w:tc>
        <w:tc>
          <w:tcPr>
            <w:tcW w:w="1559" w:type="dxa"/>
            <w:vAlign w:val="center"/>
          </w:tcPr>
          <w:p w14:paraId="46DE9E5A" w14:textId="77777777" w:rsidR="0003665A" w:rsidRPr="007E2A7E" w:rsidRDefault="0003665A" w:rsidP="00335B82">
            <w:pPr>
              <w:spacing w:line="223" w:lineRule="auto"/>
              <w:jc w:val="center"/>
            </w:pPr>
          </w:p>
        </w:tc>
        <w:tc>
          <w:tcPr>
            <w:tcW w:w="1418" w:type="dxa"/>
            <w:vAlign w:val="center"/>
          </w:tcPr>
          <w:p w14:paraId="656DC0E1" w14:textId="77777777" w:rsidR="0003665A" w:rsidRPr="007E2A7E" w:rsidRDefault="0003665A" w:rsidP="00335B82">
            <w:pPr>
              <w:spacing w:line="223" w:lineRule="auto"/>
              <w:jc w:val="center"/>
            </w:pPr>
          </w:p>
        </w:tc>
        <w:tc>
          <w:tcPr>
            <w:tcW w:w="1405" w:type="dxa"/>
            <w:vAlign w:val="center"/>
          </w:tcPr>
          <w:p w14:paraId="3E8D5DF1" w14:textId="77777777" w:rsidR="0003665A" w:rsidRPr="007E2A7E" w:rsidRDefault="0003665A" w:rsidP="00335B82">
            <w:pPr>
              <w:spacing w:line="223" w:lineRule="auto"/>
              <w:jc w:val="center"/>
            </w:pPr>
            <w:r w:rsidRPr="007E2A7E">
              <w:t xml:space="preserve">203,26 </w:t>
            </w:r>
            <w:r w:rsidRPr="007E2A7E">
              <w:rPr>
                <w:vertAlign w:val="superscript"/>
              </w:rPr>
              <w:t>1</w:t>
            </w:r>
            <w:r w:rsidRPr="007E2A7E">
              <w:t>*</w:t>
            </w:r>
          </w:p>
        </w:tc>
        <w:tc>
          <w:tcPr>
            <w:tcW w:w="1560" w:type="dxa"/>
            <w:vAlign w:val="center"/>
          </w:tcPr>
          <w:p w14:paraId="5059B719" w14:textId="77777777" w:rsidR="0003665A" w:rsidRPr="007E2A7E" w:rsidRDefault="0003665A" w:rsidP="00335B82">
            <w:pPr>
              <w:spacing w:line="223" w:lineRule="auto"/>
              <w:jc w:val="center"/>
              <w:rPr>
                <w:color w:val="FF0000"/>
              </w:rPr>
            </w:pPr>
            <w:r w:rsidRPr="007E2A7E">
              <w:t xml:space="preserve">231,11 </w:t>
            </w:r>
            <w:r w:rsidRPr="007E2A7E">
              <w:rPr>
                <w:vertAlign w:val="superscript"/>
              </w:rPr>
              <w:t>2</w:t>
            </w:r>
            <w:r w:rsidRPr="007E2A7E">
              <w:t>*</w:t>
            </w:r>
          </w:p>
        </w:tc>
      </w:tr>
      <w:tr w:rsidR="0003665A" w:rsidRPr="007E2A7E" w14:paraId="6295D462" w14:textId="77777777" w:rsidTr="00335B82">
        <w:trPr>
          <w:trHeight w:val="230"/>
        </w:trPr>
        <w:tc>
          <w:tcPr>
            <w:tcW w:w="426" w:type="dxa"/>
            <w:vMerge/>
            <w:vAlign w:val="center"/>
          </w:tcPr>
          <w:p w14:paraId="43D724F3" w14:textId="77777777" w:rsidR="0003665A" w:rsidRPr="007E2A7E" w:rsidRDefault="0003665A" w:rsidP="00335B82">
            <w:pPr>
              <w:spacing w:line="223" w:lineRule="auto"/>
              <w:jc w:val="center"/>
            </w:pPr>
          </w:p>
        </w:tc>
        <w:tc>
          <w:tcPr>
            <w:tcW w:w="4253" w:type="dxa"/>
            <w:vAlign w:val="center"/>
          </w:tcPr>
          <w:p w14:paraId="2FB14469" w14:textId="77777777" w:rsidR="0003665A" w:rsidRPr="007E2A7E" w:rsidRDefault="0003665A" w:rsidP="00335B82">
            <w:pPr>
              <w:spacing w:line="223" w:lineRule="auto"/>
            </w:pPr>
            <w:r w:rsidRPr="007E2A7E">
              <w:t>компонент на холодную воду, руб./куб. метр</w:t>
            </w:r>
          </w:p>
        </w:tc>
        <w:tc>
          <w:tcPr>
            <w:tcW w:w="1559" w:type="dxa"/>
            <w:vAlign w:val="center"/>
          </w:tcPr>
          <w:p w14:paraId="3E9A4A95" w14:textId="77777777" w:rsidR="0003665A" w:rsidRPr="007E2A7E" w:rsidRDefault="0003665A" w:rsidP="00335B82">
            <w:pPr>
              <w:spacing w:line="223" w:lineRule="auto"/>
              <w:jc w:val="center"/>
            </w:pPr>
            <w:r w:rsidRPr="007E2A7E">
              <w:t>35,26</w:t>
            </w:r>
          </w:p>
        </w:tc>
        <w:tc>
          <w:tcPr>
            <w:tcW w:w="1418" w:type="dxa"/>
            <w:vAlign w:val="center"/>
          </w:tcPr>
          <w:p w14:paraId="402C192F" w14:textId="77777777" w:rsidR="0003665A" w:rsidRPr="007E2A7E" w:rsidRDefault="0003665A" w:rsidP="00335B82">
            <w:pPr>
              <w:spacing w:line="223" w:lineRule="auto"/>
              <w:jc w:val="center"/>
            </w:pPr>
            <w:r w:rsidRPr="007E2A7E">
              <w:t>35,26</w:t>
            </w:r>
          </w:p>
        </w:tc>
        <w:tc>
          <w:tcPr>
            <w:tcW w:w="1405" w:type="dxa"/>
            <w:vAlign w:val="center"/>
          </w:tcPr>
          <w:p w14:paraId="76CEFEDB" w14:textId="77777777" w:rsidR="0003665A" w:rsidRPr="007E2A7E" w:rsidRDefault="0003665A" w:rsidP="00335B82">
            <w:pPr>
              <w:spacing w:line="223" w:lineRule="auto"/>
              <w:jc w:val="center"/>
            </w:pPr>
            <w:r w:rsidRPr="007E2A7E">
              <w:t>-</w:t>
            </w:r>
          </w:p>
        </w:tc>
        <w:tc>
          <w:tcPr>
            <w:tcW w:w="1560" w:type="dxa"/>
            <w:vAlign w:val="center"/>
          </w:tcPr>
          <w:p w14:paraId="7E140F24" w14:textId="77777777" w:rsidR="0003665A" w:rsidRPr="007E2A7E" w:rsidRDefault="0003665A" w:rsidP="00335B82">
            <w:pPr>
              <w:spacing w:line="223" w:lineRule="auto"/>
              <w:jc w:val="center"/>
            </w:pPr>
            <w:r w:rsidRPr="007E2A7E">
              <w:t>-</w:t>
            </w:r>
          </w:p>
        </w:tc>
      </w:tr>
      <w:tr w:rsidR="0003665A" w:rsidRPr="007E2A7E" w14:paraId="15E1A357" w14:textId="77777777" w:rsidTr="00335B82">
        <w:trPr>
          <w:trHeight w:val="230"/>
        </w:trPr>
        <w:tc>
          <w:tcPr>
            <w:tcW w:w="426" w:type="dxa"/>
            <w:vMerge/>
            <w:vAlign w:val="center"/>
          </w:tcPr>
          <w:p w14:paraId="29019AA1" w14:textId="77777777" w:rsidR="0003665A" w:rsidRPr="007E2A7E" w:rsidRDefault="0003665A" w:rsidP="00335B82">
            <w:pPr>
              <w:spacing w:line="223" w:lineRule="auto"/>
              <w:jc w:val="center"/>
            </w:pPr>
          </w:p>
        </w:tc>
        <w:tc>
          <w:tcPr>
            <w:tcW w:w="4253" w:type="dxa"/>
            <w:vAlign w:val="center"/>
          </w:tcPr>
          <w:p w14:paraId="3D95E2F6" w14:textId="77777777" w:rsidR="0003665A" w:rsidRPr="007E2A7E" w:rsidRDefault="0003665A" w:rsidP="00335B82">
            <w:pPr>
              <w:spacing w:line="223" w:lineRule="auto"/>
            </w:pPr>
            <w:r w:rsidRPr="007E2A7E">
              <w:t>компонент на тепловую энергию, руб./Гкал</w:t>
            </w:r>
          </w:p>
        </w:tc>
        <w:tc>
          <w:tcPr>
            <w:tcW w:w="1559" w:type="dxa"/>
            <w:vAlign w:val="center"/>
          </w:tcPr>
          <w:p w14:paraId="3A30D45B" w14:textId="77777777" w:rsidR="0003665A" w:rsidRPr="007E2A7E" w:rsidRDefault="0003665A" w:rsidP="00335B82">
            <w:pPr>
              <w:jc w:val="center"/>
            </w:pPr>
            <w:r w:rsidRPr="007E2A7E">
              <w:t>2 147,30</w:t>
            </w:r>
          </w:p>
        </w:tc>
        <w:tc>
          <w:tcPr>
            <w:tcW w:w="1418" w:type="dxa"/>
            <w:vAlign w:val="center"/>
          </w:tcPr>
          <w:p w14:paraId="7E4F6A7E" w14:textId="77777777" w:rsidR="0003665A" w:rsidRPr="007E2A7E" w:rsidRDefault="0003665A" w:rsidP="00335B82">
            <w:pPr>
              <w:jc w:val="center"/>
            </w:pPr>
            <w:r w:rsidRPr="007E2A7E">
              <w:t>2 399,91</w:t>
            </w:r>
          </w:p>
        </w:tc>
        <w:tc>
          <w:tcPr>
            <w:tcW w:w="1405" w:type="dxa"/>
            <w:vAlign w:val="center"/>
          </w:tcPr>
          <w:p w14:paraId="47B54FE5" w14:textId="77777777" w:rsidR="0003665A" w:rsidRPr="007E2A7E" w:rsidRDefault="0003665A" w:rsidP="00335B82">
            <w:pPr>
              <w:spacing w:line="223" w:lineRule="auto"/>
              <w:jc w:val="center"/>
            </w:pPr>
            <w:r w:rsidRPr="007E2A7E">
              <w:t>-</w:t>
            </w:r>
          </w:p>
        </w:tc>
        <w:tc>
          <w:tcPr>
            <w:tcW w:w="1560" w:type="dxa"/>
            <w:vAlign w:val="center"/>
          </w:tcPr>
          <w:p w14:paraId="11C6E23B" w14:textId="77777777" w:rsidR="0003665A" w:rsidRPr="007E2A7E" w:rsidRDefault="0003665A" w:rsidP="00335B82">
            <w:pPr>
              <w:spacing w:line="223" w:lineRule="auto"/>
              <w:jc w:val="center"/>
            </w:pPr>
            <w:r w:rsidRPr="007E2A7E">
              <w:t>-</w:t>
            </w:r>
          </w:p>
        </w:tc>
      </w:tr>
      <w:tr w:rsidR="0003665A" w:rsidRPr="007E2A7E" w14:paraId="648D6C22" w14:textId="77777777" w:rsidTr="00335B82">
        <w:trPr>
          <w:trHeight w:val="230"/>
        </w:trPr>
        <w:tc>
          <w:tcPr>
            <w:tcW w:w="426" w:type="dxa"/>
            <w:vMerge w:val="restart"/>
            <w:vAlign w:val="center"/>
          </w:tcPr>
          <w:p w14:paraId="0C43F309" w14:textId="77777777" w:rsidR="0003665A" w:rsidRPr="007E2A7E" w:rsidRDefault="0003665A" w:rsidP="00335B82">
            <w:pPr>
              <w:spacing w:line="223" w:lineRule="auto"/>
              <w:jc w:val="center"/>
            </w:pPr>
            <w:r w:rsidRPr="007E2A7E">
              <w:t>2.</w:t>
            </w:r>
          </w:p>
        </w:tc>
        <w:tc>
          <w:tcPr>
            <w:tcW w:w="4253" w:type="dxa"/>
            <w:vAlign w:val="center"/>
          </w:tcPr>
          <w:p w14:paraId="25CF5D1D" w14:textId="77777777" w:rsidR="0003665A" w:rsidRPr="007E2A7E" w:rsidRDefault="0003665A" w:rsidP="00335B82">
            <w:pPr>
              <w:spacing w:line="223" w:lineRule="auto"/>
              <w:rPr>
                <w:vertAlign w:val="superscript"/>
              </w:rPr>
            </w:pPr>
            <w:r w:rsidRPr="007E2A7E">
              <w:t>ТНВ «ООО «Агромаркет и компания», руб./куб. метр, НДС не облагается **</w:t>
            </w:r>
          </w:p>
        </w:tc>
        <w:tc>
          <w:tcPr>
            <w:tcW w:w="1559" w:type="dxa"/>
            <w:vAlign w:val="center"/>
          </w:tcPr>
          <w:p w14:paraId="1F33E7E5" w14:textId="77777777" w:rsidR="0003665A" w:rsidRPr="007E2A7E" w:rsidRDefault="0003665A" w:rsidP="00335B82">
            <w:pPr>
              <w:spacing w:line="223" w:lineRule="auto"/>
              <w:jc w:val="center"/>
            </w:pPr>
          </w:p>
        </w:tc>
        <w:tc>
          <w:tcPr>
            <w:tcW w:w="1418" w:type="dxa"/>
            <w:vAlign w:val="center"/>
          </w:tcPr>
          <w:p w14:paraId="2554052C" w14:textId="77777777" w:rsidR="0003665A" w:rsidRPr="007E2A7E" w:rsidRDefault="0003665A" w:rsidP="00335B82">
            <w:pPr>
              <w:spacing w:line="223" w:lineRule="auto"/>
              <w:jc w:val="center"/>
            </w:pPr>
          </w:p>
        </w:tc>
        <w:tc>
          <w:tcPr>
            <w:tcW w:w="1405" w:type="dxa"/>
            <w:vAlign w:val="center"/>
          </w:tcPr>
          <w:p w14:paraId="23573FAE" w14:textId="77777777" w:rsidR="0003665A" w:rsidRPr="007E2A7E" w:rsidRDefault="0003665A" w:rsidP="00335B82">
            <w:pPr>
              <w:spacing w:line="223" w:lineRule="auto"/>
              <w:jc w:val="center"/>
            </w:pPr>
            <w:r w:rsidRPr="007E2A7E">
              <w:rPr>
                <w:lang w:val="en-US"/>
              </w:rPr>
              <w:t>221</w:t>
            </w:r>
            <w:r w:rsidRPr="007E2A7E">
              <w:t>,</w:t>
            </w:r>
            <w:r w:rsidRPr="007E2A7E">
              <w:rPr>
                <w:lang w:val="en-US"/>
              </w:rPr>
              <w:t>57</w:t>
            </w:r>
            <w:r w:rsidRPr="007E2A7E">
              <w:t xml:space="preserve"> *</w:t>
            </w:r>
          </w:p>
        </w:tc>
        <w:tc>
          <w:tcPr>
            <w:tcW w:w="1560" w:type="dxa"/>
            <w:vAlign w:val="center"/>
          </w:tcPr>
          <w:p w14:paraId="6532AFC1" w14:textId="77777777" w:rsidR="0003665A" w:rsidRPr="007E2A7E" w:rsidRDefault="0003665A" w:rsidP="00335B82">
            <w:pPr>
              <w:spacing w:line="223" w:lineRule="auto"/>
              <w:jc w:val="center"/>
            </w:pPr>
            <w:r w:rsidRPr="007E2A7E">
              <w:t>251,93 *</w:t>
            </w:r>
          </w:p>
        </w:tc>
      </w:tr>
      <w:tr w:rsidR="0003665A" w:rsidRPr="007E2A7E" w14:paraId="55A8B1BC" w14:textId="77777777" w:rsidTr="00335B82">
        <w:trPr>
          <w:trHeight w:val="230"/>
        </w:trPr>
        <w:tc>
          <w:tcPr>
            <w:tcW w:w="426" w:type="dxa"/>
            <w:vMerge/>
            <w:vAlign w:val="center"/>
          </w:tcPr>
          <w:p w14:paraId="207A3935" w14:textId="77777777" w:rsidR="0003665A" w:rsidRPr="007E2A7E" w:rsidRDefault="0003665A" w:rsidP="00335B82">
            <w:pPr>
              <w:spacing w:line="223" w:lineRule="auto"/>
              <w:jc w:val="center"/>
            </w:pPr>
          </w:p>
        </w:tc>
        <w:tc>
          <w:tcPr>
            <w:tcW w:w="4253" w:type="dxa"/>
            <w:vAlign w:val="center"/>
          </w:tcPr>
          <w:p w14:paraId="0BF16C77" w14:textId="77777777" w:rsidR="0003665A" w:rsidRPr="007E2A7E" w:rsidRDefault="0003665A" w:rsidP="00335B82">
            <w:pPr>
              <w:spacing w:line="223" w:lineRule="auto"/>
            </w:pPr>
            <w:r w:rsidRPr="007E2A7E">
              <w:t>компонент на холодную воду, руб./куб. метр, НДС не облагается **</w:t>
            </w:r>
          </w:p>
        </w:tc>
        <w:tc>
          <w:tcPr>
            <w:tcW w:w="1559" w:type="dxa"/>
            <w:vAlign w:val="center"/>
          </w:tcPr>
          <w:p w14:paraId="47DACC46" w14:textId="77777777" w:rsidR="0003665A" w:rsidRPr="007E2A7E" w:rsidRDefault="0003665A" w:rsidP="00335B82">
            <w:pPr>
              <w:spacing w:line="223" w:lineRule="auto"/>
              <w:jc w:val="center"/>
              <w:rPr>
                <w:lang w:val="en-US"/>
              </w:rPr>
            </w:pPr>
            <w:r w:rsidRPr="007E2A7E">
              <w:rPr>
                <w:lang w:val="en-US"/>
              </w:rPr>
              <w:t>58</w:t>
            </w:r>
            <w:r w:rsidRPr="007E2A7E">
              <w:t>,</w:t>
            </w:r>
            <w:r w:rsidRPr="007E2A7E">
              <w:rPr>
                <w:lang w:val="en-US"/>
              </w:rPr>
              <w:t>09</w:t>
            </w:r>
          </w:p>
        </w:tc>
        <w:tc>
          <w:tcPr>
            <w:tcW w:w="1418" w:type="dxa"/>
            <w:vAlign w:val="center"/>
          </w:tcPr>
          <w:p w14:paraId="2FDB785D" w14:textId="77777777" w:rsidR="0003665A" w:rsidRPr="007E2A7E" w:rsidRDefault="0003665A" w:rsidP="00335B82">
            <w:pPr>
              <w:jc w:val="center"/>
            </w:pPr>
            <w:r w:rsidRPr="007E2A7E">
              <w:t>71,51</w:t>
            </w:r>
          </w:p>
        </w:tc>
        <w:tc>
          <w:tcPr>
            <w:tcW w:w="1405" w:type="dxa"/>
            <w:vAlign w:val="center"/>
          </w:tcPr>
          <w:p w14:paraId="11A566F2" w14:textId="77777777" w:rsidR="0003665A" w:rsidRPr="007E2A7E" w:rsidRDefault="0003665A" w:rsidP="00335B82">
            <w:pPr>
              <w:spacing w:line="223" w:lineRule="auto"/>
              <w:jc w:val="center"/>
            </w:pPr>
            <w:r w:rsidRPr="007E2A7E">
              <w:t>-</w:t>
            </w:r>
          </w:p>
        </w:tc>
        <w:tc>
          <w:tcPr>
            <w:tcW w:w="1560" w:type="dxa"/>
            <w:vAlign w:val="center"/>
          </w:tcPr>
          <w:p w14:paraId="116B1F9E" w14:textId="77777777" w:rsidR="0003665A" w:rsidRPr="007E2A7E" w:rsidRDefault="0003665A" w:rsidP="00335B82">
            <w:pPr>
              <w:spacing w:line="223" w:lineRule="auto"/>
              <w:jc w:val="center"/>
            </w:pPr>
            <w:r w:rsidRPr="007E2A7E">
              <w:t>-</w:t>
            </w:r>
          </w:p>
        </w:tc>
      </w:tr>
      <w:tr w:rsidR="0003665A" w:rsidRPr="007E2A7E" w14:paraId="7CF805C1" w14:textId="77777777" w:rsidTr="00335B82">
        <w:trPr>
          <w:trHeight w:val="230"/>
        </w:trPr>
        <w:tc>
          <w:tcPr>
            <w:tcW w:w="426" w:type="dxa"/>
            <w:vMerge/>
            <w:vAlign w:val="center"/>
          </w:tcPr>
          <w:p w14:paraId="43B7621F" w14:textId="77777777" w:rsidR="0003665A" w:rsidRPr="007E2A7E" w:rsidRDefault="0003665A" w:rsidP="00335B82">
            <w:pPr>
              <w:spacing w:line="223" w:lineRule="auto"/>
              <w:jc w:val="center"/>
            </w:pPr>
          </w:p>
        </w:tc>
        <w:tc>
          <w:tcPr>
            <w:tcW w:w="4253" w:type="dxa"/>
            <w:vAlign w:val="center"/>
          </w:tcPr>
          <w:p w14:paraId="6D3C1D85" w14:textId="77777777" w:rsidR="0003665A" w:rsidRPr="007E2A7E" w:rsidRDefault="0003665A" w:rsidP="00335B82">
            <w:pPr>
              <w:spacing w:line="223" w:lineRule="auto"/>
            </w:pPr>
            <w:r w:rsidRPr="007E2A7E">
              <w:t>компонент на тепловую энергию, руб./Гкал, НДС не облагается **</w:t>
            </w:r>
          </w:p>
        </w:tc>
        <w:tc>
          <w:tcPr>
            <w:tcW w:w="1559" w:type="dxa"/>
            <w:vAlign w:val="center"/>
          </w:tcPr>
          <w:p w14:paraId="3645647D" w14:textId="77777777" w:rsidR="0003665A" w:rsidRPr="007E2A7E" w:rsidRDefault="0003665A" w:rsidP="00335B82">
            <w:pPr>
              <w:spacing w:line="223" w:lineRule="auto"/>
              <w:jc w:val="center"/>
              <w:rPr>
                <w:lang w:val="en-US"/>
              </w:rPr>
            </w:pPr>
            <w:r w:rsidRPr="007E2A7E">
              <w:rPr>
                <w:lang w:val="en-US"/>
              </w:rPr>
              <w:t>3</w:t>
            </w:r>
            <w:r w:rsidRPr="007E2A7E">
              <w:t> </w:t>
            </w:r>
            <w:r w:rsidRPr="007E2A7E">
              <w:rPr>
                <w:lang w:val="en-US"/>
              </w:rPr>
              <w:t>264</w:t>
            </w:r>
            <w:r w:rsidRPr="007E2A7E">
              <w:t>,</w:t>
            </w:r>
            <w:r w:rsidRPr="007E2A7E">
              <w:rPr>
                <w:lang w:val="en-US"/>
              </w:rPr>
              <w:t>76</w:t>
            </w:r>
          </w:p>
        </w:tc>
        <w:tc>
          <w:tcPr>
            <w:tcW w:w="1418" w:type="dxa"/>
            <w:vAlign w:val="center"/>
          </w:tcPr>
          <w:p w14:paraId="1F2CDBEA" w14:textId="77777777" w:rsidR="0003665A" w:rsidRPr="007E2A7E" w:rsidRDefault="0003665A" w:rsidP="00335B82">
            <w:pPr>
              <w:jc w:val="center"/>
            </w:pPr>
            <w:r w:rsidRPr="007E2A7E">
              <w:t>3 914,01</w:t>
            </w:r>
          </w:p>
        </w:tc>
        <w:tc>
          <w:tcPr>
            <w:tcW w:w="1405" w:type="dxa"/>
            <w:vAlign w:val="center"/>
          </w:tcPr>
          <w:p w14:paraId="16FD64F2" w14:textId="77777777" w:rsidR="0003665A" w:rsidRPr="007E2A7E" w:rsidRDefault="0003665A" w:rsidP="00335B82">
            <w:pPr>
              <w:spacing w:line="223" w:lineRule="auto"/>
              <w:jc w:val="center"/>
            </w:pPr>
            <w:r w:rsidRPr="007E2A7E">
              <w:t>-</w:t>
            </w:r>
          </w:p>
        </w:tc>
        <w:tc>
          <w:tcPr>
            <w:tcW w:w="1560" w:type="dxa"/>
            <w:vAlign w:val="center"/>
          </w:tcPr>
          <w:p w14:paraId="12164F97" w14:textId="77777777" w:rsidR="0003665A" w:rsidRPr="007E2A7E" w:rsidRDefault="0003665A" w:rsidP="00335B82">
            <w:pPr>
              <w:spacing w:line="223" w:lineRule="auto"/>
              <w:jc w:val="center"/>
            </w:pPr>
            <w:r w:rsidRPr="007E2A7E">
              <w:t>-</w:t>
            </w:r>
          </w:p>
        </w:tc>
      </w:tr>
      <w:tr w:rsidR="0003665A" w:rsidRPr="007E2A7E" w14:paraId="0C2915E7" w14:textId="77777777" w:rsidTr="00335B82">
        <w:trPr>
          <w:trHeight w:val="230"/>
        </w:trPr>
        <w:tc>
          <w:tcPr>
            <w:tcW w:w="426" w:type="dxa"/>
            <w:vMerge w:val="restart"/>
            <w:vAlign w:val="center"/>
          </w:tcPr>
          <w:p w14:paraId="5201BC44" w14:textId="77777777" w:rsidR="0003665A" w:rsidRPr="007E2A7E" w:rsidRDefault="0003665A" w:rsidP="00335B82">
            <w:pPr>
              <w:spacing w:line="223" w:lineRule="auto"/>
              <w:jc w:val="center"/>
            </w:pPr>
            <w:r w:rsidRPr="007E2A7E">
              <w:t>3.</w:t>
            </w:r>
          </w:p>
        </w:tc>
        <w:tc>
          <w:tcPr>
            <w:tcW w:w="4253" w:type="dxa"/>
            <w:vAlign w:val="center"/>
          </w:tcPr>
          <w:p w14:paraId="27A05FFC" w14:textId="77777777" w:rsidR="0003665A" w:rsidRPr="007E2A7E" w:rsidRDefault="0003665A" w:rsidP="00335B82">
            <w:pPr>
              <w:spacing w:line="223" w:lineRule="auto"/>
              <w:rPr>
                <w:vertAlign w:val="superscript"/>
              </w:rPr>
            </w:pPr>
            <w:r w:rsidRPr="007E2A7E">
              <w:t>АО «Тейковское ПТС», от собственных котельных, руб./куб. метр</w:t>
            </w:r>
          </w:p>
        </w:tc>
        <w:tc>
          <w:tcPr>
            <w:tcW w:w="1559" w:type="dxa"/>
            <w:vAlign w:val="center"/>
          </w:tcPr>
          <w:p w14:paraId="4E8F13DF" w14:textId="77777777" w:rsidR="0003665A" w:rsidRPr="007E2A7E" w:rsidRDefault="0003665A" w:rsidP="00335B82">
            <w:pPr>
              <w:spacing w:line="223" w:lineRule="auto"/>
              <w:jc w:val="center"/>
            </w:pPr>
          </w:p>
        </w:tc>
        <w:tc>
          <w:tcPr>
            <w:tcW w:w="1418" w:type="dxa"/>
            <w:vAlign w:val="center"/>
          </w:tcPr>
          <w:p w14:paraId="61FA3D3B" w14:textId="77777777" w:rsidR="0003665A" w:rsidRPr="007E2A7E" w:rsidRDefault="0003665A" w:rsidP="00335B82">
            <w:pPr>
              <w:spacing w:line="223" w:lineRule="auto"/>
              <w:jc w:val="center"/>
            </w:pPr>
          </w:p>
        </w:tc>
        <w:tc>
          <w:tcPr>
            <w:tcW w:w="1405" w:type="dxa"/>
            <w:vAlign w:val="center"/>
          </w:tcPr>
          <w:p w14:paraId="580BFDDD" w14:textId="77777777" w:rsidR="0003665A" w:rsidRPr="007E2A7E" w:rsidRDefault="0003665A" w:rsidP="00335B82">
            <w:pPr>
              <w:spacing w:line="223" w:lineRule="auto"/>
              <w:jc w:val="center"/>
            </w:pPr>
            <w:r w:rsidRPr="007E2A7E">
              <w:t xml:space="preserve">221,57 </w:t>
            </w:r>
            <w:r w:rsidRPr="007E2A7E">
              <w:rPr>
                <w:vertAlign w:val="superscript"/>
              </w:rPr>
              <w:t>3</w:t>
            </w:r>
            <w:r w:rsidRPr="007E2A7E">
              <w:t>*</w:t>
            </w:r>
          </w:p>
        </w:tc>
        <w:tc>
          <w:tcPr>
            <w:tcW w:w="1560" w:type="dxa"/>
            <w:vAlign w:val="center"/>
          </w:tcPr>
          <w:p w14:paraId="5F16E3AC" w14:textId="77777777" w:rsidR="0003665A" w:rsidRPr="007E2A7E" w:rsidRDefault="0003665A" w:rsidP="00335B82">
            <w:pPr>
              <w:spacing w:line="223" w:lineRule="auto"/>
              <w:jc w:val="center"/>
            </w:pPr>
            <w:r w:rsidRPr="007E2A7E">
              <w:t xml:space="preserve">251,93 </w:t>
            </w:r>
            <w:r w:rsidRPr="007E2A7E">
              <w:rPr>
                <w:vertAlign w:val="superscript"/>
              </w:rPr>
              <w:t>4</w:t>
            </w:r>
            <w:r w:rsidRPr="007E2A7E">
              <w:t>*</w:t>
            </w:r>
          </w:p>
        </w:tc>
      </w:tr>
      <w:tr w:rsidR="0003665A" w:rsidRPr="007E2A7E" w14:paraId="69DABE8B" w14:textId="77777777" w:rsidTr="00335B82">
        <w:trPr>
          <w:trHeight w:val="230"/>
        </w:trPr>
        <w:tc>
          <w:tcPr>
            <w:tcW w:w="426" w:type="dxa"/>
            <w:vMerge/>
            <w:vAlign w:val="center"/>
          </w:tcPr>
          <w:p w14:paraId="1F39FF49" w14:textId="77777777" w:rsidR="0003665A" w:rsidRPr="007E2A7E" w:rsidRDefault="0003665A" w:rsidP="00335B82">
            <w:pPr>
              <w:spacing w:line="223" w:lineRule="auto"/>
              <w:jc w:val="center"/>
            </w:pPr>
          </w:p>
        </w:tc>
        <w:tc>
          <w:tcPr>
            <w:tcW w:w="4253" w:type="dxa"/>
            <w:vAlign w:val="center"/>
          </w:tcPr>
          <w:p w14:paraId="0F03481F" w14:textId="77777777" w:rsidR="0003665A" w:rsidRPr="007E2A7E" w:rsidRDefault="0003665A" w:rsidP="00335B82">
            <w:pPr>
              <w:spacing w:line="223" w:lineRule="auto"/>
            </w:pPr>
            <w:r w:rsidRPr="007E2A7E">
              <w:t>компонент на холодную воду, руб./куб. метр</w:t>
            </w:r>
          </w:p>
        </w:tc>
        <w:tc>
          <w:tcPr>
            <w:tcW w:w="1559" w:type="dxa"/>
            <w:vAlign w:val="center"/>
          </w:tcPr>
          <w:p w14:paraId="0BF2945F" w14:textId="77777777" w:rsidR="0003665A" w:rsidRPr="007E2A7E" w:rsidRDefault="0003665A" w:rsidP="00335B82">
            <w:pPr>
              <w:spacing w:line="223" w:lineRule="auto"/>
              <w:jc w:val="center"/>
            </w:pPr>
            <w:r w:rsidRPr="007E2A7E">
              <w:t>35,26</w:t>
            </w:r>
          </w:p>
        </w:tc>
        <w:tc>
          <w:tcPr>
            <w:tcW w:w="1418" w:type="dxa"/>
            <w:vAlign w:val="center"/>
          </w:tcPr>
          <w:p w14:paraId="7432C272" w14:textId="77777777" w:rsidR="0003665A" w:rsidRPr="007E2A7E" w:rsidRDefault="0003665A" w:rsidP="00335B82">
            <w:pPr>
              <w:spacing w:line="223" w:lineRule="auto"/>
              <w:jc w:val="center"/>
            </w:pPr>
            <w:r w:rsidRPr="007E2A7E">
              <w:t>35,26</w:t>
            </w:r>
          </w:p>
        </w:tc>
        <w:tc>
          <w:tcPr>
            <w:tcW w:w="1405" w:type="dxa"/>
            <w:vAlign w:val="center"/>
          </w:tcPr>
          <w:p w14:paraId="5A5A899F" w14:textId="77777777" w:rsidR="0003665A" w:rsidRPr="007E2A7E" w:rsidRDefault="0003665A" w:rsidP="00335B82">
            <w:pPr>
              <w:spacing w:line="223" w:lineRule="auto"/>
              <w:jc w:val="center"/>
            </w:pPr>
            <w:r w:rsidRPr="007E2A7E">
              <w:t>-</w:t>
            </w:r>
          </w:p>
        </w:tc>
        <w:tc>
          <w:tcPr>
            <w:tcW w:w="1560" w:type="dxa"/>
            <w:vAlign w:val="center"/>
          </w:tcPr>
          <w:p w14:paraId="5E5E7C7D" w14:textId="77777777" w:rsidR="0003665A" w:rsidRPr="007E2A7E" w:rsidRDefault="0003665A" w:rsidP="00335B82">
            <w:pPr>
              <w:spacing w:line="223" w:lineRule="auto"/>
              <w:jc w:val="center"/>
            </w:pPr>
            <w:r w:rsidRPr="007E2A7E">
              <w:t>-</w:t>
            </w:r>
          </w:p>
        </w:tc>
      </w:tr>
      <w:tr w:rsidR="0003665A" w:rsidRPr="007E2A7E" w14:paraId="05934498" w14:textId="77777777" w:rsidTr="00335B82">
        <w:trPr>
          <w:trHeight w:val="230"/>
        </w:trPr>
        <w:tc>
          <w:tcPr>
            <w:tcW w:w="426" w:type="dxa"/>
            <w:vMerge/>
            <w:vAlign w:val="center"/>
          </w:tcPr>
          <w:p w14:paraId="07CCD35C" w14:textId="77777777" w:rsidR="0003665A" w:rsidRPr="007E2A7E" w:rsidRDefault="0003665A" w:rsidP="00335B82">
            <w:pPr>
              <w:spacing w:line="223" w:lineRule="auto"/>
              <w:jc w:val="center"/>
            </w:pPr>
          </w:p>
        </w:tc>
        <w:tc>
          <w:tcPr>
            <w:tcW w:w="4253" w:type="dxa"/>
            <w:vAlign w:val="center"/>
          </w:tcPr>
          <w:p w14:paraId="57D5235F" w14:textId="77777777" w:rsidR="0003665A" w:rsidRPr="007E2A7E" w:rsidRDefault="0003665A" w:rsidP="00335B82">
            <w:pPr>
              <w:spacing w:line="223" w:lineRule="auto"/>
            </w:pPr>
            <w:r w:rsidRPr="007E2A7E">
              <w:t>компонент на тепловую энергию, руб./Гкал</w:t>
            </w:r>
          </w:p>
        </w:tc>
        <w:tc>
          <w:tcPr>
            <w:tcW w:w="1559" w:type="dxa"/>
            <w:vAlign w:val="center"/>
          </w:tcPr>
          <w:p w14:paraId="26BAE122" w14:textId="77777777" w:rsidR="0003665A" w:rsidRPr="007E2A7E" w:rsidRDefault="0003665A" w:rsidP="00335B82">
            <w:pPr>
              <w:spacing w:line="223" w:lineRule="auto"/>
              <w:jc w:val="center"/>
              <w:rPr>
                <w:lang w:val="en-US"/>
              </w:rPr>
            </w:pPr>
            <w:r w:rsidRPr="007E2A7E">
              <w:t>2 </w:t>
            </w:r>
            <w:r w:rsidRPr="007E2A7E">
              <w:rPr>
                <w:lang w:val="en-US"/>
              </w:rPr>
              <w:t>672</w:t>
            </w:r>
            <w:r w:rsidRPr="007E2A7E">
              <w:t>,</w:t>
            </w:r>
            <w:r w:rsidRPr="007E2A7E">
              <w:rPr>
                <w:lang w:val="en-US"/>
              </w:rPr>
              <w:t>23</w:t>
            </w:r>
          </w:p>
        </w:tc>
        <w:tc>
          <w:tcPr>
            <w:tcW w:w="1418" w:type="dxa"/>
            <w:vAlign w:val="center"/>
          </w:tcPr>
          <w:p w14:paraId="6A5BA539" w14:textId="77777777" w:rsidR="0003665A" w:rsidRPr="007E2A7E" w:rsidRDefault="0003665A" w:rsidP="00335B82">
            <w:pPr>
              <w:spacing w:line="223" w:lineRule="auto"/>
              <w:jc w:val="center"/>
            </w:pPr>
            <w:r w:rsidRPr="007E2A7E">
              <w:t>3 002,62</w:t>
            </w:r>
          </w:p>
        </w:tc>
        <w:tc>
          <w:tcPr>
            <w:tcW w:w="1405" w:type="dxa"/>
            <w:vAlign w:val="center"/>
          </w:tcPr>
          <w:p w14:paraId="58DE6DAC" w14:textId="77777777" w:rsidR="0003665A" w:rsidRPr="007E2A7E" w:rsidRDefault="0003665A" w:rsidP="00335B82">
            <w:pPr>
              <w:spacing w:line="223" w:lineRule="auto"/>
              <w:jc w:val="center"/>
            </w:pPr>
            <w:r w:rsidRPr="007E2A7E">
              <w:t>-</w:t>
            </w:r>
          </w:p>
        </w:tc>
        <w:tc>
          <w:tcPr>
            <w:tcW w:w="1560" w:type="dxa"/>
            <w:vAlign w:val="center"/>
          </w:tcPr>
          <w:p w14:paraId="682243E3" w14:textId="77777777" w:rsidR="0003665A" w:rsidRPr="007E2A7E" w:rsidRDefault="0003665A" w:rsidP="00335B82">
            <w:pPr>
              <w:spacing w:line="223" w:lineRule="auto"/>
              <w:jc w:val="center"/>
            </w:pPr>
            <w:r w:rsidRPr="007E2A7E">
              <w:t>-</w:t>
            </w:r>
          </w:p>
        </w:tc>
      </w:tr>
      <w:tr w:rsidR="0003665A" w:rsidRPr="007E2A7E" w14:paraId="51247C24" w14:textId="77777777" w:rsidTr="00335B82">
        <w:trPr>
          <w:trHeight w:val="230"/>
        </w:trPr>
        <w:tc>
          <w:tcPr>
            <w:tcW w:w="426" w:type="dxa"/>
            <w:vMerge w:val="restart"/>
            <w:vAlign w:val="center"/>
          </w:tcPr>
          <w:p w14:paraId="7DBB289F" w14:textId="77777777" w:rsidR="0003665A" w:rsidRPr="007E2A7E" w:rsidRDefault="0003665A" w:rsidP="00335B82">
            <w:pPr>
              <w:spacing w:line="223" w:lineRule="auto"/>
              <w:jc w:val="center"/>
            </w:pPr>
            <w:r w:rsidRPr="007E2A7E">
              <w:t>4.</w:t>
            </w:r>
          </w:p>
        </w:tc>
        <w:tc>
          <w:tcPr>
            <w:tcW w:w="4253" w:type="dxa"/>
            <w:vAlign w:val="center"/>
          </w:tcPr>
          <w:p w14:paraId="10125ED1" w14:textId="77777777" w:rsidR="0003665A" w:rsidRPr="007E2A7E" w:rsidRDefault="0003665A" w:rsidP="00335B82">
            <w:pPr>
              <w:spacing w:line="223" w:lineRule="auto"/>
            </w:pPr>
            <w:r w:rsidRPr="007E2A7E">
              <w:t>ООО «КЭС-Тейково» (г. Тейково), для потребителей от котельной № 1 г.о. Тейково, ул. Советской Армии, д.1 Б, руб./куб. метр</w:t>
            </w:r>
          </w:p>
          <w:p w14:paraId="2BCC1F90" w14:textId="77777777" w:rsidR="0003665A" w:rsidRPr="007E2A7E" w:rsidRDefault="0003665A" w:rsidP="00335B82">
            <w:pPr>
              <w:spacing w:line="223" w:lineRule="auto"/>
            </w:pPr>
            <w:r w:rsidRPr="007E2A7E">
              <w:t>НДС не облагается **</w:t>
            </w:r>
          </w:p>
        </w:tc>
        <w:tc>
          <w:tcPr>
            <w:tcW w:w="1559" w:type="dxa"/>
            <w:vAlign w:val="center"/>
          </w:tcPr>
          <w:p w14:paraId="50E3B486" w14:textId="77777777" w:rsidR="0003665A" w:rsidRPr="007E2A7E" w:rsidRDefault="0003665A" w:rsidP="00335B82">
            <w:pPr>
              <w:spacing w:line="223" w:lineRule="auto"/>
              <w:jc w:val="center"/>
            </w:pPr>
          </w:p>
        </w:tc>
        <w:tc>
          <w:tcPr>
            <w:tcW w:w="1418" w:type="dxa"/>
            <w:vAlign w:val="center"/>
          </w:tcPr>
          <w:p w14:paraId="4A915105" w14:textId="77777777" w:rsidR="0003665A" w:rsidRPr="007E2A7E" w:rsidRDefault="0003665A" w:rsidP="00335B82">
            <w:pPr>
              <w:spacing w:line="223" w:lineRule="auto"/>
              <w:jc w:val="center"/>
            </w:pPr>
          </w:p>
        </w:tc>
        <w:tc>
          <w:tcPr>
            <w:tcW w:w="1405" w:type="dxa"/>
            <w:vAlign w:val="center"/>
          </w:tcPr>
          <w:p w14:paraId="43DE0C93" w14:textId="77777777" w:rsidR="0003665A" w:rsidRPr="007E2A7E" w:rsidRDefault="0003665A" w:rsidP="00335B82">
            <w:pPr>
              <w:spacing w:line="223" w:lineRule="auto"/>
              <w:jc w:val="center"/>
            </w:pPr>
            <w:r w:rsidRPr="007E2A7E">
              <w:rPr>
                <w:lang w:val="en-US"/>
              </w:rPr>
              <w:t>144</w:t>
            </w:r>
            <w:r w:rsidRPr="007E2A7E">
              <w:t>,</w:t>
            </w:r>
            <w:r w:rsidRPr="007E2A7E">
              <w:rPr>
                <w:lang w:val="en-US"/>
              </w:rPr>
              <w:t>48</w:t>
            </w:r>
            <w:r w:rsidRPr="007E2A7E">
              <w:t xml:space="preserve"> *</w:t>
            </w:r>
          </w:p>
        </w:tc>
        <w:tc>
          <w:tcPr>
            <w:tcW w:w="1560" w:type="dxa"/>
            <w:vAlign w:val="center"/>
          </w:tcPr>
          <w:p w14:paraId="3895427D" w14:textId="77777777" w:rsidR="0003665A" w:rsidRPr="007E2A7E" w:rsidRDefault="0003665A" w:rsidP="00335B82">
            <w:pPr>
              <w:spacing w:line="223" w:lineRule="auto"/>
              <w:jc w:val="center"/>
              <w:rPr>
                <w:color w:val="FF0000"/>
              </w:rPr>
            </w:pPr>
            <w:r w:rsidRPr="007E2A7E">
              <w:t>164,27 *</w:t>
            </w:r>
          </w:p>
        </w:tc>
      </w:tr>
      <w:tr w:rsidR="0003665A" w:rsidRPr="007E2A7E" w14:paraId="72C93401" w14:textId="77777777" w:rsidTr="00335B82">
        <w:trPr>
          <w:trHeight w:val="230"/>
        </w:trPr>
        <w:tc>
          <w:tcPr>
            <w:tcW w:w="426" w:type="dxa"/>
            <w:vMerge/>
            <w:vAlign w:val="center"/>
          </w:tcPr>
          <w:p w14:paraId="7FBB5CE5" w14:textId="77777777" w:rsidR="0003665A" w:rsidRPr="007E2A7E" w:rsidRDefault="0003665A" w:rsidP="00335B82">
            <w:pPr>
              <w:spacing w:line="223" w:lineRule="auto"/>
              <w:jc w:val="center"/>
            </w:pPr>
          </w:p>
        </w:tc>
        <w:tc>
          <w:tcPr>
            <w:tcW w:w="4253" w:type="dxa"/>
            <w:vAlign w:val="center"/>
          </w:tcPr>
          <w:p w14:paraId="51E7CC01" w14:textId="77777777" w:rsidR="0003665A" w:rsidRPr="007E2A7E" w:rsidRDefault="0003665A" w:rsidP="00335B82">
            <w:pPr>
              <w:spacing w:line="223" w:lineRule="auto"/>
            </w:pPr>
            <w:r w:rsidRPr="007E2A7E">
              <w:t>компонент на холодную воду, руб./куб. метр, НДС не облагается **</w:t>
            </w:r>
          </w:p>
        </w:tc>
        <w:tc>
          <w:tcPr>
            <w:tcW w:w="1559" w:type="dxa"/>
            <w:vAlign w:val="center"/>
          </w:tcPr>
          <w:p w14:paraId="448A244B" w14:textId="77777777" w:rsidR="0003665A" w:rsidRPr="007E2A7E" w:rsidRDefault="0003665A" w:rsidP="00335B82">
            <w:pPr>
              <w:jc w:val="center"/>
              <w:rPr>
                <w:lang w:val="en-US"/>
              </w:rPr>
            </w:pPr>
            <w:r w:rsidRPr="007E2A7E">
              <w:rPr>
                <w:lang w:val="en-US"/>
              </w:rPr>
              <w:t>16</w:t>
            </w:r>
            <w:r w:rsidRPr="007E2A7E">
              <w:t>,</w:t>
            </w:r>
            <w:r w:rsidRPr="007E2A7E">
              <w:rPr>
                <w:lang w:val="en-US"/>
              </w:rPr>
              <w:t>37</w:t>
            </w:r>
          </w:p>
        </w:tc>
        <w:tc>
          <w:tcPr>
            <w:tcW w:w="1418" w:type="dxa"/>
            <w:vAlign w:val="center"/>
          </w:tcPr>
          <w:p w14:paraId="029F3A99" w14:textId="77777777" w:rsidR="0003665A" w:rsidRPr="007E2A7E" w:rsidRDefault="0003665A" w:rsidP="00335B82">
            <w:pPr>
              <w:jc w:val="center"/>
            </w:pPr>
            <w:r w:rsidRPr="007E2A7E">
              <w:t>18,14</w:t>
            </w:r>
          </w:p>
        </w:tc>
        <w:tc>
          <w:tcPr>
            <w:tcW w:w="1405" w:type="dxa"/>
            <w:vAlign w:val="center"/>
          </w:tcPr>
          <w:p w14:paraId="3197C1E5" w14:textId="77777777" w:rsidR="0003665A" w:rsidRPr="007E2A7E" w:rsidRDefault="0003665A" w:rsidP="00335B82">
            <w:pPr>
              <w:spacing w:line="223" w:lineRule="auto"/>
              <w:jc w:val="center"/>
            </w:pPr>
            <w:r w:rsidRPr="007E2A7E">
              <w:t>-</w:t>
            </w:r>
          </w:p>
        </w:tc>
        <w:tc>
          <w:tcPr>
            <w:tcW w:w="1560" w:type="dxa"/>
            <w:vAlign w:val="center"/>
          </w:tcPr>
          <w:p w14:paraId="25F63E85" w14:textId="77777777" w:rsidR="0003665A" w:rsidRPr="007E2A7E" w:rsidRDefault="0003665A" w:rsidP="00335B82">
            <w:pPr>
              <w:spacing w:line="223" w:lineRule="auto"/>
              <w:jc w:val="center"/>
            </w:pPr>
            <w:r w:rsidRPr="007E2A7E">
              <w:t>-</w:t>
            </w:r>
          </w:p>
        </w:tc>
      </w:tr>
      <w:tr w:rsidR="0003665A" w:rsidRPr="007E2A7E" w14:paraId="5399736E" w14:textId="77777777" w:rsidTr="00335B82">
        <w:trPr>
          <w:trHeight w:val="230"/>
        </w:trPr>
        <w:tc>
          <w:tcPr>
            <w:tcW w:w="426" w:type="dxa"/>
            <w:vMerge/>
            <w:vAlign w:val="center"/>
          </w:tcPr>
          <w:p w14:paraId="2BDCF357" w14:textId="77777777" w:rsidR="0003665A" w:rsidRPr="007E2A7E" w:rsidRDefault="0003665A" w:rsidP="00335B82">
            <w:pPr>
              <w:spacing w:line="223" w:lineRule="auto"/>
              <w:jc w:val="center"/>
            </w:pPr>
          </w:p>
        </w:tc>
        <w:tc>
          <w:tcPr>
            <w:tcW w:w="4253" w:type="dxa"/>
            <w:vAlign w:val="center"/>
          </w:tcPr>
          <w:p w14:paraId="56701683" w14:textId="77777777" w:rsidR="0003665A" w:rsidRPr="007E2A7E" w:rsidRDefault="0003665A" w:rsidP="00335B82">
            <w:pPr>
              <w:spacing w:line="223" w:lineRule="auto"/>
            </w:pPr>
            <w:r w:rsidRPr="007E2A7E">
              <w:t>компонент на тепловую энергию, руб./Гкал, НДС не облагается **</w:t>
            </w:r>
          </w:p>
        </w:tc>
        <w:tc>
          <w:tcPr>
            <w:tcW w:w="1559" w:type="dxa"/>
            <w:vAlign w:val="center"/>
          </w:tcPr>
          <w:p w14:paraId="251C8B7D" w14:textId="77777777" w:rsidR="0003665A" w:rsidRPr="007E2A7E" w:rsidRDefault="0003665A" w:rsidP="00335B82">
            <w:pPr>
              <w:jc w:val="center"/>
              <w:rPr>
                <w:lang w:val="en-US"/>
              </w:rPr>
            </w:pPr>
            <w:r w:rsidRPr="007E2A7E">
              <w:t>2 </w:t>
            </w:r>
            <w:r w:rsidRPr="007E2A7E">
              <w:rPr>
                <w:lang w:val="en-US"/>
              </w:rPr>
              <w:t>491</w:t>
            </w:r>
            <w:r w:rsidRPr="007E2A7E">
              <w:t>,</w:t>
            </w:r>
            <w:r w:rsidRPr="007E2A7E">
              <w:rPr>
                <w:lang w:val="en-US"/>
              </w:rPr>
              <w:t>38</w:t>
            </w:r>
          </w:p>
        </w:tc>
        <w:tc>
          <w:tcPr>
            <w:tcW w:w="1418" w:type="dxa"/>
            <w:vAlign w:val="center"/>
          </w:tcPr>
          <w:p w14:paraId="53200377" w14:textId="77777777" w:rsidR="0003665A" w:rsidRPr="007E2A7E" w:rsidRDefault="0003665A" w:rsidP="00335B82">
            <w:pPr>
              <w:jc w:val="center"/>
            </w:pPr>
            <w:r w:rsidRPr="007E2A7E">
              <w:t>2 880,00</w:t>
            </w:r>
          </w:p>
        </w:tc>
        <w:tc>
          <w:tcPr>
            <w:tcW w:w="1405" w:type="dxa"/>
            <w:vAlign w:val="center"/>
          </w:tcPr>
          <w:p w14:paraId="0E31C9E5" w14:textId="77777777" w:rsidR="0003665A" w:rsidRPr="007E2A7E" w:rsidRDefault="0003665A" w:rsidP="00335B82">
            <w:pPr>
              <w:spacing w:line="223" w:lineRule="auto"/>
              <w:jc w:val="center"/>
            </w:pPr>
            <w:r w:rsidRPr="007E2A7E">
              <w:t>-</w:t>
            </w:r>
          </w:p>
        </w:tc>
        <w:tc>
          <w:tcPr>
            <w:tcW w:w="1560" w:type="dxa"/>
            <w:vAlign w:val="center"/>
          </w:tcPr>
          <w:p w14:paraId="271B0B9E" w14:textId="77777777" w:rsidR="0003665A" w:rsidRPr="007E2A7E" w:rsidRDefault="0003665A" w:rsidP="00335B82">
            <w:pPr>
              <w:spacing w:line="223" w:lineRule="auto"/>
              <w:jc w:val="center"/>
            </w:pPr>
            <w:r w:rsidRPr="007E2A7E">
              <w:t>-</w:t>
            </w:r>
          </w:p>
        </w:tc>
      </w:tr>
      <w:tr w:rsidR="0003665A" w:rsidRPr="007E2A7E" w14:paraId="611677B6" w14:textId="77777777" w:rsidTr="00335B82">
        <w:trPr>
          <w:trHeight w:val="230"/>
        </w:trPr>
        <w:tc>
          <w:tcPr>
            <w:tcW w:w="426" w:type="dxa"/>
            <w:vMerge w:val="restart"/>
            <w:vAlign w:val="center"/>
          </w:tcPr>
          <w:p w14:paraId="40EE244B" w14:textId="77777777" w:rsidR="0003665A" w:rsidRPr="007E2A7E" w:rsidRDefault="0003665A" w:rsidP="00335B82">
            <w:r w:rsidRPr="007E2A7E">
              <w:t>5.</w:t>
            </w:r>
          </w:p>
        </w:tc>
        <w:tc>
          <w:tcPr>
            <w:tcW w:w="4253" w:type="dxa"/>
            <w:vAlign w:val="center"/>
          </w:tcPr>
          <w:p w14:paraId="0AF32937" w14:textId="77777777" w:rsidR="0003665A" w:rsidRPr="007E2A7E" w:rsidRDefault="0003665A" w:rsidP="00335B82">
            <w:pPr>
              <w:spacing w:line="223" w:lineRule="auto"/>
            </w:pPr>
            <w:r w:rsidRPr="007E2A7E">
              <w:t xml:space="preserve">МУП «МПО ЖКХ», (от котельной ООО </w:t>
            </w:r>
            <w:r w:rsidRPr="007E2A7E">
              <w:lastRenderedPageBreak/>
              <w:t>«Тейковская котельная» г. Тейково), руб./куб. метр, НДС не облагается **</w:t>
            </w:r>
          </w:p>
        </w:tc>
        <w:tc>
          <w:tcPr>
            <w:tcW w:w="1559" w:type="dxa"/>
            <w:vAlign w:val="center"/>
          </w:tcPr>
          <w:p w14:paraId="2D80DFE6" w14:textId="77777777" w:rsidR="0003665A" w:rsidRPr="007E2A7E" w:rsidRDefault="0003665A" w:rsidP="00335B82">
            <w:pPr>
              <w:spacing w:line="223" w:lineRule="auto"/>
              <w:jc w:val="center"/>
            </w:pPr>
          </w:p>
        </w:tc>
        <w:tc>
          <w:tcPr>
            <w:tcW w:w="1418" w:type="dxa"/>
            <w:vAlign w:val="center"/>
          </w:tcPr>
          <w:p w14:paraId="441A47E1" w14:textId="77777777" w:rsidR="0003665A" w:rsidRPr="007E2A7E" w:rsidRDefault="0003665A" w:rsidP="00335B82">
            <w:pPr>
              <w:spacing w:line="223" w:lineRule="auto"/>
              <w:jc w:val="center"/>
            </w:pPr>
          </w:p>
        </w:tc>
        <w:tc>
          <w:tcPr>
            <w:tcW w:w="1405" w:type="dxa"/>
            <w:vAlign w:val="center"/>
          </w:tcPr>
          <w:p w14:paraId="3F446DF6" w14:textId="77777777" w:rsidR="0003665A" w:rsidRPr="007E2A7E" w:rsidRDefault="0003665A" w:rsidP="00335B82">
            <w:pPr>
              <w:spacing w:line="223" w:lineRule="auto"/>
              <w:jc w:val="center"/>
            </w:pPr>
            <w:r w:rsidRPr="007E2A7E">
              <w:t>216,98</w:t>
            </w:r>
          </w:p>
        </w:tc>
        <w:tc>
          <w:tcPr>
            <w:tcW w:w="1560" w:type="dxa"/>
            <w:vAlign w:val="center"/>
          </w:tcPr>
          <w:p w14:paraId="3F3B4D6F" w14:textId="77777777" w:rsidR="0003665A" w:rsidRPr="007E2A7E" w:rsidRDefault="0003665A" w:rsidP="00335B82">
            <w:pPr>
              <w:spacing w:line="223" w:lineRule="auto"/>
              <w:jc w:val="center"/>
            </w:pPr>
            <w:r w:rsidRPr="007E2A7E">
              <w:t>246,71 *</w:t>
            </w:r>
          </w:p>
        </w:tc>
      </w:tr>
      <w:tr w:rsidR="0003665A" w:rsidRPr="007E2A7E" w14:paraId="0604B73E" w14:textId="77777777" w:rsidTr="00335B82">
        <w:trPr>
          <w:trHeight w:val="230"/>
        </w:trPr>
        <w:tc>
          <w:tcPr>
            <w:tcW w:w="426" w:type="dxa"/>
            <w:vMerge/>
          </w:tcPr>
          <w:p w14:paraId="35FB5989" w14:textId="77777777" w:rsidR="0003665A" w:rsidRPr="007E2A7E" w:rsidRDefault="0003665A" w:rsidP="00335B82"/>
        </w:tc>
        <w:tc>
          <w:tcPr>
            <w:tcW w:w="4253" w:type="dxa"/>
            <w:vAlign w:val="center"/>
          </w:tcPr>
          <w:p w14:paraId="06A69D23" w14:textId="77777777" w:rsidR="0003665A" w:rsidRPr="007E2A7E" w:rsidRDefault="0003665A" w:rsidP="00335B82">
            <w:pPr>
              <w:spacing w:line="223" w:lineRule="auto"/>
            </w:pPr>
            <w:r w:rsidRPr="007E2A7E">
              <w:t>компонент на холодную воду, руб./куб. метр, НДС не облагается **</w:t>
            </w:r>
          </w:p>
        </w:tc>
        <w:tc>
          <w:tcPr>
            <w:tcW w:w="1559" w:type="dxa"/>
            <w:vAlign w:val="center"/>
          </w:tcPr>
          <w:p w14:paraId="40E6FC51" w14:textId="77777777" w:rsidR="0003665A" w:rsidRPr="007E2A7E" w:rsidRDefault="0003665A" w:rsidP="00335B82">
            <w:pPr>
              <w:jc w:val="center"/>
            </w:pPr>
            <w:r w:rsidRPr="007E2A7E">
              <w:rPr>
                <w:lang w:val="en-US"/>
              </w:rPr>
              <w:t>35</w:t>
            </w:r>
            <w:r w:rsidRPr="007E2A7E">
              <w:t>,</w:t>
            </w:r>
            <w:r w:rsidRPr="007E2A7E">
              <w:rPr>
                <w:lang w:val="en-US"/>
              </w:rPr>
              <w:t>26</w:t>
            </w:r>
          </w:p>
        </w:tc>
        <w:tc>
          <w:tcPr>
            <w:tcW w:w="1418" w:type="dxa"/>
            <w:vAlign w:val="center"/>
          </w:tcPr>
          <w:p w14:paraId="786A7688" w14:textId="77777777" w:rsidR="0003665A" w:rsidRPr="007E2A7E" w:rsidRDefault="0003665A" w:rsidP="00335B82">
            <w:pPr>
              <w:jc w:val="center"/>
            </w:pPr>
            <w:r w:rsidRPr="007E2A7E">
              <w:t>35,26</w:t>
            </w:r>
          </w:p>
        </w:tc>
        <w:tc>
          <w:tcPr>
            <w:tcW w:w="1405" w:type="dxa"/>
            <w:vAlign w:val="center"/>
          </w:tcPr>
          <w:p w14:paraId="275227B5" w14:textId="77777777" w:rsidR="0003665A" w:rsidRPr="007E2A7E" w:rsidRDefault="0003665A" w:rsidP="00335B82">
            <w:pPr>
              <w:spacing w:line="223" w:lineRule="auto"/>
              <w:jc w:val="center"/>
            </w:pPr>
            <w:r w:rsidRPr="007E2A7E">
              <w:t>-</w:t>
            </w:r>
          </w:p>
        </w:tc>
        <w:tc>
          <w:tcPr>
            <w:tcW w:w="1560" w:type="dxa"/>
            <w:vAlign w:val="center"/>
          </w:tcPr>
          <w:p w14:paraId="15CA1E9A" w14:textId="77777777" w:rsidR="0003665A" w:rsidRPr="007E2A7E" w:rsidRDefault="0003665A" w:rsidP="00335B82">
            <w:pPr>
              <w:spacing w:line="223" w:lineRule="auto"/>
              <w:jc w:val="center"/>
            </w:pPr>
            <w:r w:rsidRPr="007E2A7E">
              <w:t>-</w:t>
            </w:r>
          </w:p>
        </w:tc>
      </w:tr>
      <w:tr w:rsidR="0003665A" w:rsidRPr="007E2A7E" w14:paraId="38288865" w14:textId="77777777" w:rsidTr="00335B82">
        <w:trPr>
          <w:trHeight w:val="230"/>
        </w:trPr>
        <w:tc>
          <w:tcPr>
            <w:tcW w:w="426" w:type="dxa"/>
            <w:vMerge/>
          </w:tcPr>
          <w:p w14:paraId="7DF668F6" w14:textId="77777777" w:rsidR="0003665A" w:rsidRPr="007E2A7E" w:rsidRDefault="0003665A" w:rsidP="00335B82"/>
        </w:tc>
        <w:tc>
          <w:tcPr>
            <w:tcW w:w="4253" w:type="dxa"/>
            <w:vAlign w:val="center"/>
          </w:tcPr>
          <w:p w14:paraId="7125A258" w14:textId="77777777" w:rsidR="0003665A" w:rsidRPr="007E2A7E" w:rsidRDefault="0003665A" w:rsidP="00335B82">
            <w:pPr>
              <w:spacing w:line="223" w:lineRule="auto"/>
            </w:pPr>
            <w:r w:rsidRPr="007E2A7E">
              <w:t>компонент на тепловую энергию, руб./Гкал, НДС не облагается **</w:t>
            </w:r>
          </w:p>
        </w:tc>
        <w:tc>
          <w:tcPr>
            <w:tcW w:w="1559" w:type="dxa"/>
            <w:vAlign w:val="center"/>
          </w:tcPr>
          <w:p w14:paraId="4BD20946" w14:textId="77777777" w:rsidR="0003665A" w:rsidRPr="007E2A7E" w:rsidRDefault="0003665A" w:rsidP="00335B82">
            <w:pPr>
              <w:jc w:val="center"/>
              <w:rPr>
                <w:lang w:val="en-US"/>
              </w:rPr>
            </w:pPr>
            <w:r w:rsidRPr="007E2A7E">
              <w:rPr>
                <w:lang w:val="en-US"/>
              </w:rPr>
              <w:t>2</w:t>
            </w:r>
            <w:r w:rsidRPr="007E2A7E">
              <w:t> </w:t>
            </w:r>
            <w:r w:rsidRPr="007E2A7E">
              <w:rPr>
                <w:lang w:val="en-US"/>
              </w:rPr>
              <w:t>791</w:t>
            </w:r>
            <w:r w:rsidRPr="007E2A7E">
              <w:t>,</w:t>
            </w:r>
            <w:r w:rsidRPr="007E2A7E">
              <w:rPr>
                <w:lang w:val="en-US"/>
              </w:rPr>
              <w:t>45</w:t>
            </w:r>
          </w:p>
        </w:tc>
        <w:tc>
          <w:tcPr>
            <w:tcW w:w="1418" w:type="dxa"/>
            <w:vAlign w:val="center"/>
          </w:tcPr>
          <w:p w14:paraId="53BA8D48" w14:textId="77777777" w:rsidR="0003665A" w:rsidRPr="007E2A7E" w:rsidRDefault="0003665A" w:rsidP="00335B82">
            <w:pPr>
              <w:jc w:val="center"/>
            </w:pPr>
            <w:r w:rsidRPr="007E2A7E">
              <w:t>4 650,50</w:t>
            </w:r>
          </w:p>
        </w:tc>
        <w:tc>
          <w:tcPr>
            <w:tcW w:w="1405" w:type="dxa"/>
            <w:vAlign w:val="center"/>
          </w:tcPr>
          <w:p w14:paraId="36CAEE9B" w14:textId="77777777" w:rsidR="0003665A" w:rsidRPr="007E2A7E" w:rsidRDefault="0003665A" w:rsidP="00335B82">
            <w:pPr>
              <w:spacing w:line="223" w:lineRule="auto"/>
              <w:jc w:val="center"/>
            </w:pPr>
            <w:r w:rsidRPr="007E2A7E">
              <w:t>-</w:t>
            </w:r>
          </w:p>
        </w:tc>
        <w:tc>
          <w:tcPr>
            <w:tcW w:w="1560" w:type="dxa"/>
            <w:vAlign w:val="center"/>
          </w:tcPr>
          <w:p w14:paraId="223075EB" w14:textId="77777777" w:rsidR="0003665A" w:rsidRPr="007E2A7E" w:rsidRDefault="0003665A" w:rsidP="00335B82">
            <w:pPr>
              <w:spacing w:line="223" w:lineRule="auto"/>
              <w:jc w:val="center"/>
            </w:pPr>
            <w:r w:rsidRPr="007E2A7E">
              <w:t>-</w:t>
            </w:r>
          </w:p>
        </w:tc>
      </w:tr>
      <w:tr w:rsidR="0003665A" w:rsidRPr="007E2A7E" w14:paraId="6228B0DE" w14:textId="77777777" w:rsidTr="00335B82">
        <w:trPr>
          <w:trHeight w:val="230"/>
        </w:trPr>
        <w:tc>
          <w:tcPr>
            <w:tcW w:w="426" w:type="dxa"/>
            <w:vMerge w:val="restart"/>
            <w:vAlign w:val="center"/>
          </w:tcPr>
          <w:p w14:paraId="0605643C" w14:textId="77777777" w:rsidR="0003665A" w:rsidRPr="007E2A7E" w:rsidRDefault="0003665A" w:rsidP="00335B82">
            <w:r w:rsidRPr="007E2A7E">
              <w:rPr>
                <w:lang w:val="en-US"/>
              </w:rPr>
              <w:t>6</w:t>
            </w:r>
            <w:r w:rsidRPr="007E2A7E">
              <w:t>.</w:t>
            </w:r>
          </w:p>
        </w:tc>
        <w:tc>
          <w:tcPr>
            <w:tcW w:w="4253" w:type="dxa"/>
            <w:vAlign w:val="center"/>
          </w:tcPr>
          <w:p w14:paraId="17E30799" w14:textId="77777777" w:rsidR="0003665A" w:rsidRPr="007E2A7E" w:rsidRDefault="0003665A" w:rsidP="00335B82">
            <w:pPr>
              <w:spacing w:line="223" w:lineRule="auto"/>
            </w:pPr>
            <w:r w:rsidRPr="007E2A7E">
              <w:t xml:space="preserve">ООО «МИЦ» (г.о. Тейково, контур Грозилово)», руб./куб. метр, </w:t>
            </w:r>
          </w:p>
          <w:p w14:paraId="7BA73C17" w14:textId="77777777" w:rsidR="0003665A" w:rsidRPr="007E2A7E" w:rsidRDefault="0003665A" w:rsidP="00335B82">
            <w:pPr>
              <w:spacing w:line="223" w:lineRule="auto"/>
            </w:pPr>
            <w:r w:rsidRPr="007E2A7E">
              <w:t>НДС не облагается **</w:t>
            </w:r>
          </w:p>
        </w:tc>
        <w:tc>
          <w:tcPr>
            <w:tcW w:w="1559" w:type="dxa"/>
            <w:vAlign w:val="center"/>
          </w:tcPr>
          <w:p w14:paraId="59B93172" w14:textId="77777777" w:rsidR="0003665A" w:rsidRPr="007E2A7E" w:rsidRDefault="0003665A" w:rsidP="00335B82">
            <w:pPr>
              <w:spacing w:line="223" w:lineRule="auto"/>
              <w:jc w:val="center"/>
            </w:pPr>
          </w:p>
        </w:tc>
        <w:tc>
          <w:tcPr>
            <w:tcW w:w="1418" w:type="dxa"/>
            <w:vAlign w:val="center"/>
          </w:tcPr>
          <w:p w14:paraId="30AABC41" w14:textId="77777777" w:rsidR="0003665A" w:rsidRPr="007E2A7E" w:rsidRDefault="0003665A" w:rsidP="00335B82">
            <w:pPr>
              <w:spacing w:line="223" w:lineRule="auto"/>
              <w:jc w:val="center"/>
            </w:pPr>
          </w:p>
        </w:tc>
        <w:tc>
          <w:tcPr>
            <w:tcW w:w="1405" w:type="dxa"/>
            <w:vAlign w:val="center"/>
          </w:tcPr>
          <w:p w14:paraId="2104DB4A" w14:textId="77777777" w:rsidR="0003665A" w:rsidRPr="007E2A7E" w:rsidRDefault="0003665A" w:rsidP="00335B82">
            <w:pPr>
              <w:spacing w:line="223" w:lineRule="auto"/>
              <w:jc w:val="center"/>
              <w:rPr>
                <w:lang w:val="en-US"/>
              </w:rPr>
            </w:pPr>
            <w:r w:rsidRPr="007E2A7E">
              <w:rPr>
                <w:lang w:val="en-US"/>
              </w:rPr>
              <w:t>221</w:t>
            </w:r>
            <w:r w:rsidRPr="007E2A7E">
              <w:t>,</w:t>
            </w:r>
            <w:r w:rsidRPr="007E2A7E">
              <w:rPr>
                <w:lang w:val="en-US"/>
              </w:rPr>
              <w:t>57</w:t>
            </w:r>
            <w:r w:rsidRPr="007E2A7E">
              <w:t xml:space="preserve"> *</w:t>
            </w:r>
          </w:p>
        </w:tc>
        <w:tc>
          <w:tcPr>
            <w:tcW w:w="1560" w:type="dxa"/>
            <w:vAlign w:val="center"/>
          </w:tcPr>
          <w:p w14:paraId="525D58E8" w14:textId="77777777" w:rsidR="0003665A" w:rsidRPr="007E2A7E" w:rsidRDefault="0003665A" w:rsidP="00335B82">
            <w:pPr>
              <w:spacing w:line="223" w:lineRule="auto"/>
              <w:jc w:val="center"/>
            </w:pPr>
            <w:r w:rsidRPr="007E2A7E">
              <w:t>251,93 *</w:t>
            </w:r>
          </w:p>
        </w:tc>
      </w:tr>
      <w:tr w:rsidR="0003665A" w:rsidRPr="007E2A7E" w14:paraId="20F43480" w14:textId="77777777" w:rsidTr="00335B82">
        <w:trPr>
          <w:trHeight w:val="230"/>
        </w:trPr>
        <w:tc>
          <w:tcPr>
            <w:tcW w:w="426" w:type="dxa"/>
            <w:vMerge/>
          </w:tcPr>
          <w:p w14:paraId="4E1626C4" w14:textId="77777777" w:rsidR="0003665A" w:rsidRPr="007E2A7E" w:rsidRDefault="0003665A" w:rsidP="00335B82"/>
        </w:tc>
        <w:tc>
          <w:tcPr>
            <w:tcW w:w="4253" w:type="dxa"/>
            <w:vAlign w:val="center"/>
          </w:tcPr>
          <w:p w14:paraId="42D9F92E" w14:textId="77777777" w:rsidR="0003665A" w:rsidRPr="007E2A7E" w:rsidRDefault="0003665A" w:rsidP="00335B82">
            <w:pPr>
              <w:spacing w:line="223" w:lineRule="auto"/>
            </w:pPr>
            <w:r w:rsidRPr="007E2A7E">
              <w:t>компонент на холодную воду, руб./куб. метр, НДС не облагается **</w:t>
            </w:r>
          </w:p>
        </w:tc>
        <w:tc>
          <w:tcPr>
            <w:tcW w:w="1559" w:type="dxa"/>
            <w:vAlign w:val="center"/>
          </w:tcPr>
          <w:p w14:paraId="3F393A98" w14:textId="77777777" w:rsidR="0003665A" w:rsidRPr="007E2A7E" w:rsidRDefault="0003665A" w:rsidP="00335B82">
            <w:pPr>
              <w:jc w:val="center"/>
            </w:pPr>
            <w:r w:rsidRPr="007E2A7E">
              <w:t>35,26</w:t>
            </w:r>
          </w:p>
        </w:tc>
        <w:tc>
          <w:tcPr>
            <w:tcW w:w="1418" w:type="dxa"/>
            <w:vAlign w:val="center"/>
          </w:tcPr>
          <w:p w14:paraId="1189ADBE" w14:textId="77777777" w:rsidR="0003665A" w:rsidRPr="007E2A7E" w:rsidRDefault="0003665A" w:rsidP="00335B82">
            <w:pPr>
              <w:jc w:val="center"/>
            </w:pPr>
            <w:r w:rsidRPr="007E2A7E">
              <w:t>35,26</w:t>
            </w:r>
          </w:p>
        </w:tc>
        <w:tc>
          <w:tcPr>
            <w:tcW w:w="1405" w:type="dxa"/>
            <w:vAlign w:val="center"/>
          </w:tcPr>
          <w:p w14:paraId="69DB014D" w14:textId="77777777" w:rsidR="0003665A" w:rsidRPr="007E2A7E" w:rsidRDefault="0003665A" w:rsidP="00335B82">
            <w:pPr>
              <w:spacing w:line="223" w:lineRule="auto"/>
              <w:jc w:val="center"/>
            </w:pPr>
            <w:r w:rsidRPr="007E2A7E">
              <w:t>-</w:t>
            </w:r>
          </w:p>
        </w:tc>
        <w:tc>
          <w:tcPr>
            <w:tcW w:w="1560" w:type="dxa"/>
            <w:vAlign w:val="center"/>
          </w:tcPr>
          <w:p w14:paraId="11CDD86B" w14:textId="77777777" w:rsidR="0003665A" w:rsidRPr="007E2A7E" w:rsidRDefault="0003665A" w:rsidP="00335B82">
            <w:pPr>
              <w:spacing w:line="223" w:lineRule="auto"/>
              <w:jc w:val="center"/>
            </w:pPr>
            <w:r w:rsidRPr="007E2A7E">
              <w:t>-</w:t>
            </w:r>
          </w:p>
        </w:tc>
      </w:tr>
      <w:tr w:rsidR="0003665A" w:rsidRPr="007E2A7E" w14:paraId="6DBF49A0" w14:textId="77777777" w:rsidTr="00335B82">
        <w:trPr>
          <w:trHeight w:val="230"/>
        </w:trPr>
        <w:tc>
          <w:tcPr>
            <w:tcW w:w="426" w:type="dxa"/>
            <w:vMerge/>
          </w:tcPr>
          <w:p w14:paraId="538ECBBF" w14:textId="77777777" w:rsidR="0003665A" w:rsidRPr="007E2A7E" w:rsidRDefault="0003665A" w:rsidP="00335B82"/>
        </w:tc>
        <w:tc>
          <w:tcPr>
            <w:tcW w:w="4253" w:type="dxa"/>
            <w:vAlign w:val="center"/>
          </w:tcPr>
          <w:p w14:paraId="282B2F89" w14:textId="77777777" w:rsidR="0003665A" w:rsidRPr="007E2A7E" w:rsidRDefault="0003665A" w:rsidP="00335B82">
            <w:pPr>
              <w:spacing w:line="223" w:lineRule="auto"/>
            </w:pPr>
            <w:r w:rsidRPr="007E2A7E">
              <w:t>компонент на тепловую энергию, руб./Гкал, НДС не облагается **</w:t>
            </w:r>
          </w:p>
        </w:tc>
        <w:tc>
          <w:tcPr>
            <w:tcW w:w="1559" w:type="dxa"/>
            <w:vAlign w:val="center"/>
          </w:tcPr>
          <w:p w14:paraId="1BCB69BF" w14:textId="77777777" w:rsidR="0003665A" w:rsidRPr="007E2A7E" w:rsidRDefault="0003665A" w:rsidP="00335B82">
            <w:pPr>
              <w:jc w:val="center"/>
            </w:pPr>
            <w:r w:rsidRPr="007E2A7E">
              <w:t>3 075,10</w:t>
            </w:r>
          </w:p>
        </w:tc>
        <w:tc>
          <w:tcPr>
            <w:tcW w:w="1418" w:type="dxa"/>
            <w:vAlign w:val="center"/>
          </w:tcPr>
          <w:p w14:paraId="65A48918" w14:textId="77777777" w:rsidR="0003665A" w:rsidRPr="007E2A7E" w:rsidRDefault="0003665A" w:rsidP="00335B82">
            <w:pPr>
              <w:jc w:val="center"/>
            </w:pPr>
            <w:r w:rsidRPr="007E2A7E">
              <w:t>3 498,65</w:t>
            </w:r>
          </w:p>
        </w:tc>
        <w:tc>
          <w:tcPr>
            <w:tcW w:w="1405" w:type="dxa"/>
            <w:vAlign w:val="center"/>
          </w:tcPr>
          <w:p w14:paraId="742C4D36" w14:textId="77777777" w:rsidR="0003665A" w:rsidRPr="007E2A7E" w:rsidRDefault="0003665A" w:rsidP="00335B82">
            <w:pPr>
              <w:spacing w:line="223" w:lineRule="auto"/>
              <w:jc w:val="center"/>
            </w:pPr>
            <w:r w:rsidRPr="007E2A7E">
              <w:t>-</w:t>
            </w:r>
          </w:p>
        </w:tc>
        <w:tc>
          <w:tcPr>
            <w:tcW w:w="1560" w:type="dxa"/>
            <w:vAlign w:val="center"/>
          </w:tcPr>
          <w:p w14:paraId="629AF53E" w14:textId="77777777" w:rsidR="0003665A" w:rsidRPr="007E2A7E" w:rsidRDefault="0003665A" w:rsidP="00335B82">
            <w:pPr>
              <w:spacing w:line="223" w:lineRule="auto"/>
              <w:jc w:val="center"/>
            </w:pPr>
            <w:r w:rsidRPr="007E2A7E">
              <w:t>-</w:t>
            </w:r>
          </w:p>
        </w:tc>
      </w:tr>
      <w:tr w:rsidR="0003665A" w:rsidRPr="007E2A7E" w14:paraId="651565A1" w14:textId="77777777" w:rsidTr="00335B82">
        <w:trPr>
          <w:trHeight w:val="230"/>
        </w:trPr>
        <w:tc>
          <w:tcPr>
            <w:tcW w:w="426" w:type="dxa"/>
            <w:vMerge w:val="restart"/>
            <w:vAlign w:val="center"/>
          </w:tcPr>
          <w:p w14:paraId="5E7873DD" w14:textId="77777777" w:rsidR="0003665A" w:rsidRPr="007E2A7E" w:rsidRDefault="0003665A" w:rsidP="00335B82">
            <w:r w:rsidRPr="007E2A7E">
              <w:t>7.</w:t>
            </w:r>
          </w:p>
        </w:tc>
        <w:tc>
          <w:tcPr>
            <w:tcW w:w="4253" w:type="dxa"/>
            <w:vAlign w:val="center"/>
          </w:tcPr>
          <w:p w14:paraId="4E01BF20" w14:textId="77777777" w:rsidR="0003665A" w:rsidRPr="007E2A7E" w:rsidRDefault="0003665A" w:rsidP="00335B82">
            <w:pPr>
              <w:spacing w:line="223" w:lineRule="auto"/>
            </w:pPr>
            <w:r w:rsidRPr="007E2A7E">
              <w:t>ООО «МИЦ», для потребителей от котельной г.о. Тейково, ул. 1-я Красная, д.9, руб./куб. метр</w:t>
            </w:r>
          </w:p>
        </w:tc>
        <w:tc>
          <w:tcPr>
            <w:tcW w:w="1559" w:type="dxa"/>
            <w:vAlign w:val="center"/>
          </w:tcPr>
          <w:p w14:paraId="340E004C" w14:textId="77777777" w:rsidR="0003665A" w:rsidRPr="007E2A7E" w:rsidRDefault="0003665A" w:rsidP="00335B82">
            <w:pPr>
              <w:jc w:val="center"/>
            </w:pPr>
          </w:p>
        </w:tc>
        <w:tc>
          <w:tcPr>
            <w:tcW w:w="1418" w:type="dxa"/>
            <w:vAlign w:val="center"/>
          </w:tcPr>
          <w:p w14:paraId="182E3D00" w14:textId="77777777" w:rsidR="0003665A" w:rsidRPr="007E2A7E" w:rsidRDefault="0003665A" w:rsidP="00335B82">
            <w:pPr>
              <w:jc w:val="center"/>
              <w:rPr>
                <w:color w:val="FF0000"/>
              </w:rPr>
            </w:pPr>
          </w:p>
        </w:tc>
        <w:tc>
          <w:tcPr>
            <w:tcW w:w="1405" w:type="dxa"/>
            <w:vAlign w:val="center"/>
          </w:tcPr>
          <w:p w14:paraId="40E6F73A" w14:textId="77777777" w:rsidR="0003665A" w:rsidRPr="007E2A7E" w:rsidRDefault="0003665A" w:rsidP="00335B82">
            <w:pPr>
              <w:spacing w:line="223" w:lineRule="auto"/>
              <w:jc w:val="center"/>
            </w:pPr>
          </w:p>
        </w:tc>
        <w:tc>
          <w:tcPr>
            <w:tcW w:w="1560" w:type="dxa"/>
            <w:vAlign w:val="center"/>
          </w:tcPr>
          <w:p w14:paraId="77A737D2" w14:textId="77777777" w:rsidR="0003665A" w:rsidRPr="007E2A7E" w:rsidRDefault="0003665A" w:rsidP="00335B82">
            <w:pPr>
              <w:spacing w:line="223" w:lineRule="auto"/>
              <w:jc w:val="center"/>
            </w:pPr>
          </w:p>
        </w:tc>
      </w:tr>
      <w:tr w:rsidR="0003665A" w:rsidRPr="007E2A7E" w14:paraId="6760A1C7" w14:textId="77777777" w:rsidTr="00335B82">
        <w:trPr>
          <w:trHeight w:val="230"/>
        </w:trPr>
        <w:tc>
          <w:tcPr>
            <w:tcW w:w="426" w:type="dxa"/>
            <w:vMerge/>
          </w:tcPr>
          <w:p w14:paraId="00E8B286" w14:textId="77777777" w:rsidR="0003665A" w:rsidRPr="007E2A7E" w:rsidRDefault="0003665A" w:rsidP="00335B82"/>
        </w:tc>
        <w:tc>
          <w:tcPr>
            <w:tcW w:w="4253" w:type="dxa"/>
            <w:vAlign w:val="center"/>
          </w:tcPr>
          <w:p w14:paraId="7A157AC5" w14:textId="77777777" w:rsidR="0003665A" w:rsidRPr="007E2A7E" w:rsidRDefault="0003665A" w:rsidP="00335B82">
            <w:pPr>
              <w:spacing w:line="223" w:lineRule="auto"/>
            </w:pPr>
            <w:r w:rsidRPr="007E2A7E">
              <w:t>компонент на холодную воду, руб./куб. метр, НДС не облагается **</w:t>
            </w:r>
          </w:p>
        </w:tc>
        <w:tc>
          <w:tcPr>
            <w:tcW w:w="1559" w:type="dxa"/>
            <w:vAlign w:val="center"/>
          </w:tcPr>
          <w:p w14:paraId="2513CB55" w14:textId="77777777" w:rsidR="0003665A" w:rsidRPr="007E2A7E" w:rsidRDefault="0003665A" w:rsidP="00335B82">
            <w:pPr>
              <w:jc w:val="center"/>
            </w:pPr>
            <w:r w:rsidRPr="007E2A7E">
              <w:t>35,26</w:t>
            </w:r>
          </w:p>
        </w:tc>
        <w:tc>
          <w:tcPr>
            <w:tcW w:w="1418" w:type="dxa"/>
            <w:vAlign w:val="center"/>
          </w:tcPr>
          <w:p w14:paraId="036C5353" w14:textId="77777777" w:rsidR="0003665A" w:rsidRPr="007E2A7E" w:rsidRDefault="0003665A" w:rsidP="00335B82">
            <w:pPr>
              <w:jc w:val="center"/>
            </w:pPr>
            <w:r w:rsidRPr="007E2A7E">
              <w:t>35,26</w:t>
            </w:r>
          </w:p>
        </w:tc>
        <w:tc>
          <w:tcPr>
            <w:tcW w:w="1405" w:type="dxa"/>
            <w:vAlign w:val="center"/>
          </w:tcPr>
          <w:p w14:paraId="6DC549A7" w14:textId="77777777" w:rsidR="0003665A" w:rsidRPr="007E2A7E" w:rsidRDefault="0003665A" w:rsidP="00335B82">
            <w:pPr>
              <w:spacing w:line="223" w:lineRule="auto"/>
              <w:jc w:val="center"/>
            </w:pPr>
          </w:p>
        </w:tc>
        <w:tc>
          <w:tcPr>
            <w:tcW w:w="1560" w:type="dxa"/>
            <w:vAlign w:val="center"/>
          </w:tcPr>
          <w:p w14:paraId="44A775D7" w14:textId="77777777" w:rsidR="0003665A" w:rsidRPr="007E2A7E" w:rsidRDefault="0003665A" w:rsidP="00335B82">
            <w:pPr>
              <w:spacing w:line="223" w:lineRule="auto"/>
              <w:jc w:val="center"/>
            </w:pPr>
          </w:p>
        </w:tc>
      </w:tr>
      <w:tr w:rsidR="0003665A" w:rsidRPr="007E2A7E" w14:paraId="673CE741" w14:textId="77777777" w:rsidTr="00335B82">
        <w:trPr>
          <w:trHeight w:val="230"/>
        </w:trPr>
        <w:tc>
          <w:tcPr>
            <w:tcW w:w="426" w:type="dxa"/>
            <w:vMerge/>
          </w:tcPr>
          <w:p w14:paraId="012B45FC" w14:textId="77777777" w:rsidR="0003665A" w:rsidRPr="007E2A7E" w:rsidRDefault="0003665A" w:rsidP="00335B82"/>
        </w:tc>
        <w:tc>
          <w:tcPr>
            <w:tcW w:w="4253" w:type="dxa"/>
            <w:vAlign w:val="center"/>
          </w:tcPr>
          <w:p w14:paraId="74287D3B" w14:textId="77777777" w:rsidR="0003665A" w:rsidRPr="007E2A7E" w:rsidRDefault="0003665A" w:rsidP="00335B82">
            <w:pPr>
              <w:spacing w:line="223" w:lineRule="auto"/>
            </w:pPr>
            <w:r w:rsidRPr="007E2A7E">
              <w:t>компонент на тепловую энергию, руб./Гкал, НДС не облагается **</w:t>
            </w:r>
          </w:p>
        </w:tc>
        <w:tc>
          <w:tcPr>
            <w:tcW w:w="1559" w:type="dxa"/>
            <w:vAlign w:val="center"/>
          </w:tcPr>
          <w:p w14:paraId="5059327A" w14:textId="77777777" w:rsidR="0003665A" w:rsidRPr="007E2A7E" w:rsidRDefault="0003665A" w:rsidP="00335B82">
            <w:pPr>
              <w:jc w:val="center"/>
            </w:pPr>
            <w:r w:rsidRPr="007E2A7E">
              <w:t>3 745,63</w:t>
            </w:r>
          </w:p>
        </w:tc>
        <w:tc>
          <w:tcPr>
            <w:tcW w:w="1418" w:type="dxa"/>
            <w:vAlign w:val="center"/>
          </w:tcPr>
          <w:p w14:paraId="08F242DF" w14:textId="77777777" w:rsidR="0003665A" w:rsidRPr="007E2A7E" w:rsidRDefault="0003665A" w:rsidP="00335B82">
            <w:pPr>
              <w:jc w:val="center"/>
            </w:pPr>
            <w:r w:rsidRPr="007E2A7E">
              <w:t>4 245,59</w:t>
            </w:r>
          </w:p>
        </w:tc>
        <w:tc>
          <w:tcPr>
            <w:tcW w:w="1405" w:type="dxa"/>
            <w:vAlign w:val="center"/>
          </w:tcPr>
          <w:p w14:paraId="50FC229A" w14:textId="77777777" w:rsidR="0003665A" w:rsidRPr="007E2A7E" w:rsidRDefault="0003665A" w:rsidP="00335B82">
            <w:pPr>
              <w:spacing w:line="223" w:lineRule="auto"/>
              <w:jc w:val="center"/>
            </w:pPr>
          </w:p>
        </w:tc>
        <w:tc>
          <w:tcPr>
            <w:tcW w:w="1560" w:type="dxa"/>
            <w:vAlign w:val="center"/>
          </w:tcPr>
          <w:p w14:paraId="73C8539F" w14:textId="77777777" w:rsidR="0003665A" w:rsidRPr="007E2A7E" w:rsidRDefault="0003665A" w:rsidP="00335B82">
            <w:pPr>
              <w:spacing w:line="223" w:lineRule="auto"/>
              <w:jc w:val="center"/>
            </w:pPr>
          </w:p>
        </w:tc>
      </w:tr>
    </w:tbl>
    <w:p w14:paraId="2680A96B" w14:textId="77777777" w:rsidR="0003665A" w:rsidRPr="007E2A7E" w:rsidRDefault="0003665A" w:rsidP="0003665A"/>
    <w:p w14:paraId="30F02A90" w14:textId="77777777" w:rsidR="0003665A" w:rsidRPr="007E2A7E" w:rsidRDefault="0003665A" w:rsidP="0003665A">
      <w:pPr>
        <w:autoSpaceDE w:val="0"/>
        <w:autoSpaceDN w:val="0"/>
        <w:adjustRightInd w:val="0"/>
        <w:ind w:firstLine="567"/>
        <w:outlineLvl w:val="0"/>
      </w:pPr>
      <w:r w:rsidRPr="007E2A7E">
        <w:t>* Льготный тариф для населения.</w:t>
      </w:r>
    </w:p>
    <w:p w14:paraId="089DB51A" w14:textId="77777777" w:rsidR="0003665A" w:rsidRPr="007E2A7E" w:rsidRDefault="0003665A" w:rsidP="0003665A">
      <w:pPr>
        <w:autoSpaceDE w:val="0"/>
        <w:autoSpaceDN w:val="0"/>
        <w:adjustRightInd w:val="0"/>
        <w:ind w:firstLine="567"/>
        <w:jc w:val="both"/>
        <w:outlineLvl w:val="0"/>
      </w:pPr>
      <w:r w:rsidRPr="007E2A7E">
        <w:t>** Организация применяет упрощенную систему налогообложения в соответствии с Главой 26.2 части 2 Налогового кодекса Российской Федерации</w:t>
      </w:r>
    </w:p>
    <w:p w14:paraId="2539514E" w14:textId="77777777" w:rsidR="0003665A" w:rsidRPr="007E2A7E" w:rsidRDefault="0003665A" w:rsidP="0003665A">
      <w:pPr>
        <w:widowControl/>
        <w:autoSpaceDE w:val="0"/>
        <w:autoSpaceDN w:val="0"/>
        <w:adjustRightInd w:val="0"/>
        <w:ind w:firstLine="567"/>
        <w:jc w:val="both"/>
        <w:outlineLvl w:val="3"/>
      </w:pPr>
      <w:r w:rsidRPr="007E2A7E">
        <w:t xml:space="preserve">*** Выделяется в целях реализации </w:t>
      </w:r>
      <w:hyperlink r:id="rId28" w:history="1">
        <w:r w:rsidRPr="007E2A7E">
          <w:t>пункта 6 статьи 168</w:t>
        </w:r>
      </w:hyperlink>
      <w:r w:rsidRPr="007E2A7E">
        <w:t xml:space="preserve"> Налогового кодекса Российской Федерации (часть вторая).</w:t>
      </w:r>
    </w:p>
    <w:p w14:paraId="22F0F348" w14:textId="77777777" w:rsidR="0003665A" w:rsidRPr="007E2A7E" w:rsidRDefault="0003665A" w:rsidP="0003665A">
      <w:pPr>
        <w:widowControl/>
        <w:autoSpaceDE w:val="0"/>
        <w:autoSpaceDN w:val="0"/>
        <w:adjustRightInd w:val="0"/>
        <w:jc w:val="both"/>
        <w:outlineLvl w:val="3"/>
        <w:rPr>
          <w:color w:val="FF0000"/>
        </w:rPr>
      </w:pPr>
    </w:p>
    <w:p w14:paraId="10B1D1BF" w14:textId="77777777" w:rsidR="0003665A" w:rsidRPr="007E2A7E" w:rsidRDefault="0003665A" w:rsidP="0003665A">
      <w:r w:rsidRPr="007E2A7E">
        <w:rPr>
          <w:vertAlign w:val="superscript"/>
        </w:rPr>
        <w:t xml:space="preserve">1 </w:t>
      </w:r>
      <w:r w:rsidRPr="007E2A7E">
        <w:t xml:space="preserve">Тариф без учета НДС – 169,38 руб./куб.м          </w:t>
      </w:r>
      <w:r w:rsidRPr="007E2A7E">
        <w:rPr>
          <w:vertAlign w:val="superscript"/>
        </w:rPr>
        <w:t xml:space="preserve">3 </w:t>
      </w:r>
      <w:r w:rsidRPr="007E2A7E">
        <w:t xml:space="preserve">Тариф без учета НДС – 184,64 руб./куб.м   </w:t>
      </w:r>
    </w:p>
    <w:p w14:paraId="10C855E5" w14:textId="77777777" w:rsidR="0003665A" w:rsidRPr="007E2A7E" w:rsidRDefault="0003665A" w:rsidP="0003665A">
      <w:r w:rsidRPr="007E2A7E">
        <w:t xml:space="preserve"> </w:t>
      </w:r>
      <w:r w:rsidRPr="007E2A7E">
        <w:rPr>
          <w:vertAlign w:val="superscript"/>
        </w:rPr>
        <w:t xml:space="preserve">2 </w:t>
      </w:r>
      <w:r w:rsidRPr="007E2A7E">
        <w:t>Тариф без учета НДС –</w:t>
      </w:r>
      <w:r w:rsidRPr="007E2A7E">
        <w:rPr>
          <w:color w:val="FF0000"/>
        </w:rPr>
        <w:t xml:space="preserve"> </w:t>
      </w:r>
      <w:r w:rsidRPr="007E2A7E">
        <w:t>192,59</w:t>
      </w:r>
      <w:r w:rsidRPr="007E2A7E">
        <w:rPr>
          <w:color w:val="FF0000"/>
        </w:rPr>
        <w:t xml:space="preserve"> </w:t>
      </w:r>
      <w:r w:rsidRPr="007E2A7E">
        <w:t xml:space="preserve">руб./куб.м         </w:t>
      </w:r>
      <w:r w:rsidRPr="007E2A7E">
        <w:rPr>
          <w:vertAlign w:val="superscript"/>
        </w:rPr>
        <w:t xml:space="preserve">4 </w:t>
      </w:r>
      <w:r w:rsidRPr="007E2A7E">
        <w:t xml:space="preserve">Тариф без учета НДС – 209,94 руб./куб.м   </w:t>
      </w:r>
    </w:p>
    <w:p w14:paraId="7093ECEF" w14:textId="77777777" w:rsidR="0003665A" w:rsidRPr="007E2A7E" w:rsidRDefault="0003665A" w:rsidP="0003665A"/>
    <w:p w14:paraId="75F5763F" w14:textId="77777777" w:rsidR="005F7C7B" w:rsidRPr="007E2A7E" w:rsidRDefault="005F7C7B" w:rsidP="00D31313">
      <w:pPr>
        <w:pStyle w:val="2"/>
        <w:numPr>
          <w:ilvl w:val="0"/>
          <w:numId w:val="21"/>
        </w:numPr>
        <w:tabs>
          <w:tab w:val="left" w:pos="851"/>
          <w:tab w:val="left" w:pos="993"/>
        </w:tabs>
        <w:ind w:left="0" w:firstLine="567"/>
        <w:rPr>
          <w:b w:val="0"/>
          <w:bCs/>
          <w:sz w:val="20"/>
        </w:rPr>
      </w:pPr>
      <w:r w:rsidRPr="007E2A7E">
        <w:rPr>
          <w:b w:val="0"/>
          <w:bCs/>
          <w:sz w:val="20"/>
        </w:rPr>
        <w:t xml:space="preserve"> Установить тарифы на горячую воду для потребителей города Тейково Ивановской области, поставляемую с использованием открытых систем теплоснабжения (горячего водоснабжения), на 2024 год</w:t>
      </w:r>
      <w:r w:rsidR="00722810" w:rsidRPr="007E2A7E">
        <w:rPr>
          <w:b w:val="0"/>
          <w:bCs/>
          <w:sz w:val="20"/>
        </w:rPr>
        <w:t>:</w:t>
      </w:r>
    </w:p>
    <w:p w14:paraId="64C63E9A" w14:textId="77777777" w:rsidR="00722810" w:rsidRPr="007E2A7E" w:rsidRDefault="00722810" w:rsidP="00722810">
      <w:pPr>
        <w:pStyle w:val="ConsPlusTitle"/>
        <w:widowControl/>
        <w:jc w:val="center"/>
        <w:outlineLvl w:val="0"/>
        <w:rPr>
          <w:rFonts w:ascii="Times New Roman" w:hAnsi="Times New Roman" w:cs="Times New Roman"/>
          <w:bCs w:val="0"/>
        </w:rPr>
      </w:pPr>
      <w:r w:rsidRPr="007E2A7E">
        <w:rPr>
          <w:rFonts w:ascii="Times New Roman" w:hAnsi="Times New Roman" w:cs="Times New Roman"/>
        </w:rPr>
        <w:t xml:space="preserve">Тарифы на горячую воду </w:t>
      </w:r>
      <w:r w:rsidRPr="007E2A7E">
        <w:rPr>
          <w:rFonts w:ascii="Times New Roman" w:hAnsi="Times New Roman" w:cs="Times New Roman"/>
          <w:bCs w:val="0"/>
        </w:rPr>
        <w:t>в открытых системах теплоснабжения</w:t>
      </w:r>
    </w:p>
    <w:p w14:paraId="245C938E" w14:textId="77777777" w:rsidR="00722810" w:rsidRPr="007E2A7E" w:rsidRDefault="00722810" w:rsidP="00722810">
      <w:pPr>
        <w:pStyle w:val="ConsPlusTitle"/>
        <w:widowControl/>
        <w:jc w:val="center"/>
        <w:outlineLvl w:val="0"/>
        <w:rPr>
          <w:rFonts w:ascii="Times New Roman" w:hAnsi="Times New Roman" w:cs="Times New Roman"/>
        </w:rPr>
      </w:pPr>
      <w:r w:rsidRPr="007E2A7E">
        <w:rPr>
          <w:rFonts w:ascii="Times New Roman" w:hAnsi="Times New Roman" w:cs="Times New Roman"/>
          <w:bCs w:val="0"/>
        </w:rPr>
        <w:t xml:space="preserve">(горячее водоснабжение) </w:t>
      </w:r>
      <w:r w:rsidRPr="007E2A7E">
        <w:rPr>
          <w:rFonts w:ascii="Times New Roman" w:hAnsi="Times New Roman" w:cs="Times New Roman"/>
        </w:rPr>
        <w:t>для потребителей</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967"/>
        <w:gridCol w:w="1134"/>
        <w:gridCol w:w="1134"/>
        <w:gridCol w:w="1134"/>
        <w:gridCol w:w="1134"/>
        <w:gridCol w:w="1276"/>
        <w:gridCol w:w="1276"/>
      </w:tblGrid>
      <w:tr w:rsidR="00722810" w:rsidRPr="007E2A7E" w14:paraId="44B71B4A" w14:textId="77777777" w:rsidTr="00335B82">
        <w:trPr>
          <w:trHeight w:val="365"/>
        </w:trPr>
        <w:tc>
          <w:tcPr>
            <w:tcW w:w="436" w:type="dxa"/>
            <w:vMerge w:val="restart"/>
            <w:shd w:val="clear" w:color="auto" w:fill="auto"/>
            <w:vAlign w:val="center"/>
            <w:hideMark/>
          </w:tcPr>
          <w:p w14:paraId="0E9580DC" w14:textId="77777777" w:rsidR="00722810" w:rsidRPr="007E2A7E" w:rsidRDefault="00722810" w:rsidP="00335B82">
            <w:pPr>
              <w:widowControl/>
              <w:ind w:left="-108" w:right="-98"/>
              <w:jc w:val="center"/>
            </w:pPr>
            <w:r w:rsidRPr="007E2A7E">
              <w:t>№ п/п</w:t>
            </w:r>
          </w:p>
        </w:tc>
        <w:tc>
          <w:tcPr>
            <w:tcW w:w="2967" w:type="dxa"/>
            <w:vMerge w:val="restart"/>
            <w:shd w:val="clear" w:color="auto" w:fill="auto"/>
            <w:vAlign w:val="center"/>
            <w:hideMark/>
          </w:tcPr>
          <w:p w14:paraId="187D3C56" w14:textId="77777777" w:rsidR="00722810" w:rsidRPr="007E2A7E" w:rsidRDefault="00722810" w:rsidP="00335B82">
            <w:pPr>
              <w:widowControl/>
              <w:jc w:val="center"/>
            </w:pPr>
            <w:r w:rsidRPr="007E2A7E">
              <w:t>Наименование регулируемой организации</w:t>
            </w:r>
          </w:p>
        </w:tc>
        <w:tc>
          <w:tcPr>
            <w:tcW w:w="2268" w:type="dxa"/>
            <w:gridSpan w:val="2"/>
            <w:vMerge w:val="restart"/>
            <w:shd w:val="clear" w:color="auto" w:fill="auto"/>
            <w:noWrap/>
            <w:vAlign w:val="center"/>
            <w:hideMark/>
          </w:tcPr>
          <w:p w14:paraId="17805C80" w14:textId="77777777" w:rsidR="00722810" w:rsidRPr="007E2A7E" w:rsidRDefault="00722810" w:rsidP="00335B82">
            <w:pPr>
              <w:widowControl/>
              <w:jc w:val="center"/>
            </w:pPr>
            <w:r w:rsidRPr="007E2A7E">
              <w:t>Компонент на теплоноситель,</w:t>
            </w:r>
          </w:p>
          <w:p w14:paraId="32696940" w14:textId="77777777" w:rsidR="00722810" w:rsidRPr="007E2A7E" w:rsidRDefault="00722810" w:rsidP="00335B82">
            <w:pPr>
              <w:widowControl/>
              <w:jc w:val="center"/>
            </w:pPr>
            <w:r w:rsidRPr="007E2A7E">
              <w:t>руб./куб. м,</w:t>
            </w:r>
          </w:p>
          <w:p w14:paraId="10F7926C" w14:textId="77777777" w:rsidR="00722810" w:rsidRPr="007E2A7E" w:rsidRDefault="00722810" w:rsidP="00335B82">
            <w:pPr>
              <w:widowControl/>
              <w:jc w:val="center"/>
              <w:rPr>
                <w:strike/>
              </w:rPr>
            </w:pPr>
            <w:r w:rsidRPr="007E2A7E">
              <w:t>НДС не облагается</w:t>
            </w:r>
          </w:p>
        </w:tc>
        <w:tc>
          <w:tcPr>
            <w:tcW w:w="4820" w:type="dxa"/>
            <w:gridSpan w:val="4"/>
            <w:shd w:val="clear" w:color="auto" w:fill="auto"/>
            <w:noWrap/>
            <w:vAlign w:val="center"/>
            <w:hideMark/>
          </w:tcPr>
          <w:p w14:paraId="04B8E85E" w14:textId="77777777" w:rsidR="00722810" w:rsidRPr="007E2A7E" w:rsidRDefault="00722810" w:rsidP="00335B82">
            <w:pPr>
              <w:widowControl/>
              <w:jc w:val="center"/>
            </w:pPr>
            <w:r w:rsidRPr="007E2A7E">
              <w:t>Компонент на тепловую энергию, НДС не облагается</w:t>
            </w:r>
          </w:p>
        </w:tc>
      </w:tr>
      <w:tr w:rsidR="00722810" w:rsidRPr="007E2A7E" w14:paraId="3E4B229D" w14:textId="77777777" w:rsidTr="00335B82">
        <w:trPr>
          <w:trHeight w:val="499"/>
        </w:trPr>
        <w:tc>
          <w:tcPr>
            <w:tcW w:w="436" w:type="dxa"/>
            <w:vMerge/>
            <w:tcBorders>
              <w:bottom w:val="single" w:sz="4" w:space="0" w:color="auto"/>
            </w:tcBorders>
            <w:shd w:val="clear" w:color="auto" w:fill="auto"/>
            <w:noWrap/>
            <w:vAlign w:val="center"/>
            <w:hideMark/>
          </w:tcPr>
          <w:p w14:paraId="3F9EC81D" w14:textId="77777777" w:rsidR="00722810" w:rsidRPr="007E2A7E" w:rsidRDefault="00722810" w:rsidP="00335B82">
            <w:pPr>
              <w:jc w:val="center"/>
            </w:pPr>
          </w:p>
        </w:tc>
        <w:tc>
          <w:tcPr>
            <w:tcW w:w="2967" w:type="dxa"/>
            <w:vMerge/>
            <w:tcBorders>
              <w:bottom w:val="single" w:sz="4" w:space="0" w:color="auto"/>
            </w:tcBorders>
            <w:shd w:val="clear" w:color="auto" w:fill="auto"/>
            <w:vAlign w:val="center"/>
            <w:hideMark/>
          </w:tcPr>
          <w:p w14:paraId="496FDF65" w14:textId="77777777" w:rsidR="00722810" w:rsidRPr="007E2A7E" w:rsidRDefault="00722810" w:rsidP="00335B82"/>
        </w:tc>
        <w:tc>
          <w:tcPr>
            <w:tcW w:w="2268" w:type="dxa"/>
            <w:gridSpan w:val="2"/>
            <w:vMerge/>
            <w:tcBorders>
              <w:bottom w:val="single" w:sz="4" w:space="0" w:color="auto"/>
            </w:tcBorders>
            <w:shd w:val="clear" w:color="auto" w:fill="auto"/>
            <w:vAlign w:val="center"/>
            <w:hideMark/>
          </w:tcPr>
          <w:p w14:paraId="63D9FDE1" w14:textId="77777777" w:rsidR="00722810" w:rsidRPr="007E2A7E" w:rsidRDefault="00722810" w:rsidP="00335B82">
            <w:pPr>
              <w:jc w:val="center"/>
            </w:pPr>
          </w:p>
        </w:tc>
        <w:tc>
          <w:tcPr>
            <w:tcW w:w="2268" w:type="dxa"/>
            <w:gridSpan w:val="2"/>
            <w:tcBorders>
              <w:bottom w:val="single" w:sz="4" w:space="0" w:color="auto"/>
            </w:tcBorders>
            <w:shd w:val="clear" w:color="auto" w:fill="auto"/>
            <w:noWrap/>
            <w:vAlign w:val="center"/>
            <w:hideMark/>
          </w:tcPr>
          <w:p w14:paraId="3CED98EC" w14:textId="77777777" w:rsidR="00722810" w:rsidRPr="007E2A7E" w:rsidRDefault="00722810" w:rsidP="00335B82">
            <w:pPr>
              <w:widowControl/>
              <w:jc w:val="center"/>
            </w:pPr>
            <w:r w:rsidRPr="007E2A7E">
              <w:t>Одноставочный, руб./Гкал,</w:t>
            </w:r>
          </w:p>
          <w:p w14:paraId="02107D11" w14:textId="77777777" w:rsidR="00722810" w:rsidRPr="007E2A7E" w:rsidRDefault="00722810" w:rsidP="00335B82">
            <w:pPr>
              <w:widowControl/>
              <w:jc w:val="center"/>
            </w:pPr>
            <w:r w:rsidRPr="007E2A7E">
              <w:t>без НДС</w:t>
            </w:r>
          </w:p>
        </w:tc>
        <w:tc>
          <w:tcPr>
            <w:tcW w:w="2552" w:type="dxa"/>
            <w:gridSpan w:val="2"/>
            <w:tcBorders>
              <w:bottom w:val="single" w:sz="4" w:space="0" w:color="auto"/>
            </w:tcBorders>
            <w:shd w:val="clear" w:color="auto" w:fill="auto"/>
            <w:noWrap/>
            <w:vAlign w:val="center"/>
            <w:hideMark/>
          </w:tcPr>
          <w:p w14:paraId="4D9A94CC" w14:textId="77777777" w:rsidR="00722810" w:rsidRPr="007E2A7E" w:rsidRDefault="00722810" w:rsidP="00335B82">
            <w:pPr>
              <w:widowControl/>
              <w:jc w:val="center"/>
            </w:pPr>
            <w:r w:rsidRPr="007E2A7E">
              <w:t>Двухставочный</w:t>
            </w:r>
          </w:p>
        </w:tc>
      </w:tr>
      <w:tr w:rsidR="00722810" w:rsidRPr="007E2A7E" w14:paraId="3427F15D" w14:textId="77777777" w:rsidTr="00335B82">
        <w:trPr>
          <w:trHeight w:val="950"/>
        </w:trPr>
        <w:tc>
          <w:tcPr>
            <w:tcW w:w="436" w:type="dxa"/>
            <w:vMerge/>
            <w:shd w:val="clear" w:color="auto" w:fill="auto"/>
            <w:noWrap/>
            <w:vAlign w:val="center"/>
            <w:hideMark/>
          </w:tcPr>
          <w:p w14:paraId="637BBCF8" w14:textId="77777777" w:rsidR="00722810" w:rsidRPr="007E2A7E" w:rsidRDefault="00722810" w:rsidP="00335B82">
            <w:pPr>
              <w:jc w:val="center"/>
            </w:pPr>
          </w:p>
        </w:tc>
        <w:tc>
          <w:tcPr>
            <w:tcW w:w="2967" w:type="dxa"/>
            <w:vMerge/>
            <w:shd w:val="clear" w:color="auto" w:fill="auto"/>
            <w:vAlign w:val="center"/>
            <w:hideMark/>
          </w:tcPr>
          <w:p w14:paraId="1D0D716E" w14:textId="77777777" w:rsidR="00722810" w:rsidRPr="007E2A7E" w:rsidRDefault="00722810" w:rsidP="00335B82">
            <w:pPr>
              <w:widowControl/>
            </w:pPr>
          </w:p>
        </w:tc>
        <w:tc>
          <w:tcPr>
            <w:tcW w:w="1134" w:type="dxa"/>
            <w:shd w:val="clear" w:color="auto" w:fill="auto"/>
            <w:vAlign w:val="center"/>
            <w:hideMark/>
          </w:tcPr>
          <w:p w14:paraId="27C53BB0" w14:textId="77777777" w:rsidR="00722810" w:rsidRPr="007E2A7E" w:rsidRDefault="00722810" w:rsidP="00335B82">
            <w:pPr>
              <w:spacing w:line="223" w:lineRule="auto"/>
              <w:jc w:val="center"/>
            </w:pPr>
            <w:r w:rsidRPr="007E2A7E">
              <w:t>с 01.01.2024</w:t>
            </w:r>
            <w:r w:rsidRPr="007E2A7E">
              <w:rPr>
                <w:lang w:val="en-US"/>
              </w:rPr>
              <w:t xml:space="preserve"> </w:t>
            </w:r>
            <w:r w:rsidRPr="007E2A7E">
              <w:t>по 30.06.2024</w:t>
            </w:r>
          </w:p>
        </w:tc>
        <w:tc>
          <w:tcPr>
            <w:tcW w:w="1134" w:type="dxa"/>
            <w:shd w:val="clear" w:color="auto" w:fill="auto"/>
            <w:vAlign w:val="center"/>
          </w:tcPr>
          <w:p w14:paraId="548FA7A7" w14:textId="77777777" w:rsidR="00722810" w:rsidRPr="007E2A7E" w:rsidRDefault="00722810" w:rsidP="00335B82">
            <w:pPr>
              <w:spacing w:line="223" w:lineRule="auto"/>
              <w:jc w:val="center"/>
            </w:pPr>
            <w:r w:rsidRPr="007E2A7E">
              <w:t>с 01.07.2024 по 31.12.2024</w:t>
            </w:r>
          </w:p>
        </w:tc>
        <w:tc>
          <w:tcPr>
            <w:tcW w:w="1134" w:type="dxa"/>
            <w:shd w:val="clear" w:color="auto" w:fill="auto"/>
            <w:noWrap/>
            <w:vAlign w:val="center"/>
            <w:hideMark/>
          </w:tcPr>
          <w:p w14:paraId="261F8DE8" w14:textId="77777777" w:rsidR="00722810" w:rsidRPr="007E2A7E" w:rsidRDefault="00722810" w:rsidP="00335B82">
            <w:pPr>
              <w:spacing w:line="223" w:lineRule="auto"/>
              <w:jc w:val="center"/>
            </w:pPr>
            <w:r w:rsidRPr="007E2A7E">
              <w:t>с 01.01.2024</w:t>
            </w:r>
            <w:r w:rsidRPr="007E2A7E">
              <w:rPr>
                <w:lang w:val="en-US"/>
              </w:rPr>
              <w:t xml:space="preserve"> </w:t>
            </w:r>
            <w:r w:rsidRPr="007E2A7E">
              <w:t>по 30.06.2024</w:t>
            </w:r>
          </w:p>
        </w:tc>
        <w:tc>
          <w:tcPr>
            <w:tcW w:w="1134" w:type="dxa"/>
            <w:shd w:val="clear" w:color="auto" w:fill="auto"/>
            <w:vAlign w:val="center"/>
          </w:tcPr>
          <w:p w14:paraId="2393C7C3" w14:textId="77777777" w:rsidR="00722810" w:rsidRPr="007E2A7E" w:rsidRDefault="00722810" w:rsidP="00335B82">
            <w:pPr>
              <w:spacing w:line="223" w:lineRule="auto"/>
              <w:jc w:val="center"/>
            </w:pPr>
            <w:r w:rsidRPr="007E2A7E">
              <w:t>с 01.07.2024 по 31.12.2024</w:t>
            </w:r>
          </w:p>
        </w:tc>
        <w:tc>
          <w:tcPr>
            <w:tcW w:w="1276" w:type="dxa"/>
            <w:shd w:val="clear" w:color="auto" w:fill="auto"/>
            <w:noWrap/>
            <w:vAlign w:val="center"/>
            <w:hideMark/>
          </w:tcPr>
          <w:p w14:paraId="77634C71" w14:textId="77777777" w:rsidR="00722810" w:rsidRPr="007E2A7E" w:rsidRDefault="00722810" w:rsidP="00335B82">
            <w:pPr>
              <w:widowControl/>
              <w:jc w:val="center"/>
            </w:pPr>
            <w:r w:rsidRPr="007E2A7E">
              <w:t>Ставка за мощность, тыс.руб./</w:t>
            </w:r>
          </w:p>
          <w:p w14:paraId="37788BA1" w14:textId="77777777" w:rsidR="00722810" w:rsidRPr="007E2A7E" w:rsidRDefault="00722810" w:rsidP="00335B82">
            <w:pPr>
              <w:widowControl/>
              <w:jc w:val="center"/>
            </w:pPr>
            <w:r w:rsidRPr="007E2A7E">
              <w:t>Гкал/час в мес.</w:t>
            </w:r>
          </w:p>
        </w:tc>
        <w:tc>
          <w:tcPr>
            <w:tcW w:w="1276" w:type="dxa"/>
            <w:shd w:val="clear" w:color="auto" w:fill="auto"/>
            <w:vAlign w:val="center"/>
          </w:tcPr>
          <w:p w14:paraId="26916DA4" w14:textId="77777777" w:rsidR="00722810" w:rsidRPr="007E2A7E" w:rsidRDefault="00722810" w:rsidP="00335B82">
            <w:pPr>
              <w:widowControl/>
              <w:jc w:val="center"/>
            </w:pPr>
            <w:r w:rsidRPr="007E2A7E">
              <w:t>Ставка за тепловую энергию, руб./Гкал</w:t>
            </w:r>
          </w:p>
        </w:tc>
      </w:tr>
      <w:tr w:rsidR="00722810" w:rsidRPr="007E2A7E" w14:paraId="04568AD1" w14:textId="77777777" w:rsidTr="00335B82">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4CE1" w14:textId="77777777" w:rsidR="00722810" w:rsidRPr="007E2A7E" w:rsidRDefault="00722810" w:rsidP="00335B82">
            <w:pPr>
              <w:jc w:val="center"/>
            </w:pPr>
            <w:r w:rsidRPr="007E2A7E">
              <w:t xml:space="preserve">1. </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5A9C" w14:textId="77777777" w:rsidR="00722810" w:rsidRPr="007E2A7E" w:rsidRDefault="00722810" w:rsidP="00335B82">
            <w:pPr>
              <w:widowControl/>
              <w:jc w:val="both"/>
            </w:pPr>
            <w:r w:rsidRPr="007E2A7E">
              <w:t xml:space="preserve">ООО КЭС-Тейково» </w:t>
            </w:r>
          </w:p>
          <w:p w14:paraId="4F65EAB6" w14:textId="77777777" w:rsidR="00722810" w:rsidRPr="007E2A7E" w:rsidRDefault="00722810" w:rsidP="00335B82">
            <w:r w:rsidRPr="007E2A7E">
              <w:t>(г. Тейково), для потребителей, от котельной № 4 г.о. Тейково, ул. Неделина, д.20а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325E" w14:textId="77777777" w:rsidR="00722810" w:rsidRPr="007E2A7E" w:rsidRDefault="00722810" w:rsidP="00335B82">
            <w:pPr>
              <w:jc w:val="center"/>
            </w:pPr>
            <w:r w:rsidRPr="007E2A7E">
              <w:t>42,92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9B095B" w14:textId="77777777" w:rsidR="00722810" w:rsidRPr="007E2A7E" w:rsidRDefault="00722810" w:rsidP="00335B82">
            <w:pPr>
              <w:jc w:val="center"/>
            </w:pPr>
            <w:r w:rsidRPr="007E2A7E">
              <w:t>45,16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AD4B" w14:textId="77777777" w:rsidR="00722810" w:rsidRPr="007E2A7E" w:rsidRDefault="00722810" w:rsidP="00335B82">
            <w:pPr>
              <w:jc w:val="center"/>
            </w:pPr>
            <w:r w:rsidRPr="007E2A7E">
              <w:t>2 491,38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7EE9CA" w14:textId="77777777" w:rsidR="00722810" w:rsidRPr="007E2A7E" w:rsidRDefault="00722810" w:rsidP="00335B82">
            <w:pPr>
              <w:jc w:val="center"/>
            </w:pPr>
            <w:r w:rsidRPr="007E2A7E">
              <w:t>2 800,00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D886" w14:textId="77777777" w:rsidR="00722810" w:rsidRPr="007E2A7E" w:rsidRDefault="00722810" w:rsidP="00335B82">
            <w:pPr>
              <w:widowControl/>
              <w:jc w:val="center"/>
            </w:pPr>
            <w:r w:rsidRPr="007E2A7E">
              <w:t>-</w:t>
            </w:r>
          </w:p>
        </w:tc>
        <w:tc>
          <w:tcPr>
            <w:tcW w:w="1276" w:type="dxa"/>
            <w:tcBorders>
              <w:top w:val="single" w:sz="4" w:space="0" w:color="auto"/>
              <w:left w:val="single" w:sz="4" w:space="0" w:color="auto"/>
              <w:bottom w:val="single" w:sz="4" w:space="0" w:color="auto"/>
              <w:right w:val="single" w:sz="4" w:space="0" w:color="auto"/>
            </w:tcBorders>
            <w:vAlign w:val="center"/>
          </w:tcPr>
          <w:p w14:paraId="770E8D7A" w14:textId="77777777" w:rsidR="00722810" w:rsidRPr="007E2A7E" w:rsidRDefault="00722810" w:rsidP="00335B82">
            <w:pPr>
              <w:widowControl/>
              <w:jc w:val="center"/>
            </w:pPr>
            <w:r w:rsidRPr="007E2A7E">
              <w:t>-</w:t>
            </w:r>
          </w:p>
        </w:tc>
      </w:tr>
    </w:tbl>
    <w:p w14:paraId="07183365" w14:textId="77777777" w:rsidR="00722810" w:rsidRPr="007E2A7E" w:rsidRDefault="00722810" w:rsidP="00722810">
      <w:pPr>
        <w:widowControl/>
        <w:autoSpaceDE w:val="0"/>
        <w:autoSpaceDN w:val="0"/>
        <w:adjustRightInd w:val="0"/>
        <w:ind w:firstLine="540"/>
        <w:jc w:val="both"/>
      </w:pPr>
      <w:r w:rsidRPr="007E2A7E">
        <w:t>Примечания:</w:t>
      </w:r>
    </w:p>
    <w:p w14:paraId="46785766" w14:textId="77777777" w:rsidR="00722810" w:rsidRPr="007E2A7E" w:rsidRDefault="00722810" w:rsidP="00D31313">
      <w:pPr>
        <w:widowControl/>
        <w:numPr>
          <w:ilvl w:val="0"/>
          <w:numId w:val="20"/>
        </w:numPr>
        <w:tabs>
          <w:tab w:val="left" w:pos="993"/>
        </w:tabs>
        <w:autoSpaceDE w:val="0"/>
        <w:autoSpaceDN w:val="0"/>
        <w:adjustRightInd w:val="0"/>
        <w:ind w:left="0" w:firstLine="567"/>
        <w:jc w:val="both"/>
      </w:pPr>
      <w:r w:rsidRPr="007E2A7E">
        <w:t>Организация применяет упрощенную систему налогообложения в соответствии с Главой 26.2 части 2 Налогового кодекса Российской Федерации.</w:t>
      </w:r>
    </w:p>
    <w:p w14:paraId="11BDB641" w14:textId="77777777" w:rsidR="00722810" w:rsidRPr="007E2A7E" w:rsidRDefault="00722810" w:rsidP="00D31313">
      <w:pPr>
        <w:widowControl/>
        <w:numPr>
          <w:ilvl w:val="0"/>
          <w:numId w:val="20"/>
        </w:numPr>
        <w:tabs>
          <w:tab w:val="left" w:pos="993"/>
        </w:tabs>
        <w:autoSpaceDE w:val="0"/>
        <w:autoSpaceDN w:val="0"/>
        <w:adjustRightInd w:val="0"/>
        <w:ind w:left="0" w:firstLine="567"/>
        <w:jc w:val="both"/>
      </w:pPr>
      <w:r w:rsidRPr="007E2A7E">
        <w:t xml:space="preserve"> Тариф на теплоноситель утвержден в приложении 3 к постановлению Департамента энергетики и тарифов Ивановской области от 25.11.2024 № 54-т/4.</w:t>
      </w:r>
    </w:p>
    <w:p w14:paraId="3E1F9489" w14:textId="77777777" w:rsidR="00D26DAB" w:rsidRDefault="00D26DAB" w:rsidP="00722810">
      <w:pPr>
        <w:pStyle w:val="ConsPlusTitle"/>
        <w:widowControl/>
        <w:jc w:val="center"/>
        <w:outlineLvl w:val="0"/>
        <w:rPr>
          <w:rFonts w:ascii="Times New Roman" w:hAnsi="Times New Roman" w:cs="Times New Roman"/>
        </w:rPr>
      </w:pPr>
    </w:p>
    <w:p w14:paraId="3605990E" w14:textId="5B85FBF4" w:rsidR="00722810" w:rsidRPr="007E2A7E" w:rsidRDefault="00722810" w:rsidP="00722810">
      <w:pPr>
        <w:pStyle w:val="ConsPlusTitle"/>
        <w:widowControl/>
        <w:jc w:val="center"/>
        <w:outlineLvl w:val="0"/>
        <w:rPr>
          <w:rFonts w:ascii="Times New Roman" w:hAnsi="Times New Roman" w:cs="Times New Roman"/>
          <w:bCs w:val="0"/>
        </w:rPr>
      </w:pPr>
      <w:r w:rsidRPr="007E2A7E">
        <w:rPr>
          <w:rFonts w:ascii="Times New Roman" w:hAnsi="Times New Roman" w:cs="Times New Roman"/>
        </w:rPr>
        <w:t xml:space="preserve">Льготные тарифы на горячую воду </w:t>
      </w:r>
      <w:r w:rsidRPr="007E2A7E">
        <w:rPr>
          <w:rFonts w:ascii="Times New Roman" w:hAnsi="Times New Roman" w:cs="Times New Roman"/>
          <w:bCs w:val="0"/>
        </w:rPr>
        <w:t>в открытых системах теплоснабжения</w:t>
      </w:r>
    </w:p>
    <w:p w14:paraId="0FCD85D5" w14:textId="77777777" w:rsidR="00722810" w:rsidRPr="007E2A7E" w:rsidRDefault="00722810" w:rsidP="00722810">
      <w:pPr>
        <w:pStyle w:val="ConsPlusTitle"/>
        <w:widowControl/>
        <w:jc w:val="center"/>
        <w:outlineLvl w:val="0"/>
        <w:rPr>
          <w:rFonts w:ascii="Times New Roman" w:hAnsi="Times New Roman" w:cs="Times New Roman"/>
        </w:rPr>
      </w:pPr>
      <w:r w:rsidRPr="007E2A7E">
        <w:rPr>
          <w:rFonts w:ascii="Times New Roman" w:hAnsi="Times New Roman" w:cs="Times New Roman"/>
          <w:bCs w:val="0"/>
        </w:rPr>
        <w:t xml:space="preserve">(горячее водоснабжение) </w:t>
      </w:r>
      <w:r w:rsidRPr="007E2A7E">
        <w:rPr>
          <w:rFonts w:ascii="Times New Roman" w:hAnsi="Times New Roman" w:cs="Times New Roman"/>
        </w:rPr>
        <w:t xml:space="preserve">для населения </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967"/>
        <w:gridCol w:w="1134"/>
        <w:gridCol w:w="1134"/>
        <w:gridCol w:w="1134"/>
        <w:gridCol w:w="1134"/>
        <w:gridCol w:w="1276"/>
        <w:gridCol w:w="1276"/>
      </w:tblGrid>
      <w:tr w:rsidR="00722810" w:rsidRPr="007E2A7E" w14:paraId="16B3E575" w14:textId="77777777" w:rsidTr="00335B82">
        <w:trPr>
          <w:trHeight w:val="365"/>
        </w:trPr>
        <w:tc>
          <w:tcPr>
            <w:tcW w:w="436" w:type="dxa"/>
            <w:vMerge w:val="restart"/>
            <w:shd w:val="clear" w:color="auto" w:fill="auto"/>
            <w:vAlign w:val="center"/>
            <w:hideMark/>
          </w:tcPr>
          <w:p w14:paraId="7F60458C" w14:textId="77777777" w:rsidR="00722810" w:rsidRPr="007E2A7E" w:rsidRDefault="00722810" w:rsidP="00335B82">
            <w:pPr>
              <w:widowControl/>
              <w:ind w:left="-108" w:right="-98"/>
              <w:jc w:val="center"/>
            </w:pPr>
            <w:r w:rsidRPr="007E2A7E">
              <w:t>№ п/п</w:t>
            </w:r>
          </w:p>
        </w:tc>
        <w:tc>
          <w:tcPr>
            <w:tcW w:w="2967" w:type="dxa"/>
            <w:vMerge w:val="restart"/>
            <w:shd w:val="clear" w:color="auto" w:fill="auto"/>
            <w:vAlign w:val="center"/>
            <w:hideMark/>
          </w:tcPr>
          <w:p w14:paraId="2B5913DB" w14:textId="77777777" w:rsidR="00722810" w:rsidRPr="007E2A7E" w:rsidRDefault="00722810" w:rsidP="00335B82">
            <w:pPr>
              <w:widowControl/>
              <w:jc w:val="center"/>
            </w:pPr>
            <w:r w:rsidRPr="007E2A7E">
              <w:t>Наименование регулируемой организации</w:t>
            </w:r>
          </w:p>
        </w:tc>
        <w:tc>
          <w:tcPr>
            <w:tcW w:w="2268" w:type="dxa"/>
            <w:gridSpan w:val="2"/>
            <w:vMerge w:val="restart"/>
            <w:shd w:val="clear" w:color="auto" w:fill="auto"/>
            <w:noWrap/>
            <w:vAlign w:val="center"/>
            <w:hideMark/>
          </w:tcPr>
          <w:p w14:paraId="135B861D" w14:textId="77777777" w:rsidR="00722810" w:rsidRPr="007E2A7E" w:rsidRDefault="00722810" w:rsidP="00335B82">
            <w:pPr>
              <w:widowControl/>
              <w:jc w:val="center"/>
            </w:pPr>
            <w:r w:rsidRPr="007E2A7E">
              <w:t>Компонент на теплоноситель,</w:t>
            </w:r>
          </w:p>
          <w:p w14:paraId="3934B9F0" w14:textId="77777777" w:rsidR="00722810" w:rsidRPr="007E2A7E" w:rsidRDefault="00722810" w:rsidP="00335B82">
            <w:pPr>
              <w:widowControl/>
              <w:jc w:val="center"/>
            </w:pPr>
            <w:r w:rsidRPr="007E2A7E">
              <w:t>руб./куб. м,</w:t>
            </w:r>
          </w:p>
          <w:p w14:paraId="36CDF6E4" w14:textId="77777777" w:rsidR="00722810" w:rsidRPr="007E2A7E" w:rsidRDefault="00722810" w:rsidP="00335B82">
            <w:pPr>
              <w:widowControl/>
              <w:jc w:val="center"/>
            </w:pPr>
            <w:r w:rsidRPr="007E2A7E">
              <w:t>НДС не облагается</w:t>
            </w:r>
          </w:p>
        </w:tc>
        <w:tc>
          <w:tcPr>
            <w:tcW w:w="4820" w:type="dxa"/>
            <w:gridSpan w:val="4"/>
            <w:shd w:val="clear" w:color="auto" w:fill="auto"/>
            <w:noWrap/>
            <w:vAlign w:val="center"/>
            <w:hideMark/>
          </w:tcPr>
          <w:p w14:paraId="16856657" w14:textId="77777777" w:rsidR="00722810" w:rsidRPr="007E2A7E" w:rsidRDefault="00722810" w:rsidP="00335B82">
            <w:pPr>
              <w:widowControl/>
              <w:jc w:val="center"/>
            </w:pPr>
            <w:r w:rsidRPr="007E2A7E">
              <w:t>Компонент на тепловую энергию, НДС не облагается</w:t>
            </w:r>
          </w:p>
        </w:tc>
      </w:tr>
      <w:tr w:rsidR="00722810" w:rsidRPr="007E2A7E" w14:paraId="4F692D10" w14:textId="77777777" w:rsidTr="00335B82">
        <w:trPr>
          <w:trHeight w:val="499"/>
        </w:trPr>
        <w:tc>
          <w:tcPr>
            <w:tcW w:w="436" w:type="dxa"/>
            <w:vMerge/>
            <w:tcBorders>
              <w:bottom w:val="single" w:sz="4" w:space="0" w:color="auto"/>
            </w:tcBorders>
            <w:shd w:val="clear" w:color="auto" w:fill="auto"/>
            <w:noWrap/>
            <w:vAlign w:val="center"/>
            <w:hideMark/>
          </w:tcPr>
          <w:p w14:paraId="0E7688C8" w14:textId="77777777" w:rsidR="00722810" w:rsidRPr="007E2A7E" w:rsidRDefault="00722810" w:rsidP="00335B82">
            <w:pPr>
              <w:jc w:val="center"/>
            </w:pPr>
          </w:p>
        </w:tc>
        <w:tc>
          <w:tcPr>
            <w:tcW w:w="2967" w:type="dxa"/>
            <w:vMerge/>
            <w:tcBorders>
              <w:bottom w:val="single" w:sz="4" w:space="0" w:color="auto"/>
            </w:tcBorders>
            <w:shd w:val="clear" w:color="auto" w:fill="auto"/>
            <w:vAlign w:val="center"/>
            <w:hideMark/>
          </w:tcPr>
          <w:p w14:paraId="746A1ADF" w14:textId="77777777" w:rsidR="00722810" w:rsidRPr="007E2A7E" w:rsidRDefault="00722810" w:rsidP="00335B82"/>
        </w:tc>
        <w:tc>
          <w:tcPr>
            <w:tcW w:w="2268" w:type="dxa"/>
            <w:gridSpan w:val="2"/>
            <w:vMerge/>
            <w:tcBorders>
              <w:bottom w:val="single" w:sz="4" w:space="0" w:color="auto"/>
            </w:tcBorders>
            <w:shd w:val="clear" w:color="auto" w:fill="auto"/>
            <w:vAlign w:val="center"/>
            <w:hideMark/>
          </w:tcPr>
          <w:p w14:paraId="2595E263" w14:textId="77777777" w:rsidR="00722810" w:rsidRPr="007E2A7E" w:rsidRDefault="00722810" w:rsidP="00335B82">
            <w:pPr>
              <w:jc w:val="center"/>
            </w:pPr>
          </w:p>
        </w:tc>
        <w:tc>
          <w:tcPr>
            <w:tcW w:w="2268" w:type="dxa"/>
            <w:gridSpan w:val="2"/>
            <w:tcBorders>
              <w:bottom w:val="single" w:sz="4" w:space="0" w:color="auto"/>
            </w:tcBorders>
            <w:shd w:val="clear" w:color="auto" w:fill="auto"/>
            <w:noWrap/>
            <w:vAlign w:val="center"/>
            <w:hideMark/>
          </w:tcPr>
          <w:p w14:paraId="021AAFBC" w14:textId="77777777" w:rsidR="00722810" w:rsidRPr="007E2A7E" w:rsidRDefault="00722810" w:rsidP="00335B82">
            <w:pPr>
              <w:widowControl/>
              <w:jc w:val="center"/>
            </w:pPr>
            <w:r w:rsidRPr="007E2A7E">
              <w:t>Одноставочный, руб./Гкал,</w:t>
            </w:r>
          </w:p>
          <w:p w14:paraId="54D46283" w14:textId="77777777" w:rsidR="00722810" w:rsidRPr="007E2A7E" w:rsidRDefault="00722810" w:rsidP="00335B82">
            <w:pPr>
              <w:widowControl/>
              <w:jc w:val="center"/>
            </w:pPr>
            <w:r w:rsidRPr="007E2A7E">
              <w:t>без НДС</w:t>
            </w:r>
          </w:p>
        </w:tc>
        <w:tc>
          <w:tcPr>
            <w:tcW w:w="2552" w:type="dxa"/>
            <w:gridSpan w:val="2"/>
            <w:tcBorders>
              <w:bottom w:val="single" w:sz="4" w:space="0" w:color="auto"/>
            </w:tcBorders>
            <w:shd w:val="clear" w:color="auto" w:fill="auto"/>
            <w:noWrap/>
            <w:vAlign w:val="center"/>
            <w:hideMark/>
          </w:tcPr>
          <w:p w14:paraId="72D423AA" w14:textId="77777777" w:rsidR="00722810" w:rsidRPr="007E2A7E" w:rsidRDefault="00722810" w:rsidP="00335B82">
            <w:pPr>
              <w:widowControl/>
              <w:jc w:val="center"/>
            </w:pPr>
            <w:r w:rsidRPr="007E2A7E">
              <w:t>Двухставочный</w:t>
            </w:r>
          </w:p>
        </w:tc>
      </w:tr>
      <w:tr w:rsidR="00722810" w:rsidRPr="007E2A7E" w14:paraId="61BF99E4" w14:textId="77777777" w:rsidTr="00335B82">
        <w:trPr>
          <w:trHeight w:val="950"/>
        </w:trPr>
        <w:tc>
          <w:tcPr>
            <w:tcW w:w="436" w:type="dxa"/>
            <w:vMerge/>
            <w:shd w:val="clear" w:color="auto" w:fill="auto"/>
            <w:noWrap/>
            <w:vAlign w:val="center"/>
            <w:hideMark/>
          </w:tcPr>
          <w:p w14:paraId="10F2A5D8" w14:textId="77777777" w:rsidR="00722810" w:rsidRPr="007E2A7E" w:rsidRDefault="00722810" w:rsidP="00335B82">
            <w:pPr>
              <w:jc w:val="center"/>
            </w:pPr>
          </w:p>
        </w:tc>
        <w:tc>
          <w:tcPr>
            <w:tcW w:w="2967" w:type="dxa"/>
            <w:vMerge/>
            <w:shd w:val="clear" w:color="auto" w:fill="auto"/>
            <w:vAlign w:val="center"/>
            <w:hideMark/>
          </w:tcPr>
          <w:p w14:paraId="47D0F994" w14:textId="77777777" w:rsidR="00722810" w:rsidRPr="007E2A7E" w:rsidRDefault="00722810" w:rsidP="00335B82">
            <w:pPr>
              <w:widowControl/>
            </w:pPr>
          </w:p>
        </w:tc>
        <w:tc>
          <w:tcPr>
            <w:tcW w:w="1134" w:type="dxa"/>
            <w:shd w:val="clear" w:color="auto" w:fill="auto"/>
            <w:vAlign w:val="center"/>
            <w:hideMark/>
          </w:tcPr>
          <w:p w14:paraId="37037FC1" w14:textId="77777777" w:rsidR="00722810" w:rsidRPr="007E2A7E" w:rsidRDefault="00722810" w:rsidP="00335B82">
            <w:pPr>
              <w:spacing w:line="223" w:lineRule="auto"/>
              <w:jc w:val="center"/>
            </w:pPr>
            <w:r w:rsidRPr="007E2A7E">
              <w:t>с 01.01.2024</w:t>
            </w:r>
            <w:r w:rsidRPr="007E2A7E">
              <w:rPr>
                <w:lang w:val="en-US"/>
              </w:rPr>
              <w:t xml:space="preserve"> </w:t>
            </w:r>
            <w:r w:rsidRPr="007E2A7E">
              <w:t>по 30.06.2024</w:t>
            </w:r>
          </w:p>
        </w:tc>
        <w:tc>
          <w:tcPr>
            <w:tcW w:w="1134" w:type="dxa"/>
            <w:shd w:val="clear" w:color="auto" w:fill="auto"/>
            <w:vAlign w:val="center"/>
          </w:tcPr>
          <w:p w14:paraId="1C48D28D" w14:textId="77777777" w:rsidR="00722810" w:rsidRPr="007E2A7E" w:rsidRDefault="00722810" w:rsidP="00335B82">
            <w:pPr>
              <w:spacing w:line="223" w:lineRule="auto"/>
              <w:jc w:val="center"/>
            </w:pPr>
            <w:r w:rsidRPr="007E2A7E">
              <w:t>с 01.07.2024 по 31.12.2024</w:t>
            </w:r>
          </w:p>
        </w:tc>
        <w:tc>
          <w:tcPr>
            <w:tcW w:w="1134" w:type="dxa"/>
            <w:shd w:val="clear" w:color="auto" w:fill="auto"/>
            <w:noWrap/>
            <w:vAlign w:val="center"/>
            <w:hideMark/>
          </w:tcPr>
          <w:p w14:paraId="30C230FB" w14:textId="77777777" w:rsidR="00722810" w:rsidRPr="007E2A7E" w:rsidRDefault="00722810" w:rsidP="00335B82">
            <w:pPr>
              <w:spacing w:line="223" w:lineRule="auto"/>
              <w:jc w:val="center"/>
            </w:pPr>
            <w:r w:rsidRPr="007E2A7E">
              <w:t>с 01.01.2024</w:t>
            </w:r>
            <w:r w:rsidRPr="007E2A7E">
              <w:rPr>
                <w:lang w:val="en-US"/>
              </w:rPr>
              <w:t xml:space="preserve"> </w:t>
            </w:r>
            <w:r w:rsidRPr="007E2A7E">
              <w:t>по 30.06.2024</w:t>
            </w:r>
          </w:p>
        </w:tc>
        <w:tc>
          <w:tcPr>
            <w:tcW w:w="1134" w:type="dxa"/>
            <w:shd w:val="clear" w:color="auto" w:fill="auto"/>
            <w:vAlign w:val="center"/>
          </w:tcPr>
          <w:p w14:paraId="24DDEB25" w14:textId="77777777" w:rsidR="00722810" w:rsidRPr="007E2A7E" w:rsidRDefault="00722810" w:rsidP="00335B82">
            <w:pPr>
              <w:spacing w:line="223" w:lineRule="auto"/>
              <w:jc w:val="center"/>
            </w:pPr>
            <w:r w:rsidRPr="007E2A7E">
              <w:t>с 01.07.2024 по 31.12.2024</w:t>
            </w:r>
          </w:p>
        </w:tc>
        <w:tc>
          <w:tcPr>
            <w:tcW w:w="1276" w:type="dxa"/>
            <w:shd w:val="clear" w:color="auto" w:fill="auto"/>
            <w:noWrap/>
            <w:vAlign w:val="center"/>
            <w:hideMark/>
          </w:tcPr>
          <w:p w14:paraId="7092BBBC" w14:textId="77777777" w:rsidR="00722810" w:rsidRPr="007E2A7E" w:rsidRDefault="00722810" w:rsidP="00335B82">
            <w:pPr>
              <w:widowControl/>
              <w:jc w:val="center"/>
            </w:pPr>
            <w:r w:rsidRPr="007E2A7E">
              <w:t>Ставка за мощность, тыс.руб./</w:t>
            </w:r>
          </w:p>
          <w:p w14:paraId="48391E92" w14:textId="77777777" w:rsidR="00722810" w:rsidRPr="007E2A7E" w:rsidRDefault="00722810" w:rsidP="00335B82">
            <w:pPr>
              <w:widowControl/>
              <w:jc w:val="center"/>
            </w:pPr>
            <w:r w:rsidRPr="007E2A7E">
              <w:t>Гкал/час в мес.</w:t>
            </w:r>
          </w:p>
        </w:tc>
        <w:tc>
          <w:tcPr>
            <w:tcW w:w="1276" w:type="dxa"/>
            <w:shd w:val="clear" w:color="auto" w:fill="auto"/>
            <w:vAlign w:val="center"/>
          </w:tcPr>
          <w:p w14:paraId="5256A9DE" w14:textId="77777777" w:rsidR="00722810" w:rsidRPr="007E2A7E" w:rsidRDefault="00722810" w:rsidP="00335B82">
            <w:pPr>
              <w:widowControl/>
              <w:jc w:val="center"/>
            </w:pPr>
            <w:r w:rsidRPr="007E2A7E">
              <w:t>Ставка за тепловую энергию, руб./Гкал</w:t>
            </w:r>
          </w:p>
        </w:tc>
      </w:tr>
      <w:tr w:rsidR="00722810" w:rsidRPr="007E2A7E" w14:paraId="7343C4A5" w14:textId="77777777" w:rsidTr="00335B82">
        <w:trPr>
          <w:trHeight w:val="114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F9D6B" w14:textId="77777777" w:rsidR="00722810" w:rsidRPr="007E2A7E" w:rsidRDefault="00722810" w:rsidP="00335B82">
            <w:pPr>
              <w:jc w:val="center"/>
            </w:pPr>
            <w:r w:rsidRPr="007E2A7E">
              <w:lastRenderedPageBreak/>
              <w:t xml:space="preserve">1. </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C053" w14:textId="77777777" w:rsidR="00722810" w:rsidRPr="007E2A7E" w:rsidRDefault="00722810" w:rsidP="00335B82">
            <w:pPr>
              <w:widowControl/>
              <w:jc w:val="both"/>
            </w:pPr>
            <w:r w:rsidRPr="007E2A7E">
              <w:t xml:space="preserve">ООО КЭС-Тейково» </w:t>
            </w:r>
          </w:p>
          <w:p w14:paraId="73CD21AA" w14:textId="77777777" w:rsidR="00722810" w:rsidRPr="007E2A7E" w:rsidRDefault="00722810" w:rsidP="00335B82">
            <w:r w:rsidRPr="007E2A7E">
              <w:t>(г. Тейково), для потребителей, от котельной № 4 г.о. Тейково, ул. Неделина, д.20а</w:t>
            </w:r>
            <w:r w:rsidRPr="007E2A7E">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7E15" w14:textId="77777777" w:rsidR="00722810" w:rsidRPr="007E2A7E" w:rsidRDefault="00722810" w:rsidP="00335B82">
            <w:pPr>
              <w:jc w:val="center"/>
            </w:pPr>
            <w:r w:rsidRPr="007E2A7E">
              <w:t>31,01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EA0E8" w14:textId="77777777" w:rsidR="00722810" w:rsidRPr="007E2A7E" w:rsidRDefault="00722810" w:rsidP="00335B82">
            <w:pPr>
              <w:jc w:val="center"/>
            </w:pPr>
            <w:r w:rsidRPr="007E2A7E">
              <w:t>35,26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F9D60" w14:textId="77777777" w:rsidR="00722810" w:rsidRPr="007E2A7E" w:rsidRDefault="00722810" w:rsidP="00335B82">
            <w:pPr>
              <w:jc w:val="center"/>
            </w:pPr>
            <w:r w:rsidRPr="007E2A7E">
              <w:t>1 740,34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955573" w14:textId="77777777" w:rsidR="00722810" w:rsidRPr="007E2A7E" w:rsidRDefault="00722810" w:rsidP="00335B82">
            <w:pPr>
              <w:jc w:val="center"/>
            </w:pPr>
            <w:r w:rsidRPr="007E2A7E">
              <w:t>1 905,67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F411" w14:textId="77777777" w:rsidR="00722810" w:rsidRPr="007E2A7E" w:rsidRDefault="00722810" w:rsidP="00335B82">
            <w:pPr>
              <w:widowControl/>
              <w:jc w:val="center"/>
            </w:pPr>
            <w:r w:rsidRPr="007E2A7E">
              <w:t>-</w:t>
            </w:r>
          </w:p>
        </w:tc>
        <w:tc>
          <w:tcPr>
            <w:tcW w:w="1276" w:type="dxa"/>
            <w:tcBorders>
              <w:top w:val="single" w:sz="4" w:space="0" w:color="auto"/>
              <w:left w:val="single" w:sz="4" w:space="0" w:color="auto"/>
              <w:bottom w:val="single" w:sz="4" w:space="0" w:color="auto"/>
              <w:right w:val="single" w:sz="4" w:space="0" w:color="auto"/>
            </w:tcBorders>
            <w:vAlign w:val="center"/>
          </w:tcPr>
          <w:p w14:paraId="26CF2178" w14:textId="77777777" w:rsidR="00722810" w:rsidRPr="007E2A7E" w:rsidRDefault="00722810" w:rsidP="00335B82">
            <w:pPr>
              <w:widowControl/>
              <w:jc w:val="center"/>
            </w:pPr>
            <w:r w:rsidRPr="007E2A7E">
              <w:t>-</w:t>
            </w:r>
          </w:p>
        </w:tc>
      </w:tr>
    </w:tbl>
    <w:p w14:paraId="09DBD5CC" w14:textId="77777777" w:rsidR="00722810" w:rsidRPr="007E2A7E" w:rsidRDefault="00722810" w:rsidP="00722810">
      <w:pPr>
        <w:widowControl/>
        <w:autoSpaceDE w:val="0"/>
        <w:autoSpaceDN w:val="0"/>
        <w:adjustRightInd w:val="0"/>
        <w:ind w:firstLine="540"/>
        <w:jc w:val="both"/>
      </w:pPr>
      <w:r w:rsidRPr="007E2A7E">
        <w:rPr>
          <w:vertAlign w:val="superscript"/>
        </w:rPr>
        <w:t>1</w:t>
      </w:r>
      <w:r w:rsidRPr="007E2A7E">
        <w:t xml:space="preserve"> Льготный однокомпонентный тариф для населения:</w:t>
      </w:r>
    </w:p>
    <w:p w14:paraId="51A59D4B" w14:textId="77777777" w:rsidR="00722810" w:rsidRPr="007E2A7E" w:rsidRDefault="00722810" w:rsidP="00722810">
      <w:pPr>
        <w:widowControl/>
        <w:autoSpaceDE w:val="0"/>
        <w:autoSpaceDN w:val="0"/>
        <w:adjustRightInd w:val="0"/>
        <w:ind w:firstLine="540"/>
        <w:jc w:val="both"/>
      </w:pPr>
      <w:r w:rsidRPr="007E2A7E">
        <w:t>с 01.01.2024 по 30.06.2024  – 144,48 руб./куб. метр (НДС не облагается);</w:t>
      </w:r>
    </w:p>
    <w:p w14:paraId="59902A33" w14:textId="77777777" w:rsidR="00722810" w:rsidRPr="007E2A7E" w:rsidRDefault="00722810" w:rsidP="00722810">
      <w:pPr>
        <w:widowControl/>
        <w:autoSpaceDE w:val="0"/>
        <w:autoSpaceDN w:val="0"/>
        <w:adjustRightInd w:val="0"/>
        <w:ind w:firstLine="540"/>
        <w:jc w:val="both"/>
      </w:pPr>
      <w:r w:rsidRPr="007E2A7E">
        <w:t>с 01.07.2024 по 31.12.2024  –  164,27 руб./куб. метр (НДС не облагается).</w:t>
      </w:r>
    </w:p>
    <w:p w14:paraId="0AAFCC35" w14:textId="77777777" w:rsidR="00722810" w:rsidRPr="007E2A7E" w:rsidRDefault="00722810" w:rsidP="00722810">
      <w:pPr>
        <w:widowControl/>
        <w:autoSpaceDE w:val="0"/>
        <w:autoSpaceDN w:val="0"/>
        <w:adjustRightInd w:val="0"/>
        <w:ind w:firstLine="540"/>
        <w:jc w:val="both"/>
      </w:pPr>
      <w:r w:rsidRPr="007E2A7E">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1539D364" w14:textId="77777777" w:rsidR="00722810" w:rsidRPr="007E2A7E" w:rsidRDefault="005F7C7B" w:rsidP="00D31313">
      <w:pPr>
        <w:pStyle w:val="2"/>
        <w:numPr>
          <w:ilvl w:val="0"/>
          <w:numId w:val="21"/>
        </w:numPr>
        <w:tabs>
          <w:tab w:val="left" w:pos="851"/>
        </w:tabs>
        <w:ind w:left="0" w:firstLine="567"/>
        <w:rPr>
          <w:b w:val="0"/>
          <w:bCs/>
          <w:sz w:val="20"/>
        </w:rPr>
      </w:pPr>
      <w:r w:rsidRPr="007E2A7E">
        <w:rPr>
          <w:b w:val="0"/>
          <w:bCs/>
          <w:sz w:val="20"/>
        </w:rPr>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Тейково Ивановской области на 2024 год</w:t>
      </w:r>
      <w:r w:rsidR="00722810" w:rsidRPr="007E2A7E">
        <w:rPr>
          <w:b w:val="0"/>
          <w:bCs/>
          <w:sz w:val="20"/>
        </w:rPr>
        <w:t>:</w:t>
      </w:r>
    </w:p>
    <w:p w14:paraId="10E926E6" w14:textId="77777777" w:rsidR="00D26DAB" w:rsidRDefault="00D26DAB" w:rsidP="00722810">
      <w:pPr>
        <w:jc w:val="center"/>
        <w:rPr>
          <w:b/>
        </w:rPr>
      </w:pPr>
    </w:p>
    <w:p w14:paraId="666F5767" w14:textId="11E81E90" w:rsidR="00722810" w:rsidRPr="007E2A7E" w:rsidRDefault="00722810" w:rsidP="00722810">
      <w:pPr>
        <w:jc w:val="center"/>
        <w:rPr>
          <w:b/>
        </w:rPr>
      </w:pPr>
      <w:r w:rsidRPr="007E2A7E">
        <w:rPr>
          <w:b/>
        </w:rPr>
        <w:t>ПРОИЗВОДСТВЕННАЯ ПРОГРАММА</w:t>
      </w:r>
    </w:p>
    <w:p w14:paraId="5878ED79" w14:textId="77777777" w:rsidR="00722810" w:rsidRPr="007E2A7E" w:rsidRDefault="00722810" w:rsidP="00722810">
      <w:pPr>
        <w:jc w:val="center"/>
        <w:rPr>
          <w:b/>
        </w:rPr>
      </w:pPr>
      <w:r w:rsidRPr="007E2A7E">
        <w:rPr>
          <w:b/>
        </w:rPr>
        <w:t>В СФЕРЕ ГОРЯЧЕГО ВОДОСНАБЖЕНИЯ</w:t>
      </w:r>
    </w:p>
    <w:p w14:paraId="323B19BE" w14:textId="77777777" w:rsidR="00722810" w:rsidRPr="007E2A7E" w:rsidRDefault="00722810" w:rsidP="00722810">
      <w:pPr>
        <w:jc w:val="center"/>
        <w:rPr>
          <w:b/>
        </w:rPr>
      </w:pPr>
      <w:r w:rsidRPr="007E2A7E">
        <w:rPr>
          <w:b/>
        </w:rPr>
        <w:t>ООО «Тейковская котельная» на 2024 год</w:t>
      </w:r>
    </w:p>
    <w:p w14:paraId="20575F3F" w14:textId="77777777" w:rsidR="00722810" w:rsidRPr="007E2A7E" w:rsidRDefault="00722810" w:rsidP="00722810">
      <w:pPr>
        <w:jc w:val="center"/>
      </w:pPr>
      <w:r w:rsidRPr="007E2A7E">
        <w:t>(в закрытой системе горячего водоснабжения)</w:t>
      </w:r>
    </w:p>
    <w:p w14:paraId="52EDC9D4" w14:textId="77777777" w:rsidR="00722810" w:rsidRPr="007E2A7E" w:rsidRDefault="00722810" w:rsidP="00722810">
      <w:pPr>
        <w:jc w:val="center"/>
      </w:pPr>
    </w:p>
    <w:p w14:paraId="0764B0F9" w14:textId="77777777" w:rsidR="00722810" w:rsidRPr="007E2A7E" w:rsidRDefault="00722810" w:rsidP="00722810">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722810" w:rsidRPr="007E2A7E" w14:paraId="159E3761" w14:textId="77777777" w:rsidTr="00335B82">
        <w:tc>
          <w:tcPr>
            <w:tcW w:w="391" w:type="dxa"/>
            <w:vAlign w:val="center"/>
          </w:tcPr>
          <w:p w14:paraId="5A5945B0" w14:textId="77777777" w:rsidR="00722810" w:rsidRPr="007E2A7E" w:rsidRDefault="00722810" w:rsidP="00335B82">
            <w:pPr>
              <w:autoSpaceDE w:val="0"/>
              <w:autoSpaceDN w:val="0"/>
              <w:adjustRightInd w:val="0"/>
              <w:jc w:val="center"/>
              <w:rPr>
                <w:bCs/>
              </w:rPr>
            </w:pPr>
            <w:r w:rsidRPr="007E2A7E">
              <w:rPr>
                <w:bCs/>
              </w:rPr>
              <w:t>1.</w:t>
            </w:r>
          </w:p>
        </w:tc>
        <w:tc>
          <w:tcPr>
            <w:tcW w:w="4395" w:type="dxa"/>
          </w:tcPr>
          <w:p w14:paraId="2DD35A5D" w14:textId="77777777" w:rsidR="00722810" w:rsidRPr="007E2A7E" w:rsidRDefault="00722810" w:rsidP="00335B82">
            <w:pPr>
              <w:autoSpaceDE w:val="0"/>
              <w:autoSpaceDN w:val="0"/>
              <w:adjustRightInd w:val="0"/>
              <w:rPr>
                <w:bCs/>
              </w:rPr>
            </w:pPr>
            <w:r w:rsidRPr="007E2A7E">
              <w:rPr>
                <w:bCs/>
              </w:rPr>
              <w:t>Наименование регулируемой организации, ее местонахождение</w:t>
            </w:r>
          </w:p>
        </w:tc>
        <w:tc>
          <w:tcPr>
            <w:tcW w:w="5387" w:type="dxa"/>
            <w:vAlign w:val="center"/>
          </w:tcPr>
          <w:p w14:paraId="203E6B11" w14:textId="77777777" w:rsidR="00722810" w:rsidRPr="007E2A7E" w:rsidRDefault="00722810" w:rsidP="00335B82">
            <w:pPr>
              <w:autoSpaceDE w:val="0"/>
              <w:autoSpaceDN w:val="0"/>
              <w:adjustRightInd w:val="0"/>
              <w:rPr>
                <w:bCs/>
              </w:rPr>
            </w:pPr>
            <w:r w:rsidRPr="007E2A7E">
              <w:rPr>
                <w:bCs/>
              </w:rPr>
              <w:t>ООО «Тейковская котельная», 155040, Ивановская область, г.Тейково, ул.Песчаная, 8</w:t>
            </w:r>
          </w:p>
        </w:tc>
      </w:tr>
      <w:tr w:rsidR="00722810" w:rsidRPr="007E2A7E" w14:paraId="407905AD" w14:textId="77777777" w:rsidTr="00335B82">
        <w:tc>
          <w:tcPr>
            <w:tcW w:w="391" w:type="dxa"/>
            <w:vAlign w:val="center"/>
          </w:tcPr>
          <w:p w14:paraId="71BF53A9" w14:textId="77777777" w:rsidR="00722810" w:rsidRPr="007E2A7E" w:rsidRDefault="00722810" w:rsidP="00335B82">
            <w:pPr>
              <w:autoSpaceDE w:val="0"/>
              <w:autoSpaceDN w:val="0"/>
              <w:adjustRightInd w:val="0"/>
              <w:jc w:val="center"/>
              <w:rPr>
                <w:bCs/>
              </w:rPr>
            </w:pPr>
            <w:r w:rsidRPr="007E2A7E">
              <w:rPr>
                <w:bCs/>
              </w:rPr>
              <w:t>2.</w:t>
            </w:r>
          </w:p>
        </w:tc>
        <w:tc>
          <w:tcPr>
            <w:tcW w:w="4395" w:type="dxa"/>
          </w:tcPr>
          <w:p w14:paraId="53F968EA" w14:textId="77777777" w:rsidR="00722810" w:rsidRPr="007E2A7E" w:rsidRDefault="00722810"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223AAFDA" w14:textId="77777777" w:rsidR="00722810" w:rsidRPr="007E2A7E" w:rsidRDefault="00722810" w:rsidP="00335B82">
            <w:pPr>
              <w:pStyle w:val="ConsPlusNormal"/>
              <w:ind w:firstLine="0"/>
              <w:jc w:val="both"/>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722810" w:rsidRPr="007E2A7E" w14:paraId="018E6FB8" w14:textId="77777777" w:rsidTr="00335B82">
        <w:trPr>
          <w:trHeight w:val="292"/>
        </w:trPr>
        <w:tc>
          <w:tcPr>
            <w:tcW w:w="391" w:type="dxa"/>
            <w:vAlign w:val="center"/>
          </w:tcPr>
          <w:p w14:paraId="7DDBA29F" w14:textId="77777777" w:rsidR="00722810" w:rsidRPr="007E2A7E" w:rsidRDefault="00722810" w:rsidP="00335B82">
            <w:pPr>
              <w:autoSpaceDE w:val="0"/>
              <w:autoSpaceDN w:val="0"/>
              <w:adjustRightInd w:val="0"/>
              <w:jc w:val="center"/>
              <w:rPr>
                <w:bCs/>
              </w:rPr>
            </w:pPr>
            <w:r w:rsidRPr="007E2A7E">
              <w:rPr>
                <w:bCs/>
              </w:rPr>
              <w:t>3.</w:t>
            </w:r>
          </w:p>
        </w:tc>
        <w:tc>
          <w:tcPr>
            <w:tcW w:w="4395" w:type="dxa"/>
          </w:tcPr>
          <w:p w14:paraId="6DFAB9BA" w14:textId="77777777" w:rsidR="00722810" w:rsidRPr="007E2A7E" w:rsidRDefault="00722810" w:rsidP="00335B82">
            <w:pPr>
              <w:autoSpaceDE w:val="0"/>
              <w:autoSpaceDN w:val="0"/>
              <w:adjustRightInd w:val="0"/>
              <w:jc w:val="both"/>
              <w:rPr>
                <w:bCs/>
              </w:rPr>
            </w:pPr>
            <w:r w:rsidRPr="007E2A7E">
              <w:rPr>
                <w:bCs/>
              </w:rPr>
              <w:t>Период реализации программы</w:t>
            </w:r>
          </w:p>
        </w:tc>
        <w:tc>
          <w:tcPr>
            <w:tcW w:w="5387" w:type="dxa"/>
            <w:vAlign w:val="center"/>
          </w:tcPr>
          <w:p w14:paraId="46B3FA19" w14:textId="77777777" w:rsidR="00722810" w:rsidRPr="007E2A7E" w:rsidRDefault="00722810" w:rsidP="00335B82">
            <w:pPr>
              <w:autoSpaceDE w:val="0"/>
              <w:autoSpaceDN w:val="0"/>
              <w:adjustRightInd w:val="0"/>
              <w:rPr>
                <w:bCs/>
              </w:rPr>
            </w:pPr>
            <w:r w:rsidRPr="007E2A7E">
              <w:rPr>
                <w:bCs/>
              </w:rPr>
              <w:t>2024 год</w:t>
            </w:r>
          </w:p>
        </w:tc>
      </w:tr>
    </w:tbl>
    <w:p w14:paraId="5060A921" w14:textId="77777777" w:rsidR="00722810" w:rsidRPr="007E2A7E" w:rsidRDefault="00722810" w:rsidP="00722810">
      <w:pPr>
        <w:autoSpaceDE w:val="0"/>
        <w:autoSpaceDN w:val="0"/>
        <w:adjustRightInd w:val="0"/>
        <w:ind w:firstLine="540"/>
        <w:jc w:val="center"/>
      </w:pPr>
    </w:p>
    <w:p w14:paraId="2745352D" w14:textId="77777777" w:rsidR="00722810" w:rsidRPr="007E2A7E" w:rsidRDefault="00722810" w:rsidP="00722810">
      <w:pPr>
        <w:autoSpaceDE w:val="0"/>
        <w:autoSpaceDN w:val="0"/>
        <w:adjustRightInd w:val="0"/>
        <w:ind w:firstLine="540"/>
        <w:jc w:val="center"/>
      </w:pPr>
    </w:p>
    <w:p w14:paraId="2515CAA7" w14:textId="77777777" w:rsidR="00722810" w:rsidRPr="007E2A7E" w:rsidRDefault="00722810" w:rsidP="00722810">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722810" w:rsidRPr="007E2A7E" w14:paraId="382F73C0" w14:textId="77777777" w:rsidTr="00335B82">
        <w:trPr>
          <w:trHeight w:val="506"/>
        </w:trPr>
        <w:tc>
          <w:tcPr>
            <w:tcW w:w="525" w:type="dxa"/>
            <w:vAlign w:val="center"/>
          </w:tcPr>
          <w:p w14:paraId="7EC844C5" w14:textId="77777777" w:rsidR="00722810" w:rsidRPr="007E2A7E" w:rsidRDefault="00722810" w:rsidP="00335B82">
            <w:pPr>
              <w:autoSpaceDE w:val="0"/>
              <w:autoSpaceDN w:val="0"/>
              <w:adjustRightInd w:val="0"/>
              <w:jc w:val="center"/>
              <w:rPr>
                <w:bCs/>
              </w:rPr>
            </w:pPr>
            <w:r w:rsidRPr="007E2A7E">
              <w:rPr>
                <w:bCs/>
              </w:rPr>
              <w:t>№ п/п</w:t>
            </w:r>
          </w:p>
        </w:tc>
        <w:tc>
          <w:tcPr>
            <w:tcW w:w="6813" w:type="dxa"/>
            <w:vAlign w:val="center"/>
          </w:tcPr>
          <w:p w14:paraId="64033233" w14:textId="77777777" w:rsidR="00722810" w:rsidRPr="007E2A7E" w:rsidRDefault="00722810"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69A9B973" w14:textId="77777777" w:rsidR="00722810" w:rsidRPr="007E2A7E" w:rsidRDefault="00722810" w:rsidP="00335B82">
            <w:pPr>
              <w:autoSpaceDE w:val="0"/>
              <w:autoSpaceDN w:val="0"/>
              <w:adjustRightInd w:val="0"/>
              <w:jc w:val="center"/>
              <w:rPr>
                <w:bCs/>
              </w:rPr>
            </w:pPr>
            <w:r w:rsidRPr="007E2A7E">
              <w:rPr>
                <w:bCs/>
              </w:rPr>
              <w:t>Единица измерения</w:t>
            </w:r>
          </w:p>
        </w:tc>
        <w:tc>
          <w:tcPr>
            <w:tcW w:w="1593" w:type="dxa"/>
            <w:vAlign w:val="center"/>
          </w:tcPr>
          <w:p w14:paraId="2F3C5256"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76C60195" w14:textId="77777777" w:rsidTr="00335B82">
        <w:tc>
          <w:tcPr>
            <w:tcW w:w="525" w:type="dxa"/>
            <w:vMerge w:val="restart"/>
            <w:vAlign w:val="center"/>
          </w:tcPr>
          <w:p w14:paraId="0F7863AC" w14:textId="77777777" w:rsidR="00722810" w:rsidRPr="007E2A7E" w:rsidRDefault="00722810" w:rsidP="00335B82">
            <w:pPr>
              <w:autoSpaceDE w:val="0"/>
              <w:autoSpaceDN w:val="0"/>
              <w:adjustRightInd w:val="0"/>
              <w:jc w:val="center"/>
              <w:rPr>
                <w:bCs/>
              </w:rPr>
            </w:pPr>
            <w:r w:rsidRPr="007E2A7E">
              <w:rPr>
                <w:bCs/>
              </w:rPr>
              <w:t>1.</w:t>
            </w:r>
          </w:p>
        </w:tc>
        <w:tc>
          <w:tcPr>
            <w:tcW w:w="6813" w:type="dxa"/>
            <w:vMerge w:val="restart"/>
            <w:vAlign w:val="center"/>
          </w:tcPr>
          <w:p w14:paraId="18946593" w14:textId="77777777" w:rsidR="00722810" w:rsidRPr="007E2A7E" w:rsidRDefault="00722810"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100972B3"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5581FCA4" w14:textId="77777777" w:rsidR="00722810" w:rsidRPr="007E2A7E" w:rsidRDefault="00722810" w:rsidP="00335B82">
            <w:pPr>
              <w:jc w:val="center"/>
            </w:pPr>
            <w:r w:rsidRPr="007E2A7E">
              <w:t>30 609,3</w:t>
            </w:r>
          </w:p>
        </w:tc>
      </w:tr>
      <w:tr w:rsidR="00722810" w:rsidRPr="007E2A7E" w14:paraId="3E5F3E12" w14:textId="77777777" w:rsidTr="00335B82">
        <w:tc>
          <w:tcPr>
            <w:tcW w:w="525" w:type="dxa"/>
            <w:vMerge/>
            <w:vAlign w:val="center"/>
          </w:tcPr>
          <w:p w14:paraId="2537A173" w14:textId="77777777" w:rsidR="00722810" w:rsidRPr="007E2A7E" w:rsidRDefault="00722810" w:rsidP="00335B82">
            <w:pPr>
              <w:autoSpaceDE w:val="0"/>
              <w:autoSpaceDN w:val="0"/>
              <w:adjustRightInd w:val="0"/>
              <w:jc w:val="center"/>
              <w:rPr>
                <w:bCs/>
              </w:rPr>
            </w:pPr>
          </w:p>
        </w:tc>
        <w:tc>
          <w:tcPr>
            <w:tcW w:w="6813" w:type="dxa"/>
            <w:vMerge/>
            <w:vAlign w:val="center"/>
          </w:tcPr>
          <w:p w14:paraId="6239770A" w14:textId="77777777" w:rsidR="00722810" w:rsidRPr="007E2A7E" w:rsidRDefault="00722810" w:rsidP="00335B82">
            <w:pPr>
              <w:autoSpaceDE w:val="0"/>
              <w:autoSpaceDN w:val="0"/>
              <w:adjustRightInd w:val="0"/>
              <w:rPr>
                <w:bCs/>
              </w:rPr>
            </w:pPr>
          </w:p>
        </w:tc>
        <w:tc>
          <w:tcPr>
            <w:tcW w:w="1242" w:type="dxa"/>
            <w:vAlign w:val="center"/>
          </w:tcPr>
          <w:p w14:paraId="5198B8A9"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6AF1192A" w14:textId="77777777" w:rsidR="00722810" w:rsidRPr="007E2A7E" w:rsidRDefault="00722810" w:rsidP="00335B82">
            <w:pPr>
              <w:jc w:val="center"/>
            </w:pPr>
            <w:r w:rsidRPr="007E2A7E">
              <w:t>2 034,0</w:t>
            </w:r>
          </w:p>
        </w:tc>
      </w:tr>
      <w:tr w:rsidR="00722810" w:rsidRPr="007E2A7E" w14:paraId="5D58F430" w14:textId="77777777" w:rsidTr="00335B82">
        <w:tc>
          <w:tcPr>
            <w:tcW w:w="525" w:type="dxa"/>
            <w:vMerge w:val="restart"/>
            <w:vAlign w:val="center"/>
          </w:tcPr>
          <w:p w14:paraId="66DCFBE6" w14:textId="77777777" w:rsidR="00722810" w:rsidRPr="007E2A7E" w:rsidRDefault="00722810" w:rsidP="00335B82">
            <w:pPr>
              <w:autoSpaceDE w:val="0"/>
              <w:autoSpaceDN w:val="0"/>
              <w:adjustRightInd w:val="0"/>
              <w:jc w:val="center"/>
              <w:rPr>
                <w:bCs/>
              </w:rPr>
            </w:pPr>
            <w:r w:rsidRPr="007E2A7E">
              <w:rPr>
                <w:bCs/>
              </w:rPr>
              <w:t>1.1</w:t>
            </w:r>
          </w:p>
        </w:tc>
        <w:tc>
          <w:tcPr>
            <w:tcW w:w="6813" w:type="dxa"/>
            <w:vMerge w:val="restart"/>
            <w:vAlign w:val="center"/>
          </w:tcPr>
          <w:p w14:paraId="46B88BB5" w14:textId="77777777" w:rsidR="00722810" w:rsidRPr="007E2A7E" w:rsidRDefault="00722810" w:rsidP="00335B82">
            <w:pPr>
              <w:autoSpaceDE w:val="0"/>
              <w:autoSpaceDN w:val="0"/>
              <w:adjustRightInd w:val="0"/>
              <w:rPr>
                <w:bCs/>
              </w:rPr>
            </w:pPr>
            <w:r w:rsidRPr="007E2A7E">
              <w:rPr>
                <w:bCs/>
              </w:rPr>
              <w:t>Населению (управляющие организации, ТСЖ, ТСН, непосредственно граждане)</w:t>
            </w:r>
          </w:p>
        </w:tc>
        <w:tc>
          <w:tcPr>
            <w:tcW w:w="1242" w:type="dxa"/>
            <w:vAlign w:val="center"/>
          </w:tcPr>
          <w:p w14:paraId="30D480D6"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635F62AA" w14:textId="77777777" w:rsidR="00722810" w:rsidRPr="007E2A7E" w:rsidRDefault="00722810" w:rsidP="00335B82">
            <w:pPr>
              <w:jc w:val="center"/>
            </w:pPr>
            <w:r w:rsidRPr="007E2A7E">
              <w:t>5 754,6</w:t>
            </w:r>
          </w:p>
        </w:tc>
      </w:tr>
      <w:tr w:rsidR="00722810" w:rsidRPr="007E2A7E" w14:paraId="5151476A" w14:textId="77777777" w:rsidTr="00335B82">
        <w:tc>
          <w:tcPr>
            <w:tcW w:w="525" w:type="dxa"/>
            <w:vMerge/>
            <w:vAlign w:val="center"/>
          </w:tcPr>
          <w:p w14:paraId="389CCCE0" w14:textId="77777777" w:rsidR="00722810" w:rsidRPr="007E2A7E" w:rsidRDefault="00722810" w:rsidP="00335B82">
            <w:pPr>
              <w:autoSpaceDE w:val="0"/>
              <w:autoSpaceDN w:val="0"/>
              <w:adjustRightInd w:val="0"/>
              <w:jc w:val="center"/>
              <w:rPr>
                <w:bCs/>
              </w:rPr>
            </w:pPr>
          </w:p>
        </w:tc>
        <w:tc>
          <w:tcPr>
            <w:tcW w:w="6813" w:type="dxa"/>
            <w:vMerge/>
            <w:vAlign w:val="center"/>
          </w:tcPr>
          <w:p w14:paraId="726C7561" w14:textId="77777777" w:rsidR="00722810" w:rsidRPr="007E2A7E" w:rsidRDefault="00722810" w:rsidP="00335B82">
            <w:pPr>
              <w:autoSpaceDE w:val="0"/>
              <w:autoSpaceDN w:val="0"/>
              <w:adjustRightInd w:val="0"/>
              <w:rPr>
                <w:bCs/>
              </w:rPr>
            </w:pPr>
          </w:p>
        </w:tc>
        <w:tc>
          <w:tcPr>
            <w:tcW w:w="1242" w:type="dxa"/>
            <w:vAlign w:val="center"/>
          </w:tcPr>
          <w:p w14:paraId="45DFF96F"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3C70E015" w14:textId="77777777" w:rsidR="00722810" w:rsidRPr="007E2A7E" w:rsidRDefault="00722810" w:rsidP="00335B82">
            <w:pPr>
              <w:jc w:val="center"/>
            </w:pPr>
            <w:r w:rsidRPr="007E2A7E">
              <w:t>382,4</w:t>
            </w:r>
          </w:p>
        </w:tc>
      </w:tr>
      <w:tr w:rsidR="00722810" w:rsidRPr="007E2A7E" w14:paraId="7B239221" w14:textId="77777777" w:rsidTr="00335B82">
        <w:tc>
          <w:tcPr>
            <w:tcW w:w="525" w:type="dxa"/>
            <w:vMerge w:val="restart"/>
            <w:vAlign w:val="center"/>
          </w:tcPr>
          <w:p w14:paraId="362D99C8" w14:textId="77777777" w:rsidR="00722810" w:rsidRPr="007E2A7E" w:rsidRDefault="00722810" w:rsidP="00335B82">
            <w:pPr>
              <w:autoSpaceDE w:val="0"/>
              <w:autoSpaceDN w:val="0"/>
              <w:adjustRightInd w:val="0"/>
              <w:jc w:val="center"/>
              <w:rPr>
                <w:bCs/>
              </w:rPr>
            </w:pPr>
            <w:r w:rsidRPr="007E2A7E">
              <w:rPr>
                <w:bCs/>
              </w:rPr>
              <w:t>1.2</w:t>
            </w:r>
          </w:p>
        </w:tc>
        <w:tc>
          <w:tcPr>
            <w:tcW w:w="6813" w:type="dxa"/>
            <w:vMerge w:val="restart"/>
            <w:vAlign w:val="center"/>
          </w:tcPr>
          <w:p w14:paraId="0E715331" w14:textId="77777777" w:rsidR="00722810" w:rsidRPr="007E2A7E" w:rsidRDefault="00722810" w:rsidP="00335B82">
            <w:pPr>
              <w:autoSpaceDE w:val="0"/>
              <w:autoSpaceDN w:val="0"/>
              <w:adjustRightInd w:val="0"/>
              <w:rPr>
                <w:bCs/>
              </w:rPr>
            </w:pPr>
            <w:r w:rsidRPr="007E2A7E">
              <w:rPr>
                <w:bCs/>
              </w:rPr>
              <w:t>Бюджетным потребителям</w:t>
            </w:r>
          </w:p>
        </w:tc>
        <w:tc>
          <w:tcPr>
            <w:tcW w:w="1242" w:type="dxa"/>
            <w:vAlign w:val="center"/>
          </w:tcPr>
          <w:p w14:paraId="2C9147DB"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5C7E7A38" w14:textId="77777777" w:rsidR="00722810" w:rsidRPr="007E2A7E" w:rsidRDefault="00722810" w:rsidP="00335B82">
            <w:pPr>
              <w:jc w:val="center"/>
            </w:pPr>
            <w:r w:rsidRPr="007E2A7E">
              <w:t>1 378,5</w:t>
            </w:r>
          </w:p>
        </w:tc>
      </w:tr>
      <w:tr w:rsidR="00722810" w:rsidRPr="007E2A7E" w14:paraId="44857FD3" w14:textId="77777777" w:rsidTr="00335B82">
        <w:tc>
          <w:tcPr>
            <w:tcW w:w="525" w:type="dxa"/>
            <w:vMerge/>
            <w:vAlign w:val="center"/>
          </w:tcPr>
          <w:p w14:paraId="1EA9E963" w14:textId="77777777" w:rsidR="00722810" w:rsidRPr="007E2A7E" w:rsidRDefault="00722810" w:rsidP="00335B82">
            <w:pPr>
              <w:autoSpaceDE w:val="0"/>
              <w:autoSpaceDN w:val="0"/>
              <w:adjustRightInd w:val="0"/>
              <w:jc w:val="center"/>
              <w:rPr>
                <w:bCs/>
              </w:rPr>
            </w:pPr>
          </w:p>
        </w:tc>
        <w:tc>
          <w:tcPr>
            <w:tcW w:w="6813" w:type="dxa"/>
            <w:vMerge/>
            <w:vAlign w:val="center"/>
          </w:tcPr>
          <w:p w14:paraId="776B35EE" w14:textId="77777777" w:rsidR="00722810" w:rsidRPr="007E2A7E" w:rsidRDefault="00722810" w:rsidP="00335B82">
            <w:pPr>
              <w:autoSpaceDE w:val="0"/>
              <w:autoSpaceDN w:val="0"/>
              <w:adjustRightInd w:val="0"/>
              <w:rPr>
                <w:bCs/>
              </w:rPr>
            </w:pPr>
          </w:p>
        </w:tc>
        <w:tc>
          <w:tcPr>
            <w:tcW w:w="1242" w:type="dxa"/>
            <w:vAlign w:val="center"/>
          </w:tcPr>
          <w:p w14:paraId="6700E9CA"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2915CDD0" w14:textId="77777777" w:rsidR="00722810" w:rsidRPr="007E2A7E" w:rsidRDefault="00722810" w:rsidP="00335B82">
            <w:pPr>
              <w:jc w:val="center"/>
            </w:pPr>
            <w:r w:rsidRPr="007E2A7E">
              <w:t>91,6</w:t>
            </w:r>
          </w:p>
        </w:tc>
      </w:tr>
      <w:tr w:rsidR="00722810" w:rsidRPr="007E2A7E" w14:paraId="465E9595" w14:textId="77777777" w:rsidTr="00335B82">
        <w:tc>
          <w:tcPr>
            <w:tcW w:w="525" w:type="dxa"/>
            <w:vMerge w:val="restart"/>
            <w:vAlign w:val="center"/>
          </w:tcPr>
          <w:p w14:paraId="5085A4A2" w14:textId="77777777" w:rsidR="00722810" w:rsidRPr="007E2A7E" w:rsidRDefault="00722810" w:rsidP="00335B82">
            <w:pPr>
              <w:autoSpaceDE w:val="0"/>
              <w:autoSpaceDN w:val="0"/>
              <w:adjustRightInd w:val="0"/>
              <w:jc w:val="center"/>
              <w:rPr>
                <w:bCs/>
              </w:rPr>
            </w:pPr>
            <w:r w:rsidRPr="007E2A7E">
              <w:rPr>
                <w:bCs/>
              </w:rPr>
              <w:t>1.3</w:t>
            </w:r>
          </w:p>
        </w:tc>
        <w:tc>
          <w:tcPr>
            <w:tcW w:w="6813" w:type="dxa"/>
            <w:vMerge w:val="restart"/>
            <w:vAlign w:val="center"/>
          </w:tcPr>
          <w:p w14:paraId="3209B2AB" w14:textId="77777777" w:rsidR="00722810" w:rsidRPr="007E2A7E" w:rsidRDefault="00722810" w:rsidP="00335B82">
            <w:pPr>
              <w:autoSpaceDE w:val="0"/>
              <w:autoSpaceDN w:val="0"/>
              <w:adjustRightInd w:val="0"/>
              <w:rPr>
                <w:bCs/>
              </w:rPr>
            </w:pPr>
            <w:r w:rsidRPr="007E2A7E">
              <w:rPr>
                <w:bCs/>
              </w:rPr>
              <w:t>Прочим потребителям</w:t>
            </w:r>
          </w:p>
        </w:tc>
        <w:tc>
          <w:tcPr>
            <w:tcW w:w="1242" w:type="dxa"/>
            <w:vAlign w:val="center"/>
          </w:tcPr>
          <w:p w14:paraId="39181F77"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6D7BEDCC" w14:textId="77777777" w:rsidR="00722810" w:rsidRPr="007E2A7E" w:rsidRDefault="00722810" w:rsidP="00335B82">
            <w:pPr>
              <w:jc w:val="center"/>
            </w:pPr>
            <w:r w:rsidRPr="007E2A7E">
              <w:t>23 476,2</w:t>
            </w:r>
          </w:p>
        </w:tc>
      </w:tr>
      <w:tr w:rsidR="00722810" w:rsidRPr="007E2A7E" w14:paraId="4BFB3A70" w14:textId="77777777" w:rsidTr="00335B82">
        <w:tc>
          <w:tcPr>
            <w:tcW w:w="525" w:type="dxa"/>
            <w:vMerge/>
            <w:vAlign w:val="center"/>
          </w:tcPr>
          <w:p w14:paraId="359D5351" w14:textId="77777777" w:rsidR="00722810" w:rsidRPr="007E2A7E" w:rsidRDefault="00722810" w:rsidP="00335B82">
            <w:pPr>
              <w:autoSpaceDE w:val="0"/>
              <w:autoSpaceDN w:val="0"/>
              <w:adjustRightInd w:val="0"/>
              <w:jc w:val="center"/>
              <w:rPr>
                <w:bCs/>
              </w:rPr>
            </w:pPr>
          </w:p>
        </w:tc>
        <w:tc>
          <w:tcPr>
            <w:tcW w:w="6813" w:type="dxa"/>
            <w:vMerge/>
            <w:vAlign w:val="center"/>
          </w:tcPr>
          <w:p w14:paraId="6F920A43" w14:textId="77777777" w:rsidR="00722810" w:rsidRPr="007E2A7E" w:rsidRDefault="00722810" w:rsidP="00335B82">
            <w:pPr>
              <w:autoSpaceDE w:val="0"/>
              <w:autoSpaceDN w:val="0"/>
              <w:adjustRightInd w:val="0"/>
              <w:rPr>
                <w:bCs/>
              </w:rPr>
            </w:pPr>
          </w:p>
        </w:tc>
        <w:tc>
          <w:tcPr>
            <w:tcW w:w="1242" w:type="dxa"/>
            <w:vAlign w:val="center"/>
          </w:tcPr>
          <w:p w14:paraId="50A0A340"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3DA3B248" w14:textId="77777777" w:rsidR="00722810" w:rsidRPr="007E2A7E" w:rsidRDefault="00722810" w:rsidP="00335B82">
            <w:pPr>
              <w:jc w:val="center"/>
            </w:pPr>
            <w:r w:rsidRPr="007E2A7E">
              <w:t>1 560,0</w:t>
            </w:r>
          </w:p>
        </w:tc>
      </w:tr>
      <w:tr w:rsidR="00722810" w:rsidRPr="007E2A7E" w14:paraId="345A3780" w14:textId="77777777" w:rsidTr="00335B82">
        <w:tc>
          <w:tcPr>
            <w:tcW w:w="525" w:type="dxa"/>
            <w:vMerge w:val="restart"/>
            <w:vAlign w:val="center"/>
          </w:tcPr>
          <w:p w14:paraId="7FFDC30F" w14:textId="77777777" w:rsidR="00722810" w:rsidRPr="007E2A7E" w:rsidRDefault="00722810" w:rsidP="00335B82">
            <w:pPr>
              <w:autoSpaceDE w:val="0"/>
              <w:autoSpaceDN w:val="0"/>
              <w:adjustRightInd w:val="0"/>
              <w:jc w:val="center"/>
              <w:rPr>
                <w:bCs/>
              </w:rPr>
            </w:pPr>
            <w:r w:rsidRPr="007E2A7E">
              <w:rPr>
                <w:bCs/>
              </w:rPr>
              <w:t>1.4</w:t>
            </w:r>
          </w:p>
        </w:tc>
        <w:tc>
          <w:tcPr>
            <w:tcW w:w="6813" w:type="dxa"/>
            <w:vMerge w:val="restart"/>
            <w:vAlign w:val="center"/>
          </w:tcPr>
          <w:p w14:paraId="453117A0" w14:textId="77777777" w:rsidR="00722810" w:rsidRPr="007E2A7E" w:rsidRDefault="00722810"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076434AA"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2A450193" w14:textId="77777777" w:rsidR="00722810" w:rsidRPr="007E2A7E" w:rsidRDefault="00722810" w:rsidP="00335B82">
            <w:pPr>
              <w:jc w:val="center"/>
            </w:pPr>
            <w:r w:rsidRPr="007E2A7E">
              <w:t>0,0</w:t>
            </w:r>
          </w:p>
        </w:tc>
      </w:tr>
      <w:tr w:rsidR="00722810" w:rsidRPr="007E2A7E" w14:paraId="32D35691" w14:textId="77777777" w:rsidTr="00335B82">
        <w:tc>
          <w:tcPr>
            <w:tcW w:w="525" w:type="dxa"/>
            <w:vMerge/>
            <w:vAlign w:val="center"/>
          </w:tcPr>
          <w:p w14:paraId="040FEDD7" w14:textId="77777777" w:rsidR="00722810" w:rsidRPr="007E2A7E" w:rsidRDefault="00722810" w:rsidP="00335B82">
            <w:pPr>
              <w:autoSpaceDE w:val="0"/>
              <w:autoSpaceDN w:val="0"/>
              <w:adjustRightInd w:val="0"/>
              <w:jc w:val="center"/>
              <w:rPr>
                <w:bCs/>
              </w:rPr>
            </w:pPr>
          </w:p>
        </w:tc>
        <w:tc>
          <w:tcPr>
            <w:tcW w:w="6813" w:type="dxa"/>
            <w:vMerge/>
            <w:vAlign w:val="center"/>
          </w:tcPr>
          <w:p w14:paraId="7223F764" w14:textId="77777777" w:rsidR="00722810" w:rsidRPr="007E2A7E" w:rsidRDefault="00722810" w:rsidP="00335B82">
            <w:pPr>
              <w:autoSpaceDE w:val="0"/>
              <w:autoSpaceDN w:val="0"/>
              <w:adjustRightInd w:val="0"/>
              <w:rPr>
                <w:bCs/>
              </w:rPr>
            </w:pPr>
          </w:p>
        </w:tc>
        <w:tc>
          <w:tcPr>
            <w:tcW w:w="1242" w:type="dxa"/>
            <w:vAlign w:val="center"/>
          </w:tcPr>
          <w:p w14:paraId="68D6B08F"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0F405A42" w14:textId="77777777" w:rsidR="00722810" w:rsidRPr="007E2A7E" w:rsidRDefault="00722810" w:rsidP="00335B82">
            <w:pPr>
              <w:jc w:val="center"/>
            </w:pPr>
            <w:r w:rsidRPr="007E2A7E">
              <w:t>0,0</w:t>
            </w:r>
          </w:p>
        </w:tc>
      </w:tr>
      <w:tr w:rsidR="00722810" w:rsidRPr="007E2A7E" w14:paraId="73A7E205" w14:textId="77777777" w:rsidTr="00335B82">
        <w:tc>
          <w:tcPr>
            <w:tcW w:w="525" w:type="dxa"/>
            <w:vMerge w:val="restart"/>
            <w:vAlign w:val="center"/>
          </w:tcPr>
          <w:p w14:paraId="70ACC22E" w14:textId="77777777" w:rsidR="00722810" w:rsidRPr="007E2A7E" w:rsidRDefault="00722810" w:rsidP="00335B82">
            <w:pPr>
              <w:autoSpaceDE w:val="0"/>
              <w:autoSpaceDN w:val="0"/>
              <w:adjustRightInd w:val="0"/>
              <w:jc w:val="center"/>
              <w:rPr>
                <w:bCs/>
              </w:rPr>
            </w:pPr>
            <w:r w:rsidRPr="007E2A7E">
              <w:rPr>
                <w:bCs/>
              </w:rPr>
              <w:t>1.5</w:t>
            </w:r>
          </w:p>
        </w:tc>
        <w:tc>
          <w:tcPr>
            <w:tcW w:w="6813" w:type="dxa"/>
            <w:vMerge w:val="restart"/>
            <w:vAlign w:val="center"/>
          </w:tcPr>
          <w:p w14:paraId="2EA23FD2" w14:textId="77777777" w:rsidR="00722810" w:rsidRPr="007E2A7E" w:rsidRDefault="00722810"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21771E5A"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71D42BF9" w14:textId="77777777" w:rsidR="00722810" w:rsidRPr="007E2A7E" w:rsidRDefault="00722810" w:rsidP="00335B82">
            <w:pPr>
              <w:jc w:val="center"/>
            </w:pPr>
            <w:r w:rsidRPr="007E2A7E">
              <w:t>0,0</w:t>
            </w:r>
          </w:p>
        </w:tc>
      </w:tr>
      <w:tr w:rsidR="00722810" w:rsidRPr="007E2A7E" w14:paraId="22EC8710" w14:textId="77777777" w:rsidTr="00335B82">
        <w:tc>
          <w:tcPr>
            <w:tcW w:w="525" w:type="dxa"/>
            <w:vMerge/>
            <w:vAlign w:val="center"/>
          </w:tcPr>
          <w:p w14:paraId="0A96CFAF" w14:textId="77777777" w:rsidR="00722810" w:rsidRPr="007E2A7E" w:rsidRDefault="00722810" w:rsidP="00335B82">
            <w:pPr>
              <w:autoSpaceDE w:val="0"/>
              <w:autoSpaceDN w:val="0"/>
              <w:adjustRightInd w:val="0"/>
              <w:jc w:val="center"/>
              <w:rPr>
                <w:bCs/>
              </w:rPr>
            </w:pPr>
          </w:p>
        </w:tc>
        <w:tc>
          <w:tcPr>
            <w:tcW w:w="6813" w:type="dxa"/>
            <w:vMerge/>
            <w:vAlign w:val="center"/>
          </w:tcPr>
          <w:p w14:paraId="56AA1569" w14:textId="77777777" w:rsidR="00722810" w:rsidRPr="007E2A7E" w:rsidRDefault="00722810" w:rsidP="00335B82">
            <w:pPr>
              <w:autoSpaceDE w:val="0"/>
              <w:autoSpaceDN w:val="0"/>
              <w:adjustRightInd w:val="0"/>
              <w:rPr>
                <w:bCs/>
              </w:rPr>
            </w:pPr>
          </w:p>
        </w:tc>
        <w:tc>
          <w:tcPr>
            <w:tcW w:w="1242" w:type="dxa"/>
            <w:vAlign w:val="center"/>
          </w:tcPr>
          <w:p w14:paraId="560436C2"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7AB5939A" w14:textId="77777777" w:rsidR="00722810" w:rsidRPr="007E2A7E" w:rsidRDefault="00722810" w:rsidP="00335B82">
            <w:pPr>
              <w:jc w:val="center"/>
            </w:pPr>
            <w:r w:rsidRPr="007E2A7E">
              <w:t>0,0</w:t>
            </w:r>
          </w:p>
        </w:tc>
      </w:tr>
      <w:tr w:rsidR="00722810" w:rsidRPr="007E2A7E" w14:paraId="3B55FBFE" w14:textId="77777777" w:rsidTr="00335B82">
        <w:tc>
          <w:tcPr>
            <w:tcW w:w="525" w:type="dxa"/>
            <w:vAlign w:val="center"/>
          </w:tcPr>
          <w:p w14:paraId="67063E10" w14:textId="77777777" w:rsidR="00722810" w:rsidRPr="007E2A7E" w:rsidRDefault="00722810" w:rsidP="00335B82">
            <w:pPr>
              <w:autoSpaceDE w:val="0"/>
              <w:autoSpaceDN w:val="0"/>
              <w:adjustRightInd w:val="0"/>
              <w:jc w:val="center"/>
              <w:rPr>
                <w:bCs/>
              </w:rPr>
            </w:pPr>
            <w:r w:rsidRPr="007E2A7E">
              <w:rPr>
                <w:bCs/>
              </w:rPr>
              <w:t>2.</w:t>
            </w:r>
          </w:p>
        </w:tc>
        <w:tc>
          <w:tcPr>
            <w:tcW w:w="6813" w:type="dxa"/>
            <w:vAlign w:val="center"/>
          </w:tcPr>
          <w:p w14:paraId="7587D010" w14:textId="77777777" w:rsidR="00722810" w:rsidRPr="007E2A7E" w:rsidRDefault="00722810"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7645F75C" w14:textId="77777777" w:rsidR="00722810" w:rsidRPr="007E2A7E" w:rsidRDefault="00722810" w:rsidP="00335B82">
            <w:pPr>
              <w:autoSpaceDE w:val="0"/>
              <w:autoSpaceDN w:val="0"/>
              <w:adjustRightInd w:val="0"/>
              <w:jc w:val="center"/>
              <w:rPr>
                <w:bCs/>
              </w:rPr>
            </w:pPr>
            <w:r w:rsidRPr="007E2A7E">
              <w:rPr>
                <w:bCs/>
              </w:rPr>
              <w:t>тыс. руб.</w:t>
            </w:r>
          </w:p>
        </w:tc>
        <w:tc>
          <w:tcPr>
            <w:tcW w:w="1593" w:type="dxa"/>
            <w:vAlign w:val="center"/>
          </w:tcPr>
          <w:p w14:paraId="752F86DE" w14:textId="77777777" w:rsidR="00722810" w:rsidRPr="007E2A7E" w:rsidRDefault="00722810" w:rsidP="00335B82">
            <w:pPr>
              <w:jc w:val="center"/>
            </w:pPr>
            <w:r w:rsidRPr="007E2A7E">
              <w:t>5 708,6</w:t>
            </w:r>
          </w:p>
        </w:tc>
      </w:tr>
    </w:tbl>
    <w:p w14:paraId="6CB11729" w14:textId="77777777" w:rsidR="00722810" w:rsidRPr="007E2A7E" w:rsidRDefault="00722810" w:rsidP="00722810">
      <w:pPr>
        <w:autoSpaceDE w:val="0"/>
        <w:autoSpaceDN w:val="0"/>
        <w:adjustRightInd w:val="0"/>
        <w:ind w:firstLine="540"/>
        <w:jc w:val="both"/>
        <w:rPr>
          <w:color w:val="FF0000"/>
        </w:rPr>
      </w:pPr>
    </w:p>
    <w:p w14:paraId="06E7EC7D" w14:textId="77777777" w:rsidR="00722810" w:rsidRPr="007E2A7E" w:rsidRDefault="00722810" w:rsidP="00722810">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10" w:rsidRPr="007E2A7E" w14:paraId="7B41B0EA" w14:textId="77777777" w:rsidTr="00335B82">
        <w:tc>
          <w:tcPr>
            <w:tcW w:w="546" w:type="dxa"/>
            <w:vAlign w:val="center"/>
          </w:tcPr>
          <w:p w14:paraId="5BCE9AC7" w14:textId="77777777" w:rsidR="00722810" w:rsidRPr="007E2A7E" w:rsidRDefault="00722810" w:rsidP="00335B82">
            <w:pPr>
              <w:autoSpaceDE w:val="0"/>
              <w:autoSpaceDN w:val="0"/>
              <w:adjustRightInd w:val="0"/>
              <w:jc w:val="center"/>
            </w:pPr>
            <w:r w:rsidRPr="007E2A7E">
              <w:t>№ п/п</w:t>
            </w:r>
          </w:p>
        </w:tc>
        <w:tc>
          <w:tcPr>
            <w:tcW w:w="4503" w:type="dxa"/>
            <w:vAlign w:val="center"/>
          </w:tcPr>
          <w:p w14:paraId="2014B549" w14:textId="77777777" w:rsidR="00722810" w:rsidRPr="007E2A7E" w:rsidRDefault="00722810" w:rsidP="00335B82">
            <w:pPr>
              <w:autoSpaceDE w:val="0"/>
              <w:autoSpaceDN w:val="0"/>
              <w:adjustRightInd w:val="0"/>
              <w:jc w:val="center"/>
            </w:pPr>
            <w:r w:rsidRPr="007E2A7E">
              <w:t>Наименование мероприятия</w:t>
            </w:r>
          </w:p>
        </w:tc>
        <w:tc>
          <w:tcPr>
            <w:tcW w:w="2803" w:type="dxa"/>
            <w:vAlign w:val="center"/>
          </w:tcPr>
          <w:p w14:paraId="557B8810" w14:textId="77777777" w:rsidR="00722810" w:rsidRPr="007E2A7E" w:rsidRDefault="00722810" w:rsidP="00335B82">
            <w:pPr>
              <w:autoSpaceDE w:val="0"/>
              <w:autoSpaceDN w:val="0"/>
              <w:adjustRightInd w:val="0"/>
              <w:jc w:val="center"/>
            </w:pPr>
            <w:r w:rsidRPr="007E2A7E">
              <w:t>Дата реализации мероприятия</w:t>
            </w:r>
          </w:p>
        </w:tc>
        <w:tc>
          <w:tcPr>
            <w:tcW w:w="2518" w:type="dxa"/>
            <w:vAlign w:val="center"/>
          </w:tcPr>
          <w:p w14:paraId="7F1F9FC8" w14:textId="77777777" w:rsidR="00722810" w:rsidRPr="007E2A7E" w:rsidRDefault="00722810" w:rsidP="00335B82">
            <w:pPr>
              <w:autoSpaceDE w:val="0"/>
              <w:autoSpaceDN w:val="0"/>
              <w:adjustRightInd w:val="0"/>
              <w:jc w:val="center"/>
            </w:pPr>
            <w:r w:rsidRPr="007E2A7E">
              <w:t>Финансовые потребности на реализацию мероприятия, тыс. руб.</w:t>
            </w:r>
          </w:p>
        </w:tc>
      </w:tr>
      <w:tr w:rsidR="00722810" w:rsidRPr="007E2A7E" w14:paraId="3520F485" w14:textId="77777777" w:rsidTr="00335B82">
        <w:tc>
          <w:tcPr>
            <w:tcW w:w="10370" w:type="dxa"/>
            <w:gridSpan w:val="4"/>
            <w:vAlign w:val="center"/>
          </w:tcPr>
          <w:p w14:paraId="222D0B8D" w14:textId="77777777" w:rsidR="00722810" w:rsidRPr="007E2A7E" w:rsidRDefault="00722810"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10" w:rsidRPr="007E2A7E" w14:paraId="5DD7DEBD" w14:textId="77777777" w:rsidTr="00335B82">
        <w:tc>
          <w:tcPr>
            <w:tcW w:w="546" w:type="dxa"/>
            <w:vAlign w:val="center"/>
          </w:tcPr>
          <w:p w14:paraId="4C51530E" w14:textId="77777777" w:rsidR="00722810" w:rsidRPr="007E2A7E" w:rsidRDefault="00722810" w:rsidP="00335B82">
            <w:pPr>
              <w:autoSpaceDE w:val="0"/>
              <w:autoSpaceDN w:val="0"/>
              <w:adjustRightInd w:val="0"/>
              <w:jc w:val="center"/>
            </w:pPr>
            <w:r w:rsidRPr="007E2A7E">
              <w:t>1.1</w:t>
            </w:r>
          </w:p>
        </w:tc>
        <w:tc>
          <w:tcPr>
            <w:tcW w:w="4503" w:type="dxa"/>
            <w:vAlign w:val="center"/>
          </w:tcPr>
          <w:p w14:paraId="66EC1786" w14:textId="77777777" w:rsidR="00722810" w:rsidRPr="007E2A7E" w:rsidRDefault="00722810" w:rsidP="00335B82">
            <w:pPr>
              <w:autoSpaceDE w:val="0"/>
              <w:autoSpaceDN w:val="0"/>
              <w:adjustRightInd w:val="0"/>
            </w:pPr>
            <w:r w:rsidRPr="007E2A7E">
              <w:t>-</w:t>
            </w:r>
          </w:p>
        </w:tc>
        <w:tc>
          <w:tcPr>
            <w:tcW w:w="2803" w:type="dxa"/>
            <w:vAlign w:val="center"/>
          </w:tcPr>
          <w:p w14:paraId="0A4F6EE9" w14:textId="77777777" w:rsidR="00722810" w:rsidRPr="007E2A7E" w:rsidRDefault="00722810" w:rsidP="00335B82">
            <w:pPr>
              <w:autoSpaceDE w:val="0"/>
              <w:autoSpaceDN w:val="0"/>
              <w:adjustRightInd w:val="0"/>
              <w:jc w:val="center"/>
            </w:pPr>
            <w:r w:rsidRPr="007E2A7E">
              <w:t>-</w:t>
            </w:r>
          </w:p>
        </w:tc>
        <w:tc>
          <w:tcPr>
            <w:tcW w:w="2518" w:type="dxa"/>
            <w:vAlign w:val="center"/>
          </w:tcPr>
          <w:p w14:paraId="245EA475" w14:textId="77777777" w:rsidR="00722810" w:rsidRPr="007E2A7E" w:rsidRDefault="00722810" w:rsidP="00335B82">
            <w:pPr>
              <w:autoSpaceDE w:val="0"/>
              <w:autoSpaceDN w:val="0"/>
              <w:adjustRightInd w:val="0"/>
              <w:jc w:val="center"/>
            </w:pPr>
            <w:r w:rsidRPr="007E2A7E">
              <w:t>-</w:t>
            </w:r>
          </w:p>
        </w:tc>
      </w:tr>
      <w:tr w:rsidR="00722810" w:rsidRPr="007E2A7E" w14:paraId="092F50F3" w14:textId="77777777" w:rsidTr="00335B82">
        <w:tc>
          <w:tcPr>
            <w:tcW w:w="546" w:type="dxa"/>
            <w:vAlign w:val="center"/>
          </w:tcPr>
          <w:p w14:paraId="3D88E861" w14:textId="77777777" w:rsidR="00722810" w:rsidRPr="007E2A7E" w:rsidRDefault="00722810" w:rsidP="00335B82">
            <w:pPr>
              <w:autoSpaceDE w:val="0"/>
              <w:autoSpaceDN w:val="0"/>
              <w:adjustRightInd w:val="0"/>
              <w:jc w:val="center"/>
            </w:pPr>
          </w:p>
        </w:tc>
        <w:tc>
          <w:tcPr>
            <w:tcW w:w="4503" w:type="dxa"/>
            <w:vAlign w:val="center"/>
          </w:tcPr>
          <w:p w14:paraId="4847A469"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7F7B1B72" w14:textId="77777777" w:rsidR="00722810" w:rsidRPr="007E2A7E" w:rsidRDefault="00722810" w:rsidP="00335B82">
            <w:pPr>
              <w:autoSpaceDE w:val="0"/>
              <w:autoSpaceDN w:val="0"/>
              <w:adjustRightInd w:val="0"/>
              <w:jc w:val="center"/>
            </w:pPr>
          </w:p>
        </w:tc>
        <w:tc>
          <w:tcPr>
            <w:tcW w:w="2518" w:type="dxa"/>
            <w:vAlign w:val="center"/>
          </w:tcPr>
          <w:p w14:paraId="30D8D34F" w14:textId="77777777" w:rsidR="00722810" w:rsidRPr="007E2A7E" w:rsidRDefault="00722810" w:rsidP="00335B82">
            <w:pPr>
              <w:autoSpaceDE w:val="0"/>
              <w:autoSpaceDN w:val="0"/>
              <w:adjustRightInd w:val="0"/>
              <w:jc w:val="center"/>
            </w:pPr>
          </w:p>
        </w:tc>
      </w:tr>
      <w:tr w:rsidR="00722810" w:rsidRPr="007E2A7E" w14:paraId="1962C3DA" w14:textId="77777777" w:rsidTr="00335B82">
        <w:tc>
          <w:tcPr>
            <w:tcW w:w="10370" w:type="dxa"/>
            <w:gridSpan w:val="4"/>
            <w:vAlign w:val="center"/>
          </w:tcPr>
          <w:p w14:paraId="7741262F" w14:textId="77777777" w:rsidR="00722810" w:rsidRPr="007E2A7E" w:rsidRDefault="00722810"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10" w:rsidRPr="007E2A7E" w14:paraId="4F1357DD" w14:textId="77777777" w:rsidTr="00335B82">
        <w:tc>
          <w:tcPr>
            <w:tcW w:w="546" w:type="dxa"/>
            <w:vAlign w:val="center"/>
          </w:tcPr>
          <w:p w14:paraId="7D002F86" w14:textId="77777777" w:rsidR="00722810" w:rsidRPr="007E2A7E" w:rsidRDefault="00722810" w:rsidP="00335B82">
            <w:pPr>
              <w:autoSpaceDE w:val="0"/>
              <w:autoSpaceDN w:val="0"/>
              <w:adjustRightInd w:val="0"/>
              <w:jc w:val="center"/>
            </w:pPr>
            <w:r w:rsidRPr="007E2A7E">
              <w:t>2.1.</w:t>
            </w:r>
          </w:p>
        </w:tc>
        <w:tc>
          <w:tcPr>
            <w:tcW w:w="4503" w:type="dxa"/>
            <w:vAlign w:val="center"/>
          </w:tcPr>
          <w:p w14:paraId="0B2C23C4" w14:textId="77777777" w:rsidR="00722810" w:rsidRPr="007E2A7E" w:rsidRDefault="00722810" w:rsidP="00335B82">
            <w:pPr>
              <w:autoSpaceDE w:val="0"/>
              <w:autoSpaceDN w:val="0"/>
              <w:adjustRightInd w:val="0"/>
            </w:pPr>
            <w:r w:rsidRPr="007E2A7E">
              <w:t>-</w:t>
            </w:r>
          </w:p>
        </w:tc>
        <w:tc>
          <w:tcPr>
            <w:tcW w:w="2803" w:type="dxa"/>
            <w:vAlign w:val="center"/>
          </w:tcPr>
          <w:p w14:paraId="3764C1E3" w14:textId="77777777" w:rsidR="00722810" w:rsidRPr="007E2A7E" w:rsidRDefault="00722810" w:rsidP="00335B82">
            <w:pPr>
              <w:autoSpaceDE w:val="0"/>
              <w:autoSpaceDN w:val="0"/>
              <w:adjustRightInd w:val="0"/>
              <w:jc w:val="center"/>
            </w:pPr>
            <w:r w:rsidRPr="007E2A7E">
              <w:t>-</w:t>
            </w:r>
          </w:p>
        </w:tc>
        <w:tc>
          <w:tcPr>
            <w:tcW w:w="2518" w:type="dxa"/>
            <w:vAlign w:val="center"/>
          </w:tcPr>
          <w:p w14:paraId="2F6EF756" w14:textId="77777777" w:rsidR="00722810" w:rsidRPr="007E2A7E" w:rsidRDefault="00722810" w:rsidP="00335B82">
            <w:pPr>
              <w:autoSpaceDE w:val="0"/>
              <w:autoSpaceDN w:val="0"/>
              <w:adjustRightInd w:val="0"/>
              <w:jc w:val="center"/>
            </w:pPr>
            <w:r w:rsidRPr="007E2A7E">
              <w:t>-</w:t>
            </w:r>
          </w:p>
        </w:tc>
      </w:tr>
      <w:tr w:rsidR="00722810" w:rsidRPr="007E2A7E" w14:paraId="36132AAE" w14:textId="77777777" w:rsidTr="00335B82">
        <w:tc>
          <w:tcPr>
            <w:tcW w:w="546" w:type="dxa"/>
            <w:vAlign w:val="center"/>
          </w:tcPr>
          <w:p w14:paraId="341E86E9" w14:textId="77777777" w:rsidR="00722810" w:rsidRPr="007E2A7E" w:rsidRDefault="00722810" w:rsidP="00335B82">
            <w:pPr>
              <w:autoSpaceDE w:val="0"/>
              <w:autoSpaceDN w:val="0"/>
              <w:adjustRightInd w:val="0"/>
              <w:jc w:val="center"/>
            </w:pPr>
          </w:p>
        </w:tc>
        <w:tc>
          <w:tcPr>
            <w:tcW w:w="4503" w:type="dxa"/>
            <w:vAlign w:val="center"/>
          </w:tcPr>
          <w:p w14:paraId="122A7961"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27F44D3" w14:textId="77777777" w:rsidR="00722810" w:rsidRPr="007E2A7E" w:rsidRDefault="00722810" w:rsidP="00335B82">
            <w:pPr>
              <w:autoSpaceDE w:val="0"/>
              <w:autoSpaceDN w:val="0"/>
              <w:adjustRightInd w:val="0"/>
              <w:jc w:val="center"/>
            </w:pPr>
          </w:p>
        </w:tc>
        <w:tc>
          <w:tcPr>
            <w:tcW w:w="2518" w:type="dxa"/>
            <w:vAlign w:val="center"/>
          </w:tcPr>
          <w:p w14:paraId="67800A2C" w14:textId="77777777" w:rsidR="00722810" w:rsidRPr="007E2A7E" w:rsidRDefault="00722810" w:rsidP="00335B82">
            <w:pPr>
              <w:autoSpaceDE w:val="0"/>
              <w:autoSpaceDN w:val="0"/>
              <w:adjustRightInd w:val="0"/>
              <w:jc w:val="center"/>
            </w:pPr>
          </w:p>
        </w:tc>
      </w:tr>
      <w:tr w:rsidR="00722810" w:rsidRPr="007E2A7E" w14:paraId="2F35857E" w14:textId="77777777" w:rsidTr="00335B82">
        <w:tc>
          <w:tcPr>
            <w:tcW w:w="10370" w:type="dxa"/>
            <w:gridSpan w:val="4"/>
            <w:vAlign w:val="center"/>
          </w:tcPr>
          <w:p w14:paraId="185926E3" w14:textId="77777777" w:rsidR="00722810" w:rsidRPr="007E2A7E" w:rsidRDefault="00722810"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10" w:rsidRPr="007E2A7E" w14:paraId="68B41F6B" w14:textId="77777777" w:rsidTr="00335B82">
        <w:tc>
          <w:tcPr>
            <w:tcW w:w="546" w:type="dxa"/>
            <w:vAlign w:val="center"/>
          </w:tcPr>
          <w:p w14:paraId="334F0100" w14:textId="77777777" w:rsidR="00722810" w:rsidRPr="007E2A7E" w:rsidRDefault="00722810" w:rsidP="00335B82">
            <w:pPr>
              <w:autoSpaceDE w:val="0"/>
              <w:autoSpaceDN w:val="0"/>
              <w:adjustRightInd w:val="0"/>
              <w:jc w:val="center"/>
            </w:pPr>
            <w:r w:rsidRPr="007E2A7E">
              <w:t>3.1.</w:t>
            </w:r>
          </w:p>
        </w:tc>
        <w:tc>
          <w:tcPr>
            <w:tcW w:w="4503" w:type="dxa"/>
            <w:vAlign w:val="center"/>
          </w:tcPr>
          <w:p w14:paraId="78E628C0" w14:textId="77777777" w:rsidR="00722810" w:rsidRPr="007E2A7E" w:rsidRDefault="00722810" w:rsidP="00335B82">
            <w:pPr>
              <w:autoSpaceDE w:val="0"/>
              <w:autoSpaceDN w:val="0"/>
              <w:adjustRightInd w:val="0"/>
            </w:pPr>
            <w:r w:rsidRPr="007E2A7E">
              <w:t>-</w:t>
            </w:r>
          </w:p>
        </w:tc>
        <w:tc>
          <w:tcPr>
            <w:tcW w:w="2803" w:type="dxa"/>
            <w:vAlign w:val="center"/>
          </w:tcPr>
          <w:p w14:paraId="30B64018" w14:textId="77777777" w:rsidR="00722810" w:rsidRPr="007E2A7E" w:rsidRDefault="00722810" w:rsidP="00335B82">
            <w:pPr>
              <w:autoSpaceDE w:val="0"/>
              <w:autoSpaceDN w:val="0"/>
              <w:adjustRightInd w:val="0"/>
              <w:jc w:val="center"/>
            </w:pPr>
            <w:r w:rsidRPr="007E2A7E">
              <w:t>-</w:t>
            </w:r>
          </w:p>
        </w:tc>
        <w:tc>
          <w:tcPr>
            <w:tcW w:w="2518" w:type="dxa"/>
            <w:vAlign w:val="center"/>
          </w:tcPr>
          <w:p w14:paraId="5AC59363" w14:textId="77777777" w:rsidR="00722810" w:rsidRPr="007E2A7E" w:rsidRDefault="00722810" w:rsidP="00335B82">
            <w:pPr>
              <w:autoSpaceDE w:val="0"/>
              <w:autoSpaceDN w:val="0"/>
              <w:adjustRightInd w:val="0"/>
              <w:jc w:val="center"/>
            </w:pPr>
            <w:r w:rsidRPr="007E2A7E">
              <w:t>-</w:t>
            </w:r>
          </w:p>
        </w:tc>
      </w:tr>
      <w:tr w:rsidR="00722810" w:rsidRPr="007E2A7E" w14:paraId="60C867F5" w14:textId="77777777" w:rsidTr="00335B82">
        <w:tc>
          <w:tcPr>
            <w:tcW w:w="546" w:type="dxa"/>
            <w:vAlign w:val="center"/>
          </w:tcPr>
          <w:p w14:paraId="61263FA2" w14:textId="77777777" w:rsidR="00722810" w:rsidRPr="007E2A7E" w:rsidRDefault="00722810" w:rsidP="00335B82">
            <w:pPr>
              <w:autoSpaceDE w:val="0"/>
              <w:autoSpaceDN w:val="0"/>
              <w:adjustRightInd w:val="0"/>
              <w:jc w:val="center"/>
            </w:pPr>
          </w:p>
        </w:tc>
        <w:tc>
          <w:tcPr>
            <w:tcW w:w="4503" w:type="dxa"/>
            <w:vAlign w:val="center"/>
          </w:tcPr>
          <w:p w14:paraId="13641C0C"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294A4F2" w14:textId="77777777" w:rsidR="00722810" w:rsidRPr="007E2A7E" w:rsidRDefault="00722810" w:rsidP="00335B82">
            <w:pPr>
              <w:autoSpaceDE w:val="0"/>
              <w:autoSpaceDN w:val="0"/>
              <w:adjustRightInd w:val="0"/>
              <w:jc w:val="center"/>
            </w:pPr>
          </w:p>
        </w:tc>
        <w:tc>
          <w:tcPr>
            <w:tcW w:w="2518" w:type="dxa"/>
            <w:vAlign w:val="center"/>
          </w:tcPr>
          <w:p w14:paraId="1B888E51" w14:textId="77777777" w:rsidR="00722810" w:rsidRPr="007E2A7E" w:rsidRDefault="00722810" w:rsidP="00335B82">
            <w:pPr>
              <w:autoSpaceDE w:val="0"/>
              <w:autoSpaceDN w:val="0"/>
              <w:adjustRightInd w:val="0"/>
              <w:jc w:val="center"/>
            </w:pPr>
          </w:p>
        </w:tc>
      </w:tr>
      <w:tr w:rsidR="00722810" w:rsidRPr="007E2A7E" w14:paraId="243CC4C3" w14:textId="77777777" w:rsidTr="00335B82">
        <w:tc>
          <w:tcPr>
            <w:tcW w:w="10370" w:type="dxa"/>
            <w:gridSpan w:val="4"/>
            <w:vAlign w:val="center"/>
          </w:tcPr>
          <w:p w14:paraId="03490B22" w14:textId="77777777" w:rsidR="00722810" w:rsidRPr="007E2A7E" w:rsidRDefault="00722810"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10" w:rsidRPr="007E2A7E" w14:paraId="4AD86E19" w14:textId="77777777" w:rsidTr="00335B82">
        <w:tc>
          <w:tcPr>
            <w:tcW w:w="546" w:type="dxa"/>
            <w:vAlign w:val="center"/>
          </w:tcPr>
          <w:p w14:paraId="4A55232A" w14:textId="77777777" w:rsidR="00722810" w:rsidRPr="007E2A7E" w:rsidRDefault="00722810" w:rsidP="00335B82">
            <w:pPr>
              <w:autoSpaceDE w:val="0"/>
              <w:autoSpaceDN w:val="0"/>
              <w:adjustRightInd w:val="0"/>
              <w:jc w:val="center"/>
            </w:pPr>
            <w:r w:rsidRPr="007E2A7E">
              <w:t>4.1.</w:t>
            </w:r>
          </w:p>
        </w:tc>
        <w:tc>
          <w:tcPr>
            <w:tcW w:w="4503" w:type="dxa"/>
            <w:vAlign w:val="center"/>
          </w:tcPr>
          <w:p w14:paraId="3F32E730" w14:textId="77777777" w:rsidR="00722810" w:rsidRPr="007E2A7E" w:rsidRDefault="00722810" w:rsidP="00335B82">
            <w:pPr>
              <w:autoSpaceDE w:val="0"/>
              <w:autoSpaceDN w:val="0"/>
              <w:adjustRightInd w:val="0"/>
            </w:pPr>
            <w:r w:rsidRPr="007E2A7E">
              <w:t>-</w:t>
            </w:r>
          </w:p>
        </w:tc>
        <w:tc>
          <w:tcPr>
            <w:tcW w:w="2803" w:type="dxa"/>
            <w:vAlign w:val="center"/>
          </w:tcPr>
          <w:p w14:paraId="1EDBE99E" w14:textId="77777777" w:rsidR="00722810" w:rsidRPr="007E2A7E" w:rsidRDefault="00722810" w:rsidP="00335B82">
            <w:pPr>
              <w:autoSpaceDE w:val="0"/>
              <w:autoSpaceDN w:val="0"/>
              <w:adjustRightInd w:val="0"/>
              <w:jc w:val="center"/>
            </w:pPr>
            <w:r w:rsidRPr="007E2A7E">
              <w:t>-</w:t>
            </w:r>
          </w:p>
        </w:tc>
        <w:tc>
          <w:tcPr>
            <w:tcW w:w="2518" w:type="dxa"/>
            <w:vAlign w:val="center"/>
          </w:tcPr>
          <w:p w14:paraId="759E0951" w14:textId="77777777" w:rsidR="00722810" w:rsidRPr="007E2A7E" w:rsidRDefault="00722810" w:rsidP="00335B82">
            <w:pPr>
              <w:autoSpaceDE w:val="0"/>
              <w:autoSpaceDN w:val="0"/>
              <w:adjustRightInd w:val="0"/>
              <w:jc w:val="center"/>
            </w:pPr>
            <w:r w:rsidRPr="007E2A7E">
              <w:t>-</w:t>
            </w:r>
          </w:p>
        </w:tc>
      </w:tr>
      <w:tr w:rsidR="00722810" w:rsidRPr="007E2A7E" w14:paraId="14AEF603" w14:textId="77777777" w:rsidTr="00335B82">
        <w:tc>
          <w:tcPr>
            <w:tcW w:w="546" w:type="dxa"/>
            <w:vAlign w:val="center"/>
          </w:tcPr>
          <w:p w14:paraId="6C0490B8" w14:textId="77777777" w:rsidR="00722810" w:rsidRPr="007E2A7E" w:rsidRDefault="00722810" w:rsidP="00335B82">
            <w:pPr>
              <w:autoSpaceDE w:val="0"/>
              <w:autoSpaceDN w:val="0"/>
              <w:adjustRightInd w:val="0"/>
              <w:jc w:val="center"/>
            </w:pPr>
          </w:p>
        </w:tc>
        <w:tc>
          <w:tcPr>
            <w:tcW w:w="4503" w:type="dxa"/>
            <w:vAlign w:val="center"/>
          </w:tcPr>
          <w:p w14:paraId="0630C24E"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179AEDB3" w14:textId="77777777" w:rsidR="00722810" w:rsidRPr="007E2A7E" w:rsidRDefault="00722810" w:rsidP="00335B82">
            <w:pPr>
              <w:autoSpaceDE w:val="0"/>
              <w:autoSpaceDN w:val="0"/>
              <w:adjustRightInd w:val="0"/>
              <w:jc w:val="center"/>
            </w:pPr>
          </w:p>
        </w:tc>
        <w:tc>
          <w:tcPr>
            <w:tcW w:w="2518" w:type="dxa"/>
            <w:vAlign w:val="center"/>
          </w:tcPr>
          <w:p w14:paraId="2D9DAAD2" w14:textId="77777777" w:rsidR="00722810" w:rsidRPr="007E2A7E" w:rsidRDefault="00722810" w:rsidP="00335B82">
            <w:pPr>
              <w:autoSpaceDE w:val="0"/>
              <w:autoSpaceDN w:val="0"/>
              <w:adjustRightInd w:val="0"/>
              <w:jc w:val="center"/>
            </w:pPr>
          </w:p>
        </w:tc>
      </w:tr>
    </w:tbl>
    <w:p w14:paraId="6BD8F13F" w14:textId="77777777" w:rsidR="00722810" w:rsidRPr="007E2A7E" w:rsidRDefault="00722810" w:rsidP="00722810">
      <w:pPr>
        <w:jc w:val="center"/>
      </w:pPr>
    </w:p>
    <w:p w14:paraId="7CABE1EA" w14:textId="77777777" w:rsidR="00722810" w:rsidRPr="007E2A7E" w:rsidRDefault="00722810" w:rsidP="00722810">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722810" w:rsidRPr="007E2A7E" w14:paraId="558BF70C" w14:textId="77777777" w:rsidTr="00335B82">
        <w:trPr>
          <w:trHeight w:val="506"/>
        </w:trPr>
        <w:tc>
          <w:tcPr>
            <w:tcW w:w="546" w:type="dxa"/>
            <w:vAlign w:val="center"/>
          </w:tcPr>
          <w:p w14:paraId="423660FD" w14:textId="77777777" w:rsidR="00722810" w:rsidRPr="007E2A7E" w:rsidRDefault="00722810" w:rsidP="00335B82">
            <w:pPr>
              <w:autoSpaceDE w:val="0"/>
              <w:autoSpaceDN w:val="0"/>
              <w:adjustRightInd w:val="0"/>
              <w:jc w:val="center"/>
              <w:rPr>
                <w:bCs/>
              </w:rPr>
            </w:pPr>
            <w:r w:rsidRPr="007E2A7E">
              <w:rPr>
                <w:bCs/>
              </w:rPr>
              <w:lastRenderedPageBreak/>
              <w:t>№ п/п</w:t>
            </w:r>
          </w:p>
        </w:tc>
        <w:tc>
          <w:tcPr>
            <w:tcW w:w="8209" w:type="dxa"/>
            <w:vAlign w:val="center"/>
          </w:tcPr>
          <w:p w14:paraId="3B33A792" w14:textId="77777777" w:rsidR="00722810" w:rsidRPr="007E2A7E" w:rsidRDefault="00722810" w:rsidP="00335B82">
            <w:pPr>
              <w:autoSpaceDE w:val="0"/>
              <w:autoSpaceDN w:val="0"/>
              <w:adjustRightInd w:val="0"/>
              <w:jc w:val="center"/>
              <w:rPr>
                <w:bCs/>
              </w:rPr>
            </w:pPr>
            <w:r w:rsidRPr="007E2A7E">
              <w:rPr>
                <w:bCs/>
              </w:rPr>
              <w:t>Наименование показателя</w:t>
            </w:r>
          </w:p>
        </w:tc>
        <w:tc>
          <w:tcPr>
            <w:tcW w:w="1413" w:type="dxa"/>
            <w:vAlign w:val="center"/>
          </w:tcPr>
          <w:p w14:paraId="47B067D3" w14:textId="77777777" w:rsidR="00722810" w:rsidRPr="007E2A7E" w:rsidRDefault="00722810" w:rsidP="00335B82">
            <w:pPr>
              <w:autoSpaceDE w:val="0"/>
              <w:autoSpaceDN w:val="0"/>
              <w:adjustRightInd w:val="0"/>
              <w:jc w:val="center"/>
              <w:rPr>
                <w:bCs/>
              </w:rPr>
            </w:pPr>
            <w:r w:rsidRPr="007E2A7E">
              <w:rPr>
                <w:bCs/>
              </w:rPr>
              <w:t xml:space="preserve">План на 2024 год </w:t>
            </w:r>
          </w:p>
        </w:tc>
      </w:tr>
      <w:tr w:rsidR="00722810" w:rsidRPr="007E2A7E" w14:paraId="666A2644" w14:textId="77777777" w:rsidTr="00335B82">
        <w:tc>
          <w:tcPr>
            <w:tcW w:w="10168" w:type="dxa"/>
            <w:gridSpan w:val="3"/>
          </w:tcPr>
          <w:p w14:paraId="759168B0" w14:textId="77777777" w:rsidR="00722810" w:rsidRPr="007E2A7E" w:rsidRDefault="00722810"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10" w:rsidRPr="007E2A7E" w14:paraId="4A892845" w14:textId="77777777" w:rsidTr="00335B82">
        <w:tc>
          <w:tcPr>
            <w:tcW w:w="546" w:type="dxa"/>
          </w:tcPr>
          <w:p w14:paraId="114AE223" w14:textId="77777777" w:rsidR="00722810" w:rsidRPr="007E2A7E" w:rsidRDefault="00722810" w:rsidP="00335B82">
            <w:pPr>
              <w:autoSpaceDE w:val="0"/>
              <w:autoSpaceDN w:val="0"/>
              <w:adjustRightInd w:val="0"/>
              <w:rPr>
                <w:bCs/>
              </w:rPr>
            </w:pPr>
            <w:r w:rsidRPr="007E2A7E">
              <w:rPr>
                <w:bCs/>
              </w:rPr>
              <w:t>1.1.</w:t>
            </w:r>
          </w:p>
        </w:tc>
        <w:tc>
          <w:tcPr>
            <w:tcW w:w="8209" w:type="dxa"/>
          </w:tcPr>
          <w:p w14:paraId="00D20D9E" w14:textId="77777777" w:rsidR="00722810" w:rsidRPr="007E2A7E" w:rsidRDefault="00722810"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15612305"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5FA29809" w14:textId="77777777" w:rsidTr="00335B82">
        <w:tc>
          <w:tcPr>
            <w:tcW w:w="546" w:type="dxa"/>
          </w:tcPr>
          <w:p w14:paraId="0ADABFEA" w14:textId="77777777" w:rsidR="00722810" w:rsidRPr="007E2A7E" w:rsidRDefault="00722810" w:rsidP="00335B82">
            <w:pPr>
              <w:autoSpaceDE w:val="0"/>
              <w:autoSpaceDN w:val="0"/>
              <w:adjustRightInd w:val="0"/>
              <w:rPr>
                <w:bCs/>
              </w:rPr>
            </w:pPr>
            <w:r w:rsidRPr="007E2A7E">
              <w:rPr>
                <w:bCs/>
              </w:rPr>
              <w:t>1.2.</w:t>
            </w:r>
          </w:p>
        </w:tc>
        <w:tc>
          <w:tcPr>
            <w:tcW w:w="8209" w:type="dxa"/>
          </w:tcPr>
          <w:p w14:paraId="050131E7" w14:textId="77777777" w:rsidR="00722810" w:rsidRPr="007E2A7E" w:rsidRDefault="00722810"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19E41FBF"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13FD5F3A" w14:textId="77777777" w:rsidTr="00335B82">
        <w:tc>
          <w:tcPr>
            <w:tcW w:w="10168" w:type="dxa"/>
            <w:gridSpan w:val="3"/>
          </w:tcPr>
          <w:p w14:paraId="7BAF6D34" w14:textId="77777777" w:rsidR="00722810" w:rsidRPr="007E2A7E" w:rsidRDefault="00722810"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10" w:rsidRPr="007E2A7E" w14:paraId="0C405F75" w14:textId="77777777" w:rsidTr="00335B82">
        <w:tc>
          <w:tcPr>
            <w:tcW w:w="546" w:type="dxa"/>
          </w:tcPr>
          <w:p w14:paraId="7A3AE6F2" w14:textId="77777777" w:rsidR="00722810" w:rsidRPr="007E2A7E" w:rsidRDefault="00722810" w:rsidP="00335B82">
            <w:pPr>
              <w:autoSpaceDE w:val="0"/>
              <w:autoSpaceDN w:val="0"/>
              <w:adjustRightInd w:val="0"/>
              <w:rPr>
                <w:bCs/>
              </w:rPr>
            </w:pPr>
            <w:r w:rsidRPr="007E2A7E">
              <w:rPr>
                <w:bCs/>
              </w:rPr>
              <w:t>2.1.</w:t>
            </w:r>
          </w:p>
        </w:tc>
        <w:tc>
          <w:tcPr>
            <w:tcW w:w="8209" w:type="dxa"/>
          </w:tcPr>
          <w:p w14:paraId="40BAB891" w14:textId="77777777" w:rsidR="00722810" w:rsidRPr="007E2A7E" w:rsidRDefault="00722810"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564766D2"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787DAAC4" w14:textId="77777777" w:rsidTr="00335B82">
        <w:tc>
          <w:tcPr>
            <w:tcW w:w="10168" w:type="dxa"/>
            <w:gridSpan w:val="3"/>
          </w:tcPr>
          <w:p w14:paraId="1C9AC4D4" w14:textId="77777777" w:rsidR="00722810" w:rsidRPr="007E2A7E" w:rsidRDefault="00722810"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10" w:rsidRPr="007E2A7E" w14:paraId="03E7E41F" w14:textId="77777777" w:rsidTr="00335B82">
        <w:tc>
          <w:tcPr>
            <w:tcW w:w="546" w:type="dxa"/>
          </w:tcPr>
          <w:p w14:paraId="080D126C" w14:textId="77777777" w:rsidR="00722810" w:rsidRPr="007E2A7E" w:rsidRDefault="00722810" w:rsidP="00335B82">
            <w:pPr>
              <w:autoSpaceDE w:val="0"/>
              <w:autoSpaceDN w:val="0"/>
              <w:adjustRightInd w:val="0"/>
              <w:rPr>
                <w:bCs/>
              </w:rPr>
            </w:pPr>
            <w:r w:rsidRPr="007E2A7E">
              <w:rPr>
                <w:bCs/>
              </w:rPr>
              <w:t>3.1.</w:t>
            </w:r>
          </w:p>
        </w:tc>
        <w:tc>
          <w:tcPr>
            <w:tcW w:w="8209" w:type="dxa"/>
          </w:tcPr>
          <w:p w14:paraId="78887E64" w14:textId="77777777" w:rsidR="00722810" w:rsidRPr="007E2A7E" w:rsidRDefault="00722810"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2765B545"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506D3914" w14:textId="77777777" w:rsidTr="00335B82">
        <w:trPr>
          <w:trHeight w:val="512"/>
        </w:trPr>
        <w:tc>
          <w:tcPr>
            <w:tcW w:w="546" w:type="dxa"/>
          </w:tcPr>
          <w:p w14:paraId="72273ABF" w14:textId="77777777" w:rsidR="00722810" w:rsidRPr="007E2A7E" w:rsidRDefault="00722810" w:rsidP="00335B82">
            <w:pPr>
              <w:autoSpaceDE w:val="0"/>
              <w:autoSpaceDN w:val="0"/>
              <w:adjustRightInd w:val="0"/>
              <w:rPr>
                <w:bCs/>
              </w:rPr>
            </w:pPr>
            <w:r w:rsidRPr="007E2A7E">
              <w:rPr>
                <w:bCs/>
              </w:rPr>
              <w:t>3.2.</w:t>
            </w:r>
          </w:p>
        </w:tc>
        <w:tc>
          <w:tcPr>
            <w:tcW w:w="8209" w:type="dxa"/>
          </w:tcPr>
          <w:p w14:paraId="6605A825" w14:textId="77777777" w:rsidR="00722810" w:rsidRPr="007E2A7E" w:rsidRDefault="00722810" w:rsidP="00335B82">
            <w:pPr>
              <w:autoSpaceDE w:val="0"/>
              <w:autoSpaceDN w:val="0"/>
              <w:adjustRightInd w:val="0"/>
              <w:jc w:val="both"/>
              <w:rPr>
                <w:bCs/>
              </w:rPr>
            </w:pPr>
            <w:r w:rsidRPr="007E2A7E">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02108FE7" w14:textId="77777777" w:rsidR="00722810" w:rsidRPr="007E2A7E" w:rsidRDefault="00722810" w:rsidP="00335B82">
            <w:pPr>
              <w:autoSpaceDE w:val="0"/>
              <w:autoSpaceDN w:val="0"/>
              <w:adjustRightInd w:val="0"/>
              <w:jc w:val="center"/>
              <w:rPr>
                <w:bCs/>
              </w:rPr>
            </w:pPr>
            <w:r w:rsidRPr="007E2A7E">
              <w:rPr>
                <w:bCs/>
              </w:rPr>
              <w:t>0,0665</w:t>
            </w:r>
          </w:p>
        </w:tc>
      </w:tr>
    </w:tbl>
    <w:p w14:paraId="09339BE6" w14:textId="77777777" w:rsidR="00722810" w:rsidRPr="007E2A7E" w:rsidRDefault="00722810" w:rsidP="00722810"/>
    <w:p w14:paraId="1BF072B1" w14:textId="77777777" w:rsidR="00722810" w:rsidRPr="007E2A7E" w:rsidRDefault="00722810" w:rsidP="00722810">
      <w:pPr>
        <w:jc w:val="center"/>
        <w:rPr>
          <w:b/>
        </w:rPr>
      </w:pPr>
      <w:r w:rsidRPr="007E2A7E">
        <w:rPr>
          <w:b/>
        </w:rPr>
        <w:t>ПРОИЗВОДСТВЕННАЯ ПРОГРАММА</w:t>
      </w:r>
    </w:p>
    <w:p w14:paraId="726CA340" w14:textId="77777777" w:rsidR="00722810" w:rsidRPr="007E2A7E" w:rsidRDefault="00722810" w:rsidP="00722810">
      <w:pPr>
        <w:jc w:val="center"/>
        <w:rPr>
          <w:b/>
        </w:rPr>
      </w:pPr>
      <w:r w:rsidRPr="007E2A7E">
        <w:rPr>
          <w:b/>
        </w:rPr>
        <w:t>В СФЕРЕ ГОРЯЧЕГО ВОДОСНАБЖЕНИЯ</w:t>
      </w:r>
    </w:p>
    <w:p w14:paraId="4CBFBBDF" w14:textId="77777777" w:rsidR="00722810" w:rsidRPr="007E2A7E" w:rsidRDefault="00722810" w:rsidP="00722810">
      <w:pPr>
        <w:jc w:val="center"/>
        <w:rPr>
          <w:b/>
        </w:rPr>
      </w:pPr>
      <w:r w:rsidRPr="007E2A7E">
        <w:rPr>
          <w:b/>
        </w:rPr>
        <w:t>ТНВ «ООО «Агромаркет» и компания» на 2024 год</w:t>
      </w:r>
    </w:p>
    <w:p w14:paraId="729729F5" w14:textId="77777777" w:rsidR="00722810" w:rsidRPr="007E2A7E" w:rsidRDefault="00722810" w:rsidP="00722810">
      <w:pPr>
        <w:jc w:val="center"/>
      </w:pPr>
      <w:r w:rsidRPr="007E2A7E">
        <w:t>(в закрытой системе горячего водоснабжения)</w:t>
      </w:r>
    </w:p>
    <w:p w14:paraId="2C3194F1" w14:textId="77777777" w:rsidR="00722810" w:rsidRPr="007E2A7E" w:rsidRDefault="00722810" w:rsidP="00722810">
      <w:pPr>
        <w:jc w:val="center"/>
      </w:pPr>
    </w:p>
    <w:p w14:paraId="052B9BA0" w14:textId="77777777" w:rsidR="00722810" w:rsidRPr="007E2A7E" w:rsidRDefault="00722810" w:rsidP="00722810">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722810" w:rsidRPr="007E2A7E" w14:paraId="0B557A25" w14:textId="77777777" w:rsidTr="00335B82">
        <w:tc>
          <w:tcPr>
            <w:tcW w:w="391" w:type="dxa"/>
            <w:vAlign w:val="center"/>
          </w:tcPr>
          <w:p w14:paraId="4D8020BF" w14:textId="77777777" w:rsidR="00722810" w:rsidRPr="007E2A7E" w:rsidRDefault="00722810" w:rsidP="00335B82">
            <w:pPr>
              <w:autoSpaceDE w:val="0"/>
              <w:autoSpaceDN w:val="0"/>
              <w:adjustRightInd w:val="0"/>
              <w:jc w:val="center"/>
              <w:rPr>
                <w:bCs/>
              </w:rPr>
            </w:pPr>
            <w:r w:rsidRPr="007E2A7E">
              <w:rPr>
                <w:bCs/>
              </w:rPr>
              <w:t>1.</w:t>
            </w:r>
          </w:p>
        </w:tc>
        <w:tc>
          <w:tcPr>
            <w:tcW w:w="4537" w:type="dxa"/>
          </w:tcPr>
          <w:p w14:paraId="47752EA8" w14:textId="77777777" w:rsidR="00722810" w:rsidRPr="007E2A7E" w:rsidRDefault="00722810" w:rsidP="00335B82">
            <w:pPr>
              <w:autoSpaceDE w:val="0"/>
              <w:autoSpaceDN w:val="0"/>
              <w:adjustRightInd w:val="0"/>
              <w:rPr>
                <w:bCs/>
              </w:rPr>
            </w:pPr>
            <w:r w:rsidRPr="007E2A7E">
              <w:rPr>
                <w:bCs/>
              </w:rPr>
              <w:t>Наименование регулируемой организации, ее местонахождение</w:t>
            </w:r>
          </w:p>
        </w:tc>
        <w:tc>
          <w:tcPr>
            <w:tcW w:w="5245" w:type="dxa"/>
            <w:vAlign w:val="center"/>
          </w:tcPr>
          <w:p w14:paraId="758BB2C1" w14:textId="77777777" w:rsidR="00722810" w:rsidRPr="007E2A7E" w:rsidRDefault="00722810" w:rsidP="00335B82">
            <w:pPr>
              <w:autoSpaceDE w:val="0"/>
              <w:autoSpaceDN w:val="0"/>
              <w:adjustRightInd w:val="0"/>
              <w:rPr>
                <w:bCs/>
              </w:rPr>
            </w:pPr>
            <w:r w:rsidRPr="007E2A7E">
              <w:rPr>
                <w:bCs/>
              </w:rPr>
              <w:t>ТНВ «ООО «Агромаркет» и компания», 155047, Ивановская область, г. Тейково, ул. Першинская, 42</w:t>
            </w:r>
          </w:p>
        </w:tc>
      </w:tr>
      <w:tr w:rsidR="00722810" w:rsidRPr="007E2A7E" w14:paraId="225E9B4A" w14:textId="77777777" w:rsidTr="00335B82">
        <w:tc>
          <w:tcPr>
            <w:tcW w:w="391" w:type="dxa"/>
            <w:vAlign w:val="center"/>
          </w:tcPr>
          <w:p w14:paraId="693BA3CC" w14:textId="77777777" w:rsidR="00722810" w:rsidRPr="007E2A7E" w:rsidRDefault="00722810" w:rsidP="00335B82">
            <w:pPr>
              <w:autoSpaceDE w:val="0"/>
              <w:autoSpaceDN w:val="0"/>
              <w:adjustRightInd w:val="0"/>
              <w:jc w:val="center"/>
              <w:rPr>
                <w:bCs/>
              </w:rPr>
            </w:pPr>
            <w:r w:rsidRPr="007E2A7E">
              <w:rPr>
                <w:bCs/>
              </w:rPr>
              <w:t>2.</w:t>
            </w:r>
          </w:p>
        </w:tc>
        <w:tc>
          <w:tcPr>
            <w:tcW w:w="4537" w:type="dxa"/>
          </w:tcPr>
          <w:p w14:paraId="3007B874" w14:textId="77777777" w:rsidR="00722810" w:rsidRPr="007E2A7E" w:rsidRDefault="00722810"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333C10D5" w14:textId="77777777" w:rsidR="00722810" w:rsidRPr="007E2A7E" w:rsidRDefault="00722810" w:rsidP="00335B8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722810" w:rsidRPr="007E2A7E" w14:paraId="5979CE61" w14:textId="77777777" w:rsidTr="00335B82">
        <w:tc>
          <w:tcPr>
            <w:tcW w:w="391" w:type="dxa"/>
            <w:vAlign w:val="center"/>
          </w:tcPr>
          <w:p w14:paraId="22782C8B" w14:textId="77777777" w:rsidR="00722810" w:rsidRPr="007E2A7E" w:rsidRDefault="00722810" w:rsidP="00335B82">
            <w:pPr>
              <w:autoSpaceDE w:val="0"/>
              <w:autoSpaceDN w:val="0"/>
              <w:adjustRightInd w:val="0"/>
              <w:jc w:val="center"/>
              <w:rPr>
                <w:bCs/>
              </w:rPr>
            </w:pPr>
            <w:r w:rsidRPr="007E2A7E">
              <w:rPr>
                <w:bCs/>
              </w:rPr>
              <w:t>3.</w:t>
            </w:r>
          </w:p>
        </w:tc>
        <w:tc>
          <w:tcPr>
            <w:tcW w:w="4537" w:type="dxa"/>
          </w:tcPr>
          <w:p w14:paraId="77518EFC" w14:textId="77777777" w:rsidR="00722810" w:rsidRPr="007E2A7E" w:rsidRDefault="00722810" w:rsidP="00335B82">
            <w:pPr>
              <w:autoSpaceDE w:val="0"/>
              <w:autoSpaceDN w:val="0"/>
              <w:adjustRightInd w:val="0"/>
              <w:jc w:val="both"/>
              <w:rPr>
                <w:bCs/>
              </w:rPr>
            </w:pPr>
            <w:r w:rsidRPr="007E2A7E">
              <w:rPr>
                <w:bCs/>
              </w:rPr>
              <w:t>Период реализации программы</w:t>
            </w:r>
          </w:p>
        </w:tc>
        <w:tc>
          <w:tcPr>
            <w:tcW w:w="5245" w:type="dxa"/>
            <w:vAlign w:val="center"/>
          </w:tcPr>
          <w:p w14:paraId="0EE7461F" w14:textId="77777777" w:rsidR="00722810" w:rsidRPr="007E2A7E" w:rsidRDefault="00722810" w:rsidP="00335B82">
            <w:pPr>
              <w:autoSpaceDE w:val="0"/>
              <w:autoSpaceDN w:val="0"/>
              <w:adjustRightInd w:val="0"/>
              <w:rPr>
                <w:bCs/>
              </w:rPr>
            </w:pPr>
            <w:r w:rsidRPr="007E2A7E">
              <w:rPr>
                <w:bCs/>
              </w:rPr>
              <w:t>2024 год</w:t>
            </w:r>
          </w:p>
        </w:tc>
      </w:tr>
    </w:tbl>
    <w:p w14:paraId="30EF4524" w14:textId="77777777" w:rsidR="00722810" w:rsidRPr="007E2A7E" w:rsidRDefault="00722810" w:rsidP="00722810">
      <w:pPr>
        <w:autoSpaceDE w:val="0"/>
        <w:autoSpaceDN w:val="0"/>
        <w:adjustRightInd w:val="0"/>
        <w:ind w:firstLine="540"/>
        <w:jc w:val="center"/>
      </w:pPr>
    </w:p>
    <w:p w14:paraId="663C511D" w14:textId="77777777" w:rsidR="00722810" w:rsidRPr="007E2A7E" w:rsidRDefault="00722810" w:rsidP="00722810">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722810" w:rsidRPr="007E2A7E" w14:paraId="2308C8AB" w14:textId="77777777" w:rsidTr="00335B82">
        <w:trPr>
          <w:trHeight w:val="506"/>
        </w:trPr>
        <w:tc>
          <w:tcPr>
            <w:tcW w:w="525" w:type="dxa"/>
            <w:vAlign w:val="center"/>
          </w:tcPr>
          <w:p w14:paraId="3DEB69A3" w14:textId="77777777" w:rsidR="00722810" w:rsidRPr="007E2A7E" w:rsidRDefault="00722810" w:rsidP="00335B82">
            <w:pPr>
              <w:autoSpaceDE w:val="0"/>
              <w:autoSpaceDN w:val="0"/>
              <w:adjustRightInd w:val="0"/>
              <w:jc w:val="center"/>
              <w:rPr>
                <w:bCs/>
              </w:rPr>
            </w:pPr>
            <w:r w:rsidRPr="007E2A7E">
              <w:rPr>
                <w:bCs/>
              </w:rPr>
              <w:t>№ п/п</w:t>
            </w:r>
          </w:p>
        </w:tc>
        <w:tc>
          <w:tcPr>
            <w:tcW w:w="6813" w:type="dxa"/>
            <w:vAlign w:val="center"/>
          </w:tcPr>
          <w:p w14:paraId="0B406670" w14:textId="77777777" w:rsidR="00722810" w:rsidRPr="007E2A7E" w:rsidRDefault="00722810"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40A69075" w14:textId="77777777" w:rsidR="00722810" w:rsidRPr="007E2A7E" w:rsidRDefault="00722810" w:rsidP="00335B82">
            <w:pPr>
              <w:autoSpaceDE w:val="0"/>
              <w:autoSpaceDN w:val="0"/>
              <w:adjustRightInd w:val="0"/>
              <w:jc w:val="center"/>
              <w:rPr>
                <w:bCs/>
              </w:rPr>
            </w:pPr>
            <w:r w:rsidRPr="007E2A7E">
              <w:rPr>
                <w:bCs/>
              </w:rPr>
              <w:t>Единица измерения</w:t>
            </w:r>
          </w:p>
        </w:tc>
        <w:tc>
          <w:tcPr>
            <w:tcW w:w="1593" w:type="dxa"/>
            <w:vAlign w:val="center"/>
          </w:tcPr>
          <w:p w14:paraId="5100B411"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7C613663" w14:textId="77777777" w:rsidTr="00335B82">
        <w:tc>
          <w:tcPr>
            <w:tcW w:w="525" w:type="dxa"/>
            <w:vMerge w:val="restart"/>
            <w:vAlign w:val="center"/>
          </w:tcPr>
          <w:p w14:paraId="23070F74" w14:textId="77777777" w:rsidR="00722810" w:rsidRPr="007E2A7E" w:rsidRDefault="00722810" w:rsidP="00335B82">
            <w:pPr>
              <w:autoSpaceDE w:val="0"/>
              <w:autoSpaceDN w:val="0"/>
              <w:adjustRightInd w:val="0"/>
              <w:jc w:val="center"/>
              <w:rPr>
                <w:bCs/>
              </w:rPr>
            </w:pPr>
            <w:r w:rsidRPr="007E2A7E">
              <w:rPr>
                <w:bCs/>
              </w:rPr>
              <w:t>1.</w:t>
            </w:r>
          </w:p>
        </w:tc>
        <w:tc>
          <w:tcPr>
            <w:tcW w:w="6813" w:type="dxa"/>
            <w:vMerge w:val="restart"/>
            <w:vAlign w:val="center"/>
          </w:tcPr>
          <w:p w14:paraId="60E8ABFB" w14:textId="77777777" w:rsidR="00722810" w:rsidRPr="007E2A7E" w:rsidRDefault="00722810"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591AAA07"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6EF9B352" w14:textId="77777777" w:rsidR="00722810" w:rsidRPr="007E2A7E" w:rsidRDefault="00722810" w:rsidP="00335B82">
            <w:pPr>
              <w:jc w:val="center"/>
            </w:pPr>
            <w:r w:rsidRPr="007E2A7E">
              <w:t>9 425,0</w:t>
            </w:r>
          </w:p>
        </w:tc>
      </w:tr>
      <w:tr w:rsidR="00722810" w:rsidRPr="007E2A7E" w14:paraId="23100092" w14:textId="77777777" w:rsidTr="00335B82">
        <w:tc>
          <w:tcPr>
            <w:tcW w:w="525" w:type="dxa"/>
            <w:vMerge/>
            <w:vAlign w:val="center"/>
          </w:tcPr>
          <w:p w14:paraId="38707FDB" w14:textId="77777777" w:rsidR="00722810" w:rsidRPr="007E2A7E" w:rsidRDefault="00722810" w:rsidP="00335B82">
            <w:pPr>
              <w:autoSpaceDE w:val="0"/>
              <w:autoSpaceDN w:val="0"/>
              <w:adjustRightInd w:val="0"/>
              <w:jc w:val="center"/>
              <w:rPr>
                <w:bCs/>
              </w:rPr>
            </w:pPr>
          </w:p>
        </w:tc>
        <w:tc>
          <w:tcPr>
            <w:tcW w:w="6813" w:type="dxa"/>
            <w:vMerge/>
            <w:vAlign w:val="center"/>
          </w:tcPr>
          <w:p w14:paraId="4EE5D331" w14:textId="77777777" w:rsidR="00722810" w:rsidRPr="007E2A7E" w:rsidRDefault="00722810" w:rsidP="00335B82">
            <w:pPr>
              <w:autoSpaceDE w:val="0"/>
              <w:autoSpaceDN w:val="0"/>
              <w:adjustRightInd w:val="0"/>
              <w:rPr>
                <w:bCs/>
              </w:rPr>
            </w:pPr>
          </w:p>
        </w:tc>
        <w:tc>
          <w:tcPr>
            <w:tcW w:w="1242" w:type="dxa"/>
            <w:vAlign w:val="center"/>
          </w:tcPr>
          <w:p w14:paraId="61E3E873"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7F5961F5" w14:textId="77777777" w:rsidR="00722810" w:rsidRPr="007E2A7E" w:rsidRDefault="00722810" w:rsidP="00335B82">
            <w:pPr>
              <w:jc w:val="center"/>
            </w:pPr>
            <w:r w:rsidRPr="007E2A7E">
              <w:t>626,1</w:t>
            </w:r>
          </w:p>
        </w:tc>
      </w:tr>
      <w:tr w:rsidR="00722810" w:rsidRPr="007E2A7E" w14:paraId="2569F582" w14:textId="77777777" w:rsidTr="00335B82">
        <w:tc>
          <w:tcPr>
            <w:tcW w:w="525" w:type="dxa"/>
            <w:vMerge w:val="restart"/>
            <w:vAlign w:val="center"/>
          </w:tcPr>
          <w:p w14:paraId="37F2B196" w14:textId="77777777" w:rsidR="00722810" w:rsidRPr="007E2A7E" w:rsidRDefault="00722810" w:rsidP="00335B82">
            <w:pPr>
              <w:autoSpaceDE w:val="0"/>
              <w:autoSpaceDN w:val="0"/>
              <w:adjustRightInd w:val="0"/>
              <w:jc w:val="center"/>
              <w:rPr>
                <w:bCs/>
              </w:rPr>
            </w:pPr>
            <w:r w:rsidRPr="007E2A7E">
              <w:rPr>
                <w:bCs/>
              </w:rPr>
              <w:t>1.1</w:t>
            </w:r>
          </w:p>
        </w:tc>
        <w:tc>
          <w:tcPr>
            <w:tcW w:w="6813" w:type="dxa"/>
            <w:vMerge w:val="restart"/>
            <w:vAlign w:val="center"/>
          </w:tcPr>
          <w:p w14:paraId="7493AB72" w14:textId="77777777" w:rsidR="00722810" w:rsidRPr="007E2A7E" w:rsidRDefault="00722810" w:rsidP="00335B82">
            <w:pPr>
              <w:autoSpaceDE w:val="0"/>
              <w:autoSpaceDN w:val="0"/>
              <w:adjustRightInd w:val="0"/>
              <w:rPr>
                <w:bCs/>
              </w:rPr>
            </w:pPr>
            <w:r w:rsidRPr="007E2A7E">
              <w:rPr>
                <w:bCs/>
              </w:rPr>
              <w:t>Населению (управляющие организации, ТСЖ, ТСН, непосредственно граждане)</w:t>
            </w:r>
          </w:p>
        </w:tc>
        <w:tc>
          <w:tcPr>
            <w:tcW w:w="1242" w:type="dxa"/>
            <w:vAlign w:val="center"/>
          </w:tcPr>
          <w:p w14:paraId="60251A17"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0A66D0EE" w14:textId="77777777" w:rsidR="00722810" w:rsidRPr="007E2A7E" w:rsidRDefault="00722810" w:rsidP="00335B82">
            <w:pPr>
              <w:jc w:val="center"/>
            </w:pPr>
            <w:r w:rsidRPr="007E2A7E">
              <w:t>9 005,0</w:t>
            </w:r>
          </w:p>
        </w:tc>
      </w:tr>
      <w:tr w:rsidR="00722810" w:rsidRPr="007E2A7E" w14:paraId="612EB5AC" w14:textId="77777777" w:rsidTr="00335B82">
        <w:tc>
          <w:tcPr>
            <w:tcW w:w="525" w:type="dxa"/>
            <w:vMerge/>
            <w:vAlign w:val="center"/>
          </w:tcPr>
          <w:p w14:paraId="6CFC34CC" w14:textId="77777777" w:rsidR="00722810" w:rsidRPr="007E2A7E" w:rsidRDefault="00722810" w:rsidP="00335B82">
            <w:pPr>
              <w:autoSpaceDE w:val="0"/>
              <w:autoSpaceDN w:val="0"/>
              <w:adjustRightInd w:val="0"/>
              <w:jc w:val="center"/>
              <w:rPr>
                <w:bCs/>
              </w:rPr>
            </w:pPr>
          </w:p>
        </w:tc>
        <w:tc>
          <w:tcPr>
            <w:tcW w:w="6813" w:type="dxa"/>
            <w:vMerge/>
            <w:vAlign w:val="center"/>
          </w:tcPr>
          <w:p w14:paraId="22825545" w14:textId="77777777" w:rsidR="00722810" w:rsidRPr="007E2A7E" w:rsidRDefault="00722810" w:rsidP="00335B82">
            <w:pPr>
              <w:autoSpaceDE w:val="0"/>
              <w:autoSpaceDN w:val="0"/>
              <w:adjustRightInd w:val="0"/>
              <w:rPr>
                <w:bCs/>
              </w:rPr>
            </w:pPr>
          </w:p>
        </w:tc>
        <w:tc>
          <w:tcPr>
            <w:tcW w:w="1242" w:type="dxa"/>
            <w:vAlign w:val="center"/>
          </w:tcPr>
          <w:p w14:paraId="7D0E05EA"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1E05D7A6" w14:textId="77777777" w:rsidR="00722810" w:rsidRPr="007E2A7E" w:rsidRDefault="00722810" w:rsidP="00335B82">
            <w:pPr>
              <w:jc w:val="center"/>
            </w:pPr>
            <w:r w:rsidRPr="007E2A7E">
              <w:t>598,2</w:t>
            </w:r>
          </w:p>
        </w:tc>
      </w:tr>
      <w:tr w:rsidR="00722810" w:rsidRPr="007E2A7E" w14:paraId="369EAF8E" w14:textId="77777777" w:rsidTr="00335B82">
        <w:tc>
          <w:tcPr>
            <w:tcW w:w="525" w:type="dxa"/>
            <w:vMerge w:val="restart"/>
            <w:vAlign w:val="center"/>
          </w:tcPr>
          <w:p w14:paraId="57FC746E" w14:textId="77777777" w:rsidR="00722810" w:rsidRPr="007E2A7E" w:rsidRDefault="00722810" w:rsidP="00335B82">
            <w:pPr>
              <w:autoSpaceDE w:val="0"/>
              <w:autoSpaceDN w:val="0"/>
              <w:adjustRightInd w:val="0"/>
              <w:jc w:val="center"/>
              <w:rPr>
                <w:bCs/>
              </w:rPr>
            </w:pPr>
            <w:r w:rsidRPr="007E2A7E">
              <w:rPr>
                <w:bCs/>
              </w:rPr>
              <w:t>1.2</w:t>
            </w:r>
          </w:p>
        </w:tc>
        <w:tc>
          <w:tcPr>
            <w:tcW w:w="6813" w:type="dxa"/>
            <w:vMerge w:val="restart"/>
            <w:vAlign w:val="center"/>
          </w:tcPr>
          <w:p w14:paraId="0B0B7DDA" w14:textId="77777777" w:rsidR="00722810" w:rsidRPr="007E2A7E" w:rsidRDefault="00722810" w:rsidP="00335B82">
            <w:pPr>
              <w:autoSpaceDE w:val="0"/>
              <w:autoSpaceDN w:val="0"/>
              <w:adjustRightInd w:val="0"/>
              <w:rPr>
                <w:bCs/>
              </w:rPr>
            </w:pPr>
            <w:r w:rsidRPr="007E2A7E">
              <w:rPr>
                <w:bCs/>
              </w:rPr>
              <w:t>Бюджетным потребителям</w:t>
            </w:r>
          </w:p>
        </w:tc>
        <w:tc>
          <w:tcPr>
            <w:tcW w:w="1242" w:type="dxa"/>
            <w:vAlign w:val="center"/>
          </w:tcPr>
          <w:p w14:paraId="52E7B829"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1E90DDEE" w14:textId="77777777" w:rsidR="00722810" w:rsidRPr="007E2A7E" w:rsidRDefault="00722810" w:rsidP="00335B82">
            <w:pPr>
              <w:jc w:val="center"/>
            </w:pPr>
            <w:r w:rsidRPr="007E2A7E">
              <w:t>-</w:t>
            </w:r>
          </w:p>
        </w:tc>
      </w:tr>
      <w:tr w:rsidR="00722810" w:rsidRPr="007E2A7E" w14:paraId="5F9E0B94" w14:textId="77777777" w:rsidTr="00335B82">
        <w:tc>
          <w:tcPr>
            <w:tcW w:w="525" w:type="dxa"/>
            <w:vMerge/>
            <w:vAlign w:val="center"/>
          </w:tcPr>
          <w:p w14:paraId="00C1A7FE" w14:textId="77777777" w:rsidR="00722810" w:rsidRPr="007E2A7E" w:rsidRDefault="00722810" w:rsidP="00335B82">
            <w:pPr>
              <w:autoSpaceDE w:val="0"/>
              <w:autoSpaceDN w:val="0"/>
              <w:adjustRightInd w:val="0"/>
              <w:jc w:val="center"/>
              <w:rPr>
                <w:bCs/>
              </w:rPr>
            </w:pPr>
          </w:p>
        </w:tc>
        <w:tc>
          <w:tcPr>
            <w:tcW w:w="6813" w:type="dxa"/>
            <w:vMerge/>
            <w:vAlign w:val="center"/>
          </w:tcPr>
          <w:p w14:paraId="205660BD" w14:textId="77777777" w:rsidR="00722810" w:rsidRPr="007E2A7E" w:rsidRDefault="00722810" w:rsidP="00335B82">
            <w:pPr>
              <w:autoSpaceDE w:val="0"/>
              <w:autoSpaceDN w:val="0"/>
              <w:adjustRightInd w:val="0"/>
              <w:rPr>
                <w:bCs/>
              </w:rPr>
            </w:pPr>
          </w:p>
        </w:tc>
        <w:tc>
          <w:tcPr>
            <w:tcW w:w="1242" w:type="dxa"/>
            <w:vAlign w:val="center"/>
          </w:tcPr>
          <w:p w14:paraId="2CCA059C"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5D45F392" w14:textId="77777777" w:rsidR="00722810" w:rsidRPr="007E2A7E" w:rsidRDefault="00722810" w:rsidP="00335B82">
            <w:pPr>
              <w:jc w:val="center"/>
            </w:pPr>
            <w:r w:rsidRPr="007E2A7E">
              <w:t>-</w:t>
            </w:r>
          </w:p>
        </w:tc>
      </w:tr>
      <w:tr w:rsidR="00722810" w:rsidRPr="007E2A7E" w14:paraId="76FE325F" w14:textId="77777777" w:rsidTr="00335B82">
        <w:tc>
          <w:tcPr>
            <w:tcW w:w="525" w:type="dxa"/>
            <w:vMerge w:val="restart"/>
            <w:vAlign w:val="center"/>
          </w:tcPr>
          <w:p w14:paraId="4D2F25B3" w14:textId="77777777" w:rsidR="00722810" w:rsidRPr="007E2A7E" w:rsidRDefault="00722810" w:rsidP="00335B82">
            <w:pPr>
              <w:autoSpaceDE w:val="0"/>
              <w:autoSpaceDN w:val="0"/>
              <w:adjustRightInd w:val="0"/>
              <w:jc w:val="center"/>
              <w:rPr>
                <w:bCs/>
              </w:rPr>
            </w:pPr>
            <w:r w:rsidRPr="007E2A7E">
              <w:rPr>
                <w:bCs/>
              </w:rPr>
              <w:t>1.3</w:t>
            </w:r>
          </w:p>
        </w:tc>
        <w:tc>
          <w:tcPr>
            <w:tcW w:w="6813" w:type="dxa"/>
            <w:vMerge w:val="restart"/>
            <w:vAlign w:val="center"/>
          </w:tcPr>
          <w:p w14:paraId="24C62450" w14:textId="77777777" w:rsidR="00722810" w:rsidRPr="007E2A7E" w:rsidRDefault="00722810" w:rsidP="00335B82">
            <w:pPr>
              <w:autoSpaceDE w:val="0"/>
              <w:autoSpaceDN w:val="0"/>
              <w:adjustRightInd w:val="0"/>
              <w:rPr>
                <w:bCs/>
              </w:rPr>
            </w:pPr>
            <w:r w:rsidRPr="007E2A7E">
              <w:rPr>
                <w:bCs/>
              </w:rPr>
              <w:t>Прочим потребителям</w:t>
            </w:r>
          </w:p>
        </w:tc>
        <w:tc>
          <w:tcPr>
            <w:tcW w:w="1242" w:type="dxa"/>
            <w:vAlign w:val="center"/>
          </w:tcPr>
          <w:p w14:paraId="606BD432"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23B878C7" w14:textId="77777777" w:rsidR="00722810" w:rsidRPr="007E2A7E" w:rsidRDefault="00722810" w:rsidP="00335B82">
            <w:pPr>
              <w:jc w:val="center"/>
            </w:pPr>
            <w:r w:rsidRPr="007E2A7E">
              <w:t>420,0</w:t>
            </w:r>
          </w:p>
        </w:tc>
      </w:tr>
      <w:tr w:rsidR="00722810" w:rsidRPr="007E2A7E" w14:paraId="2E865FDC" w14:textId="77777777" w:rsidTr="00335B82">
        <w:tc>
          <w:tcPr>
            <w:tcW w:w="525" w:type="dxa"/>
            <w:vMerge/>
            <w:vAlign w:val="center"/>
          </w:tcPr>
          <w:p w14:paraId="10DF5CAD" w14:textId="77777777" w:rsidR="00722810" w:rsidRPr="007E2A7E" w:rsidRDefault="00722810" w:rsidP="00335B82">
            <w:pPr>
              <w:autoSpaceDE w:val="0"/>
              <w:autoSpaceDN w:val="0"/>
              <w:adjustRightInd w:val="0"/>
              <w:jc w:val="center"/>
              <w:rPr>
                <w:bCs/>
              </w:rPr>
            </w:pPr>
          </w:p>
        </w:tc>
        <w:tc>
          <w:tcPr>
            <w:tcW w:w="6813" w:type="dxa"/>
            <w:vMerge/>
            <w:vAlign w:val="center"/>
          </w:tcPr>
          <w:p w14:paraId="63F31D8E" w14:textId="77777777" w:rsidR="00722810" w:rsidRPr="007E2A7E" w:rsidRDefault="00722810" w:rsidP="00335B82">
            <w:pPr>
              <w:autoSpaceDE w:val="0"/>
              <w:autoSpaceDN w:val="0"/>
              <w:adjustRightInd w:val="0"/>
              <w:rPr>
                <w:bCs/>
              </w:rPr>
            </w:pPr>
          </w:p>
        </w:tc>
        <w:tc>
          <w:tcPr>
            <w:tcW w:w="1242" w:type="dxa"/>
            <w:vAlign w:val="center"/>
          </w:tcPr>
          <w:p w14:paraId="00C1C015"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23F2A3E5" w14:textId="77777777" w:rsidR="00722810" w:rsidRPr="007E2A7E" w:rsidRDefault="00722810" w:rsidP="00335B82">
            <w:pPr>
              <w:jc w:val="center"/>
            </w:pPr>
            <w:r w:rsidRPr="007E2A7E">
              <w:t>27,9</w:t>
            </w:r>
          </w:p>
        </w:tc>
      </w:tr>
      <w:tr w:rsidR="00722810" w:rsidRPr="007E2A7E" w14:paraId="46315A36" w14:textId="77777777" w:rsidTr="00335B82">
        <w:tc>
          <w:tcPr>
            <w:tcW w:w="525" w:type="dxa"/>
            <w:vMerge w:val="restart"/>
            <w:vAlign w:val="center"/>
          </w:tcPr>
          <w:p w14:paraId="74184DD4" w14:textId="77777777" w:rsidR="00722810" w:rsidRPr="007E2A7E" w:rsidRDefault="00722810" w:rsidP="00335B82">
            <w:pPr>
              <w:autoSpaceDE w:val="0"/>
              <w:autoSpaceDN w:val="0"/>
              <w:adjustRightInd w:val="0"/>
              <w:jc w:val="center"/>
              <w:rPr>
                <w:bCs/>
              </w:rPr>
            </w:pPr>
            <w:r w:rsidRPr="007E2A7E">
              <w:rPr>
                <w:bCs/>
              </w:rPr>
              <w:t>1.4</w:t>
            </w:r>
          </w:p>
        </w:tc>
        <w:tc>
          <w:tcPr>
            <w:tcW w:w="6813" w:type="dxa"/>
            <w:vMerge w:val="restart"/>
            <w:vAlign w:val="center"/>
          </w:tcPr>
          <w:p w14:paraId="636EAA79" w14:textId="77777777" w:rsidR="00722810" w:rsidRPr="007E2A7E" w:rsidRDefault="00722810"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278ECE22"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2C86B097" w14:textId="77777777" w:rsidR="00722810" w:rsidRPr="007E2A7E" w:rsidRDefault="00722810" w:rsidP="00335B82">
            <w:pPr>
              <w:jc w:val="center"/>
              <w:rPr>
                <w:color w:val="FF0000"/>
              </w:rPr>
            </w:pPr>
            <w:r w:rsidRPr="007E2A7E">
              <w:rPr>
                <w:color w:val="FF0000"/>
              </w:rPr>
              <w:t>-</w:t>
            </w:r>
          </w:p>
        </w:tc>
      </w:tr>
      <w:tr w:rsidR="00722810" w:rsidRPr="007E2A7E" w14:paraId="10D75E45" w14:textId="77777777" w:rsidTr="00335B82">
        <w:tc>
          <w:tcPr>
            <w:tcW w:w="525" w:type="dxa"/>
            <w:vMerge/>
            <w:vAlign w:val="center"/>
          </w:tcPr>
          <w:p w14:paraId="6E5E9CC9" w14:textId="77777777" w:rsidR="00722810" w:rsidRPr="007E2A7E" w:rsidRDefault="00722810" w:rsidP="00335B82">
            <w:pPr>
              <w:autoSpaceDE w:val="0"/>
              <w:autoSpaceDN w:val="0"/>
              <w:adjustRightInd w:val="0"/>
              <w:jc w:val="center"/>
              <w:rPr>
                <w:bCs/>
              </w:rPr>
            </w:pPr>
          </w:p>
        </w:tc>
        <w:tc>
          <w:tcPr>
            <w:tcW w:w="6813" w:type="dxa"/>
            <w:vMerge/>
            <w:vAlign w:val="center"/>
          </w:tcPr>
          <w:p w14:paraId="3EB1BCB0" w14:textId="77777777" w:rsidR="00722810" w:rsidRPr="007E2A7E" w:rsidRDefault="00722810" w:rsidP="00335B82">
            <w:pPr>
              <w:autoSpaceDE w:val="0"/>
              <w:autoSpaceDN w:val="0"/>
              <w:adjustRightInd w:val="0"/>
              <w:rPr>
                <w:bCs/>
              </w:rPr>
            </w:pPr>
          </w:p>
        </w:tc>
        <w:tc>
          <w:tcPr>
            <w:tcW w:w="1242" w:type="dxa"/>
            <w:vAlign w:val="center"/>
          </w:tcPr>
          <w:p w14:paraId="43A0748B"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7DA3D2B5" w14:textId="77777777" w:rsidR="00722810" w:rsidRPr="007E2A7E" w:rsidRDefault="00722810" w:rsidP="00335B82">
            <w:pPr>
              <w:jc w:val="center"/>
            </w:pPr>
            <w:r w:rsidRPr="007E2A7E">
              <w:t>-</w:t>
            </w:r>
          </w:p>
        </w:tc>
      </w:tr>
      <w:tr w:rsidR="00722810" w:rsidRPr="007E2A7E" w14:paraId="486F0AC9" w14:textId="77777777" w:rsidTr="00335B82">
        <w:tc>
          <w:tcPr>
            <w:tcW w:w="525" w:type="dxa"/>
            <w:vMerge w:val="restart"/>
            <w:vAlign w:val="center"/>
          </w:tcPr>
          <w:p w14:paraId="314841ED" w14:textId="77777777" w:rsidR="00722810" w:rsidRPr="007E2A7E" w:rsidRDefault="00722810" w:rsidP="00335B82">
            <w:pPr>
              <w:autoSpaceDE w:val="0"/>
              <w:autoSpaceDN w:val="0"/>
              <w:adjustRightInd w:val="0"/>
              <w:jc w:val="center"/>
              <w:rPr>
                <w:bCs/>
              </w:rPr>
            </w:pPr>
            <w:r w:rsidRPr="007E2A7E">
              <w:rPr>
                <w:bCs/>
              </w:rPr>
              <w:t>1.5</w:t>
            </w:r>
          </w:p>
        </w:tc>
        <w:tc>
          <w:tcPr>
            <w:tcW w:w="6813" w:type="dxa"/>
            <w:vMerge w:val="restart"/>
            <w:vAlign w:val="center"/>
          </w:tcPr>
          <w:p w14:paraId="3C15F82A" w14:textId="77777777" w:rsidR="00722810" w:rsidRPr="007E2A7E" w:rsidRDefault="00722810"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31DE3FA5"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363C755C" w14:textId="77777777" w:rsidR="00722810" w:rsidRPr="007E2A7E" w:rsidRDefault="00722810" w:rsidP="00335B82">
            <w:pPr>
              <w:jc w:val="center"/>
            </w:pPr>
            <w:r w:rsidRPr="007E2A7E">
              <w:t>-</w:t>
            </w:r>
          </w:p>
        </w:tc>
      </w:tr>
      <w:tr w:rsidR="00722810" w:rsidRPr="007E2A7E" w14:paraId="0B9ADED8" w14:textId="77777777" w:rsidTr="00335B82">
        <w:tc>
          <w:tcPr>
            <w:tcW w:w="525" w:type="dxa"/>
            <w:vMerge/>
            <w:vAlign w:val="center"/>
          </w:tcPr>
          <w:p w14:paraId="66FD9BFB" w14:textId="77777777" w:rsidR="00722810" w:rsidRPr="007E2A7E" w:rsidRDefault="00722810" w:rsidP="00335B82">
            <w:pPr>
              <w:autoSpaceDE w:val="0"/>
              <w:autoSpaceDN w:val="0"/>
              <w:adjustRightInd w:val="0"/>
              <w:jc w:val="center"/>
              <w:rPr>
                <w:bCs/>
              </w:rPr>
            </w:pPr>
          </w:p>
        </w:tc>
        <w:tc>
          <w:tcPr>
            <w:tcW w:w="6813" w:type="dxa"/>
            <w:vMerge/>
            <w:vAlign w:val="center"/>
          </w:tcPr>
          <w:p w14:paraId="2A55D9A8" w14:textId="77777777" w:rsidR="00722810" w:rsidRPr="007E2A7E" w:rsidRDefault="00722810" w:rsidP="00335B82">
            <w:pPr>
              <w:autoSpaceDE w:val="0"/>
              <w:autoSpaceDN w:val="0"/>
              <w:adjustRightInd w:val="0"/>
              <w:rPr>
                <w:bCs/>
              </w:rPr>
            </w:pPr>
          </w:p>
        </w:tc>
        <w:tc>
          <w:tcPr>
            <w:tcW w:w="1242" w:type="dxa"/>
            <w:vAlign w:val="center"/>
          </w:tcPr>
          <w:p w14:paraId="3A8BC3F8"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1EE9D4F1" w14:textId="77777777" w:rsidR="00722810" w:rsidRPr="007E2A7E" w:rsidRDefault="00722810" w:rsidP="00335B82">
            <w:pPr>
              <w:jc w:val="center"/>
            </w:pPr>
            <w:r w:rsidRPr="007E2A7E">
              <w:t>-</w:t>
            </w:r>
          </w:p>
        </w:tc>
      </w:tr>
      <w:tr w:rsidR="00722810" w:rsidRPr="007E2A7E" w14:paraId="6E3A8D3A" w14:textId="77777777" w:rsidTr="00335B82">
        <w:tc>
          <w:tcPr>
            <w:tcW w:w="525" w:type="dxa"/>
            <w:vAlign w:val="center"/>
          </w:tcPr>
          <w:p w14:paraId="4F63CE46" w14:textId="77777777" w:rsidR="00722810" w:rsidRPr="007E2A7E" w:rsidRDefault="00722810" w:rsidP="00335B82">
            <w:pPr>
              <w:autoSpaceDE w:val="0"/>
              <w:autoSpaceDN w:val="0"/>
              <w:adjustRightInd w:val="0"/>
              <w:jc w:val="center"/>
              <w:rPr>
                <w:bCs/>
              </w:rPr>
            </w:pPr>
            <w:r w:rsidRPr="007E2A7E">
              <w:rPr>
                <w:bCs/>
              </w:rPr>
              <w:t>2.</w:t>
            </w:r>
          </w:p>
        </w:tc>
        <w:tc>
          <w:tcPr>
            <w:tcW w:w="6813" w:type="dxa"/>
            <w:vAlign w:val="center"/>
          </w:tcPr>
          <w:p w14:paraId="42ED2A0C" w14:textId="77777777" w:rsidR="00722810" w:rsidRPr="007E2A7E" w:rsidRDefault="00722810"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1F72E74D" w14:textId="77777777" w:rsidR="00722810" w:rsidRPr="007E2A7E" w:rsidRDefault="00722810" w:rsidP="00335B82">
            <w:pPr>
              <w:autoSpaceDE w:val="0"/>
              <w:autoSpaceDN w:val="0"/>
              <w:adjustRightInd w:val="0"/>
              <w:jc w:val="center"/>
              <w:rPr>
                <w:bCs/>
              </w:rPr>
            </w:pPr>
            <w:r w:rsidRPr="007E2A7E">
              <w:rPr>
                <w:bCs/>
              </w:rPr>
              <w:t>тыс. руб.</w:t>
            </w:r>
          </w:p>
        </w:tc>
        <w:tc>
          <w:tcPr>
            <w:tcW w:w="1593" w:type="dxa"/>
            <w:vAlign w:val="center"/>
          </w:tcPr>
          <w:p w14:paraId="16203FC1" w14:textId="77777777" w:rsidR="00722810" w:rsidRPr="007E2A7E" w:rsidRDefault="00722810" w:rsidP="00335B82">
            <w:pPr>
              <w:jc w:val="center"/>
            </w:pPr>
            <w:r w:rsidRPr="007E2A7E">
              <w:t>2 857,55</w:t>
            </w:r>
          </w:p>
        </w:tc>
      </w:tr>
    </w:tbl>
    <w:p w14:paraId="5748DA29" w14:textId="77777777" w:rsidR="00722810" w:rsidRPr="007E2A7E" w:rsidRDefault="00722810" w:rsidP="00722810">
      <w:pPr>
        <w:jc w:val="center"/>
      </w:pPr>
      <w:r w:rsidRPr="007E2A7E">
        <w:t xml:space="preserve">3. Перечень плановых мероприятий </w:t>
      </w:r>
    </w:p>
    <w:p w14:paraId="20E64CE9" w14:textId="77777777" w:rsidR="00722810" w:rsidRPr="007E2A7E" w:rsidRDefault="00722810" w:rsidP="00722810">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10" w:rsidRPr="007E2A7E" w14:paraId="103B67E0" w14:textId="77777777" w:rsidTr="00335B82">
        <w:tc>
          <w:tcPr>
            <w:tcW w:w="546" w:type="dxa"/>
            <w:vAlign w:val="center"/>
          </w:tcPr>
          <w:p w14:paraId="3E213D58" w14:textId="77777777" w:rsidR="00722810" w:rsidRPr="007E2A7E" w:rsidRDefault="00722810" w:rsidP="00335B82">
            <w:pPr>
              <w:autoSpaceDE w:val="0"/>
              <w:autoSpaceDN w:val="0"/>
              <w:adjustRightInd w:val="0"/>
              <w:jc w:val="center"/>
            </w:pPr>
            <w:r w:rsidRPr="007E2A7E">
              <w:t>№ п/п</w:t>
            </w:r>
          </w:p>
        </w:tc>
        <w:tc>
          <w:tcPr>
            <w:tcW w:w="4503" w:type="dxa"/>
            <w:vAlign w:val="center"/>
          </w:tcPr>
          <w:p w14:paraId="1C3B2360" w14:textId="77777777" w:rsidR="00722810" w:rsidRPr="007E2A7E" w:rsidRDefault="00722810" w:rsidP="00335B82">
            <w:pPr>
              <w:autoSpaceDE w:val="0"/>
              <w:autoSpaceDN w:val="0"/>
              <w:adjustRightInd w:val="0"/>
              <w:jc w:val="center"/>
            </w:pPr>
            <w:r w:rsidRPr="007E2A7E">
              <w:t>Наименование мероприятия</w:t>
            </w:r>
          </w:p>
        </w:tc>
        <w:tc>
          <w:tcPr>
            <w:tcW w:w="2803" w:type="dxa"/>
            <w:vAlign w:val="center"/>
          </w:tcPr>
          <w:p w14:paraId="23C8DB84" w14:textId="77777777" w:rsidR="00722810" w:rsidRPr="007E2A7E" w:rsidRDefault="00722810" w:rsidP="00335B82">
            <w:pPr>
              <w:autoSpaceDE w:val="0"/>
              <w:autoSpaceDN w:val="0"/>
              <w:adjustRightInd w:val="0"/>
              <w:jc w:val="center"/>
            </w:pPr>
            <w:r w:rsidRPr="007E2A7E">
              <w:t>Дата реализации мероприятия</w:t>
            </w:r>
          </w:p>
        </w:tc>
        <w:tc>
          <w:tcPr>
            <w:tcW w:w="2518" w:type="dxa"/>
            <w:vAlign w:val="center"/>
          </w:tcPr>
          <w:p w14:paraId="6B9A0EEC" w14:textId="77777777" w:rsidR="00722810" w:rsidRPr="007E2A7E" w:rsidRDefault="00722810" w:rsidP="00335B82">
            <w:pPr>
              <w:autoSpaceDE w:val="0"/>
              <w:autoSpaceDN w:val="0"/>
              <w:adjustRightInd w:val="0"/>
              <w:jc w:val="center"/>
            </w:pPr>
            <w:r w:rsidRPr="007E2A7E">
              <w:t>Финансовые потребности на реализацию мероприятия, тыс. руб.</w:t>
            </w:r>
          </w:p>
        </w:tc>
      </w:tr>
      <w:tr w:rsidR="00722810" w:rsidRPr="007E2A7E" w14:paraId="4EE7EBA8" w14:textId="77777777" w:rsidTr="00335B82">
        <w:tc>
          <w:tcPr>
            <w:tcW w:w="10370" w:type="dxa"/>
            <w:gridSpan w:val="4"/>
            <w:vAlign w:val="center"/>
          </w:tcPr>
          <w:p w14:paraId="520CC4D4" w14:textId="77777777" w:rsidR="00722810" w:rsidRPr="007E2A7E" w:rsidRDefault="00722810"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10" w:rsidRPr="007E2A7E" w14:paraId="30E57FC9" w14:textId="77777777" w:rsidTr="00335B82">
        <w:tc>
          <w:tcPr>
            <w:tcW w:w="546" w:type="dxa"/>
            <w:vAlign w:val="center"/>
          </w:tcPr>
          <w:p w14:paraId="3248626D" w14:textId="77777777" w:rsidR="00722810" w:rsidRPr="007E2A7E" w:rsidRDefault="00722810" w:rsidP="00335B82">
            <w:pPr>
              <w:autoSpaceDE w:val="0"/>
              <w:autoSpaceDN w:val="0"/>
              <w:adjustRightInd w:val="0"/>
              <w:jc w:val="center"/>
            </w:pPr>
            <w:r w:rsidRPr="007E2A7E">
              <w:t>1.1</w:t>
            </w:r>
          </w:p>
        </w:tc>
        <w:tc>
          <w:tcPr>
            <w:tcW w:w="4503" w:type="dxa"/>
            <w:vAlign w:val="center"/>
          </w:tcPr>
          <w:p w14:paraId="1DF4B3A3" w14:textId="77777777" w:rsidR="00722810" w:rsidRPr="007E2A7E" w:rsidRDefault="00722810" w:rsidP="00335B82">
            <w:pPr>
              <w:autoSpaceDE w:val="0"/>
              <w:autoSpaceDN w:val="0"/>
              <w:adjustRightInd w:val="0"/>
            </w:pPr>
            <w:r w:rsidRPr="007E2A7E">
              <w:t>-</w:t>
            </w:r>
          </w:p>
        </w:tc>
        <w:tc>
          <w:tcPr>
            <w:tcW w:w="2803" w:type="dxa"/>
            <w:vAlign w:val="center"/>
          </w:tcPr>
          <w:p w14:paraId="4F9C24FE" w14:textId="77777777" w:rsidR="00722810" w:rsidRPr="007E2A7E" w:rsidRDefault="00722810" w:rsidP="00335B82">
            <w:pPr>
              <w:autoSpaceDE w:val="0"/>
              <w:autoSpaceDN w:val="0"/>
              <w:adjustRightInd w:val="0"/>
              <w:jc w:val="center"/>
            </w:pPr>
            <w:r w:rsidRPr="007E2A7E">
              <w:t>-</w:t>
            </w:r>
          </w:p>
        </w:tc>
        <w:tc>
          <w:tcPr>
            <w:tcW w:w="2518" w:type="dxa"/>
            <w:vAlign w:val="center"/>
          </w:tcPr>
          <w:p w14:paraId="344407A1" w14:textId="77777777" w:rsidR="00722810" w:rsidRPr="007E2A7E" w:rsidRDefault="00722810" w:rsidP="00335B82">
            <w:pPr>
              <w:autoSpaceDE w:val="0"/>
              <w:autoSpaceDN w:val="0"/>
              <w:adjustRightInd w:val="0"/>
              <w:jc w:val="center"/>
            </w:pPr>
            <w:r w:rsidRPr="007E2A7E">
              <w:t>-</w:t>
            </w:r>
          </w:p>
        </w:tc>
      </w:tr>
      <w:tr w:rsidR="00722810" w:rsidRPr="007E2A7E" w14:paraId="23940688" w14:textId="77777777" w:rsidTr="00335B82">
        <w:tc>
          <w:tcPr>
            <w:tcW w:w="546" w:type="dxa"/>
            <w:vAlign w:val="center"/>
          </w:tcPr>
          <w:p w14:paraId="6F6402C1" w14:textId="77777777" w:rsidR="00722810" w:rsidRPr="007E2A7E" w:rsidRDefault="00722810" w:rsidP="00335B82">
            <w:pPr>
              <w:autoSpaceDE w:val="0"/>
              <w:autoSpaceDN w:val="0"/>
              <w:adjustRightInd w:val="0"/>
              <w:jc w:val="center"/>
            </w:pPr>
          </w:p>
        </w:tc>
        <w:tc>
          <w:tcPr>
            <w:tcW w:w="4503" w:type="dxa"/>
            <w:vAlign w:val="center"/>
          </w:tcPr>
          <w:p w14:paraId="6ACAA3EA"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7AFF474F" w14:textId="77777777" w:rsidR="00722810" w:rsidRPr="007E2A7E" w:rsidRDefault="00722810" w:rsidP="00335B82">
            <w:pPr>
              <w:autoSpaceDE w:val="0"/>
              <w:autoSpaceDN w:val="0"/>
              <w:adjustRightInd w:val="0"/>
              <w:jc w:val="center"/>
            </w:pPr>
          </w:p>
        </w:tc>
        <w:tc>
          <w:tcPr>
            <w:tcW w:w="2518" w:type="dxa"/>
            <w:vAlign w:val="center"/>
          </w:tcPr>
          <w:p w14:paraId="2E5F92EB" w14:textId="77777777" w:rsidR="00722810" w:rsidRPr="007E2A7E" w:rsidRDefault="00722810" w:rsidP="00335B82">
            <w:pPr>
              <w:autoSpaceDE w:val="0"/>
              <w:autoSpaceDN w:val="0"/>
              <w:adjustRightInd w:val="0"/>
              <w:jc w:val="center"/>
            </w:pPr>
          </w:p>
        </w:tc>
      </w:tr>
      <w:tr w:rsidR="00722810" w:rsidRPr="007E2A7E" w14:paraId="14949E74" w14:textId="77777777" w:rsidTr="00335B82">
        <w:tc>
          <w:tcPr>
            <w:tcW w:w="10370" w:type="dxa"/>
            <w:gridSpan w:val="4"/>
            <w:vAlign w:val="center"/>
          </w:tcPr>
          <w:p w14:paraId="00CB5BFD" w14:textId="77777777" w:rsidR="00722810" w:rsidRPr="007E2A7E" w:rsidRDefault="00722810"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10" w:rsidRPr="007E2A7E" w14:paraId="07D7BB3A" w14:textId="77777777" w:rsidTr="00335B82">
        <w:tc>
          <w:tcPr>
            <w:tcW w:w="546" w:type="dxa"/>
            <w:vAlign w:val="center"/>
          </w:tcPr>
          <w:p w14:paraId="248F7BB2" w14:textId="77777777" w:rsidR="00722810" w:rsidRPr="007E2A7E" w:rsidRDefault="00722810" w:rsidP="00335B82">
            <w:pPr>
              <w:autoSpaceDE w:val="0"/>
              <w:autoSpaceDN w:val="0"/>
              <w:adjustRightInd w:val="0"/>
              <w:jc w:val="center"/>
            </w:pPr>
            <w:r w:rsidRPr="007E2A7E">
              <w:t>2.1.</w:t>
            </w:r>
          </w:p>
        </w:tc>
        <w:tc>
          <w:tcPr>
            <w:tcW w:w="4503" w:type="dxa"/>
            <w:vAlign w:val="center"/>
          </w:tcPr>
          <w:p w14:paraId="2F891972" w14:textId="77777777" w:rsidR="00722810" w:rsidRPr="007E2A7E" w:rsidRDefault="00722810" w:rsidP="00335B82">
            <w:pPr>
              <w:autoSpaceDE w:val="0"/>
              <w:autoSpaceDN w:val="0"/>
              <w:adjustRightInd w:val="0"/>
            </w:pPr>
            <w:r w:rsidRPr="007E2A7E">
              <w:t>-</w:t>
            </w:r>
          </w:p>
        </w:tc>
        <w:tc>
          <w:tcPr>
            <w:tcW w:w="2803" w:type="dxa"/>
            <w:vAlign w:val="center"/>
          </w:tcPr>
          <w:p w14:paraId="39A1E7F8" w14:textId="77777777" w:rsidR="00722810" w:rsidRPr="007E2A7E" w:rsidRDefault="00722810" w:rsidP="00335B82">
            <w:pPr>
              <w:autoSpaceDE w:val="0"/>
              <w:autoSpaceDN w:val="0"/>
              <w:adjustRightInd w:val="0"/>
              <w:jc w:val="center"/>
            </w:pPr>
            <w:r w:rsidRPr="007E2A7E">
              <w:t>-</w:t>
            </w:r>
          </w:p>
        </w:tc>
        <w:tc>
          <w:tcPr>
            <w:tcW w:w="2518" w:type="dxa"/>
            <w:vAlign w:val="center"/>
          </w:tcPr>
          <w:p w14:paraId="134CE41C" w14:textId="77777777" w:rsidR="00722810" w:rsidRPr="007E2A7E" w:rsidRDefault="00722810" w:rsidP="00335B82">
            <w:pPr>
              <w:autoSpaceDE w:val="0"/>
              <w:autoSpaceDN w:val="0"/>
              <w:adjustRightInd w:val="0"/>
              <w:jc w:val="center"/>
            </w:pPr>
            <w:r w:rsidRPr="007E2A7E">
              <w:t>-</w:t>
            </w:r>
          </w:p>
        </w:tc>
      </w:tr>
      <w:tr w:rsidR="00722810" w:rsidRPr="007E2A7E" w14:paraId="2E2D0C81" w14:textId="77777777" w:rsidTr="00335B82">
        <w:tc>
          <w:tcPr>
            <w:tcW w:w="546" w:type="dxa"/>
            <w:vAlign w:val="center"/>
          </w:tcPr>
          <w:p w14:paraId="7A364442" w14:textId="77777777" w:rsidR="00722810" w:rsidRPr="007E2A7E" w:rsidRDefault="00722810" w:rsidP="00335B82">
            <w:pPr>
              <w:autoSpaceDE w:val="0"/>
              <w:autoSpaceDN w:val="0"/>
              <w:adjustRightInd w:val="0"/>
              <w:jc w:val="center"/>
            </w:pPr>
          </w:p>
        </w:tc>
        <w:tc>
          <w:tcPr>
            <w:tcW w:w="4503" w:type="dxa"/>
            <w:vAlign w:val="center"/>
          </w:tcPr>
          <w:p w14:paraId="0EE58DEB"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17822041" w14:textId="77777777" w:rsidR="00722810" w:rsidRPr="007E2A7E" w:rsidRDefault="00722810" w:rsidP="00335B82">
            <w:pPr>
              <w:autoSpaceDE w:val="0"/>
              <w:autoSpaceDN w:val="0"/>
              <w:adjustRightInd w:val="0"/>
              <w:jc w:val="center"/>
            </w:pPr>
          </w:p>
        </w:tc>
        <w:tc>
          <w:tcPr>
            <w:tcW w:w="2518" w:type="dxa"/>
            <w:vAlign w:val="center"/>
          </w:tcPr>
          <w:p w14:paraId="761C13B5" w14:textId="77777777" w:rsidR="00722810" w:rsidRPr="007E2A7E" w:rsidRDefault="00722810" w:rsidP="00335B82">
            <w:pPr>
              <w:autoSpaceDE w:val="0"/>
              <w:autoSpaceDN w:val="0"/>
              <w:adjustRightInd w:val="0"/>
              <w:jc w:val="center"/>
            </w:pPr>
          </w:p>
        </w:tc>
      </w:tr>
      <w:tr w:rsidR="00722810" w:rsidRPr="007E2A7E" w14:paraId="2F7A6005" w14:textId="77777777" w:rsidTr="00335B82">
        <w:tc>
          <w:tcPr>
            <w:tcW w:w="10370" w:type="dxa"/>
            <w:gridSpan w:val="4"/>
            <w:vAlign w:val="center"/>
          </w:tcPr>
          <w:p w14:paraId="11456D2F" w14:textId="77777777" w:rsidR="00722810" w:rsidRPr="007E2A7E" w:rsidRDefault="00722810"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10" w:rsidRPr="007E2A7E" w14:paraId="6DE416F7" w14:textId="77777777" w:rsidTr="00335B82">
        <w:tc>
          <w:tcPr>
            <w:tcW w:w="546" w:type="dxa"/>
            <w:vAlign w:val="center"/>
          </w:tcPr>
          <w:p w14:paraId="04C25F49" w14:textId="77777777" w:rsidR="00722810" w:rsidRPr="007E2A7E" w:rsidRDefault="00722810" w:rsidP="00335B82">
            <w:pPr>
              <w:autoSpaceDE w:val="0"/>
              <w:autoSpaceDN w:val="0"/>
              <w:adjustRightInd w:val="0"/>
              <w:jc w:val="center"/>
            </w:pPr>
            <w:r w:rsidRPr="007E2A7E">
              <w:lastRenderedPageBreak/>
              <w:t>3.1.</w:t>
            </w:r>
          </w:p>
        </w:tc>
        <w:tc>
          <w:tcPr>
            <w:tcW w:w="4503" w:type="dxa"/>
            <w:vAlign w:val="center"/>
          </w:tcPr>
          <w:p w14:paraId="2FCE213A" w14:textId="77777777" w:rsidR="00722810" w:rsidRPr="007E2A7E" w:rsidRDefault="00722810" w:rsidP="00335B82">
            <w:pPr>
              <w:autoSpaceDE w:val="0"/>
              <w:autoSpaceDN w:val="0"/>
              <w:adjustRightInd w:val="0"/>
            </w:pPr>
            <w:r w:rsidRPr="007E2A7E">
              <w:t>-</w:t>
            </w:r>
          </w:p>
        </w:tc>
        <w:tc>
          <w:tcPr>
            <w:tcW w:w="2803" w:type="dxa"/>
            <w:vAlign w:val="center"/>
          </w:tcPr>
          <w:p w14:paraId="11DD8045" w14:textId="77777777" w:rsidR="00722810" w:rsidRPr="007E2A7E" w:rsidRDefault="00722810" w:rsidP="00335B82">
            <w:pPr>
              <w:autoSpaceDE w:val="0"/>
              <w:autoSpaceDN w:val="0"/>
              <w:adjustRightInd w:val="0"/>
              <w:jc w:val="center"/>
            </w:pPr>
            <w:r w:rsidRPr="007E2A7E">
              <w:t>-</w:t>
            </w:r>
          </w:p>
        </w:tc>
        <w:tc>
          <w:tcPr>
            <w:tcW w:w="2518" w:type="dxa"/>
            <w:vAlign w:val="center"/>
          </w:tcPr>
          <w:p w14:paraId="798E9481" w14:textId="77777777" w:rsidR="00722810" w:rsidRPr="007E2A7E" w:rsidRDefault="00722810" w:rsidP="00335B82">
            <w:pPr>
              <w:autoSpaceDE w:val="0"/>
              <w:autoSpaceDN w:val="0"/>
              <w:adjustRightInd w:val="0"/>
              <w:jc w:val="center"/>
            </w:pPr>
            <w:r w:rsidRPr="007E2A7E">
              <w:t>-</w:t>
            </w:r>
          </w:p>
        </w:tc>
      </w:tr>
      <w:tr w:rsidR="00722810" w:rsidRPr="007E2A7E" w14:paraId="15413BAE" w14:textId="77777777" w:rsidTr="00335B82">
        <w:tc>
          <w:tcPr>
            <w:tcW w:w="546" w:type="dxa"/>
            <w:vAlign w:val="center"/>
          </w:tcPr>
          <w:p w14:paraId="6251F68B" w14:textId="77777777" w:rsidR="00722810" w:rsidRPr="007E2A7E" w:rsidRDefault="00722810" w:rsidP="00335B82">
            <w:pPr>
              <w:autoSpaceDE w:val="0"/>
              <w:autoSpaceDN w:val="0"/>
              <w:adjustRightInd w:val="0"/>
              <w:jc w:val="center"/>
            </w:pPr>
          </w:p>
        </w:tc>
        <w:tc>
          <w:tcPr>
            <w:tcW w:w="4503" w:type="dxa"/>
            <w:vAlign w:val="center"/>
          </w:tcPr>
          <w:p w14:paraId="7D6C133A"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362A8504" w14:textId="77777777" w:rsidR="00722810" w:rsidRPr="007E2A7E" w:rsidRDefault="00722810" w:rsidP="00335B82">
            <w:pPr>
              <w:autoSpaceDE w:val="0"/>
              <w:autoSpaceDN w:val="0"/>
              <w:adjustRightInd w:val="0"/>
              <w:jc w:val="center"/>
            </w:pPr>
          </w:p>
        </w:tc>
        <w:tc>
          <w:tcPr>
            <w:tcW w:w="2518" w:type="dxa"/>
            <w:vAlign w:val="center"/>
          </w:tcPr>
          <w:p w14:paraId="183DC87E" w14:textId="77777777" w:rsidR="00722810" w:rsidRPr="007E2A7E" w:rsidRDefault="00722810" w:rsidP="00335B82">
            <w:pPr>
              <w:autoSpaceDE w:val="0"/>
              <w:autoSpaceDN w:val="0"/>
              <w:adjustRightInd w:val="0"/>
              <w:jc w:val="center"/>
            </w:pPr>
          </w:p>
        </w:tc>
      </w:tr>
      <w:tr w:rsidR="00722810" w:rsidRPr="007E2A7E" w14:paraId="173F346C" w14:textId="77777777" w:rsidTr="00335B82">
        <w:tc>
          <w:tcPr>
            <w:tcW w:w="10370" w:type="dxa"/>
            <w:gridSpan w:val="4"/>
            <w:vAlign w:val="center"/>
          </w:tcPr>
          <w:p w14:paraId="029B34A4" w14:textId="77777777" w:rsidR="00722810" w:rsidRPr="007E2A7E" w:rsidRDefault="00722810"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10" w:rsidRPr="007E2A7E" w14:paraId="54B53C48" w14:textId="77777777" w:rsidTr="00335B82">
        <w:tc>
          <w:tcPr>
            <w:tcW w:w="546" w:type="dxa"/>
            <w:vAlign w:val="center"/>
          </w:tcPr>
          <w:p w14:paraId="6ECAD998" w14:textId="77777777" w:rsidR="00722810" w:rsidRPr="007E2A7E" w:rsidRDefault="00722810" w:rsidP="00335B82">
            <w:pPr>
              <w:autoSpaceDE w:val="0"/>
              <w:autoSpaceDN w:val="0"/>
              <w:adjustRightInd w:val="0"/>
              <w:jc w:val="center"/>
            </w:pPr>
            <w:r w:rsidRPr="007E2A7E">
              <w:t>4.1.</w:t>
            </w:r>
          </w:p>
        </w:tc>
        <w:tc>
          <w:tcPr>
            <w:tcW w:w="4503" w:type="dxa"/>
            <w:vAlign w:val="center"/>
          </w:tcPr>
          <w:p w14:paraId="770A7C33" w14:textId="77777777" w:rsidR="00722810" w:rsidRPr="007E2A7E" w:rsidRDefault="00722810" w:rsidP="00335B82">
            <w:pPr>
              <w:autoSpaceDE w:val="0"/>
              <w:autoSpaceDN w:val="0"/>
              <w:adjustRightInd w:val="0"/>
            </w:pPr>
            <w:r w:rsidRPr="007E2A7E">
              <w:t>-</w:t>
            </w:r>
          </w:p>
        </w:tc>
        <w:tc>
          <w:tcPr>
            <w:tcW w:w="2803" w:type="dxa"/>
            <w:vAlign w:val="center"/>
          </w:tcPr>
          <w:p w14:paraId="684BA497" w14:textId="77777777" w:rsidR="00722810" w:rsidRPr="007E2A7E" w:rsidRDefault="00722810" w:rsidP="00335B82">
            <w:pPr>
              <w:autoSpaceDE w:val="0"/>
              <w:autoSpaceDN w:val="0"/>
              <w:adjustRightInd w:val="0"/>
              <w:jc w:val="center"/>
            </w:pPr>
            <w:r w:rsidRPr="007E2A7E">
              <w:t>-</w:t>
            </w:r>
          </w:p>
        </w:tc>
        <w:tc>
          <w:tcPr>
            <w:tcW w:w="2518" w:type="dxa"/>
            <w:vAlign w:val="center"/>
          </w:tcPr>
          <w:p w14:paraId="38F61CA2" w14:textId="77777777" w:rsidR="00722810" w:rsidRPr="007E2A7E" w:rsidRDefault="00722810" w:rsidP="00335B82">
            <w:pPr>
              <w:autoSpaceDE w:val="0"/>
              <w:autoSpaceDN w:val="0"/>
              <w:adjustRightInd w:val="0"/>
              <w:jc w:val="center"/>
            </w:pPr>
            <w:r w:rsidRPr="007E2A7E">
              <w:t>-</w:t>
            </w:r>
          </w:p>
        </w:tc>
      </w:tr>
      <w:tr w:rsidR="00722810" w:rsidRPr="007E2A7E" w14:paraId="0F58B45C" w14:textId="77777777" w:rsidTr="00335B82">
        <w:tc>
          <w:tcPr>
            <w:tcW w:w="546" w:type="dxa"/>
            <w:vAlign w:val="center"/>
          </w:tcPr>
          <w:p w14:paraId="47D6704B" w14:textId="77777777" w:rsidR="00722810" w:rsidRPr="007E2A7E" w:rsidRDefault="00722810" w:rsidP="00335B82">
            <w:pPr>
              <w:autoSpaceDE w:val="0"/>
              <w:autoSpaceDN w:val="0"/>
              <w:adjustRightInd w:val="0"/>
              <w:jc w:val="center"/>
            </w:pPr>
          </w:p>
        </w:tc>
        <w:tc>
          <w:tcPr>
            <w:tcW w:w="4503" w:type="dxa"/>
            <w:vAlign w:val="center"/>
          </w:tcPr>
          <w:p w14:paraId="089EDACC"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513C66A7" w14:textId="77777777" w:rsidR="00722810" w:rsidRPr="007E2A7E" w:rsidRDefault="00722810" w:rsidP="00335B82">
            <w:pPr>
              <w:autoSpaceDE w:val="0"/>
              <w:autoSpaceDN w:val="0"/>
              <w:adjustRightInd w:val="0"/>
              <w:jc w:val="center"/>
            </w:pPr>
          </w:p>
        </w:tc>
        <w:tc>
          <w:tcPr>
            <w:tcW w:w="2518" w:type="dxa"/>
            <w:vAlign w:val="center"/>
          </w:tcPr>
          <w:p w14:paraId="153AE465" w14:textId="77777777" w:rsidR="00722810" w:rsidRPr="007E2A7E" w:rsidRDefault="00722810" w:rsidP="00335B82">
            <w:pPr>
              <w:autoSpaceDE w:val="0"/>
              <w:autoSpaceDN w:val="0"/>
              <w:adjustRightInd w:val="0"/>
              <w:jc w:val="center"/>
            </w:pPr>
          </w:p>
        </w:tc>
      </w:tr>
    </w:tbl>
    <w:p w14:paraId="590BF3B4" w14:textId="77777777" w:rsidR="00722810" w:rsidRPr="007E2A7E" w:rsidRDefault="00722810" w:rsidP="00722810">
      <w:pPr>
        <w:jc w:val="center"/>
      </w:pPr>
    </w:p>
    <w:p w14:paraId="3A9128C4" w14:textId="77777777" w:rsidR="00722810" w:rsidRPr="007E2A7E" w:rsidRDefault="00722810" w:rsidP="00722810">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722810" w:rsidRPr="007E2A7E" w14:paraId="3FD3AF5E" w14:textId="77777777" w:rsidTr="00335B82">
        <w:trPr>
          <w:trHeight w:val="506"/>
        </w:trPr>
        <w:tc>
          <w:tcPr>
            <w:tcW w:w="546" w:type="dxa"/>
            <w:vAlign w:val="center"/>
          </w:tcPr>
          <w:p w14:paraId="3C80F2FD" w14:textId="77777777" w:rsidR="00722810" w:rsidRPr="007E2A7E" w:rsidRDefault="00722810" w:rsidP="00335B82">
            <w:pPr>
              <w:autoSpaceDE w:val="0"/>
              <w:autoSpaceDN w:val="0"/>
              <w:adjustRightInd w:val="0"/>
              <w:jc w:val="center"/>
              <w:rPr>
                <w:bCs/>
              </w:rPr>
            </w:pPr>
            <w:r w:rsidRPr="007E2A7E">
              <w:rPr>
                <w:bCs/>
              </w:rPr>
              <w:t>№ п/п</w:t>
            </w:r>
          </w:p>
        </w:tc>
        <w:tc>
          <w:tcPr>
            <w:tcW w:w="8351" w:type="dxa"/>
            <w:vAlign w:val="center"/>
          </w:tcPr>
          <w:p w14:paraId="39F69E2A" w14:textId="77777777" w:rsidR="00722810" w:rsidRPr="007E2A7E" w:rsidRDefault="00722810" w:rsidP="00335B82">
            <w:pPr>
              <w:autoSpaceDE w:val="0"/>
              <w:autoSpaceDN w:val="0"/>
              <w:adjustRightInd w:val="0"/>
              <w:jc w:val="center"/>
              <w:rPr>
                <w:bCs/>
              </w:rPr>
            </w:pPr>
            <w:r w:rsidRPr="007E2A7E">
              <w:rPr>
                <w:bCs/>
              </w:rPr>
              <w:t>Наименование показателя</w:t>
            </w:r>
          </w:p>
        </w:tc>
        <w:tc>
          <w:tcPr>
            <w:tcW w:w="1413" w:type="dxa"/>
            <w:vAlign w:val="center"/>
          </w:tcPr>
          <w:p w14:paraId="451E8B52"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67F16BB2" w14:textId="77777777" w:rsidTr="00335B82">
        <w:tc>
          <w:tcPr>
            <w:tcW w:w="10310" w:type="dxa"/>
            <w:gridSpan w:val="3"/>
          </w:tcPr>
          <w:p w14:paraId="36FB762D" w14:textId="77777777" w:rsidR="00722810" w:rsidRPr="007E2A7E" w:rsidRDefault="00722810"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10" w:rsidRPr="007E2A7E" w14:paraId="610D5439" w14:textId="77777777" w:rsidTr="00335B82">
        <w:tc>
          <w:tcPr>
            <w:tcW w:w="546" w:type="dxa"/>
          </w:tcPr>
          <w:p w14:paraId="33BD7337" w14:textId="77777777" w:rsidR="00722810" w:rsidRPr="007E2A7E" w:rsidRDefault="00722810" w:rsidP="00335B82">
            <w:pPr>
              <w:autoSpaceDE w:val="0"/>
              <w:autoSpaceDN w:val="0"/>
              <w:adjustRightInd w:val="0"/>
              <w:rPr>
                <w:bCs/>
              </w:rPr>
            </w:pPr>
            <w:r w:rsidRPr="007E2A7E">
              <w:rPr>
                <w:bCs/>
              </w:rPr>
              <w:t>1.1.</w:t>
            </w:r>
          </w:p>
        </w:tc>
        <w:tc>
          <w:tcPr>
            <w:tcW w:w="8351" w:type="dxa"/>
          </w:tcPr>
          <w:p w14:paraId="05F9DFDF"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5E0E2E26"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1C80ECEB" w14:textId="77777777" w:rsidTr="00335B82">
        <w:tc>
          <w:tcPr>
            <w:tcW w:w="546" w:type="dxa"/>
          </w:tcPr>
          <w:p w14:paraId="5765088A" w14:textId="77777777" w:rsidR="00722810" w:rsidRPr="007E2A7E" w:rsidRDefault="00722810" w:rsidP="00335B82">
            <w:pPr>
              <w:autoSpaceDE w:val="0"/>
              <w:autoSpaceDN w:val="0"/>
              <w:adjustRightInd w:val="0"/>
              <w:rPr>
                <w:bCs/>
              </w:rPr>
            </w:pPr>
            <w:r w:rsidRPr="007E2A7E">
              <w:rPr>
                <w:bCs/>
              </w:rPr>
              <w:t>1.2.</w:t>
            </w:r>
          </w:p>
        </w:tc>
        <w:tc>
          <w:tcPr>
            <w:tcW w:w="8351" w:type="dxa"/>
          </w:tcPr>
          <w:p w14:paraId="5A057D4F"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1FA51E1C"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3E47A7AA" w14:textId="77777777" w:rsidTr="00335B82">
        <w:tc>
          <w:tcPr>
            <w:tcW w:w="10310" w:type="dxa"/>
            <w:gridSpan w:val="3"/>
          </w:tcPr>
          <w:p w14:paraId="190DB78F" w14:textId="77777777" w:rsidR="00722810" w:rsidRPr="007E2A7E" w:rsidRDefault="00722810"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10" w:rsidRPr="007E2A7E" w14:paraId="2719100A" w14:textId="77777777" w:rsidTr="00335B82">
        <w:tc>
          <w:tcPr>
            <w:tcW w:w="546" w:type="dxa"/>
          </w:tcPr>
          <w:p w14:paraId="5DF7FFDE" w14:textId="77777777" w:rsidR="00722810" w:rsidRPr="007E2A7E" w:rsidRDefault="00722810" w:rsidP="00335B82">
            <w:pPr>
              <w:autoSpaceDE w:val="0"/>
              <w:autoSpaceDN w:val="0"/>
              <w:adjustRightInd w:val="0"/>
              <w:rPr>
                <w:bCs/>
              </w:rPr>
            </w:pPr>
            <w:r w:rsidRPr="007E2A7E">
              <w:rPr>
                <w:bCs/>
              </w:rPr>
              <w:t>2.1.</w:t>
            </w:r>
          </w:p>
        </w:tc>
        <w:tc>
          <w:tcPr>
            <w:tcW w:w="8351" w:type="dxa"/>
          </w:tcPr>
          <w:p w14:paraId="0E1FE30F" w14:textId="77777777" w:rsidR="00722810" w:rsidRPr="007E2A7E" w:rsidRDefault="00722810"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78567024"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2EB655EE" w14:textId="77777777" w:rsidTr="00335B82">
        <w:tc>
          <w:tcPr>
            <w:tcW w:w="10310" w:type="dxa"/>
            <w:gridSpan w:val="3"/>
          </w:tcPr>
          <w:p w14:paraId="078905F6" w14:textId="77777777" w:rsidR="00722810" w:rsidRPr="007E2A7E" w:rsidRDefault="00722810"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10" w:rsidRPr="007E2A7E" w14:paraId="6DB2545E" w14:textId="77777777" w:rsidTr="00335B82">
        <w:tc>
          <w:tcPr>
            <w:tcW w:w="546" w:type="dxa"/>
          </w:tcPr>
          <w:p w14:paraId="240B61B5" w14:textId="77777777" w:rsidR="00722810" w:rsidRPr="007E2A7E" w:rsidRDefault="00722810" w:rsidP="00335B82">
            <w:pPr>
              <w:autoSpaceDE w:val="0"/>
              <w:autoSpaceDN w:val="0"/>
              <w:adjustRightInd w:val="0"/>
              <w:rPr>
                <w:bCs/>
              </w:rPr>
            </w:pPr>
            <w:r w:rsidRPr="007E2A7E">
              <w:rPr>
                <w:bCs/>
              </w:rPr>
              <w:t>3.1.</w:t>
            </w:r>
          </w:p>
        </w:tc>
        <w:tc>
          <w:tcPr>
            <w:tcW w:w="8351" w:type="dxa"/>
          </w:tcPr>
          <w:p w14:paraId="63B012DA" w14:textId="77777777" w:rsidR="00722810" w:rsidRPr="007E2A7E" w:rsidRDefault="00722810"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74D01493" w14:textId="77777777" w:rsidR="00722810" w:rsidRPr="007E2A7E" w:rsidRDefault="00722810" w:rsidP="00335B82">
            <w:pPr>
              <w:autoSpaceDE w:val="0"/>
              <w:autoSpaceDN w:val="0"/>
              <w:adjustRightInd w:val="0"/>
              <w:jc w:val="center"/>
              <w:rPr>
                <w:bCs/>
              </w:rPr>
            </w:pPr>
            <w:r w:rsidRPr="007E2A7E">
              <w:rPr>
                <w:bCs/>
              </w:rPr>
              <w:t>-</w:t>
            </w:r>
          </w:p>
        </w:tc>
      </w:tr>
      <w:tr w:rsidR="00722810" w:rsidRPr="007E2A7E" w14:paraId="29FB1D40" w14:textId="77777777" w:rsidTr="00335B82">
        <w:tc>
          <w:tcPr>
            <w:tcW w:w="546" w:type="dxa"/>
          </w:tcPr>
          <w:p w14:paraId="6D5B9BD9" w14:textId="77777777" w:rsidR="00722810" w:rsidRPr="007E2A7E" w:rsidRDefault="00722810" w:rsidP="00335B82">
            <w:pPr>
              <w:autoSpaceDE w:val="0"/>
              <w:autoSpaceDN w:val="0"/>
              <w:adjustRightInd w:val="0"/>
              <w:rPr>
                <w:bCs/>
              </w:rPr>
            </w:pPr>
            <w:r w:rsidRPr="007E2A7E">
              <w:rPr>
                <w:bCs/>
              </w:rPr>
              <w:t>3.2.</w:t>
            </w:r>
          </w:p>
        </w:tc>
        <w:tc>
          <w:tcPr>
            <w:tcW w:w="8351" w:type="dxa"/>
          </w:tcPr>
          <w:p w14:paraId="6E76BDDA" w14:textId="77777777" w:rsidR="00722810" w:rsidRPr="007E2A7E" w:rsidRDefault="00722810" w:rsidP="00335B82">
            <w:pPr>
              <w:autoSpaceDE w:val="0"/>
              <w:autoSpaceDN w:val="0"/>
              <w:adjustRightInd w:val="0"/>
              <w:jc w:val="both"/>
              <w:rPr>
                <w:bCs/>
              </w:rPr>
            </w:pPr>
            <w:r w:rsidRPr="007E2A7E">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5C5E554C" w14:textId="77777777" w:rsidR="00722810" w:rsidRPr="007E2A7E" w:rsidRDefault="00722810" w:rsidP="00335B82">
            <w:pPr>
              <w:jc w:val="center"/>
            </w:pPr>
            <w:r w:rsidRPr="007E2A7E">
              <w:t>0,0664</w:t>
            </w:r>
          </w:p>
        </w:tc>
      </w:tr>
    </w:tbl>
    <w:p w14:paraId="219DF585" w14:textId="77777777" w:rsidR="00722810" w:rsidRPr="007E2A7E" w:rsidRDefault="00722810" w:rsidP="00722810"/>
    <w:p w14:paraId="43E0BDEB" w14:textId="77777777" w:rsidR="00722810" w:rsidRPr="007E2A7E" w:rsidRDefault="00722810" w:rsidP="00722810">
      <w:pPr>
        <w:jc w:val="center"/>
        <w:rPr>
          <w:b/>
        </w:rPr>
      </w:pPr>
      <w:r w:rsidRPr="007E2A7E">
        <w:rPr>
          <w:b/>
        </w:rPr>
        <w:t>ПРОИЗВОДСТВЕННАЯ ПРОГРАММА</w:t>
      </w:r>
    </w:p>
    <w:p w14:paraId="1FE2A89B" w14:textId="77777777" w:rsidR="00722810" w:rsidRPr="007E2A7E" w:rsidRDefault="00722810" w:rsidP="00722810">
      <w:pPr>
        <w:jc w:val="center"/>
        <w:rPr>
          <w:b/>
        </w:rPr>
      </w:pPr>
      <w:r w:rsidRPr="007E2A7E">
        <w:rPr>
          <w:b/>
        </w:rPr>
        <w:t>В СФЕРЕ ГОРЯЧЕГО ВОДОСНАБЖЕНИЯ</w:t>
      </w:r>
    </w:p>
    <w:p w14:paraId="556AF9AE" w14:textId="77777777" w:rsidR="00722810" w:rsidRPr="007E2A7E" w:rsidRDefault="00722810" w:rsidP="00722810">
      <w:pPr>
        <w:jc w:val="center"/>
        <w:rPr>
          <w:b/>
        </w:rPr>
      </w:pPr>
      <w:r w:rsidRPr="007E2A7E">
        <w:rPr>
          <w:b/>
        </w:rPr>
        <w:t>АО «Тейковское ПТС» на 2024 год</w:t>
      </w:r>
    </w:p>
    <w:p w14:paraId="03F96AF8" w14:textId="77777777" w:rsidR="00722810" w:rsidRPr="007E2A7E" w:rsidRDefault="00722810" w:rsidP="00722810">
      <w:pPr>
        <w:jc w:val="center"/>
        <w:rPr>
          <w:b/>
        </w:rPr>
      </w:pPr>
      <w:r w:rsidRPr="007E2A7E">
        <w:rPr>
          <w:b/>
        </w:rPr>
        <w:t>(от собственных источников г. Тейково)</w:t>
      </w:r>
    </w:p>
    <w:p w14:paraId="12896F02" w14:textId="77777777" w:rsidR="00722810" w:rsidRPr="007E2A7E" w:rsidRDefault="00722810" w:rsidP="00722810">
      <w:pPr>
        <w:jc w:val="center"/>
      </w:pPr>
      <w:r w:rsidRPr="007E2A7E">
        <w:t>(в закрытой системе горячего водоснабжения)</w:t>
      </w:r>
    </w:p>
    <w:p w14:paraId="3D745B12" w14:textId="77777777" w:rsidR="00722810" w:rsidRPr="007E2A7E" w:rsidRDefault="00722810" w:rsidP="00722810">
      <w:pPr>
        <w:jc w:val="center"/>
      </w:pPr>
    </w:p>
    <w:p w14:paraId="33D695FC" w14:textId="60A7C5C8" w:rsidR="00722810" w:rsidRDefault="00722810" w:rsidP="001B657B">
      <w:pPr>
        <w:pStyle w:val="af5"/>
        <w:numPr>
          <w:ilvl w:val="0"/>
          <w:numId w:val="28"/>
        </w:numPr>
        <w:autoSpaceDE w:val="0"/>
        <w:autoSpaceDN w:val="0"/>
        <w:adjustRightInd w:val="0"/>
        <w:jc w:val="center"/>
      </w:pPr>
      <w:r w:rsidRPr="007E2A7E">
        <w:t>Паспорт производственной программы</w:t>
      </w:r>
    </w:p>
    <w:p w14:paraId="3C388DE1" w14:textId="77777777" w:rsidR="001B657B" w:rsidRPr="007E2A7E" w:rsidRDefault="001B657B" w:rsidP="001B657B">
      <w:pPr>
        <w:pStyle w:val="af5"/>
        <w:numPr>
          <w:ilvl w:val="0"/>
          <w:numId w:val="28"/>
        </w:numPr>
        <w:autoSpaceDE w:val="0"/>
        <w:autoSpaceDN w:val="0"/>
        <w:adjustRightInd w:val="0"/>
        <w:jc w:val="center"/>
      </w:pPr>
    </w:p>
    <w:p w14:paraId="4A44B339" w14:textId="77777777" w:rsidR="00722810" w:rsidRPr="007E2A7E" w:rsidRDefault="00722810" w:rsidP="00722810">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22810" w:rsidRPr="007E2A7E" w14:paraId="5550388A" w14:textId="77777777" w:rsidTr="00335B82">
        <w:tc>
          <w:tcPr>
            <w:tcW w:w="392" w:type="dxa"/>
            <w:vAlign w:val="center"/>
          </w:tcPr>
          <w:p w14:paraId="489C60E8" w14:textId="77777777" w:rsidR="00722810" w:rsidRPr="007E2A7E" w:rsidRDefault="00722810" w:rsidP="00335B82">
            <w:pPr>
              <w:autoSpaceDE w:val="0"/>
              <w:autoSpaceDN w:val="0"/>
              <w:adjustRightInd w:val="0"/>
              <w:jc w:val="center"/>
              <w:rPr>
                <w:bCs/>
              </w:rPr>
            </w:pPr>
            <w:r w:rsidRPr="007E2A7E">
              <w:rPr>
                <w:bCs/>
              </w:rPr>
              <w:t>1.</w:t>
            </w:r>
          </w:p>
        </w:tc>
        <w:tc>
          <w:tcPr>
            <w:tcW w:w="4111" w:type="dxa"/>
          </w:tcPr>
          <w:p w14:paraId="323E7DE6" w14:textId="77777777" w:rsidR="00722810" w:rsidRPr="007E2A7E" w:rsidRDefault="00722810" w:rsidP="00335B82">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22709D53" w14:textId="77777777" w:rsidR="00722810" w:rsidRPr="007E2A7E" w:rsidRDefault="00722810" w:rsidP="00335B82">
            <w:pPr>
              <w:autoSpaceDE w:val="0"/>
              <w:autoSpaceDN w:val="0"/>
              <w:adjustRightInd w:val="0"/>
              <w:rPr>
                <w:bCs/>
              </w:rPr>
            </w:pPr>
            <w:r w:rsidRPr="007E2A7E">
              <w:rPr>
                <w:bCs/>
              </w:rPr>
              <w:t>АО «Тейковское ПТС», 155040, Ивановская область, г.Тейково, ул.Октябрьская, 18-а</w:t>
            </w:r>
          </w:p>
        </w:tc>
      </w:tr>
      <w:tr w:rsidR="00722810" w:rsidRPr="007E2A7E" w14:paraId="2343546D" w14:textId="77777777" w:rsidTr="00335B82">
        <w:tc>
          <w:tcPr>
            <w:tcW w:w="392" w:type="dxa"/>
            <w:vAlign w:val="center"/>
          </w:tcPr>
          <w:p w14:paraId="0195F99A" w14:textId="77777777" w:rsidR="00722810" w:rsidRPr="007E2A7E" w:rsidRDefault="00722810" w:rsidP="00335B82">
            <w:pPr>
              <w:autoSpaceDE w:val="0"/>
              <w:autoSpaceDN w:val="0"/>
              <w:adjustRightInd w:val="0"/>
              <w:jc w:val="center"/>
              <w:rPr>
                <w:bCs/>
              </w:rPr>
            </w:pPr>
            <w:r w:rsidRPr="007E2A7E">
              <w:rPr>
                <w:bCs/>
              </w:rPr>
              <w:t>2.</w:t>
            </w:r>
          </w:p>
        </w:tc>
        <w:tc>
          <w:tcPr>
            <w:tcW w:w="4111" w:type="dxa"/>
          </w:tcPr>
          <w:p w14:paraId="719538E6" w14:textId="77777777" w:rsidR="00722810" w:rsidRPr="007E2A7E" w:rsidRDefault="00722810"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04B4B2FD" w14:textId="77777777" w:rsidR="00722810" w:rsidRPr="007E2A7E" w:rsidRDefault="00722810" w:rsidP="00335B8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722810" w:rsidRPr="007E2A7E" w14:paraId="632CCDBA" w14:textId="77777777" w:rsidTr="00335B82">
        <w:tc>
          <w:tcPr>
            <w:tcW w:w="392" w:type="dxa"/>
            <w:vAlign w:val="center"/>
          </w:tcPr>
          <w:p w14:paraId="690A9C22" w14:textId="77777777" w:rsidR="00722810" w:rsidRPr="007E2A7E" w:rsidRDefault="00722810" w:rsidP="00335B82">
            <w:pPr>
              <w:autoSpaceDE w:val="0"/>
              <w:autoSpaceDN w:val="0"/>
              <w:adjustRightInd w:val="0"/>
              <w:jc w:val="center"/>
              <w:rPr>
                <w:bCs/>
              </w:rPr>
            </w:pPr>
            <w:r w:rsidRPr="007E2A7E">
              <w:rPr>
                <w:bCs/>
              </w:rPr>
              <w:t>3.</w:t>
            </w:r>
          </w:p>
        </w:tc>
        <w:tc>
          <w:tcPr>
            <w:tcW w:w="4111" w:type="dxa"/>
          </w:tcPr>
          <w:p w14:paraId="5714A994" w14:textId="77777777" w:rsidR="00722810" w:rsidRPr="007E2A7E" w:rsidRDefault="00722810" w:rsidP="00335B82">
            <w:pPr>
              <w:autoSpaceDE w:val="0"/>
              <w:autoSpaceDN w:val="0"/>
              <w:adjustRightInd w:val="0"/>
              <w:jc w:val="both"/>
              <w:rPr>
                <w:bCs/>
              </w:rPr>
            </w:pPr>
            <w:r w:rsidRPr="007E2A7E">
              <w:rPr>
                <w:bCs/>
              </w:rPr>
              <w:t>Период реализации программы</w:t>
            </w:r>
          </w:p>
        </w:tc>
        <w:tc>
          <w:tcPr>
            <w:tcW w:w="5670" w:type="dxa"/>
            <w:vAlign w:val="center"/>
          </w:tcPr>
          <w:p w14:paraId="4EBA7BD1" w14:textId="77777777" w:rsidR="00722810" w:rsidRPr="007E2A7E" w:rsidRDefault="00722810" w:rsidP="00335B82">
            <w:pPr>
              <w:autoSpaceDE w:val="0"/>
              <w:autoSpaceDN w:val="0"/>
              <w:adjustRightInd w:val="0"/>
              <w:rPr>
                <w:bCs/>
              </w:rPr>
            </w:pPr>
            <w:r w:rsidRPr="007E2A7E">
              <w:rPr>
                <w:bCs/>
              </w:rPr>
              <w:t>2024 год</w:t>
            </w:r>
          </w:p>
        </w:tc>
      </w:tr>
    </w:tbl>
    <w:p w14:paraId="69EF0BC9" w14:textId="77777777" w:rsidR="00722810" w:rsidRPr="007E2A7E" w:rsidRDefault="00722810" w:rsidP="00722810">
      <w:pPr>
        <w:autoSpaceDE w:val="0"/>
        <w:autoSpaceDN w:val="0"/>
        <w:adjustRightInd w:val="0"/>
        <w:ind w:firstLine="540"/>
        <w:jc w:val="center"/>
      </w:pPr>
    </w:p>
    <w:p w14:paraId="12A41E26" w14:textId="77777777" w:rsidR="00722810" w:rsidRPr="007E2A7E" w:rsidRDefault="00722810" w:rsidP="00722810">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722810" w:rsidRPr="007E2A7E" w14:paraId="7AF64B65" w14:textId="77777777" w:rsidTr="00335B82">
        <w:trPr>
          <w:trHeight w:val="506"/>
        </w:trPr>
        <w:tc>
          <w:tcPr>
            <w:tcW w:w="525" w:type="dxa"/>
            <w:vAlign w:val="center"/>
          </w:tcPr>
          <w:p w14:paraId="5E40F2BC" w14:textId="77777777" w:rsidR="00722810" w:rsidRPr="007E2A7E" w:rsidRDefault="00722810" w:rsidP="00335B82">
            <w:pPr>
              <w:autoSpaceDE w:val="0"/>
              <w:autoSpaceDN w:val="0"/>
              <w:adjustRightInd w:val="0"/>
              <w:jc w:val="center"/>
              <w:rPr>
                <w:bCs/>
              </w:rPr>
            </w:pPr>
            <w:r w:rsidRPr="007E2A7E">
              <w:rPr>
                <w:bCs/>
              </w:rPr>
              <w:t>№ п/п</w:t>
            </w:r>
          </w:p>
        </w:tc>
        <w:tc>
          <w:tcPr>
            <w:tcW w:w="6813" w:type="dxa"/>
            <w:vAlign w:val="center"/>
          </w:tcPr>
          <w:p w14:paraId="7CAD0A82" w14:textId="77777777" w:rsidR="00722810" w:rsidRPr="007E2A7E" w:rsidRDefault="00722810"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157912DE" w14:textId="77777777" w:rsidR="00722810" w:rsidRPr="007E2A7E" w:rsidRDefault="00722810" w:rsidP="00335B82">
            <w:pPr>
              <w:autoSpaceDE w:val="0"/>
              <w:autoSpaceDN w:val="0"/>
              <w:adjustRightInd w:val="0"/>
              <w:jc w:val="center"/>
              <w:rPr>
                <w:bCs/>
              </w:rPr>
            </w:pPr>
            <w:r w:rsidRPr="007E2A7E">
              <w:rPr>
                <w:bCs/>
              </w:rPr>
              <w:t>Единица измерения</w:t>
            </w:r>
          </w:p>
        </w:tc>
        <w:tc>
          <w:tcPr>
            <w:tcW w:w="1593" w:type="dxa"/>
            <w:vAlign w:val="center"/>
          </w:tcPr>
          <w:p w14:paraId="60D58904"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73C81BC8" w14:textId="77777777" w:rsidTr="00335B82">
        <w:tc>
          <w:tcPr>
            <w:tcW w:w="525" w:type="dxa"/>
            <w:vMerge w:val="restart"/>
            <w:vAlign w:val="center"/>
          </w:tcPr>
          <w:p w14:paraId="55B765F0" w14:textId="77777777" w:rsidR="00722810" w:rsidRPr="007E2A7E" w:rsidRDefault="00722810" w:rsidP="00335B82">
            <w:pPr>
              <w:autoSpaceDE w:val="0"/>
              <w:autoSpaceDN w:val="0"/>
              <w:adjustRightInd w:val="0"/>
              <w:jc w:val="center"/>
              <w:rPr>
                <w:bCs/>
              </w:rPr>
            </w:pPr>
            <w:r w:rsidRPr="007E2A7E">
              <w:rPr>
                <w:bCs/>
              </w:rPr>
              <w:t>1.</w:t>
            </w:r>
          </w:p>
        </w:tc>
        <w:tc>
          <w:tcPr>
            <w:tcW w:w="6813" w:type="dxa"/>
            <w:vMerge w:val="restart"/>
            <w:vAlign w:val="center"/>
          </w:tcPr>
          <w:p w14:paraId="77CE98F4" w14:textId="77777777" w:rsidR="00722810" w:rsidRPr="007E2A7E" w:rsidRDefault="00722810"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4BCEB0A4"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535B61E9" w14:textId="77777777" w:rsidR="00722810" w:rsidRPr="007E2A7E" w:rsidRDefault="00722810" w:rsidP="00335B82">
            <w:pPr>
              <w:jc w:val="center"/>
            </w:pPr>
            <w:r w:rsidRPr="007E2A7E">
              <w:t>10 582,8</w:t>
            </w:r>
          </w:p>
        </w:tc>
      </w:tr>
      <w:tr w:rsidR="00722810" w:rsidRPr="007E2A7E" w14:paraId="3466712A" w14:textId="77777777" w:rsidTr="00335B82">
        <w:tc>
          <w:tcPr>
            <w:tcW w:w="525" w:type="dxa"/>
            <w:vMerge/>
            <w:vAlign w:val="center"/>
          </w:tcPr>
          <w:p w14:paraId="5EDEB653" w14:textId="77777777" w:rsidR="00722810" w:rsidRPr="007E2A7E" w:rsidRDefault="00722810" w:rsidP="00335B82">
            <w:pPr>
              <w:autoSpaceDE w:val="0"/>
              <w:autoSpaceDN w:val="0"/>
              <w:adjustRightInd w:val="0"/>
              <w:jc w:val="center"/>
              <w:rPr>
                <w:bCs/>
              </w:rPr>
            </w:pPr>
          </w:p>
        </w:tc>
        <w:tc>
          <w:tcPr>
            <w:tcW w:w="6813" w:type="dxa"/>
            <w:vMerge/>
            <w:vAlign w:val="center"/>
          </w:tcPr>
          <w:p w14:paraId="210572EF" w14:textId="77777777" w:rsidR="00722810" w:rsidRPr="007E2A7E" w:rsidRDefault="00722810" w:rsidP="00335B82">
            <w:pPr>
              <w:autoSpaceDE w:val="0"/>
              <w:autoSpaceDN w:val="0"/>
              <w:adjustRightInd w:val="0"/>
              <w:rPr>
                <w:bCs/>
              </w:rPr>
            </w:pPr>
          </w:p>
        </w:tc>
        <w:tc>
          <w:tcPr>
            <w:tcW w:w="1242" w:type="dxa"/>
            <w:vAlign w:val="center"/>
          </w:tcPr>
          <w:p w14:paraId="6916FA10"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31841D57" w14:textId="77777777" w:rsidR="00722810" w:rsidRPr="007E2A7E" w:rsidRDefault="00722810" w:rsidP="00335B82">
            <w:pPr>
              <w:jc w:val="center"/>
            </w:pPr>
            <w:r w:rsidRPr="007E2A7E">
              <w:t>820,2</w:t>
            </w:r>
          </w:p>
        </w:tc>
      </w:tr>
      <w:tr w:rsidR="00722810" w:rsidRPr="007E2A7E" w14:paraId="107889A7" w14:textId="77777777" w:rsidTr="00335B82">
        <w:tc>
          <w:tcPr>
            <w:tcW w:w="525" w:type="dxa"/>
            <w:vMerge w:val="restart"/>
            <w:vAlign w:val="center"/>
          </w:tcPr>
          <w:p w14:paraId="59103AF0" w14:textId="77777777" w:rsidR="00722810" w:rsidRPr="007E2A7E" w:rsidRDefault="00722810" w:rsidP="00335B82">
            <w:pPr>
              <w:autoSpaceDE w:val="0"/>
              <w:autoSpaceDN w:val="0"/>
              <w:adjustRightInd w:val="0"/>
              <w:jc w:val="center"/>
              <w:rPr>
                <w:bCs/>
              </w:rPr>
            </w:pPr>
            <w:r w:rsidRPr="007E2A7E">
              <w:rPr>
                <w:bCs/>
              </w:rPr>
              <w:t>1.1</w:t>
            </w:r>
          </w:p>
        </w:tc>
        <w:tc>
          <w:tcPr>
            <w:tcW w:w="6813" w:type="dxa"/>
            <w:vMerge w:val="restart"/>
            <w:vAlign w:val="center"/>
          </w:tcPr>
          <w:p w14:paraId="5EB1EB7E" w14:textId="77777777" w:rsidR="00722810" w:rsidRPr="007E2A7E" w:rsidRDefault="00722810" w:rsidP="00335B82">
            <w:pPr>
              <w:autoSpaceDE w:val="0"/>
              <w:autoSpaceDN w:val="0"/>
              <w:adjustRightInd w:val="0"/>
              <w:rPr>
                <w:bCs/>
              </w:rPr>
            </w:pPr>
            <w:r w:rsidRPr="007E2A7E">
              <w:rPr>
                <w:bCs/>
              </w:rPr>
              <w:t>Населению (управляющие организации, ТСЖ, ТСН, непосредственно граждане)</w:t>
            </w:r>
          </w:p>
        </w:tc>
        <w:tc>
          <w:tcPr>
            <w:tcW w:w="1242" w:type="dxa"/>
            <w:vAlign w:val="center"/>
          </w:tcPr>
          <w:p w14:paraId="6AA42699"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3669B604" w14:textId="77777777" w:rsidR="00722810" w:rsidRPr="007E2A7E" w:rsidRDefault="00722810" w:rsidP="00335B82">
            <w:pPr>
              <w:jc w:val="center"/>
            </w:pPr>
            <w:r w:rsidRPr="007E2A7E">
              <w:t>9 133,0</w:t>
            </w:r>
          </w:p>
        </w:tc>
      </w:tr>
      <w:tr w:rsidR="00722810" w:rsidRPr="007E2A7E" w14:paraId="092F4CE0" w14:textId="77777777" w:rsidTr="00335B82">
        <w:tc>
          <w:tcPr>
            <w:tcW w:w="525" w:type="dxa"/>
            <w:vMerge/>
            <w:vAlign w:val="center"/>
          </w:tcPr>
          <w:p w14:paraId="7B45891B" w14:textId="77777777" w:rsidR="00722810" w:rsidRPr="007E2A7E" w:rsidRDefault="00722810" w:rsidP="00335B82">
            <w:pPr>
              <w:autoSpaceDE w:val="0"/>
              <w:autoSpaceDN w:val="0"/>
              <w:adjustRightInd w:val="0"/>
              <w:jc w:val="center"/>
              <w:rPr>
                <w:bCs/>
              </w:rPr>
            </w:pPr>
          </w:p>
        </w:tc>
        <w:tc>
          <w:tcPr>
            <w:tcW w:w="6813" w:type="dxa"/>
            <w:vMerge/>
            <w:vAlign w:val="center"/>
          </w:tcPr>
          <w:p w14:paraId="35A9CEEA" w14:textId="77777777" w:rsidR="00722810" w:rsidRPr="007E2A7E" w:rsidRDefault="00722810" w:rsidP="00335B82">
            <w:pPr>
              <w:autoSpaceDE w:val="0"/>
              <w:autoSpaceDN w:val="0"/>
              <w:adjustRightInd w:val="0"/>
              <w:rPr>
                <w:bCs/>
              </w:rPr>
            </w:pPr>
          </w:p>
        </w:tc>
        <w:tc>
          <w:tcPr>
            <w:tcW w:w="1242" w:type="dxa"/>
            <w:vAlign w:val="center"/>
          </w:tcPr>
          <w:p w14:paraId="4E73B575"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48052A29" w14:textId="77777777" w:rsidR="00722810" w:rsidRPr="007E2A7E" w:rsidRDefault="00722810" w:rsidP="00335B82">
            <w:pPr>
              <w:jc w:val="center"/>
            </w:pPr>
            <w:r w:rsidRPr="007E2A7E">
              <w:t>578,9</w:t>
            </w:r>
          </w:p>
        </w:tc>
      </w:tr>
      <w:tr w:rsidR="00722810" w:rsidRPr="007E2A7E" w14:paraId="0C69B3CA" w14:textId="77777777" w:rsidTr="00335B82">
        <w:tc>
          <w:tcPr>
            <w:tcW w:w="525" w:type="dxa"/>
            <w:vMerge w:val="restart"/>
            <w:vAlign w:val="center"/>
          </w:tcPr>
          <w:p w14:paraId="76A4E904" w14:textId="77777777" w:rsidR="00722810" w:rsidRPr="007E2A7E" w:rsidRDefault="00722810" w:rsidP="00335B82">
            <w:pPr>
              <w:autoSpaceDE w:val="0"/>
              <w:autoSpaceDN w:val="0"/>
              <w:adjustRightInd w:val="0"/>
              <w:jc w:val="center"/>
              <w:rPr>
                <w:bCs/>
              </w:rPr>
            </w:pPr>
            <w:r w:rsidRPr="007E2A7E">
              <w:rPr>
                <w:bCs/>
              </w:rPr>
              <w:t>1.2</w:t>
            </w:r>
          </w:p>
        </w:tc>
        <w:tc>
          <w:tcPr>
            <w:tcW w:w="6813" w:type="dxa"/>
            <w:vMerge w:val="restart"/>
            <w:vAlign w:val="center"/>
          </w:tcPr>
          <w:p w14:paraId="2F8C2EC6" w14:textId="77777777" w:rsidR="00722810" w:rsidRPr="007E2A7E" w:rsidRDefault="00722810" w:rsidP="00335B82">
            <w:pPr>
              <w:autoSpaceDE w:val="0"/>
              <w:autoSpaceDN w:val="0"/>
              <w:adjustRightInd w:val="0"/>
              <w:rPr>
                <w:bCs/>
              </w:rPr>
            </w:pPr>
            <w:r w:rsidRPr="007E2A7E">
              <w:rPr>
                <w:bCs/>
              </w:rPr>
              <w:t>Бюджетным потребителям</w:t>
            </w:r>
          </w:p>
        </w:tc>
        <w:tc>
          <w:tcPr>
            <w:tcW w:w="1242" w:type="dxa"/>
            <w:vAlign w:val="center"/>
          </w:tcPr>
          <w:p w14:paraId="2FEB2032"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6A3EF5D4" w14:textId="77777777" w:rsidR="00722810" w:rsidRPr="007E2A7E" w:rsidRDefault="00722810" w:rsidP="00335B82">
            <w:pPr>
              <w:jc w:val="center"/>
            </w:pPr>
            <w:r w:rsidRPr="007E2A7E">
              <w:t>1 324,8</w:t>
            </w:r>
          </w:p>
        </w:tc>
      </w:tr>
      <w:tr w:rsidR="00722810" w:rsidRPr="007E2A7E" w14:paraId="68A54BDD" w14:textId="77777777" w:rsidTr="00335B82">
        <w:tc>
          <w:tcPr>
            <w:tcW w:w="525" w:type="dxa"/>
            <w:vMerge/>
            <w:vAlign w:val="center"/>
          </w:tcPr>
          <w:p w14:paraId="4E2303D4" w14:textId="77777777" w:rsidR="00722810" w:rsidRPr="007E2A7E" w:rsidRDefault="00722810" w:rsidP="00335B82">
            <w:pPr>
              <w:autoSpaceDE w:val="0"/>
              <w:autoSpaceDN w:val="0"/>
              <w:adjustRightInd w:val="0"/>
              <w:jc w:val="center"/>
              <w:rPr>
                <w:bCs/>
              </w:rPr>
            </w:pPr>
          </w:p>
        </w:tc>
        <w:tc>
          <w:tcPr>
            <w:tcW w:w="6813" w:type="dxa"/>
            <w:vMerge/>
            <w:vAlign w:val="center"/>
          </w:tcPr>
          <w:p w14:paraId="3056C5BE" w14:textId="77777777" w:rsidR="00722810" w:rsidRPr="007E2A7E" w:rsidRDefault="00722810" w:rsidP="00335B82">
            <w:pPr>
              <w:autoSpaceDE w:val="0"/>
              <w:autoSpaceDN w:val="0"/>
              <w:adjustRightInd w:val="0"/>
              <w:rPr>
                <w:bCs/>
              </w:rPr>
            </w:pPr>
          </w:p>
        </w:tc>
        <w:tc>
          <w:tcPr>
            <w:tcW w:w="1242" w:type="dxa"/>
            <w:vAlign w:val="center"/>
          </w:tcPr>
          <w:p w14:paraId="0BECC8D1"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15E0B5A6" w14:textId="77777777" w:rsidR="00722810" w:rsidRPr="007E2A7E" w:rsidRDefault="00722810" w:rsidP="00335B82">
            <w:pPr>
              <w:jc w:val="center"/>
            </w:pPr>
            <w:r w:rsidRPr="007E2A7E">
              <w:t>119,3</w:t>
            </w:r>
          </w:p>
        </w:tc>
      </w:tr>
      <w:tr w:rsidR="00722810" w:rsidRPr="007E2A7E" w14:paraId="6918182A" w14:textId="77777777" w:rsidTr="00335B82">
        <w:tc>
          <w:tcPr>
            <w:tcW w:w="525" w:type="dxa"/>
            <w:vMerge w:val="restart"/>
            <w:vAlign w:val="center"/>
          </w:tcPr>
          <w:p w14:paraId="285C3DB8" w14:textId="77777777" w:rsidR="00722810" w:rsidRPr="007E2A7E" w:rsidRDefault="00722810" w:rsidP="00335B82">
            <w:pPr>
              <w:autoSpaceDE w:val="0"/>
              <w:autoSpaceDN w:val="0"/>
              <w:adjustRightInd w:val="0"/>
              <w:jc w:val="center"/>
              <w:rPr>
                <w:bCs/>
              </w:rPr>
            </w:pPr>
            <w:r w:rsidRPr="007E2A7E">
              <w:rPr>
                <w:bCs/>
              </w:rPr>
              <w:t>1.3</w:t>
            </w:r>
          </w:p>
        </w:tc>
        <w:tc>
          <w:tcPr>
            <w:tcW w:w="6813" w:type="dxa"/>
            <w:vMerge w:val="restart"/>
            <w:vAlign w:val="center"/>
          </w:tcPr>
          <w:p w14:paraId="75B88CEA" w14:textId="77777777" w:rsidR="00722810" w:rsidRPr="007E2A7E" w:rsidRDefault="00722810" w:rsidP="00335B82">
            <w:pPr>
              <w:autoSpaceDE w:val="0"/>
              <w:autoSpaceDN w:val="0"/>
              <w:adjustRightInd w:val="0"/>
              <w:rPr>
                <w:bCs/>
              </w:rPr>
            </w:pPr>
            <w:r w:rsidRPr="007E2A7E">
              <w:rPr>
                <w:bCs/>
              </w:rPr>
              <w:t>Прочим потребителям</w:t>
            </w:r>
          </w:p>
        </w:tc>
        <w:tc>
          <w:tcPr>
            <w:tcW w:w="1242" w:type="dxa"/>
            <w:vAlign w:val="center"/>
          </w:tcPr>
          <w:p w14:paraId="4402DB61"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3CA6E125" w14:textId="77777777" w:rsidR="00722810" w:rsidRPr="007E2A7E" w:rsidRDefault="00722810" w:rsidP="00335B82">
            <w:pPr>
              <w:jc w:val="center"/>
            </w:pPr>
            <w:r w:rsidRPr="007E2A7E">
              <w:t>125,0</w:t>
            </w:r>
          </w:p>
        </w:tc>
      </w:tr>
      <w:tr w:rsidR="00722810" w:rsidRPr="007E2A7E" w14:paraId="48E62929" w14:textId="77777777" w:rsidTr="00335B82">
        <w:tc>
          <w:tcPr>
            <w:tcW w:w="525" w:type="dxa"/>
            <w:vMerge/>
            <w:vAlign w:val="center"/>
          </w:tcPr>
          <w:p w14:paraId="5C63E749" w14:textId="77777777" w:rsidR="00722810" w:rsidRPr="007E2A7E" w:rsidRDefault="00722810" w:rsidP="00335B82">
            <w:pPr>
              <w:autoSpaceDE w:val="0"/>
              <w:autoSpaceDN w:val="0"/>
              <w:adjustRightInd w:val="0"/>
              <w:jc w:val="center"/>
              <w:rPr>
                <w:bCs/>
              </w:rPr>
            </w:pPr>
          </w:p>
        </w:tc>
        <w:tc>
          <w:tcPr>
            <w:tcW w:w="6813" w:type="dxa"/>
            <w:vMerge/>
            <w:vAlign w:val="center"/>
          </w:tcPr>
          <w:p w14:paraId="7FACC829" w14:textId="77777777" w:rsidR="00722810" w:rsidRPr="007E2A7E" w:rsidRDefault="00722810" w:rsidP="00335B82">
            <w:pPr>
              <w:autoSpaceDE w:val="0"/>
              <w:autoSpaceDN w:val="0"/>
              <w:adjustRightInd w:val="0"/>
              <w:rPr>
                <w:bCs/>
              </w:rPr>
            </w:pPr>
          </w:p>
        </w:tc>
        <w:tc>
          <w:tcPr>
            <w:tcW w:w="1242" w:type="dxa"/>
            <w:vAlign w:val="center"/>
          </w:tcPr>
          <w:p w14:paraId="2287DBA3"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5101B0BD" w14:textId="77777777" w:rsidR="00722810" w:rsidRPr="007E2A7E" w:rsidRDefault="00722810" w:rsidP="00335B82">
            <w:pPr>
              <w:jc w:val="center"/>
            </w:pPr>
            <w:r w:rsidRPr="007E2A7E">
              <w:t>82,7</w:t>
            </w:r>
          </w:p>
        </w:tc>
      </w:tr>
      <w:tr w:rsidR="00722810" w:rsidRPr="007E2A7E" w14:paraId="01D482B2" w14:textId="77777777" w:rsidTr="00335B82">
        <w:tc>
          <w:tcPr>
            <w:tcW w:w="525" w:type="dxa"/>
            <w:vMerge w:val="restart"/>
            <w:vAlign w:val="center"/>
          </w:tcPr>
          <w:p w14:paraId="40C5F651" w14:textId="77777777" w:rsidR="00722810" w:rsidRPr="007E2A7E" w:rsidRDefault="00722810" w:rsidP="00335B82">
            <w:pPr>
              <w:autoSpaceDE w:val="0"/>
              <w:autoSpaceDN w:val="0"/>
              <w:adjustRightInd w:val="0"/>
              <w:jc w:val="center"/>
              <w:rPr>
                <w:bCs/>
              </w:rPr>
            </w:pPr>
            <w:r w:rsidRPr="007E2A7E">
              <w:rPr>
                <w:bCs/>
              </w:rPr>
              <w:t>1.4</w:t>
            </w:r>
          </w:p>
        </w:tc>
        <w:tc>
          <w:tcPr>
            <w:tcW w:w="6813" w:type="dxa"/>
            <w:vMerge w:val="restart"/>
            <w:vAlign w:val="center"/>
          </w:tcPr>
          <w:p w14:paraId="058754E6" w14:textId="77777777" w:rsidR="00722810" w:rsidRPr="007E2A7E" w:rsidRDefault="00722810"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33D0BC5E"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69D7408E" w14:textId="77777777" w:rsidR="00722810" w:rsidRPr="007E2A7E" w:rsidRDefault="00722810" w:rsidP="00335B82">
            <w:pPr>
              <w:jc w:val="center"/>
            </w:pPr>
            <w:r w:rsidRPr="007E2A7E">
              <w:t>0,0</w:t>
            </w:r>
          </w:p>
        </w:tc>
      </w:tr>
      <w:tr w:rsidR="00722810" w:rsidRPr="007E2A7E" w14:paraId="3B6939F5" w14:textId="77777777" w:rsidTr="00335B82">
        <w:tc>
          <w:tcPr>
            <w:tcW w:w="525" w:type="dxa"/>
            <w:vMerge/>
            <w:vAlign w:val="center"/>
          </w:tcPr>
          <w:p w14:paraId="50A6AAD9" w14:textId="77777777" w:rsidR="00722810" w:rsidRPr="007E2A7E" w:rsidRDefault="00722810" w:rsidP="00335B82">
            <w:pPr>
              <w:autoSpaceDE w:val="0"/>
              <w:autoSpaceDN w:val="0"/>
              <w:adjustRightInd w:val="0"/>
              <w:jc w:val="center"/>
              <w:rPr>
                <w:bCs/>
              </w:rPr>
            </w:pPr>
          </w:p>
        </w:tc>
        <w:tc>
          <w:tcPr>
            <w:tcW w:w="6813" w:type="dxa"/>
            <w:vMerge/>
            <w:vAlign w:val="center"/>
          </w:tcPr>
          <w:p w14:paraId="24F52BEA" w14:textId="77777777" w:rsidR="00722810" w:rsidRPr="007E2A7E" w:rsidRDefault="00722810" w:rsidP="00335B82">
            <w:pPr>
              <w:autoSpaceDE w:val="0"/>
              <w:autoSpaceDN w:val="0"/>
              <w:adjustRightInd w:val="0"/>
              <w:rPr>
                <w:bCs/>
              </w:rPr>
            </w:pPr>
          </w:p>
        </w:tc>
        <w:tc>
          <w:tcPr>
            <w:tcW w:w="1242" w:type="dxa"/>
            <w:vAlign w:val="center"/>
          </w:tcPr>
          <w:p w14:paraId="6CA27BC2"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3072B3D2" w14:textId="77777777" w:rsidR="00722810" w:rsidRPr="007E2A7E" w:rsidRDefault="00722810" w:rsidP="00335B82">
            <w:pPr>
              <w:jc w:val="center"/>
            </w:pPr>
            <w:r w:rsidRPr="007E2A7E">
              <w:t>0,0</w:t>
            </w:r>
          </w:p>
        </w:tc>
      </w:tr>
      <w:tr w:rsidR="00722810" w:rsidRPr="007E2A7E" w14:paraId="0A98FB8E" w14:textId="77777777" w:rsidTr="00335B82">
        <w:tc>
          <w:tcPr>
            <w:tcW w:w="525" w:type="dxa"/>
            <w:vMerge w:val="restart"/>
            <w:vAlign w:val="center"/>
          </w:tcPr>
          <w:p w14:paraId="4EE14E76" w14:textId="77777777" w:rsidR="00722810" w:rsidRPr="007E2A7E" w:rsidRDefault="00722810" w:rsidP="00335B82">
            <w:pPr>
              <w:autoSpaceDE w:val="0"/>
              <w:autoSpaceDN w:val="0"/>
              <w:adjustRightInd w:val="0"/>
              <w:jc w:val="center"/>
              <w:rPr>
                <w:bCs/>
              </w:rPr>
            </w:pPr>
            <w:r w:rsidRPr="007E2A7E">
              <w:rPr>
                <w:bCs/>
              </w:rPr>
              <w:t>1.5</w:t>
            </w:r>
          </w:p>
        </w:tc>
        <w:tc>
          <w:tcPr>
            <w:tcW w:w="6813" w:type="dxa"/>
            <w:vMerge w:val="restart"/>
            <w:vAlign w:val="center"/>
          </w:tcPr>
          <w:p w14:paraId="348BD245" w14:textId="77777777" w:rsidR="00722810" w:rsidRPr="007E2A7E" w:rsidRDefault="00722810"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730E6CE4"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0B746024" w14:textId="77777777" w:rsidR="00722810" w:rsidRPr="007E2A7E" w:rsidRDefault="00722810" w:rsidP="00335B82">
            <w:pPr>
              <w:jc w:val="center"/>
            </w:pPr>
            <w:r w:rsidRPr="007E2A7E">
              <w:t>0,0</w:t>
            </w:r>
          </w:p>
        </w:tc>
      </w:tr>
      <w:tr w:rsidR="00722810" w:rsidRPr="007E2A7E" w14:paraId="5200CCB9" w14:textId="77777777" w:rsidTr="00335B82">
        <w:tc>
          <w:tcPr>
            <w:tcW w:w="525" w:type="dxa"/>
            <w:vMerge/>
            <w:vAlign w:val="center"/>
          </w:tcPr>
          <w:p w14:paraId="29F72C16" w14:textId="77777777" w:rsidR="00722810" w:rsidRPr="007E2A7E" w:rsidRDefault="00722810" w:rsidP="00335B82">
            <w:pPr>
              <w:autoSpaceDE w:val="0"/>
              <w:autoSpaceDN w:val="0"/>
              <w:adjustRightInd w:val="0"/>
              <w:jc w:val="center"/>
              <w:rPr>
                <w:bCs/>
              </w:rPr>
            </w:pPr>
          </w:p>
        </w:tc>
        <w:tc>
          <w:tcPr>
            <w:tcW w:w="6813" w:type="dxa"/>
            <w:vMerge/>
            <w:vAlign w:val="center"/>
          </w:tcPr>
          <w:p w14:paraId="0A6315FF" w14:textId="77777777" w:rsidR="00722810" w:rsidRPr="007E2A7E" w:rsidRDefault="00722810" w:rsidP="00335B82">
            <w:pPr>
              <w:autoSpaceDE w:val="0"/>
              <w:autoSpaceDN w:val="0"/>
              <w:adjustRightInd w:val="0"/>
              <w:rPr>
                <w:bCs/>
              </w:rPr>
            </w:pPr>
          </w:p>
        </w:tc>
        <w:tc>
          <w:tcPr>
            <w:tcW w:w="1242" w:type="dxa"/>
            <w:vAlign w:val="center"/>
          </w:tcPr>
          <w:p w14:paraId="164F8E7D"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051A0364" w14:textId="77777777" w:rsidR="00722810" w:rsidRPr="007E2A7E" w:rsidRDefault="00722810" w:rsidP="00335B82">
            <w:pPr>
              <w:jc w:val="center"/>
            </w:pPr>
            <w:r w:rsidRPr="007E2A7E">
              <w:t>0,0</w:t>
            </w:r>
          </w:p>
        </w:tc>
      </w:tr>
      <w:tr w:rsidR="00722810" w:rsidRPr="007E2A7E" w14:paraId="1FA5EF54" w14:textId="77777777" w:rsidTr="00335B82">
        <w:trPr>
          <w:trHeight w:val="645"/>
        </w:trPr>
        <w:tc>
          <w:tcPr>
            <w:tcW w:w="525" w:type="dxa"/>
            <w:vAlign w:val="center"/>
          </w:tcPr>
          <w:p w14:paraId="03BAB44C" w14:textId="77777777" w:rsidR="00722810" w:rsidRPr="007E2A7E" w:rsidRDefault="00722810" w:rsidP="00335B82">
            <w:pPr>
              <w:autoSpaceDE w:val="0"/>
              <w:autoSpaceDN w:val="0"/>
              <w:adjustRightInd w:val="0"/>
              <w:jc w:val="center"/>
              <w:rPr>
                <w:bCs/>
              </w:rPr>
            </w:pPr>
            <w:r w:rsidRPr="007E2A7E">
              <w:rPr>
                <w:bCs/>
              </w:rPr>
              <w:t>2.</w:t>
            </w:r>
          </w:p>
        </w:tc>
        <w:tc>
          <w:tcPr>
            <w:tcW w:w="6813" w:type="dxa"/>
            <w:vAlign w:val="center"/>
          </w:tcPr>
          <w:p w14:paraId="2CA367FB" w14:textId="77777777" w:rsidR="00722810" w:rsidRPr="007E2A7E" w:rsidRDefault="00722810"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13D8CDA5" w14:textId="77777777" w:rsidR="00722810" w:rsidRPr="007E2A7E" w:rsidRDefault="00722810" w:rsidP="00335B82">
            <w:pPr>
              <w:autoSpaceDE w:val="0"/>
              <w:autoSpaceDN w:val="0"/>
              <w:adjustRightInd w:val="0"/>
              <w:jc w:val="center"/>
              <w:rPr>
                <w:bCs/>
              </w:rPr>
            </w:pPr>
            <w:r w:rsidRPr="007E2A7E">
              <w:rPr>
                <w:bCs/>
              </w:rPr>
              <w:t>тыс. руб.</w:t>
            </w:r>
          </w:p>
        </w:tc>
        <w:tc>
          <w:tcPr>
            <w:tcW w:w="1593" w:type="dxa"/>
            <w:vAlign w:val="center"/>
          </w:tcPr>
          <w:p w14:paraId="7F55F506" w14:textId="77777777" w:rsidR="00722810" w:rsidRPr="007E2A7E" w:rsidRDefault="00722810" w:rsidP="00335B82">
            <w:pPr>
              <w:jc w:val="center"/>
            </w:pPr>
            <w:r w:rsidRPr="007E2A7E">
              <w:t>2 281,0</w:t>
            </w:r>
          </w:p>
        </w:tc>
      </w:tr>
    </w:tbl>
    <w:p w14:paraId="3BDB1EA4" w14:textId="77777777" w:rsidR="00722810" w:rsidRPr="007E2A7E" w:rsidRDefault="00722810" w:rsidP="00722810">
      <w:pPr>
        <w:jc w:val="center"/>
      </w:pPr>
    </w:p>
    <w:p w14:paraId="60334B19" w14:textId="77777777" w:rsidR="00722810" w:rsidRPr="007E2A7E" w:rsidRDefault="00722810" w:rsidP="00722810">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10" w:rsidRPr="007E2A7E" w14:paraId="0134CC8E" w14:textId="77777777" w:rsidTr="00335B82">
        <w:tc>
          <w:tcPr>
            <w:tcW w:w="546" w:type="dxa"/>
            <w:vAlign w:val="center"/>
          </w:tcPr>
          <w:p w14:paraId="46042106" w14:textId="77777777" w:rsidR="00722810" w:rsidRPr="007E2A7E" w:rsidRDefault="00722810" w:rsidP="00335B82">
            <w:pPr>
              <w:autoSpaceDE w:val="0"/>
              <w:autoSpaceDN w:val="0"/>
              <w:adjustRightInd w:val="0"/>
              <w:jc w:val="center"/>
            </w:pPr>
            <w:r w:rsidRPr="007E2A7E">
              <w:t>№ п/п</w:t>
            </w:r>
          </w:p>
        </w:tc>
        <w:tc>
          <w:tcPr>
            <w:tcW w:w="4503" w:type="dxa"/>
            <w:vAlign w:val="center"/>
          </w:tcPr>
          <w:p w14:paraId="2773AE2F" w14:textId="77777777" w:rsidR="00722810" w:rsidRPr="007E2A7E" w:rsidRDefault="00722810" w:rsidP="00335B82">
            <w:pPr>
              <w:autoSpaceDE w:val="0"/>
              <w:autoSpaceDN w:val="0"/>
              <w:adjustRightInd w:val="0"/>
              <w:jc w:val="center"/>
            </w:pPr>
            <w:r w:rsidRPr="007E2A7E">
              <w:t>Наименование мероприятия</w:t>
            </w:r>
          </w:p>
        </w:tc>
        <w:tc>
          <w:tcPr>
            <w:tcW w:w="2803" w:type="dxa"/>
            <w:vAlign w:val="center"/>
          </w:tcPr>
          <w:p w14:paraId="1BEE1419" w14:textId="77777777" w:rsidR="00722810" w:rsidRPr="007E2A7E" w:rsidRDefault="00722810" w:rsidP="00335B82">
            <w:pPr>
              <w:autoSpaceDE w:val="0"/>
              <w:autoSpaceDN w:val="0"/>
              <w:adjustRightInd w:val="0"/>
              <w:jc w:val="center"/>
            </w:pPr>
            <w:r w:rsidRPr="007E2A7E">
              <w:t>Дата реализации мероприятия</w:t>
            </w:r>
          </w:p>
        </w:tc>
        <w:tc>
          <w:tcPr>
            <w:tcW w:w="2518" w:type="dxa"/>
            <w:vAlign w:val="center"/>
          </w:tcPr>
          <w:p w14:paraId="1785C073" w14:textId="77777777" w:rsidR="00722810" w:rsidRPr="007E2A7E" w:rsidRDefault="00722810" w:rsidP="00335B82">
            <w:pPr>
              <w:autoSpaceDE w:val="0"/>
              <w:autoSpaceDN w:val="0"/>
              <w:adjustRightInd w:val="0"/>
              <w:jc w:val="center"/>
            </w:pPr>
            <w:r w:rsidRPr="007E2A7E">
              <w:t xml:space="preserve">Финансовые потребности на реализацию </w:t>
            </w:r>
            <w:r w:rsidRPr="007E2A7E">
              <w:lastRenderedPageBreak/>
              <w:t>мероприятия, тыс. руб.</w:t>
            </w:r>
          </w:p>
        </w:tc>
      </w:tr>
      <w:tr w:rsidR="00722810" w:rsidRPr="007E2A7E" w14:paraId="219FDF29" w14:textId="77777777" w:rsidTr="00335B82">
        <w:tc>
          <w:tcPr>
            <w:tcW w:w="10370" w:type="dxa"/>
            <w:gridSpan w:val="4"/>
            <w:vAlign w:val="center"/>
          </w:tcPr>
          <w:p w14:paraId="61980FB8" w14:textId="77777777" w:rsidR="00722810" w:rsidRPr="007E2A7E" w:rsidRDefault="00722810" w:rsidP="00335B82">
            <w:pPr>
              <w:autoSpaceDE w:val="0"/>
              <w:autoSpaceDN w:val="0"/>
              <w:adjustRightInd w:val="0"/>
              <w:jc w:val="center"/>
            </w:pPr>
            <w:r w:rsidRPr="007E2A7E">
              <w:lastRenderedPageBreak/>
              <w:t>1. Перечень мероприятий по ремонту объектов централизованных систем горячего водоснабжения</w:t>
            </w:r>
          </w:p>
        </w:tc>
      </w:tr>
      <w:tr w:rsidR="00722810" w:rsidRPr="007E2A7E" w14:paraId="59E97120" w14:textId="77777777" w:rsidTr="00335B82">
        <w:tc>
          <w:tcPr>
            <w:tcW w:w="546" w:type="dxa"/>
            <w:vAlign w:val="center"/>
          </w:tcPr>
          <w:p w14:paraId="0D40FA9E" w14:textId="77777777" w:rsidR="00722810" w:rsidRPr="007E2A7E" w:rsidRDefault="00722810" w:rsidP="00335B82">
            <w:pPr>
              <w:autoSpaceDE w:val="0"/>
              <w:autoSpaceDN w:val="0"/>
              <w:adjustRightInd w:val="0"/>
              <w:jc w:val="center"/>
            </w:pPr>
            <w:r w:rsidRPr="007E2A7E">
              <w:t>1.1</w:t>
            </w:r>
          </w:p>
        </w:tc>
        <w:tc>
          <w:tcPr>
            <w:tcW w:w="4503" w:type="dxa"/>
            <w:vAlign w:val="center"/>
          </w:tcPr>
          <w:p w14:paraId="10DB4742" w14:textId="77777777" w:rsidR="00722810" w:rsidRPr="007E2A7E" w:rsidRDefault="00722810" w:rsidP="00335B82">
            <w:pPr>
              <w:autoSpaceDE w:val="0"/>
              <w:autoSpaceDN w:val="0"/>
              <w:adjustRightInd w:val="0"/>
            </w:pPr>
            <w:r w:rsidRPr="007E2A7E">
              <w:t>-</w:t>
            </w:r>
          </w:p>
        </w:tc>
        <w:tc>
          <w:tcPr>
            <w:tcW w:w="2803" w:type="dxa"/>
            <w:vAlign w:val="center"/>
          </w:tcPr>
          <w:p w14:paraId="474969DF" w14:textId="77777777" w:rsidR="00722810" w:rsidRPr="007E2A7E" w:rsidRDefault="00722810" w:rsidP="00335B82">
            <w:pPr>
              <w:autoSpaceDE w:val="0"/>
              <w:autoSpaceDN w:val="0"/>
              <w:adjustRightInd w:val="0"/>
              <w:jc w:val="center"/>
            </w:pPr>
            <w:r w:rsidRPr="007E2A7E">
              <w:t>-</w:t>
            </w:r>
          </w:p>
        </w:tc>
        <w:tc>
          <w:tcPr>
            <w:tcW w:w="2518" w:type="dxa"/>
            <w:vAlign w:val="center"/>
          </w:tcPr>
          <w:p w14:paraId="666F6102" w14:textId="77777777" w:rsidR="00722810" w:rsidRPr="007E2A7E" w:rsidRDefault="00722810" w:rsidP="00335B82">
            <w:pPr>
              <w:autoSpaceDE w:val="0"/>
              <w:autoSpaceDN w:val="0"/>
              <w:adjustRightInd w:val="0"/>
              <w:jc w:val="center"/>
            </w:pPr>
            <w:r w:rsidRPr="007E2A7E">
              <w:t>-</w:t>
            </w:r>
          </w:p>
        </w:tc>
      </w:tr>
      <w:tr w:rsidR="00722810" w:rsidRPr="007E2A7E" w14:paraId="09F3C018" w14:textId="77777777" w:rsidTr="00335B82">
        <w:tc>
          <w:tcPr>
            <w:tcW w:w="546" w:type="dxa"/>
            <w:vAlign w:val="center"/>
          </w:tcPr>
          <w:p w14:paraId="6BA5CBF0" w14:textId="77777777" w:rsidR="00722810" w:rsidRPr="007E2A7E" w:rsidRDefault="00722810" w:rsidP="00335B82">
            <w:pPr>
              <w:autoSpaceDE w:val="0"/>
              <w:autoSpaceDN w:val="0"/>
              <w:adjustRightInd w:val="0"/>
              <w:jc w:val="center"/>
            </w:pPr>
          </w:p>
        </w:tc>
        <w:tc>
          <w:tcPr>
            <w:tcW w:w="4503" w:type="dxa"/>
            <w:vAlign w:val="center"/>
          </w:tcPr>
          <w:p w14:paraId="528DA4EE"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1EFD2A49" w14:textId="77777777" w:rsidR="00722810" w:rsidRPr="007E2A7E" w:rsidRDefault="00722810" w:rsidP="00335B82">
            <w:pPr>
              <w:autoSpaceDE w:val="0"/>
              <w:autoSpaceDN w:val="0"/>
              <w:adjustRightInd w:val="0"/>
              <w:jc w:val="center"/>
            </w:pPr>
          </w:p>
        </w:tc>
        <w:tc>
          <w:tcPr>
            <w:tcW w:w="2518" w:type="dxa"/>
            <w:vAlign w:val="center"/>
          </w:tcPr>
          <w:p w14:paraId="714BF49B" w14:textId="77777777" w:rsidR="00722810" w:rsidRPr="007E2A7E" w:rsidRDefault="00722810" w:rsidP="00335B82">
            <w:pPr>
              <w:autoSpaceDE w:val="0"/>
              <w:autoSpaceDN w:val="0"/>
              <w:adjustRightInd w:val="0"/>
              <w:jc w:val="center"/>
            </w:pPr>
          </w:p>
        </w:tc>
      </w:tr>
      <w:tr w:rsidR="00722810" w:rsidRPr="007E2A7E" w14:paraId="60A8E8FD" w14:textId="77777777" w:rsidTr="00335B82">
        <w:tc>
          <w:tcPr>
            <w:tcW w:w="10370" w:type="dxa"/>
            <w:gridSpan w:val="4"/>
            <w:vAlign w:val="center"/>
          </w:tcPr>
          <w:p w14:paraId="671D0DD7" w14:textId="77777777" w:rsidR="00722810" w:rsidRPr="007E2A7E" w:rsidRDefault="00722810"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10" w:rsidRPr="007E2A7E" w14:paraId="19545C87" w14:textId="77777777" w:rsidTr="00335B82">
        <w:tc>
          <w:tcPr>
            <w:tcW w:w="546" w:type="dxa"/>
            <w:vAlign w:val="center"/>
          </w:tcPr>
          <w:p w14:paraId="4AFF23BA" w14:textId="77777777" w:rsidR="00722810" w:rsidRPr="007E2A7E" w:rsidRDefault="00722810" w:rsidP="00335B82">
            <w:pPr>
              <w:autoSpaceDE w:val="0"/>
              <w:autoSpaceDN w:val="0"/>
              <w:adjustRightInd w:val="0"/>
              <w:jc w:val="center"/>
            </w:pPr>
            <w:r w:rsidRPr="007E2A7E">
              <w:t>2.1.</w:t>
            </w:r>
          </w:p>
        </w:tc>
        <w:tc>
          <w:tcPr>
            <w:tcW w:w="4503" w:type="dxa"/>
            <w:vAlign w:val="center"/>
          </w:tcPr>
          <w:p w14:paraId="390A6D0A" w14:textId="77777777" w:rsidR="00722810" w:rsidRPr="007E2A7E" w:rsidRDefault="00722810" w:rsidP="00335B82">
            <w:pPr>
              <w:autoSpaceDE w:val="0"/>
              <w:autoSpaceDN w:val="0"/>
              <w:adjustRightInd w:val="0"/>
            </w:pPr>
            <w:r w:rsidRPr="007E2A7E">
              <w:t>-</w:t>
            </w:r>
          </w:p>
        </w:tc>
        <w:tc>
          <w:tcPr>
            <w:tcW w:w="2803" w:type="dxa"/>
            <w:vAlign w:val="center"/>
          </w:tcPr>
          <w:p w14:paraId="6005E3A2" w14:textId="77777777" w:rsidR="00722810" w:rsidRPr="007E2A7E" w:rsidRDefault="00722810" w:rsidP="00335B82">
            <w:pPr>
              <w:autoSpaceDE w:val="0"/>
              <w:autoSpaceDN w:val="0"/>
              <w:adjustRightInd w:val="0"/>
              <w:jc w:val="center"/>
            </w:pPr>
            <w:r w:rsidRPr="007E2A7E">
              <w:t>-</w:t>
            </w:r>
          </w:p>
        </w:tc>
        <w:tc>
          <w:tcPr>
            <w:tcW w:w="2518" w:type="dxa"/>
            <w:vAlign w:val="center"/>
          </w:tcPr>
          <w:p w14:paraId="5CFAB73C" w14:textId="77777777" w:rsidR="00722810" w:rsidRPr="007E2A7E" w:rsidRDefault="00722810" w:rsidP="00335B82">
            <w:pPr>
              <w:autoSpaceDE w:val="0"/>
              <w:autoSpaceDN w:val="0"/>
              <w:adjustRightInd w:val="0"/>
              <w:jc w:val="center"/>
            </w:pPr>
            <w:r w:rsidRPr="007E2A7E">
              <w:t>-</w:t>
            </w:r>
          </w:p>
        </w:tc>
      </w:tr>
      <w:tr w:rsidR="00722810" w:rsidRPr="007E2A7E" w14:paraId="1FA0A98F" w14:textId="77777777" w:rsidTr="00335B82">
        <w:tc>
          <w:tcPr>
            <w:tcW w:w="546" w:type="dxa"/>
            <w:vAlign w:val="center"/>
          </w:tcPr>
          <w:p w14:paraId="546E77D1" w14:textId="77777777" w:rsidR="00722810" w:rsidRPr="007E2A7E" w:rsidRDefault="00722810" w:rsidP="00335B82">
            <w:pPr>
              <w:autoSpaceDE w:val="0"/>
              <w:autoSpaceDN w:val="0"/>
              <w:adjustRightInd w:val="0"/>
              <w:jc w:val="center"/>
            </w:pPr>
          </w:p>
        </w:tc>
        <w:tc>
          <w:tcPr>
            <w:tcW w:w="4503" w:type="dxa"/>
            <w:vAlign w:val="center"/>
          </w:tcPr>
          <w:p w14:paraId="2CF75F6C"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29148B8D" w14:textId="77777777" w:rsidR="00722810" w:rsidRPr="007E2A7E" w:rsidRDefault="00722810" w:rsidP="00335B82">
            <w:pPr>
              <w:autoSpaceDE w:val="0"/>
              <w:autoSpaceDN w:val="0"/>
              <w:adjustRightInd w:val="0"/>
              <w:jc w:val="center"/>
            </w:pPr>
          </w:p>
        </w:tc>
        <w:tc>
          <w:tcPr>
            <w:tcW w:w="2518" w:type="dxa"/>
            <w:vAlign w:val="center"/>
          </w:tcPr>
          <w:p w14:paraId="143A677C" w14:textId="77777777" w:rsidR="00722810" w:rsidRPr="007E2A7E" w:rsidRDefault="00722810" w:rsidP="00335B82">
            <w:pPr>
              <w:autoSpaceDE w:val="0"/>
              <w:autoSpaceDN w:val="0"/>
              <w:adjustRightInd w:val="0"/>
              <w:jc w:val="center"/>
            </w:pPr>
          </w:p>
        </w:tc>
      </w:tr>
      <w:tr w:rsidR="00722810" w:rsidRPr="007E2A7E" w14:paraId="13F06BA1" w14:textId="77777777" w:rsidTr="00335B82">
        <w:tc>
          <w:tcPr>
            <w:tcW w:w="10370" w:type="dxa"/>
            <w:gridSpan w:val="4"/>
            <w:vAlign w:val="center"/>
          </w:tcPr>
          <w:p w14:paraId="71959E8D" w14:textId="77777777" w:rsidR="00722810" w:rsidRPr="007E2A7E" w:rsidRDefault="00722810"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10" w:rsidRPr="007E2A7E" w14:paraId="43634A7F" w14:textId="77777777" w:rsidTr="00335B82">
        <w:tc>
          <w:tcPr>
            <w:tcW w:w="546" w:type="dxa"/>
            <w:vAlign w:val="center"/>
          </w:tcPr>
          <w:p w14:paraId="095DC241" w14:textId="77777777" w:rsidR="00722810" w:rsidRPr="007E2A7E" w:rsidRDefault="00722810" w:rsidP="00335B82">
            <w:pPr>
              <w:autoSpaceDE w:val="0"/>
              <w:autoSpaceDN w:val="0"/>
              <w:adjustRightInd w:val="0"/>
              <w:jc w:val="center"/>
            </w:pPr>
            <w:r w:rsidRPr="007E2A7E">
              <w:t>3.1.</w:t>
            </w:r>
          </w:p>
        </w:tc>
        <w:tc>
          <w:tcPr>
            <w:tcW w:w="4503" w:type="dxa"/>
            <w:vAlign w:val="center"/>
          </w:tcPr>
          <w:p w14:paraId="6CF1E504" w14:textId="77777777" w:rsidR="00722810" w:rsidRPr="007E2A7E" w:rsidRDefault="00722810" w:rsidP="00335B82">
            <w:pPr>
              <w:autoSpaceDE w:val="0"/>
              <w:autoSpaceDN w:val="0"/>
              <w:adjustRightInd w:val="0"/>
            </w:pPr>
            <w:r w:rsidRPr="007E2A7E">
              <w:t>-</w:t>
            </w:r>
          </w:p>
        </w:tc>
        <w:tc>
          <w:tcPr>
            <w:tcW w:w="2803" w:type="dxa"/>
            <w:vAlign w:val="center"/>
          </w:tcPr>
          <w:p w14:paraId="16EBCD81" w14:textId="77777777" w:rsidR="00722810" w:rsidRPr="007E2A7E" w:rsidRDefault="00722810" w:rsidP="00335B82">
            <w:pPr>
              <w:autoSpaceDE w:val="0"/>
              <w:autoSpaceDN w:val="0"/>
              <w:adjustRightInd w:val="0"/>
              <w:jc w:val="center"/>
            </w:pPr>
            <w:r w:rsidRPr="007E2A7E">
              <w:t>-</w:t>
            </w:r>
          </w:p>
        </w:tc>
        <w:tc>
          <w:tcPr>
            <w:tcW w:w="2518" w:type="dxa"/>
            <w:vAlign w:val="center"/>
          </w:tcPr>
          <w:p w14:paraId="6F379BDC" w14:textId="77777777" w:rsidR="00722810" w:rsidRPr="007E2A7E" w:rsidRDefault="00722810" w:rsidP="00335B82">
            <w:pPr>
              <w:autoSpaceDE w:val="0"/>
              <w:autoSpaceDN w:val="0"/>
              <w:adjustRightInd w:val="0"/>
              <w:jc w:val="center"/>
            </w:pPr>
            <w:r w:rsidRPr="007E2A7E">
              <w:t>-</w:t>
            </w:r>
          </w:p>
        </w:tc>
      </w:tr>
      <w:tr w:rsidR="00722810" w:rsidRPr="007E2A7E" w14:paraId="5A3A106B" w14:textId="77777777" w:rsidTr="00335B82">
        <w:tc>
          <w:tcPr>
            <w:tcW w:w="546" w:type="dxa"/>
            <w:vAlign w:val="center"/>
          </w:tcPr>
          <w:p w14:paraId="532DC27A" w14:textId="77777777" w:rsidR="00722810" w:rsidRPr="007E2A7E" w:rsidRDefault="00722810" w:rsidP="00335B82">
            <w:pPr>
              <w:autoSpaceDE w:val="0"/>
              <w:autoSpaceDN w:val="0"/>
              <w:adjustRightInd w:val="0"/>
              <w:jc w:val="center"/>
            </w:pPr>
          </w:p>
        </w:tc>
        <w:tc>
          <w:tcPr>
            <w:tcW w:w="4503" w:type="dxa"/>
            <w:vAlign w:val="center"/>
          </w:tcPr>
          <w:p w14:paraId="1D8AA215"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6A78B859" w14:textId="77777777" w:rsidR="00722810" w:rsidRPr="007E2A7E" w:rsidRDefault="00722810" w:rsidP="00335B82">
            <w:pPr>
              <w:autoSpaceDE w:val="0"/>
              <w:autoSpaceDN w:val="0"/>
              <w:adjustRightInd w:val="0"/>
              <w:jc w:val="center"/>
            </w:pPr>
          </w:p>
        </w:tc>
        <w:tc>
          <w:tcPr>
            <w:tcW w:w="2518" w:type="dxa"/>
            <w:vAlign w:val="center"/>
          </w:tcPr>
          <w:p w14:paraId="34451B6E" w14:textId="77777777" w:rsidR="00722810" w:rsidRPr="007E2A7E" w:rsidRDefault="00722810" w:rsidP="00335B82">
            <w:pPr>
              <w:autoSpaceDE w:val="0"/>
              <w:autoSpaceDN w:val="0"/>
              <w:adjustRightInd w:val="0"/>
              <w:jc w:val="center"/>
            </w:pPr>
          </w:p>
        </w:tc>
      </w:tr>
      <w:tr w:rsidR="00722810" w:rsidRPr="007E2A7E" w14:paraId="65C94892" w14:textId="77777777" w:rsidTr="00335B82">
        <w:tc>
          <w:tcPr>
            <w:tcW w:w="10370" w:type="dxa"/>
            <w:gridSpan w:val="4"/>
            <w:vAlign w:val="center"/>
          </w:tcPr>
          <w:p w14:paraId="0094C153" w14:textId="77777777" w:rsidR="00722810" w:rsidRPr="007E2A7E" w:rsidRDefault="00722810"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10" w:rsidRPr="007E2A7E" w14:paraId="2584A92A" w14:textId="77777777" w:rsidTr="00335B82">
        <w:tc>
          <w:tcPr>
            <w:tcW w:w="546" w:type="dxa"/>
            <w:vAlign w:val="center"/>
          </w:tcPr>
          <w:p w14:paraId="75F1E473" w14:textId="77777777" w:rsidR="00722810" w:rsidRPr="007E2A7E" w:rsidRDefault="00722810" w:rsidP="00335B82">
            <w:pPr>
              <w:autoSpaceDE w:val="0"/>
              <w:autoSpaceDN w:val="0"/>
              <w:adjustRightInd w:val="0"/>
              <w:jc w:val="center"/>
            </w:pPr>
            <w:r w:rsidRPr="007E2A7E">
              <w:t>4.1.</w:t>
            </w:r>
          </w:p>
        </w:tc>
        <w:tc>
          <w:tcPr>
            <w:tcW w:w="4503" w:type="dxa"/>
            <w:vAlign w:val="center"/>
          </w:tcPr>
          <w:p w14:paraId="5BD60C28" w14:textId="77777777" w:rsidR="00722810" w:rsidRPr="007E2A7E" w:rsidRDefault="00722810" w:rsidP="00335B82">
            <w:pPr>
              <w:autoSpaceDE w:val="0"/>
              <w:autoSpaceDN w:val="0"/>
              <w:adjustRightInd w:val="0"/>
            </w:pPr>
            <w:r w:rsidRPr="007E2A7E">
              <w:t>-</w:t>
            </w:r>
          </w:p>
        </w:tc>
        <w:tc>
          <w:tcPr>
            <w:tcW w:w="2803" w:type="dxa"/>
            <w:vAlign w:val="center"/>
          </w:tcPr>
          <w:p w14:paraId="3D9D4874" w14:textId="77777777" w:rsidR="00722810" w:rsidRPr="007E2A7E" w:rsidRDefault="00722810" w:rsidP="00335B82">
            <w:pPr>
              <w:autoSpaceDE w:val="0"/>
              <w:autoSpaceDN w:val="0"/>
              <w:adjustRightInd w:val="0"/>
              <w:jc w:val="center"/>
            </w:pPr>
            <w:r w:rsidRPr="007E2A7E">
              <w:t>-</w:t>
            </w:r>
          </w:p>
        </w:tc>
        <w:tc>
          <w:tcPr>
            <w:tcW w:w="2518" w:type="dxa"/>
            <w:vAlign w:val="center"/>
          </w:tcPr>
          <w:p w14:paraId="55F14F86" w14:textId="77777777" w:rsidR="00722810" w:rsidRPr="007E2A7E" w:rsidRDefault="00722810" w:rsidP="00335B82">
            <w:pPr>
              <w:autoSpaceDE w:val="0"/>
              <w:autoSpaceDN w:val="0"/>
              <w:adjustRightInd w:val="0"/>
              <w:jc w:val="center"/>
            </w:pPr>
            <w:r w:rsidRPr="007E2A7E">
              <w:t>-</w:t>
            </w:r>
          </w:p>
        </w:tc>
      </w:tr>
      <w:tr w:rsidR="00722810" w:rsidRPr="007E2A7E" w14:paraId="542E3B7B" w14:textId="77777777" w:rsidTr="00335B82">
        <w:tc>
          <w:tcPr>
            <w:tcW w:w="546" w:type="dxa"/>
            <w:vAlign w:val="center"/>
          </w:tcPr>
          <w:p w14:paraId="6D5A6FCB" w14:textId="77777777" w:rsidR="00722810" w:rsidRPr="007E2A7E" w:rsidRDefault="00722810" w:rsidP="00335B82">
            <w:pPr>
              <w:autoSpaceDE w:val="0"/>
              <w:autoSpaceDN w:val="0"/>
              <w:adjustRightInd w:val="0"/>
              <w:jc w:val="center"/>
            </w:pPr>
          </w:p>
        </w:tc>
        <w:tc>
          <w:tcPr>
            <w:tcW w:w="4503" w:type="dxa"/>
            <w:vAlign w:val="center"/>
          </w:tcPr>
          <w:p w14:paraId="417FC026"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5CFB3FF4" w14:textId="77777777" w:rsidR="00722810" w:rsidRPr="007E2A7E" w:rsidRDefault="00722810" w:rsidP="00335B82">
            <w:pPr>
              <w:autoSpaceDE w:val="0"/>
              <w:autoSpaceDN w:val="0"/>
              <w:adjustRightInd w:val="0"/>
              <w:jc w:val="center"/>
            </w:pPr>
          </w:p>
        </w:tc>
        <w:tc>
          <w:tcPr>
            <w:tcW w:w="2518" w:type="dxa"/>
            <w:vAlign w:val="center"/>
          </w:tcPr>
          <w:p w14:paraId="2DD15ECA" w14:textId="77777777" w:rsidR="00722810" w:rsidRPr="007E2A7E" w:rsidRDefault="00722810" w:rsidP="00335B82">
            <w:pPr>
              <w:autoSpaceDE w:val="0"/>
              <w:autoSpaceDN w:val="0"/>
              <w:adjustRightInd w:val="0"/>
              <w:jc w:val="center"/>
            </w:pPr>
          </w:p>
        </w:tc>
      </w:tr>
    </w:tbl>
    <w:p w14:paraId="0CACBE32" w14:textId="77777777" w:rsidR="00722810" w:rsidRPr="007E2A7E" w:rsidRDefault="00722810" w:rsidP="00722810">
      <w:pPr>
        <w:jc w:val="center"/>
      </w:pPr>
    </w:p>
    <w:p w14:paraId="5A0935D7" w14:textId="77777777" w:rsidR="00722810" w:rsidRPr="007E2A7E" w:rsidRDefault="00722810" w:rsidP="00722810">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722810" w:rsidRPr="007E2A7E" w14:paraId="28A2A214" w14:textId="77777777" w:rsidTr="00335B82">
        <w:trPr>
          <w:trHeight w:val="506"/>
        </w:trPr>
        <w:tc>
          <w:tcPr>
            <w:tcW w:w="546" w:type="dxa"/>
            <w:vAlign w:val="center"/>
          </w:tcPr>
          <w:p w14:paraId="35E76344" w14:textId="77777777" w:rsidR="00722810" w:rsidRPr="007E2A7E" w:rsidRDefault="00722810" w:rsidP="00335B82">
            <w:pPr>
              <w:autoSpaceDE w:val="0"/>
              <w:autoSpaceDN w:val="0"/>
              <w:adjustRightInd w:val="0"/>
              <w:jc w:val="center"/>
              <w:rPr>
                <w:bCs/>
              </w:rPr>
            </w:pPr>
            <w:r w:rsidRPr="007E2A7E">
              <w:rPr>
                <w:bCs/>
              </w:rPr>
              <w:t>№ п/п</w:t>
            </w:r>
          </w:p>
        </w:tc>
        <w:tc>
          <w:tcPr>
            <w:tcW w:w="8351" w:type="dxa"/>
            <w:vAlign w:val="center"/>
          </w:tcPr>
          <w:p w14:paraId="08D7ECF1" w14:textId="77777777" w:rsidR="00722810" w:rsidRPr="007E2A7E" w:rsidRDefault="00722810" w:rsidP="00335B82">
            <w:pPr>
              <w:autoSpaceDE w:val="0"/>
              <w:autoSpaceDN w:val="0"/>
              <w:adjustRightInd w:val="0"/>
              <w:jc w:val="center"/>
              <w:rPr>
                <w:bCs/>
              </w:rPr>
            </w:pPr>
            <w:r w:rsidRPr="007E2A7E">
              <w:rPr>
                <w:bCs/>
              </w:rPr>
              <w:t>Наименование показателя</w:t>
            </w:r>
          </w:p>
        </w:tc>
        <w:tc>
          <w:tcPr>
            <w:tcW w:w="1413" w:type="dxa"/>
            <w:vAlign w:val="center"/>
          </w:tcPr>
          <w:p w14:paraId="5EA986BB"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216523B5" w14:textId="77777777" w:rsidTr="00335B82">
        <w:tc>
          <w:tcPr>
            <w:tcW w:w="10310" w:type="dxa"/>
            <w:gridSpan w:val="3"/>
          </w:tcPr>
          <w:p w14:paraId="0230B38F" w14:textId="77777777" w:rsidR="00722810" w:rsidRPr="007E2A7E" w:rsidRDefault="00722810"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10" w:rsidRPr="007E2A7E" w14:paraId="302A26E0" w14:textId="77777777" w:rsidTr="00335B82">
        <w:tc>
          <w:tcPr>
            <w:tcW w:w="546" w:type="dxa"/>
          </w:tcPr>
          <w:p w14:paraId="4017976B" w14:textId="77777777" w:rsidR="00722810" w:rsidRPr="007E2A7E" w:rsidRDefault="00722810" w:rsidP="00335B82">
            <w:pPr>
              <w:autoSpaceDE w:val="0"/>
              <w:autoSpaceDN w:val="0"/>
              <w:adjustRightInd w:val="0"/>
              <w:rPr>
                <w:bCs/>
              </w:rPr>
            </w:pPr>
            <w:r w:rsidRPr="007E2A7E">
              <w:rPr>
                <w:bCs/>
              </w:rPr>
              <w:t>1.1.</w:t>
            </w:r>
          </w:p>
        </w:tc>
        <w:tc>
          <w:tcPr>
            <w:tcW w:w="8351" w:type="dxa"/>
          </w:tcPr>
          <w:p w14:paraId="6418CB58"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263DE941"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24B00B22" w14:textId="77777777" w:rsidTr="00335B82">
        <w:tc>
          <w:tcPr>
            <w:tcW w:w="546" w:type="dxa"/>
          </w:tcPr>
          <w:p w14:paraId="5C22250F" w14:textId="77777777" w:rsidR="00722810" w:rsidRPr="007E2A7E" w:rsidRDefault="00722810" w:rsidP="00335B82">
            <w:pPr>
              <w:autoSpaceDE w:val="0"/>
              <w:autoSpaceDN w:val="0"/>
              <w:adjustRightInd w:val="0"/>
              <w:rPr>
                <w:bCs/>
              </w:rPr>
            </w:pPr>
            <w:r w:rsidRPr="007E2A7E">
              <w:rPr>
                <w:bCs/>
              </w:rPr>
              <w:t>1.2.</w:t>
            </w:r>
          </w:p>
        </w:tc>
        <w:tc>
          <w:tcPr>
            <w:tcW w:w="8351" w:type="dxa"/>
          </w:tcPr>
          <w:p w14:paraId="24F48771"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53FCCF78"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11FD0318" w14:textId="77777777" w:rsidTr="00335B82">
        <w:tc>
          <w:tcPr>
            <w:tcW w:w="10310" w:type="dxa"/>
            <w:gridSpan w:val="3"/>
          </w:tcPr>
          <w:p w14:paraId="10A7D758" w14:textId="77777777" w:rsidR="00722810" w:rsidRPr="007E2A7E" w:rsidRDefault="00722810"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10" w:rsidRPr="007E2A7E" w14:paraId="6C7410A5" w14:textId="77777777" w:rsidTr="00335B82">
        <w:tc>
          <w:tcPr>
            <w:tcW w:w="546" w:type="dxa"/>
          </w:tcPr>
          <w:p w14:paraId="326C6512" w14:textId="77777777" w:rsidR="00722810" w:rsidRPr="007E2A7E" w:rsidRDefault="00722810" w:rsidP="00335B82">
            <w:pPr>
              <w:autoSpaceDE w:val="0"/>
              <w:autoSpaceDN w:val="0"/>
              <w:adjustRightInd w:val="0"/>
              <w:rPr>
                <w:bCs/>
              </w:rPr>
            </w:pPr>
            <w:r w:rsidRPr="007E2A7E">
              <w:rPr>
                <w:bCs/>
              </w:rPr>
              <w:t>2.1.</w:t>
            </w:r>
          </w:p>
        </w:tc>
        <w:tc>
          <w:tcPr>
            <w:tcW w:w="8351" w:type="dxa"/>
          </w:tcPr>
          <w:p w14:paraId="036E239B" w14:textId="77777777" w:rsidR="00722810" w:rsidRPr="007E2A7E" w:rsidRDefault="00722810"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3358B066"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54850AF4" w14:textId="77777777" w:rsidTr="00335B82">
        <w:tc>
          <w:tcPr>
            <w:tcW w:w="10310" w:type="dxa"/>
            <w:gridSpan w:val="3"/>
          </w:tcPr>
          <w:p w14:paraId="3BAF70BE" w14:textId="77777777" w:rsidR="00722810" w:rsidRPr="007E2A7E" w:rsidRDefault="00722810"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10" w:rsidRPr="007E2A7E" w14:paraId="730D6BF9" w14:textId="77777777" w:rsidTr="00335B82">
        <w:tc>
          <w:tcPr>
            <w:tcW w:w="546" w:type="dxa"/>
          </w:tcPr>
          <w:p w14:paraId="0F021BFE" w14:textId="77777777" w:rsidR="00722810" w:rsidRPr="007E2A7E" w:rsidRDefault="00722810" w:rsidP="00335B82">
            <w:pPr>
              <w:autoSpaceDE w:val="0"/>
              <w:autoSpaceDN w:val="0"/>
              <w:adjustRightInd w:val="0"/>
              <w:rPr>
                <w:bCs/>
              </w:rPr>
            </w:pPr>
            <w:r w:rsidRPr="007E2A7E">
              <w:rPr>
                <w:bCs/>
              </w:rPr>
              <w:t>3.1.</w:t>
            </w:r>
          </w:p>
        </w:tc>
        <w:tc>
          <w:tcPr>
            <w:tcW w:w="8351" w:type="dxa"/>
          </w:tcPr>
          <w:p w14:paraId="5EF8A195" w14:textId="77777777" w:rsidR="00722810" w:rsidRPr="007E2A7E" w:rsidRDefault="00722810"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035BC7D2" w14:textId="77777777" w:rsidR="00722810" w:rsidRPr="007E2A7E" w:rsidRDefault="00722810" w:rsidP="00335B82">
            <w:pPr>
              <w:autoSpaceDE w:val="0"/>
              <w:autoSpaceDN w:val="0"/>
              <w:adjustRightInd w:val="0"/>
              <w:jc w:val="center"/>
              <w:rPr>
                <w:bCs/>
              </w:rPr>
            </w:pPr>
            <w:r w:rsidRPr="007E2A7E">
              <w:rPr>
                <w:bCs/>
              </w:rPr>
              <w:t>-</w:t>
            </w:r>
          </w:p>
        </w:tc>
      </w:tr>
      <w:tr w:rsidR="00722810" w:rsidRPr="007E2A7E" w14:paraId="35AECF5C" w14:textId="77777777" w:rsidTr="00335B82">
        <w:tc>
          <w:tcPr>
            <w:tcW w:w="546" w:type="dxa"/>
          </w:tcPr>
          <w:p w14:paraId="64F4217F" w14:textId="77777777" w:rsidR="00722810" w:rsidRPr="007E2A7E" w:rsidRDefault="00722810" w:rsidP="00335B82">
            <w:pPr>
              <w:autoSpaceDE w:val="0"/>
              <w:autoSpaceDN w:val="0"/>
              <w:adjustRightInd w:val="0"/>
              <w:rPr>
                <w:bCs/>
              </w:rPr>
            </w:pPr>
            <w:r w:rsidRPr="007E2A7E">
              <w:rPr>
                <w:bCs/>
              </w:rPr>
              <w:t>3.2.</w:t>
            </w:r>
          </w:p>
        </w:tc>
        <w:tc>
          <w:tcPr>
            <w:tcW w:w="8351" w:type="dxa"/>
          </w:tcPr>
          <w:p w14:paraId="04B5F0AA" w14:textId="77777777" w:rsidR="00722810" w:rsidRPr="007E2A7E" w:rsidRDefault="00722810" w:rsidP="00335B82">
            <w:pPr>
              <w:autoSpaceDE w:val="0"/>
              <w:autoSpaceDN w:val="0"/>
              <w:adjustRightInd w:val="0"/>
              <w:jc w:val="both"/>
              <w:rPr>
                <w:bCs/>
              </w:rPr>
            </w:pPr>
            <w:r w:rsidRPr="007E2A7E">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52DE4FF8" w14:textId="77777777" w:rsidR="00722810" w:rsidRPr="007E2A7E" w:rsidRDefault="00722810" w:rsidP="00335B82">
            <w:pPr>
              <w:autoSpaceDE w:val="0"/>
              <w:autoSpaceDN w:val="0"/>
              <w:adjustRightInd w:val="0"/>
              <w:jc w:val="center"/>
              <w:rPr>
                <w:bCs/>
              </w:rPr>
            </w:pPr>
            <w:r w:rsidRPr="007E2A7E">
              <w:rPr>
                <w:bCs/>
              </w:rPr>
              <w:t>0,0634</w:t>
            </w:r>
          </w:p>
        </w:tc>
      </w:tr>
    </w:tbl>
    <w:p w14:paraId="0E55D657" w14:textId="77777777" w:rsidR="00722810" w:rsidRPr="007E2A7E" w:rsidRDefault="00722810" w:rsidP="00722810"/>
    <w:p w14:paraId="0E0C79E3" w14:textId="77777777" w:rsidR="00722810" w:rsidRPr="007E2A7E" w:rsidRDefault="00722810" w:rsidP="00722810">
      <w:pPr>
        <w:jc w:val="center"/>
        <w:rPr>
          <w:b/>
        </w:rPr>
      </w:pPr>
      <w:r w:rsidRPr="007E2A7E">
        <w:rPr>
          <w:b/>
        </w:rPr>
        <w:t>ПРОИЗВОДСТВЕННАЯ ПРОГРАММА</w:t>
      </w:r>
    </w:p>
    <w:p w14:paraId="0FACA860" w14:textId="77777777" w:rsidR="00722810" w:rsidRPr="007E2A7E" w:rsidRDefault="00722810" w:rsidP="00722810">
      <w:pPr>
        <w:jc w:val="center"/>
        <w:rPr>
          <w:b/>
        </w:rPr>
      </w:pPr>
      <w:r w:rsidRPr="007E2A7E">
        <w:rPr>
          <w:b/>
        </w:rPr>
        <w:t>В СФЕРЕ ГОРЯЧЕГО ВОДОСНАБЖЕНИЯ</w:t>
      </w:r>
    </w:p>
    <w:p w14:paraId="6DC4131C" w14:textId="77777777" w:rsidR="00722810" w:rsidRPr="007E2A7E" w:rsidRDefault="00722810" w:rsidP="00722810">
      <w:pPr>
        <w:jc w:val="center"/>
        <w:rPr>
          <w:b/>
        </w:rPr>
      </w:pPr>
      <w:r w:rsidRPr="007E2A7E">
        <w:rPr>
          <w:b/>
        </w:rPr>
        <w:t>ООО «КЭС-Тейково» на 2024 год</w:t>
      </w:r>
    </w:p>
    <w:p w14:paraId="161E07C5" w14:textId="77777777" w:rsidR="00722810" w:rsidRPr="007E2A7E" w:rsidRDefault="00722810" w:rsidP="00722810">
      <w:pPr>
        <w:jc w:val="center"/>
      </w:pPr>
      <w:r w:rsidRPr="007E2A7E">
        <w:t>(в закрытой системе горячего водоснабжения)</w:t>
      </w:r>
    </w:p>
    <w:p w14:paraId="191CC7F1" w14:textId="77777777" w:rsidR="00722810" w:rsidRPr="007E2A7E" w:rsidRDefault="00722810" w:rsidP="00722810">
      <w:pPr>
        <w:autoSpaceDE w:val="0"/>
        <w:autoSpaceDN w:val="0"/>
        <w:adjustRightInd w:val="0"/>
        <w:ind w:firstLine="540"/>
        <w:jc w:val="center"/>
      </w:pPr>
      <w:r w:rsidRPr="007E2A7E">
        <w:t>1. Паспорт производственной программы</w:t>
      </w:r>
    </w:p>
    <w:p w14:paraId="002F24F2" w14:textId="77777777" w:rsidR="00722810" w:rsidRPr="007E2A7E" w:rsidRDefault="00722810" w:rsidP="00722810">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722810" w:rsidRPr="007E2A7E" w14:paraId="7E5D057D" w14:textId="77777777" w:rsidTr="00335B82">
        <w:tc>
          <w:tcPr>
            <w:tcW w:w="392" w:type="dxa"/>
            <w:vAlign w:val="center"/>
          </w:tcPr>
          <w:p w14:paraId="2BA91AD4" w14:textId="77777777" w:rsidR="00722810" w:rsidRPr="007E2A7E" w:rsidRDefault="00722810" w:rsidP="00335B82">
            <w:pPr>
              <w:autoSpaceDE w:val="0"/>
              <w:autoSpaceDN w:val="0"/>
              <w:adjustRightInd w:val="0"/>
              <w:jc w:val="center"/>
              <w:rPr>
                <w:bCs/>
              </w:rPr>
            </w:pPr>
            <w:r w:rsidRPr="007E2A7E">
              <w:rPr>
                <w:bCs/>
              </w:rPr>
              <w:t>1.</w:t>
            </w:r>
          </w:p>
        </w:tc>
        <w:tc>
          <w:tcPr>
            <w:tcW w:w="4047" w:type="dxa"/>
          </w:tcPr>
          <w:p w14:paraId="1176F25D" w14:textId="77777777" w:rsidR="00722810" w:rsidRPr="007E2A7E" w:rsidRDefault="00722810" w:rsidP="00335B82">
            <w:pPr>
              <w:autoSpaceDE w:val="0"/>
              <w:autoSpaceDN w:val="0"/>
              <w:adjustRightInd w:val="0"/>
              <w:rPr>
                <w:bCs/>
              </w:rPr>
            </w:pPr>
            <w:r w:rsidRPr="007E2A7E">
              <w:rPr>
                <w:bCs/>
              </w:rPr>
              <w:t>Наименование регулируемой организации, ее местонахождение</w:t>
            </w:r>
          </w:p>
        </w:tc>
        <w:tc>
          <w:tcPr>
            <w:tcW w:w="5556" w:type="dxa"/>
            <w:vAlign w:val="center"/>
          </w:tcPr>
          <w:p w14:paraId="1B3C9641" w14:textId="77777777" w:rsidR="00722810" w:rsidRPr="007E2A7E" w:rsidRDefault="00722810" w:rsidP="00335B82">
            <w:pPr>
              <w:autoSpaceDE w:val="0"/>
              <w:autoSpaceDN w:val="0"/>
              <w:adjustRightInd w:val="0"/>
              <w:rPr>
                <w:bCs/>
              </w:rPr>
            </w:pPr>
            <w:r w:rsidRPr="007E2A7E">
              <w:t>ООО "КЭС-Тейково", 155051, Ивановская область,             Тейковский р-н, с.п.Новолеушинское, с.Новое Леушино, пл.Ленина, здание 21</w:t>
            </w:r>
          </w:p>
        </w:tc>
      </w:tr>
      <w:tr w:rsidR="00722810" w:rsidRPr="007E2A7E" w14:paraId="70E7B6B1" w14:textId="77777777" w:rsidTr="00335B82">
        <w:tc>
          <w:tcPr>
            <w:tcW w:w="392" w:type="dxa"/>
            <w:vAlign w:val="center"/>
          </w:tcPr>
          <w:p w14:paraId="51A8905C" w14:textId="77777777" w:rsidR="00722810" w:rsidRPr="007E2A7E" w:rsidRDefault="00722810" w:rsidP="00335B82">
            <w:pPr>
              <w:autoSpaceDE w:val="0"/>
              <w:autoSpaceDN w:val="0"/>
              <w:adjustRightInd w:val="0"/>
              <w:jc w:val="center"/>
              <w:rPr>
                <w:bCs/>
              </w:rPr>
            </w:pPr>
            <w:r w:rsidRPr="007E2A7E">
              <w:rPr>
                <w:bCs/>
              </w:rPr>
              <w:t>2.</w:t>
            </w:r>
          </w:p>
        </w:tc>
        <w:tc>
          <w:tcPr>
            <w:tcW w:w="4047" w:type="dxa"/>
          </w:tcPr>
          <w:p w14:paraId="4AB6EE51" w14:textId="77777777" w:rsidR="00722810" w:rsidRPr="007E2A7E" w:rsidRDefault="00722810"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66E16B8C" w14:textId="77777777" w:rsidR="00722810" w:rsidRPr="007E2A7E" w:rsidRDefault="00722810" w:rsidP="00335B82">
            <w:pPr>
              <w:pStyle w:val="ConsPlusNormal"/>
              <w:ind w:firstLine="0"/>
              <w:jc w:val="both"/>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д.8</w:t>
            </w:r>
          </w:p>
        </w:tc>
      </w:tr>
      <w:tr w:rsidR="00722810" w:rsidRPr="007E2A7E" w14:paraId="04598361" w14:textId="77777777" w:rsidTr="00335B82">
        <w:trPr>
          <w:trHeight w:val="348"/>
        </w:trPr>
        <w:tc>
          <w:tcPr>
            <w:tcW w:w="392" w:type="dxa"/>
            <w:vAlign w:val="center"/>
          </w:tcPr>
          <w:p w14:paraId="0458A688" w14:textId="77777777" w:rsidR="00722810" w:rsidRPr="007E2A7E" w:rsidRDefault="00722810" w:rsidP="00335B82">
            <w:pPr>
              <w:autoSpaceDE w:val="0"/>
              <w:autoSpaceDN w:val="0"/>
              <w:adjustRightInd w:val="0"/>
              <w:jc w:val="center"/>
              <w:rPr>
                <w:bCs/>
              </w:rPr>
            </w:pPr>
            <w:r w:rsidRPr="007E2A7E">
              <w:rPr>
                <w:bCs/>
              </w:rPr>
              <w:t>3.</w:t>
            </w:r>
          </w:p>
        </w:tc>
        <w:tc>
          <w:tcPr>
            <w:tcW w:w="4047" w:type="dxa"/>
            <w:vAlign w:val="center"/>
          </w:tcPr>
          <w:p w14:paraId="57F95731" w14:textId="77777777" w:rsidR="00722810" w:rsidRPr="007E2A7E" w:rsidRDefault="00722810" w:rsidP="00335B82">
            <w:pPr>
              <w:autoSpaceDE w:val="0"/>
              <w:autoSpaceDN w:val="0"/>
              <w:adjustRightInd w:val="0"/>
              <w:rPr>
                <w:bCs/>
              </w:rPr>
            </w:pPr>
            <w:r w:rsidRPr="007E2A7E">
              <w:rPr>
                <w:bCs/>
              </w:rPr>
              <w:t>Период реализации программы</w:t>
            </w:r>
          </w:p>
        </w:tc>
        <w:tc>
          <w:tcPr>
            <w:tcW w:w="5556" w:type="dxa"/>
            <w:vAlign w:val="center"/>
          </w:tcPr>
          <w:p w14:paraId="1392DDF4" w14:textId="77777777" w:rsidR="00722810" w:rsidRPr="007E2A7E" w:rsidRDefault="00722810" w:rsidP="00335B82">
            <w:pPr>
              <w:autoSpaceDE w:val="0"/>
              <w:autoSpaceDN w:val="0"/>
              <w:adjustRightInd w:val="0"/>
              <w:rPr>
                <w:bCs/>
              </w:rPr>
            </w:pPr>
            <w:r w:rsidRPr="007E2A7E">
              <w:rPr>
                <w:bCs/>
              </w:rPr>
              <w:t>2024 год</w:t>
            </w:r>
          </w:p>
        </w:tc>
      </w:tr>
    </w:tbl>
    <w:p w14:paraId="7911DA61" w14:textId="77777777" w:rsidR="00722810" w:rsidRPr="007E2A7E" w:rsidRDefault="00722810" w:rsidP="00722810">
      <w:pPr>
        <w:autoSpaceDE w:val="0"/>
        <w:autoSpaceDN w:val="0"/>
        <w:adjustRightInd w:val="0"/>
        <w:ind w:firstLine="540"/>
        <w:jc w:val="center"/>
      </w:pPr>
    </w:p>
    <w:p w14:paraId="3CF3B9A5" w14:textId="77777777" w:rsidR="00722810" w:rsidRPr="007E2A7E" w:rsidRDefault="00722810" w:rsidP="00722810">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722810" w:rsidRPr="007E2A7E" w14:paraId="5AAE05E2" w14:textId="77777777" w:rsidTr="00335B82">
        <w:trPr>
          <w:trHeight w:val="506"/>
        </w:trPr>
        <w:tc>
          <w:tcPr>
            <w:tcW w:w="525" w:type="dxa"/>
            <w:vAlign w:val="center"/>
          </w:tcPr>
          <w:p w14:paraId="5A4D1817" w14:textId="77777777" w:rsidR="00722810" w:rsidRPr="007E2A7E" w:rsidRDefault="00722810" w:rsidP="00335B82">
            <w:pPr>
              <w:autoSpaceDE w:val="0"/>
              <w:autoSpaceDN w:val="0"/>
              <w:adjustRightInd w:val="0"/>
              <w:jc w:val="center"/>
              <w:rPr>
                <w:bCs/>
              </w:rPr>
            </w:pPr>
            <w:r w:rsidRPr="007E2A7E">
              <w:rPr>
                <w:bCs/>
              </w:rPr>
              <w:t>№ п/п</w:t>
            </w:r>
          </w:p>
        </w:tc>
        <w:tc>
          <w:tcPr>
            <w:tcW w:w="6671" w:type="dxa"/>
            <w:vAlign w:val="center"/>
          </w:tcPr>
          <w:p w14:paraId="5AA211FB" w14:textId="77777777" w:rsidR="00722810" w:rsidRPr="007E2A7E" w:rsidRDefault="00722810"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1698AC0B" w14:textId="77777777" w:rsidR="00722810" w:rsidRPr="007E2A7E" w:rsidRDefault="00722810" w:rsidP="00335B82">
            <w:pPr>
              <w:autoSpaceDE w:val="0"/>
              <w:autoSpaceDN w:val="0"/>
              <w:adjustRightInd w:val="0"/>
              <w:jc w:val="center"/>
              <w:rPr>
                <w:bCs/>
              </w:rPr>
            </w:pPr>
            <w:r w:rsidRPr="007E2A7E">
              <w:rPr>
                <w:bCs/>
              </w:rPr>
              <w:t>Единица измерения</w:t>
            </w:r>
          </w:p>
        </w:tc>
        <w:tc>
          <w:tcPr>
            <w:tcW w:w="1593" w:type="dxa"/>
            <w:vAlign w:val="center"/>
          </w:tcPr>
          <w:p w14:paraId="7A0CDE03"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27A0C2AC" w14:textId="77777777" w:rsidTr="00335B82">
        <w:tc>
          <w:tcPr>
            <w:tcW w:w="525" w:type="dxa"/>
            <w:vMerge w:val="restart"/>
            <w:vAlign w:val="center"/>
          </w:tcPr>
          <w:p w14:paraId="6124A569" w14:textId="77777777" w:rsidR="00722810" w:rsidRPr="007E2A7E" w:rsidRDefault="00722810" w:rsidP="00335B82">
            <w:pPr>
              <w:autoSpaceDE w:val="0"/>
              <w:autoSpaceDN w:val="0"/>
              <w:adjustRightInd w:val="0"/>
              <w:jc w:val="center"/>
              <w:rPr>
                <w:bCs/>
              </w:rPr>
            </w:pPr>
            <w:r w:rsidRPr="007E2A7E">
              <w:rPr>
                <w:bCs/>
              </w:rPr>
              <w:t>1.</w:t>
            </w:r>
          </w:p>
        </w:tc>
        <w:tc>
          <w:tcPr>
            <w:tcW w:w="6671" w:type="dxa"/>
            <w:vMerge w:val="restart"/>
            <w:vAlign w:val="center"/>
          </w:tcPr>
          <w:p w14:paraId="55EAA614" w14:textId="77777777" w:rsidR="00722810" w:rsidRPr="007E2A7E" w:rsidRDefault="00722810"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25F22D8D"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56CA3D5B" w14:textId="77777777" w:rsidR="00722810" w:rsidRPr="007E2A7E" w:rsidRDefault="00722810" w:rsidP="00335B82">
            <w:pPr>
              <w:jc w:val="center"/>
            </w:pPr>
            <w:r w:rsidRPr="007E2A7E">
              <w:t>110 338,0</w:t>
            </w:r>
          </w:p>
        </w:tc>
      </w:tr>
      <w:tr w:rsidR="00722810" w:rsidRPr="007E2A7E" w14:paraId="48A2CF02" w14:textId="77777777" w:rsidTr="00335B82">
        <w:tc>
          <w:tcPr>
            <w:tcW w:w="525" w:type="dxa"/>
            <w:vMerge/>
            <w:vAlign w:val="center"/>
          </w:tcPr>
          <w:p w14:paraId="5D590890" w14:textId="77777777" w:rsidR="00722810" w:rsidRPr="007E2A7E" w:rsidRDefault="00722810" w:rsidP="00335B82">
            <w:pPr>
              <w:autoSpaceDE w:val="0"/>
              <w:autoSpaceDN w:val="0"/>
              <w:adjustRightInd w:val="0"/>
              <w:jc w:val="center"/>
              <w:rPr>
                <w:bCs/>
              </w:rPr>
            </w:pPr>
          </w:p>
        </w:tc>
        <w:tc>
          <w:tcPr>
            <w:tcW w:w="6671" w:type="dxa"/>
            <w:vMerge/>
            <w:vAlign w:val="center"/>
          </w:tcPr>
          <w:p w14:paraId="3BAA727A" w14:textId="77777777" w:rsidR="00722810" w:rsidRPr="007E2A7E" w:rsidRDefault="00722810" w:rsidP="00335B82">
            <w:pPr>
              <w:autoSpaceDE w:val="0"/>
              <w:autoSpaceDN w:val="0"/>
              <w:adjustRightInd w:val="0"/>
              <w:rPr>
                <w:bCs/>
              </w:rPr>
            </w:pPr>
          </w:p>
        </w:tc>
        <w:tc>
          <w:tcPr>
            <w:tcW w:w="1242" w:type="dxa"/>
            <w:vAlign w:val="center"/>
          </w:tcPr>
          <w:p w14:paraId="14F676F5"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4E3E572A" w14:textId="77777777" w:rsidR="00722810" w:rsidRPr="007E2A7E" w:rsidRDefault="00722810" w:rsidP="00335B82">
            <w:pPr>
              <w:jc w:val="center"/>
            </w:pPr>
            <w:r w:rsidRPr="007E2A7E">
              <w:t>7 332,0</w:t>
            </w:r>
          </w:p>
        </w:tc>
      </w:tr>
      <w:tr w:rsidR="00722810" w:rsidRPr="007E2A7E" w14:paraId="52962AAE" w14:textId="77777777" w:rsidTr="00335B82">
        <w:tc>
          <w:tcPr>
            <w:tcW w:w="525" w:type="dxa"/>
            <w:vMerge w:val="restart"/>
            <w:vAlign w:val="center"/>
          </w:tcPr>
          <w:p w14:paraId="28EC5705" w14:textId="77777777" w:rsidR="00722810" w:rsidRPr="007E2A7E" w:rsidRDefault="00722810" w:rsidP="00335B82">
            <w:pPr>
              <w:autoSpaceDE w:val="0"/>
              <w:autoSpaceDN w:val="0"/>
              <w:adjustRightInd w:val="0"/>
              <w:jc w:val="center"/>
              <w:rPr>
                <w:bCs/>
              </w:rPr>
            </w:pPr>
            <w:r w:rsidRPr="007E2A7E">
              <w:rPr>
                <w:bCs/>
              </w:rPr>
              <w:t>1.1</w:t>
            </w:r>
          </w:p>
        </w:tc>
        <w:tc>
          <w:tcPr>
            <w:tcW w:w="6671" w:type="dxa"/>
            <w:vMerge w:val="restart"/>
            <w:vAlign w:val="center"/>
          </w:tcPr>
          <w:p w14:paraId="0DD325C0" w14:textId="77777777" w:rsidR="00722810" w:rsidRPr="007E2A7E" w:rsidRDefault="00722810" w:rsidP="00335B82">
            <w:pPr>
              <w:autoSpaceDE w:val="0"/>
              <w:autoSpaceDN w:val="0"/>
              <w:adjustRightInd w:val="0"/>
              <w:rPr>
                <w:bCs/>
              </w:rPr>
            </w:pPr>
            <w:r w:rsidRPr="007E2A7E">
              <w:rPr>
                <w:bCs/>
              </w:rPr>
              <w:t>Населению (управляющие организации, ТСЖ, ТСН, непосредственно граждане), в том числе:</w:t>
            </w:r>
          </w:p>
        </w:tc>
        <w:tc>
          <w:tcPr>
            <w:tcW w:w="1242" w:type="dxa"/>
            <w:vAlign w:val="center"/>
          </w:tcPr>
          <w:p w14:paraId="785BDC70"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77249C89" w14:textId="77777777" w:rsidR="00722810" w:rsidRPr="007E2A7E" w:rsidRDefault="00722810" w:rsidP="00335B82">
            <w:pPr>
              <w:jc w:val="center"/>
            </w:pPr>
            <w:r w:rsidRPr="007E2A7E">
              <w:t>108 128,0</w:t>
            </w:r>
          </w:p>
        </w:tc>
      </w:tr>
      <w:tr w:rsidR="00722810" w:rsidRPr="007E2A7E" w14:paraId="21EB5D7F" w14:textId="77777777" w:rsidTr="00335B82">
        <w:tc>
          <w:tcPr>
            <w:tcW w:w="525" w:type="dxa"/>
            <w:vMerge/>
            <w:vAlign w:val="center"/>
          </w:tcPr>
          <w:p w14:paraId="65F0393D" w14:textId="77777777" w:rsidR="00722810" w:rsidRPr="007E2A7E" w:rsidRDefault="00722810" w:rsidP="00335B82">
            <w:pPr>
              <w:autoSpaceDE w:val="0"/>
              <w:autoSpaceDN w:val="0"/>
              <w:adjustRightInd w:val="0"/>
              <w:jc w:val="center"/>
              <w:rPr>
                <w:bCs/>
              </w:rPr>
            </w:pPr>
          </w:p>
        </w:tc>
        <w:tc>
          <w:tcPr>
            <w:tcW w:w="6671" w:type="dxa"/>
            <w:vMerge/>
            <w:vAlign w:val="center"/>
          </w:tcPr>
          <w:p w14:paraId="4BD0C5CE" w14:textId="77777777" w:rsidR="00722810" w:rsidRPr="007E2A7E" w:rsidRDefault="00722810" w:rsidP="00335B82">
            <w:pPr>
              <w:autoSpaceDE w:val="0"/>
              <w:autoSpaceDN w:val="0"/>
              <w:adjustRightInd w:val="0"/>
              <w:rPr>
                <w:bCs/>
              </w:rPr>
            </w:pPr>
          </w:p>
        </w:tc>
        <w:tc>
          <w:tcPr>
            <w:tcW w:w="1242" w:type="dxa"/>
            <w:vAlign w:val="center"/>
          </w:tcPr>
          <w:p w14:paraId="23415837"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1CE1EA6F" w14:textId="77777777" w:rsidR="00722810" w:rsidRPr="007E2A7E" w:rsidRDefault="00722810" w:rsidP="00335B82">
            <w:pPr>
              <w:jc w:val="center"/>
            </w:pPr>
            <w:r w:rsidRPr="007E2A7E">
              <w:t>7 185,1</w:t>
            </w:r>
          </w:p>
        </w:tc>
      </w:tr>
      <w:tr w:rsidR="00722810" w:rsidRPr="007E2A7E" w14:paraId="5168A6AE" w14:textId="77777777" w:rsidTr="00335B82">
        <w:tc>
          <w:tcPr>
            <w:tcW w:w="525" w:type="dxa"/>
            <w:vMerge w:val="restart"/>
            <w:vAlign w:val="center"/>
          </w:tcPr>
          <w:p w14:paraId="5D6E9B50" w14:textId="77777777" w:rsidR="00722810" w:rsidRPr="007E2A7E" w:rsidRDefault="00722810" w:rsidP="00335B82">
            <w:pPr>
              <w:autoSpaceDE w:val="0"/>
              <w:autoSpaceDN w:val="0"/>
              <w:adjustRightInd w:val="0"/>
              <w:jc w:val="center"/>
              <w:rPr>
                <w:bCs/>
              </w:rPr>
            </w:pPr>
            <w:r w:rsidRPr="007E2A7E">
              <w:rPr>
                <w:bCs/>
              </w:rPr>
              <w:t>1.2</w:t>
            </w:r>
          </w:p>
        </w:tc>
        <w:tc>
          <w:tcPr>
            <w:tcW w:w="6671" w:type="dxa"/>
            <w:vMerge w:val="restart"/>
            <w:vAlign w:val="center"/>
          </w:tcPr>
          <w:p w14:paraId="77494585" w14:textId="77777777" w:rsidR="00722810" w:rsidRPr="007E2A7E" w:rsidRDefault="00722810" w:rsidP="00335B82">
            <w:pPr>
              <w:autoSpaceDE w:val="0"/>
              <w:autoSpaceDN w:val="0"/>
              <w:adjustRightInd w:val="0"/>
              <w:rPr>
                <w:bCs/>
              </w:rPr>
            </w:pPr>
            <w:r w:rsidRPr="007E2A7E">
              <w:rPr>
                <w:bCs/>
              </w:rPr>
              <w:t>Бюджетным потребителям</w:t>
            </w:r>
          </w:p>
        </w:tc>
        <w:tc>
          <w:tcPr>
            <w:tcW w:w="1242" w:type="dxa"/>
            <w:vAlign w:val="center"/>
          </w:tcPr>
          <w:p w14:paraId="50FCEA03"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11AA681C" w14:textId="77777777" w:rsidR="00722810" w:rsidRPr="007E2A7E" w:rsidRDefault="00722810" w:rsidP="00335B82">
            <w:pPr>
              <w:jc w:val="center"/>
            </w:pPr>
            <w:r w:rsidRPr="007E2A7E">
              <w:t>2 208,0</w:t>
            </w:r>
          </w:p>
        </w:tc>
      </w:tr>
      <w:tr w:rsidR="00722810" w:rsidRPr="007E2A7E" w14:paraId="7A785162" w14:textId="77777777" w:rsidTr="00335B82">
        <w:tc>
          <w:tcPr>
            <w:tcW w:w="525" w:type="dxa"/>
            <w:vMerge/>
            <w:vAlign w:val="center"/>
          </w:tcPr>
          <w:p w14:paraId="36CF3701" w14:textId="77777777" w:rsidR="00722810" w:rsidRPr="007E2A7E" w:rsidRDefault="00722810" w:rsidP="00335B82">
            <w:pPr>
              <w:autoSpaceDE w:val="0"/>
              <w:autoSpaceDN w:val="0"/>
              <w:adjustRightInd w:val="0"/>
              <w:jc w:val="center"/>
              <w:rPr>
                <w:bCs/>
              </w:rPr>
            </w:pPr>
          </w:p>
        </w:tc>
        <w:tc>
          <w:tcPr>
            <w:tcW w:w="6671" w:type="dxa"/>
            <w:vMerge/>
            <w:vAlign w:val="center"/>
          </w:tcPr>
          <w:p w14:paraId="467DFA61" w14:textId="77777777" w:rsidR="00722810" w:rsidRPr="007E2A7E" w:rsidRDefault="00722810" w:rsidP="00335B82">
            <w:pPr>
              <w:autoSpaceDE w:val="0"/>
              <w:autoSpaceDN w:val="0"/>
              <w:adjustRightInd w:val="0"/>
              <w:rPr>
                <w:bCs/>
              </w:rPr>
            </w:pPr>
          </w:p>
        </w:tc>
        <w:tc>
          <w:tcPr>
            <w:tcW w:w="1242" w:type="dxa"/>
            <w:vAlign w:val="center"/>
          </w:tcPr>
          <w:p w14:paraId="69FB2CFC"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63F99FE7" w14:textId="77777777" w:rsidR="00722810" w:rsidRPr="007E2A7E" w:rsidRDefault="00722810" w:rsidP="00335B82">
            <w:pPr>
              <w:jc w:val="center"/>
            </w:pPr>
            <w:r w:rsidRPr="007E2A7E">
              <w:t>146,7</w:t>
            </w:r>
          </w:p>
        </w:tc>
      </w:tr>
      <w:tr w:rsidR="00722810" w:rsidRPr="007E2A7E" w14:paraId="12990A1E" w14:textId="77777777" w:rsidTr="00335B82">
        <w:tc>
          <w:tcPr>
            <w:tcW w:w="525" w:type="dxa"/>
            <w:vMerge w:val="restart"/>
            <w:vAlign w:val="center"/>
          </w:tcPr>
          <w:p w14:paraId="74D70F17" w14:textId="77777777" w:rsidR="00722810" w:rsidRPr="007E2A7E" w:rsidRDefault="00722810" w:rsidP="00335B82">
            <w:pPr>
              <w:autoSpaceDE w:val="0"/>
              <w:autoSpaceDN w:val="0"/>
              <w:adjustRightInd w:val="0"/>
              <w:jc w:val="center"/>
              <w:rPr>
                <w:bCs/>
              </w:rPr>
            </w:pPr>
            <w:r w:rsidRPr="007E2A7E">
              <w:rPr>
                <w:bCs/>
              </w:rPr>
              <w:t>1.3</w:t>
            </w:r>
          </w:p>
        </w:tc>
        <w:tc>
          <w:tcPr>
            <w:tcW w:w="6671" w:type="dxa"/>
            <w:vMerge w:val="restart"/>
            <w:vAlign w:val="center"/>
          </w:tcPr>
          <w:p w14:paraId="796AD42C" w14:textId="77777777" w:rsidR="00722810" w:rsidRPr="007E2A7E" w:rsidRDefault="00722810" w:rsidP="00335B82">
            <w:pPr>
              <w:autoSpaceDE w:val="0"/>
              <w:autoSpaceDN w:val="0"/>
              <w:adjustRightInd w:val="0"/>
              <w:rPr>
                <w:bCs/>
              </w:rPr>
            </w:pPr>
            <w:r w:rsidRPr="007E2A7E">
              <w:rPr>
                <w:bCs/>
              </w:rPr>
              <w:t>Прочим потребителям</w:t>
            </w:r>
          </w:p>
        </w:tc>
        <w:tc>
          <w:tcPr>
            <w:tcW w:w="1242" w:type="dxa"/>
            <w:vAlign w:val="center"/>
          </w:tcPr>
          <w:p w14:paraId="125A8EB4"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37214677" w14:textId="77777777" w:rsidR="00722810" w:rsidRPr="007E2A7E" w:rsidRDefault="00722810" w:rsidP="00335B82">
            <w:pPr>
              <w:jc w:val="center"/>
            </w:pPr>
            <w:r w:rsidRPr="007E2A7E">
              <w:t>2,0</w:t>
            </w:r>
          </w:p>
        </w:tc>
      </w:tr>
      <w:tr w:rsidR="00722810" w:rsidRPr="007E2A7E" w14:paraId="4DA0F757" w14:textId="77777777" w:rsidTr="00335B82">
        <w:tc>
          <w:tcPr>
            <w:tcW w:w="525" w:type="dxa"/>
            <w:vMerge/>
            <w:vAlign w:val="center"/>
          </w:tcPr>
          <w:p w14:paraId="1425CDEF" w14:textId="77777777" w:rsidR="00722810" w:rsidRPr="007E2A7E" w:rsidRDefault="00722810" w:rsidP="00335B82">
            <w:pPr>
              <w:autoSpaceDE w:val="0"/>
              <w:autoSpaceDN w:val="0"/>
              <w:adjustRightInd w:val="0"/>
              <w:jc w:val="center"/>
              <w:rPr>
                <w:bCs/>
              </w:rPr>
            </w:pPr>
          </w:p>
        </w:tc>
        <w:tc>
          <w:tcPr>
            <w:tcW w:w="6671" w:type="dxa"/>
            <w:vMerge/>
            <w:vAlign w:val="center"/>
          </w:tcPr>
          <w:p w14:paraId="095A03AC" w14:textId="77777777" w:rsidR="00722810" w:rsidRPr="007E2A7E" w:rsidRDefault="00722810" w:rsidP="00335B82">
            <w:pPr>
              <w:autoSpaceDE w:val="0"/>
              <w:autoSpaceDN w:val="0"/>
              <w:adjustRightInd w:val="0"/>
              <w:rPr>
                <w:bCs/>
              </w:rPr>
            </w:pPr>
          </w:p>
        </w:tc>
        <w:tc>
          <w:tcPr>
            <w:tcW w:w="1242" w:type="dxa"/>
            <w:vAlign w:val="center"/>
          </w:tcPr>
          <w:p w14:paraId="5D4B99A6"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3852700A" w14:textId="77777777" w:rsidR="00722810" w:rsidRPr="007E2A7E" w:rsidRDefault="00722810" w:rsidP="00335B82">
            <w:pPr>
              <w:jc w:val="center"/>
            </w:pPr>
            <w:r w:rsidRPr="007E2A7E">
              <w:t>0,1</w:t>
            </w:r>
          </w:p>
        </w:tc>
      </w:tr>
      <w:tr w:rsidR="00722810" w:rsidRPr="007E2A7E" w14:paraId="36F956AB" w14:textId="77777777" w:rsidTr="00335B82">
        <w:tc>
          <w:tcPr>
            <w:tcW w:w="525" w:type="dxa"/>
            <w:vMerge w:val="restart"/>
            <w:vAlign w:val="center"/>
          </w:tcPr>
          <w:p w14:paraId="333D97ED" w14:textId="77777777" w:rsidR="00722810" w:rsidRPr="007E2A7E" w:rsidRDefault="00722810" w:rsidP="00335B82">
            <w:pPr>
              <w:autoSpaceDE w:val="0"/>
              <w:autoSpaceDN w:val="0"/>
              <w:adjustRightInd w:val="0"/>
              <w:jc w:val="center"/>
              <w:rPr>
                <w:bCs/>
              </w:rPr>
            </w:pPr>
            <w:r w:rsidRPr="007E2A7E">
              <w:rPr>
                <w:bCs/>
              </w:rPr>
              <w:t>1.4</w:t>
            </w:r>
          </w:p>
        </w:tc>
        <w:tc>
          <w:tcPr>
            <w:tcW w:w="6671" w:type="dxa"/>
            <w:vMerge w:val="restart"/>
            <w:vAlign w:val="center"/>
          </w:tcPr>
          <w:p w14:paraId="5CFA3856" w14:textId="77777777" w:rsidR="00722810" w:rsidRPr="007E2A7E" w:rsidRDefault="00722810"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065021E6"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4B312230" w14:textId="77777777" w:rsidR="00722810" w:rsidRPr="007E2A7E" w:rsidRDefault="00722810" w:rsidP="00335B82">
            <w:pPr>
              <w:jc w:val="center"/>
            </w:pPr>
            <w:r w:rsidRPr="007E2A7E">
              <w:t>0,0</w:t>
            </w:r>
          </w:p>
        </w:tc>
      </w:tr>
      <w:tr w:rsidR="00722810" w:rsidRPr="007E2A7E" w14:paraId="1FFBE4FB" w14:textId="77777777" w:rsidTr="00335B82">
        <w:tc>
          <w:tcPr>
            <w:tcW w:w="525" w:type="dxa"/>
            <w:vMerge/>
            <w:vAlign w:val="center"/>
          </w:tcPr>
          <w:p w14:paraId="167E9FB0" w14:textId="77777777" w:rsidR="00722810" w:rsidRPr="007E2A7E" w:rsidRDefault="00722810" w:rsidP="00335B82">
            <w:pPr>
              <w:autoSpaceDE w:val="0"/>
              <w:autoSpaceDN w:val="0"/>
              <w:adjustRightInd w:val="0"/>
              <w:jc w:val="center"/>
              <w:rPr>
                <w:bCs/>
              </w:rPr>
            </w:pPr>
          </w:p>
        </w:tc>
        <w:tc>
          <w:tcPr>
            <w:tcW w:w="6671" w:type="dxa"/>
            <w:vMerge/>
            <w:vAlign w:val="center"/>
          </w:tcPr>
          <w:p w14:paraId="12C0D3F2" w14:textId="77777777" w:rsidR="00722810" w:rsidRPr="007E2A7E" w:rsidRDefault="00722810" w:rsidP="00335B82">
            <w:pPr>
              <w:autoSpaceDE w:val="0"/>
              <w:autoSpaceDN w:val="0"/>
              <w:adjustRightInd w:val="0"/>
              <w:rPr>
                <w:bCs/>
              </w:rPr>
            </w:pPr>
          </w:p>
        </w:tc>
        <w:tc>
          <w:tcPr>
            <w:tcW w:w="1242" w:type="dxa"/>
            <w:vAlign w:val="center"/>
          </w:tcPr>
          <w:p w14:paraId="0A8F9673"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418B81B5" w14:textId="77777777" w:rsidR="00722810" w:rsidRPr="007E2A7E" w:rsidRDefault="00722810" w:rsidP="00335B82">
            <w:pPr>
              <w:jc w:val="center"/>
            </w:pPr>
            <w:r w:rsidRPr="007E2A7E">
              <w:t>0,0</w:t>
            </w:r>
          </w:p>
        </w:tc>
      </w:tr>
      <w:tr w:rsidR="00722810" w:rsidRPr="007E2A7E" w14:paraId="2B1B6DC3" w14:textId="77777777" w:rsidTr="00335B82">
        <w:tc>
          <w:tcPr>
            <w:tcW w:w="525" w:type="dxa"/>
            <w:vMerge w:val="restart"/>
            <w:vAlign w:val="center"/>
          </w:tcPr>
          <w:p w14:paraId="1D8C3E10" w14:textId="77777777" w:rsidR="00722810" w:rsidRPr="007E2A7E" w:rsidRDefault="00722810" w:rsidP="00335B82">
            <w:pPr>
              <w:autoSpaceDE w:val="0"/>
              <w:autoSpaceDN w:val="0"/>
              <w:adjustRightInd w:val="0"/>
              <w:jc w:val="center"/>
              <w:rPr>
                <w:bCs/>
              </w:rPr>
            </w:pPr>
            <w:r w:rsidRPr="007E2A7E">
              <w:rPr>
                <w:bCs/>
              </w:rPr>
              <w:t>1.5</w:t>
            </w:r>
          </w:p>
        </w:tc>
        <w:tc>
          <w:tcPr>
            <w:tcW w:w="6671" w:type="dxa"/>
            <w:vMerge w:val="restart"/>
            <w:vAlign w:val="center"/>
          </w:tcPr>
          <w:p w14:paraId="2835AD3A" w14:textId="77777777" w:rsidR="00722810" w:rsidRPr="007E2A7E" w:rsidRDefault="00722810"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2E435380"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67E72FA3" w14:textId="77777777" w:rsidR="00722810" w:rsidRPr="007E2A7E" w:rsidRDefault="00722810" w:rsidP="00335B82">
            <w:pPr>
              <w:jc w:val="center"/>
            </w:pPr>
            <w:r w:rsidRPr="007E2A7E">
              <w:t>0,0</w:t>
            </w:r>
          </w:p>
        </w:tc>
      </w:tr>
      <w:tr w:rsidR="00722810" w:rsidRPr="007E2A7E" w14:paraId="0063585D" w14:textId="77777777" w:rsidTr="00335B82">
        <w:tc>
          <w:tcPr>
            <w:tcW w:w="525" w:type="dxa"/>
            <w:vMerge/>
            <w:vAlign w:val="center"/>
          </w:tcPr>
          <w:p w14:paraId="564E9ABE" w14:textId="77777777" w:rsidR="00722810" w:rsidRPr="007E2A7E" w:rsidRDefault="00722810" w:rsidP="00335B82">
            <w:pPr>
              <w:autoSpaceDE w:val="0"/>
              <w:autoSpaceDN w:val="0"/>
              <w:adjustRightInd w:val="0"/>
              <w:jc w:val="center"/>
              <w:rPr>
                <w:bCs/>
              </w:rPr>
            </w:pPr>
          </w:p>
        </w:tc>
        <w:tc>
          <w:tcPr>
            <w:tcW w:w="6671" w:type="dxa"/>
            <w:vMerge/>
            <w:vAlign w:val="center"/>
          </w:tcPr>
          <w:p w14:paraId="2093611D" w14:textId="77777777" w:rsidR="00722810" w:rsidRPr="007E2A7E" w:rsidRDefault="00722810" w:rsidP="00335B82">
            <w:pPr>
              <w:autoSpaceDE w:val="0"/>
              <w:autoSpaceDN w:val="0"/>
              <w:adjustRightInd w:val="0"/>
              <w:rPr>
                <w:bCs/>
              </w:rPr>
            </w:pPr>
          </w:p>
        </w:tc>
        <w:tc>
          <w:tcPr>
            <w:tcW w:w="1242" w:type="dxa"/>
            <w:vAlign w:val="center"/>
          </w:tcPr>
          <w:p w14:paraId="51015333"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3AE1B82D" w14:textId="77777777" w:rsidR="00722810" w:rsidRPr="007E2A7E" w:rsidRDefault="00722810" w:rsidP="00335B82">
            <w:pPr>
              <w:jc w:val="center"/>
            </w:pPr>
            <w:r w:rsidRPr="007E2A7E">
              <w:t>0,0</w:t>
            </w:r>
          </w:p>
        </w:tc>
      </w:tr>
      <w:tr w:rsidR="00722810" w:rsidRPr="007E2A7E" w14:paraId="647CCA17" w14:textId="77777777" w:rsidTr="00335B82">
        <w:tc>
          <w:tcPr>
            <w:tcW w:w="525" w:type="dxa"/>
            <w:vAlign w:val="center"/>
          </w:tcPr>
          <w:p w14:paraId="7E419C3B" w14:textId="77777777" w:rsidR="00722810" w:rsidRPr="007E2A7E" w:rsidRDefault="00722810" w:rsidP="00335B82">
            <w:pPr>
              <w:autoSpaceDE w:val="0"/>
              <w:autoSpaceDN w:val="0"/>
              <w:adjustRightInd w:val="0"/>
              <w:jc w:val="center"/>
              <w:rPr>
                <w:bCs/>
              </w:rPr>
            </w:pPr>
            <w:r w:rsidRPr="007E2A7E">
              <w:rPr>
                <w:bCs/>
              </w:rPr>
              <w:t>2.</w:t>
            </w:r>
          </w:p>
        </w:tc>
        <w:tc>
          <w:tcPr>
            <w:tcW w:w="6671" w:type="dxa"/>
            <w:vAlign w:val="center"/>
          </w:tcPr>
          <w:p w14:paraId="36138955" w14:textId="77777777" w:rsidR="00722810" w:rsidRPr="007E2A7E" w:rsidRDefault="00722810"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26885A85" w14:textId="77777777" w:rsidR="00722810" w:rsidRPr="007E2A7E" w:rsidRDefault="00722810" w:rsidP="00335B82">
            <w:pPr>
              <w:autoSpaceDE w:val="0"/>
              <w:autoSpaceDN w:val="0"/>
              <w:adjustRightInd w:val="0"/>
              <w:jc w:val="center"/>
              <w:rPr>
                <w:bCs/>
              </w:rPr>
            </w:pPr>
            <w:r w:rsidRPr="007E2A7E">
              <w:rPr>
                <w:bCs/>
              </w:rPr>
              <w:t>тыс.руб.</w:t>
            </w:r>
          </w:p>
        </w:tc>
        <w:tc>
          <w:tcPr>
            <w:tcW w:w="1593" w:type="dxa"/>
            <w:vAlign w:val="center"/>
          </w:tcPr>
          <w:p w14:paraId="58057595" w14:textId="77777777" w:rsidR="00722810" w:rsidRPr="007E2A7E" w:rsidRDefault="00722810" w:rsidP="00335B82">
            <w:pPr>
              <w:jc w:val="center"/>
            </w:pPr>
            <w:r w:rsidRPr="007E2A7E">
              <w:t>21 595,25</w:t>
            </w:r>
          </w:p>
        </w:tc>
      </w:tr>
    </w:tbl>
    <w:p w14:paraId="2261C2F4" w14:textId="77777777" w:rsidR="00722810" w:rsidRPr="007E2A7E" w:rsidRDefault="00722810" w:rsidP="00722810">
      <w:pPr>
        <w:autoSpaceDE w:val="0"/>
        <w:autoSpaceDN w:val="0"/>
        <w:adjustRightInd w:val="0"/>
        <w:ind w:firstLine="540"/>
        <w:jc w:val="both"/>
      </w:pPr>
    </w:p>
    <w:p w14:paraId="1B80C204" w14:textId="77777777" w:rsidR="00722810" w:rsidRPr="007E2A7E" w:rsidRDefault="00722810" w:rsidP="00722810">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10" w:rsidRPr="007E2A7E" w14:paraId="23AB0136" w14:textId="77777777" w:rsidTr="00335B82">
        <w:tc>
          <w:tcPr>
            <w:tcW w:w="546" w:type="dxa"/>
            <w:vAlign w:val="center"/>
          </w:tcPr>
          <w:p w14:paraId="4EF57ABE" w14:textId="77777777" w:rsidR="00722810" w:rsidRPr="007E2A7E" w:rsidRDefault="00722810" w:rsidP="00335B82">
            <w:pPr>
              <w:autoSpaceDE w:val="0"/>
              <w:autoSpaceDN w:val="0"/>
              <w:adjustRightInd w:val="0"/>
              <w:jc w:val="center"/>
            </w:pPr>
            <w:r w:rsidRPr="007E2A7E">
              <w:t>№ п/п</w:t>
            </w:r>
          </w:p>
        </w:tc>
        <w:tc>
          <w:tcPr>
            <w:tcW w:w="4503" w:type="dxa"/>
            <w:vAlign w:val="center"/>
          </w:tcPr>
          <w:p w14:paraId="3A72ACBB" w14:textId="77777777" w:rsidR="00722810" w:rsidRPr="007E2A7E" w:rsidRDefault="00722810" w:rsidP="00335B82">
            <w:pPr>
              <w:autoSpaceDE w:val="0"/>
              <w:autoSpaceDN w:val="0"/>
              <w:adjustRightInd w:val="0"/>
              <w:jc w:val="center"/>
            </w:pPr>
            <w:r w:rsidRPr="007E2A7E">
              <w:t>Наименование мероприятия</w:t>
            </w:r>
          </w:p>
        </w:tc>
        <w:tc>
          <w:tcPr>
            <w:tcW w:w="2803" w:type="dxa"/>
            <w:vAlign w:val="center"/>
          </w:tcPr>
          <w:p w14:paraId="5C595660" w14:textId="77777777" w:rsidR="00722810" w:rsidRPr="007E2A7E" w:rsidRDefault="00722810" w:rsidP="00335B82">
            <w:pPr>
              <w:autoSpaceDE w:val="0"/>
              <w:autoSpaceDN w:val="0"/>
              <w:adjustRightInd w:val="0"/>
              <w:jc w:val="center"/>
            </w:pPr>
            <w:r w:rsidRPr="007E2A7E">
              <w:t>Дата реализации мероприятия</w:t>
            </w:r>
          </w:p>
        </w:tc>
        <w:tc>
          <w:tcPr>
            <w:tcW w:w="2518" w:type="dxa"/>
            <w:vAlign w:val="center"/>
          </w:tcPr>
          <w:p w14:paraId="6A5395E9" w14:textId="77777777" w:rsidR="00722810" w:rsidRPr="007E2A7E" w:rsidRDefault="00722810" w:rsidP="00335B82">
            <w:pPr>
              <w:autoSpaceDE w:val="0"/>
              <w:autoSpaceDN w:val="0"/>
              <w:adjustRightInd w:val="0"/>
              <w:jc w:val="center"/>
            </w:pPr>
            <w:r w:rsidRPr="007E2A7E">
              <w:t>Финансовые потребности на реализацию мероприятия, тыс. руб.</w:t>
            </w:r>
          </w:p>
        </w:tc>
      </w:tr>
      <w:tr w:rsidR="00722810" w:rsidRPr="007E2A7E" w14:paraId="07B852C8" w14:textId="77777777" w:rsidTr="00335B82">
        <w:tc>
          <w:tcPr>
            <w:tcW w:w="10370" w:type="dxa"/>
            <w:gridSpan w:val="4"/>
            <w:vAlign w:val="center"/>
          </w:tcPr>
          <w:p w14:paraId="725A27DE" w14:textId="77777777" w:rsidR="00722810" w:rsidRPr="007E2A7E" w:rsidRDefault="00722810"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10" w:rsidRPr="007E2A7E" w14:paraId="210F097F" w14:textId="77777777" w:rsidTr="00335B82">
        <w:tc>
          <w:tcPr>
            <w:tcW w:w="546" w:type="dxa"/>
            <w:vAlign w:val="center"/>
          </w:tcPr>
          <w:p w14:paraId="454C821F" w14:textId="77777777" w:rsidR="00722810" w:rsidRPr="007E2A7E" w:rsidRDefault="00722810" w:rsidP="00335B82">
            <w:pPr>
              <w:autoSpaceDE w:val="0"/>
              <w:autoSpaceDN w:val="0"/>
              <w:adjustRightInd w:val="0"/>
              <w:jc w:val="center"/>
            </w:pPr>
            <w:r w:rsidRPr="007E2A7E">
              <w:t>1.1</w:t>
            </w:r>
          </w:p>
        </w:tc>
        <w:tc>
          <w:tcPr>
            <w:tcW w:w="4503" w:type="dxa"/>
            <w:vAlign w:val="center"/>
          </w:tcPr>
          <w:p w14:paraId="2328B355" w14:textId="77777777" w:rsidR="00722810" w:rsidRPr="007E2A7E" w:rsidRDefault="00722810" w:rsidP="00335B82">
            <w:pPr>
              <w:autoSpaceDE w:val="0"/>
              <w:autoSpaceDN w:val="0"/>
              <w:adjustRightInd w:val="0"/>
            </w:pPr>
            <w:r w:rsidRPr="007E2A7E">
              <w:t>-</w:t>
            </w:r>
          </w:p>
        </w:tc>
        <w:tc>
          <w:tcPr>
            <w:tcW w:w="2803" w:type="dxa"/>
            <w:vAlign w:val="center"/>
          </w:tcPr>
          <w:p w14:paraId="6B749613" w14:textId="77777777" w:rsidR="00722810" w:rsidRPr="007E2A7E" w:rsidRDefault="00722810" w:rsidP="00335B82">
            <w:pPr>
              <w:autoSpaceDE w:val="0"/>
              <w:autoSpaceDN w:val="0"/>
              <w:adjustRightInd w:val="0"/>
              <w:jc w:val="center"/>
            </w:pPr>
            <w:r w:rsidRPr="007E2A7E">
              <w:t>-</w:t>
            </w:r>
          </w:p>
        </w:tc>
        <w:tc>
          <w:tcPr>
            <w:tcW w:w="2518" w:type="dxa"/>
            <w:vAlign w:val="center"/>
          </w:tcPr>
          <w:p w14:paraId="72AE3AB4" w14:textId="77777777" w:rsidR="00722810" w:rsidRPr="007E2A7E" w:rsidRDefault="00722810" w:rsidP="00335B82">
            <w:pPr>
              <w:autoSpaceDE w:val="0"/>
              <w:autoSpaceDN w:val="0"/>
              <w:adjustRightInd w:val="0"/>
              <w:jc w:val="center"/>
            </w:pPr>
            <w:r w:rsidRPr="007E2A7E">
              <w:t>-</w:t>
            </w:r>
          </w:p>
        </w:tc>
      </w:tr>
      <w:tr w:rsidR="00722810" w:rsidRPr="007E2A7E" w14:paraId="1991B6A9" w14:textId="77777777" w:rsidTr="00335B82">
        <w:tc>
          <w:tcPr>
            <w:tcW w:w="546" w:type="dxa"/>
            <w:vAlign w:val="center"/>
          </w:tcPr>
          <w:p w14:paraId="58EC1B96" w14:textId="77777777" w:rsidR="00722810" w:rsidRPr="007E2A7E" w:rsidRDefault="00722810" w:rsidP="00335B82">
            <w:pPr>
              <w:autoSpaceDE w:val="0"/>
              <w:autoSpaceDN w:val="0"/>
              <w:adjustRightInd w:val="0"/>
              <w:jc w:val="center"/>
            </w:pPr>
          </w:p>
        </w:tc>
        <w:tc>
          <w:tcPr>
            <w:tcW w:w="4503" w:type="dxa"/>
            <w:vAlign w:val="center"/>
          </w:tcPr>
          <w:p w14:paraId="74EB2A26"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7CBCD9C7" w14:textId="77777777" w:rsidR="00722810" w:rsidRPr="007E2A7E" w:rsidRDefault="00722810" w:rsidP="00335B82">
            <w:pPr>
              <w:autoSpaceDE w:val="0"/>
              <w:autoSpaceDN w:val="0"/>
              <w:adjustRightInd w:val="0"/>
              <w:jc w:val="center"/>
            </w:pPr>
          </w:p>
        </w:tc>
        <w:tc>
          <w:tcPr>
            <w:tcW w:w="2518" w:type="dxa"/>
            <w:vAlign w:val="center"/>
          </w:tcPr>
          <w:p w14:paraId="73FBAFBC" w14:textId="77777777" w:rsidR="00722810" w:rsidRPr="007E2A7E" w:rsidRDefault="00722810" w:rsidP="00335B82">
            <w:pPr>
              <w:autoSpaceDE w:val="0"/>
              <w:autoSpaceDN w:val="0"/>
              <w:adjustRightInd w:val="0"/>
              <w:jc w:val="center"/>
            </w:pPr>
          </w:p>
        </w:tc>
      </w:tr>
      <w:tr w:rsidR="00722810" w:rsidRPr="007E2A7E" w14:paraId="0FB37926" w14:textId="77777777" w:rsidTr="00335B82">
        <w:tc>
          <w:tcPr>
            <w:tcW w:w="10370" w:type="dxa"/>
            <w:gridSpan w:val="4"/>
            <w:vAlign w:val="center"/>
          </w:tcPr>
          <w:p w14:paraId="06193283" w14:textId="77777777" w:rsidR="00722810" w:rsidRPr="007E2A7E" w:rsidRDefault="00722810"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10" w:rsidRPr="007E2A7E" w14:paraId="6B6541EA" w14:textId="77777777" w:rsidTr="00335B82">
        <w:tc>
          <w:tcPr>
            <w:tcW w:w="546" w:type="dxa"/>
            <w:vAlign w:val="center"/>
          </w:tcPr>
          <w:p w14:paraId="733B6B10" w14:textId="77777777" w:rsidR="00722810" w:rsidRPr="007E2A7E" w:rsidRDefault="00722810" w:rsidP="00335B82">
            <w:pPr>
              <w:autoSpaceDE w:val="0"/>
              <w:autoSpaceDN w:val="0"/>
              <w:adjustRightInd w:val="0"/>
              <w:jc w:val="center"/>
            </w:pPr>
            <w:r w:rsidRPr="007E2A7E">
              <w:t>2.1.</w:t>
            </w:r>
          </w:p>
        </w:tc>
        <w:tc>
          <w:tcPr>
            <w:tcW w:w="4503" w:type="dxa"/>
            <w:vAlign w:val="center"/>
          </w:tcPr>
          <w:p w14:paraId="498730DC" w14:textId="77777777" w:rsidR="00722810" w:rsidRPr="007E2A7E" w:rsidRDefault="00722810" w:rsidP="00335B82">
            <w:pPr>
              <w:autoSpaceDE w:val="0"/>
              <w:autoSpaceDN w:val="0"/>
              <w:adjustRightInd w:val="0"/>
            </w:pPr>
            <w:r w:rsidRPr="007E2A7E">
              <w:t>-</w:t>
            </w:r>
          </w:p>
        </w:tc>
        <w:tc>
          <w:tcPr>
            <w:tcW w:w="2803" w:type="dxa"/>
            <w:vAlign w:val="center"/>
          </w:tcPr>
          <w:p w14:paraId="626A3F10" w14:textId="77777777" w:rsidR="00722810" w:rsidRPr="007E2A7E" w:rsidRDefault="00722810" w:rsidP="00335B82">
            <w:pPr>
              <w:autoSpaceDE w:val="0"/>
              <w:autoSpaceDN w:val="0"/>
              <w:adjustRightInd w:val="0"/>
              <w:jc w:val="center"/>
            </w:pPr>
            <w:r w:rsidRPr="007E2A7E">
              <w:t>-</w:t>
            </w:r>
          </w:p>
        </w:tc>
        <w:tc>
          <w:tcPr>
            <w:tcW w:w="2518" w:type="dxa"/>
            <w:vAlign w:val="center"/>
          </w:tcPr>
          <w:p w14:paraId="21022C2B" w14:textId="77777777" w:rsidR="00722810" w:rsidRPr="007E2A7E" w:rsidRDefault="00722810" w:rsidP="00335B82">
            <w:pPr>
              <w:autoSpaceDE w:val="0"/>
              <w:autoSpaceDN w:val="0"/>
              <w:adjustRightInd w:val="0"/>
              <w:jc w:val="center"/>
            </w:pPr>
            <w:r w:rsidRPr="007E2A7E">
              <w:t>-</w:t>
            </w:r>
          </w:p>
        </w:tc>
      </w:tr>
      <w:tr w:rsidR="00722810" w:rsidRPr="007E2A7E" w14:paraId="453E6E2C" w14:textId="77777777" w:rsidTr="00335B82">
        <w:tc>
          <w:tcPr>
            <w:tcW w:w="546" w:type="dxa"/>
            <w:vAlign w:val="center"/>
          </w:tcPr>
          <w:p w14:paraId="269E951C" w14:textId="77777777" w:rsidR="00722810" w:rsidRPr="007E2A7E" w:rsidRDefault="00722810" w:rsidP="00335B82">
            <w:pPr>
              <w:autoSpaceDE w:val="0"/>
              <w:autoSpaceDN w:val="0"/>
              <w:adjustRightInd w:val="0"/>
              <w:jc w:val="center"/>
            </w:pPr>
          </w:p>
        </w:tc>
        <w:tc>
          <w:tcPr>
            <w:tcW w:w="4503" w:type="dxa"/>
            <w:vAlign w:val="center"/>
          </w:tcPr>
          <w:p w14:paraId="2CCB2A9D"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92EA1E7" w14:textId="77777777" w:rsidR="00722810" w:rsidRPr="007E2A7E" w:rsidRDefault="00722810" w:rsidP="00335B82">
            <w:pPr>
              <w:autoSpaceDE w:val="0"/>
              <w:autoSpaceDN w:val="0"/>
              <w:adjustRightInd w:val="0"/>
              <w:jc w:val="center"/>
            </w:pPr>
          </w:p>
        </w:tc>
        <w:tc>
          <w:tcPr>
            <w:tcW w:w="2518" w:type="dxa"/>
            <w:vAlign w:val="center"/>
          </w:tcPr>
          <w:p w14:paraId="5D05DEBA" w14:textId="77777777" w:rsidR="00722810" w:rsidRPr="007E2A7E" w:rsidRDefault="00722810" w:rsidP="00335B82">
            <w:pPr>
              <w:autoSpaceDE w:val="0"/>
              <w:autoSpaceDN w:val="0"/>
              <w:adjustRightInd w:val="0"/>
              <w:jc w:val="center"/>
            </w:pPr>
          </w:p>
        </w:tc>
      </w:tr>
      <w:tr w:rsidR="00722810" w:rsidRPr="007E2A7E" w14:paraId="58C477C6" w14:textId="77777777" w:rsidTr="00335B82">
        <w:tc>
          <w:tcPr>
            <w:tcW w:w="10370" w:type="dxa"/>
            <w:gridSpan w:val="4"/>
            <w:vAlign w:val="center"/>
          </w:tcPr>
          <w:p w14:paraId="07155758" w14:textId="77777777" w:rsidR="00722810" w:rsidRPr="007E2A7E" w:rsidRDefault="00722810"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10" w:rsidRPr="007E2A7E" w14:paraId="100F7A06" w14:textId="77777777" w:rsidTr="00335B82">
        <w:tc>
          <w:tcPr>
            <w:tcW w:w="546" w:type="dxa"/>
            <w:vAlign w:val="center"/>
          </w:tcPr>
          <w:p w14:paraId="0433D89A" w14:textId="77777777" w:rsidR="00722810" w:rsidRPr="007E2A7E" w:rsidRDefault="00722810" w:rsidP="00335B82">
            <w:pPr>
              <w:autoSpaceDE w:val="0"/>
              <w:autoSpaceDN w:val="0"/>
              <w:adjustRightInd w:val="0"/>
              <w:jc w:val="center"/>
            </w:pPr>
            <w:r w:rsidRPr="007E2A7E">
              <w:t>3.1.</w:t>
            </w:r>
          </w:p>
        </w:tc>
        <w:tc>
          <w:tcPr>
            <w:tcW w:w="4503" w:type="dxa"/>
            <w:vAlign w:val="center"/>
          </w:tcPr>
          <w:p w14:paraId="54092E1D" w14:textId="77777777" w:rsidR="00722810" w:rsidRPr="007E2A7E" w:rsidRDefault="00722810" w:rsidP="00335B82">
            <w:pPr>
              <w:autoSpaceDE w:val="0"/>
              <w:autoSpaceDN w:val="0"/>
              <w:adjustRightInd w:val="0"/>
            </w:pPr>
            <w:r w:rsidRPr="007E2A7E">
              <w:t>-</w:t>
            </w:r>
          </w:p>
        </w:tc>
        <w:tc>
          <w:tcPr>
            <w:tcW w:w="2803" w:type="dxa"/>
            <w:vAlign w:val="center"/>
          </w:tcPr>
          <w:p w14:paraId="7F3AE1C7" w14:textId="77777777" w:rsidR="00722810" w:rsidRPr="007E2A7E" w:rsidRDefault="00722810" w:rsidP="00335B82">
            <w:pPr>
              <w:autoSpaceDE w:val="0"/>
              <w:autoSpaceDN w:val="0"/>
              <w:adjustRightInd w:val="0"/>
              <w:jc w:val="center"/>
            </w:pPr>
            <w:r w:rsidRPr="007E2A7E">
              <w:t>-</w:t>
            </w:r>
          </w:p>
        </w:tc>
        <w:tc>
          <w:tcPr>
            <w:tcW w:w="2518" w:type="dxa"/>
            <w:vAlign w:val="center"/>
          </w:tcPr>
          <w:p w14:paraId="10F487EE" w14:textId="77777777" w:rsidR="00722810" w:rsidRPr="007E2A7E" w:rsidRDefault="00722810" w:rsidP="00335B82">
            <w:pPr>
              <w:autoSpaceDE w:val="0"/>
              <w:autoSpaceDN w:val="0"/>
              <w:adjustRightInd w:val="0"/>
              <w:jc w:val="center"/>
            </w:pPr>
            <w:r w:rsidRPr="007E2A7E">
              <w:t>-</w:t>
            </w:r>
          </w:p>
        </w:tc>
      </w:tr>
      <w:tr w:rsidR="00722810" w:rsidRPr="007E2A7E" w14:paraId="4AE3F1DC" w14:textId="77777777" w:rsidTr="00335B82">
        <w:tc>
          <w:tcPr>
            <w:tcW w:w="546" w:type="dxa"/>
            <w:vAlign w:val="center"/>
          </w:tcPr>
          <w:p w14:paraId="3CC8F360" w14:textId="77777777" w:rsidR="00722810" w:rsidRPr="007E2A7E" w:rsidRDefault="00722810" w:rsidP="00335B82">
            <w:pPr>
              <w:autoSpaceDE w:val="0"/>
              <w:autoSpaceDN w:val="0"/>
              <w:adjustRightInd w:val="0"/>
              <w:jc w:val="center"/>
            </w:pPr>
          </w:p>
        </w:tc>
        <w:tc>
          <w:tcPr>
            <w:tcW w:w="4503" w:type="dxa"/>
            <w:vAlign w:val="center"/>
          </w:tcPr>
          <w:p w14:paraId="042D7063"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5E3D3684" w14:textId="77777777" w:rsidR="00722810" w:rsidRPr="007E2A7E" w:rsidRDefault="00722810" w:rsidP="00335B82">
            <w:pPr>
              <w:autoSpaceDE w:val="0"/>
              <w:autoSpaceDN w:val="0"/>
              <w:adjustRightInd w:val="0"/>
              <w:jc w:val="center"/>
            </w:pPr>
          </w:p>
        </w:tc>
        <w:tc>
          <w:tcPr>
            <w:tcW w:w="2518" w:type="dxa"/>
            <w:vAlign w:val="center"/>
          </w:tcPr>
          <w:p w14:paraId="6D615AC4" w14:textId="77777777" w:rsidR="00722810" w:rsidRPr="007E2A7E" w:rsidRDefault="00722810" w:rsidP="00335B82">
            <w:pPr>
              <w:autoSpaceDE w:val="0"/>
              <w:autoSpaceDN w:val="0"/>
              <w:adjustRightInd w:val="0"/>
              <w:jc w:val="center"/>
            </w:pPr>
          </w:p>
        </w:tc>
      </w:tr>
      <w:tr w:rsidR="00722810" w:rsidRPr="007E2A7E" w14:paraId="2E919B4E" w14:textId="77777777" w:rsidTr="00335B82">
        <w:tc>
          <w:tcPr>
            <w:tcW w:w="10370" w:type="dxa"/>
            <w:gridSpan w:val="4"/>
            <w:vAlign w:val="center"/>
          </w:tcPr>
          <w:p w14:paraId="25C26B0D" w14:textId="77777777" w:rsidR="00722810" w:rsidRPr="007E2A7E" w:rsidRDefault="00722810"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10" w:rsidRPr="007E2A7E" w14:paraId="4166D29F" w14:textId="77777777" w:rsidTr="00335B82">
        <w:tc>
          <w:tcPr>
            <w:tcW w:w="546" w:type="dxa"/>
            <w:vAlign w:val="center"/>
          </w:tcPr>
          <w:p w14:paraId="22FFC10D" w14:textId="77777777" w:rsidR="00722810" w:rsidRPr="007E2A7E" w:rsidRDefault="00722810" w:rsidP="00335B82">
            <w:pPr>
              <w:autoSpaceDE w:val="0"/>
              <w:autoSpaceDN w:val="0"/>
              <w:adjustRightInd w:val="0"/>
              <w:jc w:val="center"/>
            </w:pPr>
            <w:r w:rsidRPr="007E2A7E">
              <w:t>4.1.</w:t>
            </w:r>
          </w:p>
        </w:tc>
        <w:tc>
          <w:tcPr>
            <w:tcW w:w="4503" w:type="dxa"/>
            <w:vAlign w:val="center"/>
          </w:tcPr>
          <w:p w14:paraId="489DCEAA" w14:textId="77777777" w:rsidR="00722810" w:rsidRPr="007E2A7E" w:rsidRDefault="00722810" w:rsidP="00335B82">
            <w:pPr>
              <w:autoSpaceDE w:val="0"/>
              <w:autoSpaceDN w:val="0"/>
              <w:adjustRightInd w:val="0"/>
            </w:pPr>
            <w:r w:rsidRPr="007E2A7E">
              <w:t>-</w:t>
            </w:r>
          </w:p>
        </w:tc>
        <w:tc>
          <w:tcPr>
            <w:tcW w:w="2803" w:type="dxa"/>
            <w:vAlign w:val="center"/>
          </w:tcPr>
          <w:p w14:paraId="690E1969" w14:textId="77777777" w:rsidR="00722810" w:rsidRPr="007E2A7E" w:rsidRDefault="00722810" w:rsidP="00335B82">
            <w:pPr>
              <w:autoSpaceDE w:val="0"/>
              <w:autoSpaceDN w:val="0"/>
              <w:adjustRightInd w:val="0"/>
              <w:jc w:val="center"/>
            </w:pPr>
            <w:r w:rsidRPr="007E2A7E">
              <w:t>-</w:t>
            </w:r>
          </w:p>
        </w:tc>
        <w:tc>
          <w:tcPr>
            <w:tcW w:w="2518" w:type="dxa"/>
            <w:vAlign w:val="center"/>
          </w:tcPr>
          <w:p w14:paraId="5CF1C030" w14:textId="77777777" w:rsidR="00722810" w:rsidRPr="007E2A7E" w:rsidRDefault="00722810" w:rsidP="00335B82">
            <w:pPr>
              <w:autoSpaceDE w:val="0"/>
              <w:autoSpaceDN w:val="0"/>
              <w:adjustRightInd w:val="0"/>
              <w:jc w:val="center"/>
            </w:pPr>
            <w:r w:rsidRPr="007E2A7E">
              <w:t>-</w:t>
            </w:r>
          </w:p>
        </w:tc>
      </w:tr>
      <w:tr w:rsidR="00722810" w:rsidRPr="007E2A7E" w14:paraId="4F35E691" w14:textId="77777777" w:rsidTr="00335B82">
        <w:tc>
          <w:tcPr>
            <w:tcW w:w="546" w:type="dxa"/>
            <w:vAlign w:val="center"/>
          </w:tcPr>
          <w:p w14:paraId="20AAE7CB" w14:textId="77777777" w:rsidR="00722810" w:rsidRPr="007E2A7E" w:rsidRDefault="00722810" w:rsidP="00335B82">
            <w:pPr>
              <w:autoSpaceDE w:val="0"/>
              <w:autoSpaceDN w:val="0"/>
              <w:adjustRightInd w:val="0"/>
              <w:jc w:val="center"/>
            </w:pPr>
          </w:p>
        </w:tc>
        <w:tc>
          <w:tcPr>
            <w:tcW w:w="4503" w:type="dxa"/>
            <w:vAlign w:val="center"/>
          </w:tcPr>
          <w:p w14:paraId="578B1BE7"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EBA5FDC" w14:textId="77777777" w:rsidR="00722810" w:rsidRPr="007E2A7E" w:rsidRDefault="00722810" w:rsidP="00335B82">
            <w:pPr>
              <w:autoSpaceDE w:val="0"/>
              <w:autoSpaceDN w:val="0"/>
              <w:adjustRightInd w:val="0"/>
              <w:jc w:val="center"/>
            </w:pPr>
          </w:p>
        </w:tc>
        <w:tc>
          <w:tcPr>
            <w:tcW w:w="2518" w:type="dxa"/>
            <w:vAlign w:val="center"/>
          </w:tcPr>
          <w:p w14:paraId="1EFC46D4" w14:textId="77777777" w:rsidR="00722810" w:rsidRPr="007E2A7E" w:rsidRDefault="00722810" w:rsidP="00335B82">
            <w:pPr>
              <w:autoSpaceDE w:val="0"/>
              <w:autoSpaceDN w:val="0"/>
              <w:adjustRightInd w:val="0"/>
              <w:jc w:val="center"/>
            </w:pPr>
          </w:p>
        </w:tc>
      </w:tr>
    </w:tbl>
    <w:p w14:paraId="61DB2150" w14:textId="77777777" w:rsidR="00722810" w:rsidRPr="007E2A7E" w:rsidRDefault="00722810" w:rsidP="00722810">
      <w:pPr>
        <w:jc w:val="center"/>
      </w:pPr>
    </w:p>
    <w:p w14:paraId="2E99F5B2" w14:textId="77777777" w:rsidR="00722810" w:rsidRPr="007E2A7E" w:rsidRDefault="00722810" w:rsidP="00722810">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722810" w:rsidRPr="007E2A7E" w14:paraId="338CA4AA" w14:textId="77777777" w:rsidTr="00335B82">
        <w:trPr>
          <w:trHeight w:val="506"/>
        </w:trPr>
        <w:tc>
          <w:tcPr>
            <w:tcW w:w="546" w:type="dxa"/>
            <w:vAlign w:val="center"/>
          </w:tcPr>
          <w:p w14:paraId="607304EF" w14:textId="77777777" w:rsidR="00722810" w:rsidRPr="007E2A7E" w:rsidRDefault="00722810" w:rsidP="00335B82">
            <w:pPr>
              <w:autoSpaceDE w:val="0"/>
              <w:autoSpaceDN w:val="0"/>
              <w:adjustRightInd w:val="0"/>
              <w:jc w:val="center"/>
              <w:rPr>
                <w:bCs/>
              </w:rPr>
            </w:pPr>
            <w:r w:rsidRPr="007E2A7E">
              <w:rPr>
                <w:bCs/>
              </w:rPr>
              <w:t>№ п/п</w:t>
            </w:r>
          </w:p>
        </w:tc>
        <w:tc>
          <w:tcPr>
            <w:tcW w:w="7784" w:type="dxa"/>
            <w:vAlign w:val="center"/>
          </w:tcPr>
          <w:p w14:paraId="3791228F" w14:textId="77777777" w:rsidR="00722810" w:rsidRPr="007E2A7E" w:rsidRDefault="00722810" w:rsidP="00335B82">
            <w:pPr>
              <w:autoSpaceDE w:val="0"/>
              <w:autoSpaceDN w:val="0"/>
              <w:adjustRightInd w:val="0"/>
              <w:jc w:val="center"/>
              <w:rPr>
                <w:bCs/>
              </w:rPr>
            </w:pPr>
            <w:r w:rsidRPr="007E2A7E">
              <w:rPr>
                <w:bCs/>
              </w:rPr>
              <w:t>Наименование показателя</w:t>
            </w:r>
          </w:p>
        </w:tc>
        <w:tc>
          <w:tcPr>
            <w:tcW w:w="1559" w:type="dxa"/>
            <w:vAlign w:val="center"/>
          </w:tcPr>
          <w:p w14:paraId="55E7AAB4"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54107CAC" w14:textId="77777777" w:rsidTr="00335B82">
        <w:tc>
          <w:tcPr>
            <w:tcW w:w="9889" w:type="dxa"/>
            <w:gridSpan w:val="3"/>
          </w:tcPr>
          <w:p w14:paraId="3595EF77" w14:textId="77777777" w:rsidR="00722810" w:rsidRPr="007E2A7E" w:rsidRDefault="00722810"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10" w:rsidRPr="007E2A7E" w14:paraId="04272AD4" w14:textId="77777777" w:rsidTr="00335B82">
        <w:tc>
          <w:tcPr>
            <w:tcW w:w="546" w:type="dxa"/>
          </w:tcPr>
          <w:p w14:paraId="178BC786" w14:textId="77777777" w:rsidR="00722810" w:rsidRPr="007E2A7E" w:rsidRDefault="00722810" w:rsidP="00335B82">
            <w:pPr>
              <w:autoSpaceDE w:val="0"/>
              <w:autoSpaceDN w:val="0"/>
              <w:adjustRightInd w:val="0"/>
              <w:rPr>
                <w:bCs/>
              </w:rPr>
            </w:pPr>
            <w:r w:rsidRPr="007E2A7E">
              <w:rPr>
                <w:bCs/>
              </w:rPr>
              <w:t>1.1.</w:t>
            </w:r>
          </w:p>
        </w:tc>
        <w:tc>
          <w:tcPr>
            <w:tcW w:w="7784" w:type="dxa"/>
          </w:tcPr>
          <w:p w14:paraId="68722EE0" w14:textId="77777777" w:rsidR="00722810" w:rsidRPr="007E2A7E" w:rsidRDefault="00722810"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7F7D4759" w14:textId="77777777" w:rsidR="00722810" w:rsidRPr="007E2A7E" w:rsidRDefault="00722810" w:rsidP="00335B82">
            <w:pPr>
              <w:jc w:val="center"/>
              <w:rPr>
                <w:bCs/>
              </w:rPr>
            </w:pPr>
            <w:r w:rsidRPr="007E2A7E">
              <w:rPr>
                <w:bCs/>
              </w:rPr>
              <w:t>-</w:t>
            </w:r>
          </w:p>
        </w:tc>
      </w:tr>
      <w:tr w:rsidR="00722810" w:rsidRPr="007E2A7E" w14:paraId="499F303F" w14:textId="77777777" w:rsidTr="00335B82">
        <w:tc>
          <w:tcPr>
            <w:tcW w:w="546" w:type="dxa"/>
          </w:tcPr>
          <w:p w14:paraId="6DA2C67A" w14:textId="77777777" w:rsidR="00722810" w:rsidRPr="007E2A7E" w:rsidRDefault="00722810" w:rsidP="00335B82">
            <w:pPr>
              <w:autoSpaceDE w:val="0"/>
              <w:autoSpaceDN w:val="0"/>
              <w:adjustRightInd w:val="0"/>
              <w:rPr>
                <w:bCs/>
              </w:rPr>
            </w:pPr>
            <w:r w:rsidRPr="007E2A7E">
              <w:rPr>
                <w:bCs/>
              </w:rPr>
              <w:t>1.2.</w:t>
            </w:r>
          </w:p>
        </w:tc>
        <w:tc>
          <w:tcPr>
            <w:tcW w:w="7784" w:type="dxa"/>
          </w:tcPr>
          <w:p w14:paraId="18A530C2" w14:textId="77777777" w:rsidR="00722810" w:rsidRPr="007E2A7E" w:rsidRDefault="00722810"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144C2E76" w14:textId="77777777" w:rsidR="00722810" w:rsidRPr="007E2A7E" w:rsidRDefault="00722810" w:rsidP="00335B82">
            <w:pPr>
              <w:jc w:val="center"/>
              <w:rPr>
                <w:bCs/>
              </w:rPr>
            </w:pPr>
            <w:r w:rsidRPr="007E2A7E">
              <w:rPr>
                <w:bCs/>
              </w:rPr>
              <w:t>-</w:t>
            </w:r>
          </w:p>
        </w:tc>
      </w:tr>
      <w:tr w:rsidR="00722810" w:rsidRPr="007E2A7E" w14:paraId="641D9516" w14:textId="77777777" w:rsidTr="00335B82">
        <w:tc>
          <w:tcPr>
            <w:tcW w:w="9889" w:type="dxa"/>
            <w:gridSpan w:val="3"/>
          </w:tcPr>
          <w:p w14:paraId="7B0AB062" w14:textId="77777777" w:rsidR="00722810" w:rsidRPr="007E2A7E" w:rsidRDefault="00722810"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10" w:rsidRPr="007E2A7E" w14:paraId="44B75A30" w14:textId="77777777" w:rsidTr="00335B82">
        <w:tc>
          <w:tcPr>
            <w:tcW w:w="546" w:type="dxa"/>
          </w:tcPr>
          <w:p w14:paraId="5DED6600" w14:textId="77777777" w:rsidR="00722810" w:rsidRPr="007E2A7E" w:rsidRDefault="00722810" w:rsidP="00335B82">
            <w:pPr>
              <w:autoSpaceDE w:val="0"/>
              <w:autoSpaceDN w:val="0"/>
              <w:adjustRightInd w:val="0"/>
              <w:rPr>
                <w:bCs/>
              </w:rPr>
            </w:pPr>
            <w:r w:rsidRPr="007E2A7E">
              <w:rPr>
                <w:bCs/>
              </w:rPr>
              <w:t>2.1.</w:t>
            </w:r>
          </w:p>
        </w:tc>
        <w:tc>
          <w:tcPr>
            <w:tcW w:w="7784" w:type="dxa"/>
          </w:tcPr>
          <w:p w14:paraId="776EF540" w14:textId="77777777" w:rsidR="00722810" w:rsidRPr="007E2A7E" w:rsidRDefault="00722810"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76C37DA0" w14:textId="77777777" w:rsidR="00722810" w:rsidRPr="007E2A7E" w:rsidRDefault="00722810" w:rsidP="00335B82">
            <w:pPr>
              <w:autoSpaceDE w:val="0"/>
              <w:autoSpaceDN w:val="0"/>
              <w:adjustRightInd w:val="0"/>
              <w:jc w:val="center"/>
              <w:rPr>
                <w:bCs/>
              </w:rPr>
            </w:pPr>
            <w:r w:rsidRPr="007E2A7E">
              <w:rPr>
                <w:bCs/>
              </w:rPr>
              <w:t>-</w:t>
            </w:r>
          </w:p>
        </w:tc>
      </w:tr>
      <w:tr w:rsidR="00722810" w:rsidRPr="007E2A7E" w14:paraId="6046F709" w14:textId="77777777" w:rsidTr="00335B82">
        <w:tc>
          <w:tcPr>
            <w:tcW w:w="9889" w:type="dxa"/>
            <w:gridSpan w:val="3"/>
          </w:tcPr>
          <w:p w14:paraId="490BAF0A" w14:textId="77777777" w:rsidR="00722810" w:rsidRPr="007E2A7E" w:rsidRDefault="00722810"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10" w:rsidRPr="007E2A7E" w14:paraId="0D96AB84" w14:textId="77777777" w:rsidTr="00335B82">
        <w:tc>
          <w:tcPr>
            <w:tcW w:w="546" w:type="dxa"/>
          </w:tcPr>
          <w:p w14:paraId="1D7FFD65" w14:textId="77777777" w:rsidR="00722810" w:rsidRPr="007E2A7E" w:rsidRDefault="00722810" w:rsidP="00335B82">
            <w:pPr>
              <w:autoSpaceDE w:val="0"/>
              <w:autoSpaceDN w:val="0"/>
              <w:adjustRightInd w:val="0"/>
              <w:rPr>
                <w:bCs/>
              </w:rPr>
            </w:pPr>
            <w:r w:rsidRPr="007E2A7E">
              <w:rPr>
                <w:bCs/>
              </w:rPr>
              <w:t>3.1.</w:t>
            </w:r>
          </w:p>
        </w:tc>
        <w:tc>
          <w:tcPr>
            <w:tcW w:w="7784" w:type="dxa"/>
          </w:tcPr>
          <w:p w14:paraId="5228DF76" w14:textId="77777777" w:rsidR="00722810" w:rsidRPr="007E2A7E" w:rsidRDefault="00722810"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14:paraId="05118E8F" w14:textId="77777777" w:rsidR="00722810" w:rsidRPr="007E2A7E" w:rsidRDefault="00722810" w:rsidP="00335B82">
            <w:pPr>
              <w:autoSpaceDE w:val="0"/>
              <w:autoSpaceDN w:val="0"/>
              <w:adjustRightInd w:val="0"/>
              <w:jc w:val="center"/>
              <w:rPr>
                <w:bCs/>
              </w:rPr>
            </w:pPr>
            <w:r w:rsidRPr="007E2A7E">
              <w:rPr>
                <w:bCs/>
              </w:rPr>
              <w:t>-</w:t>
            </w:r>
          </w:p>
        </w:tc>
      </w:tr>
      <w:tr w:rsidR="00722810" w:rsidRPr="007E2A7E" w14:paraId="1A672605" w14:textId="77777777" w:rsidTr="00335B82">
        <w:tc>
          <w:tcPr>
            <w:tcW w:w="546" w:type="dxa"/>
          </w:tcPr>
          <w:p w14:paraId="683E96D5" w14:textId="77777777" w:rsidR="00722810" w:rsidRPr="007E2A7E" w:rsidRDefault="00722810" w:rsidP="00335B82">
            <w:pPr>
              <w:autoSpaceDE w:val="0"/>
              <w:autoSpaceDN w:val="0"/>
              <w:adjustRightInd w:val="0"/>
              <w:rPr>
                <w:bCs/>
              </w:rPr>
            </w:pPr>
            <w:r w:rsidRPr="007E2A7E">
              <w:rPr>
                <w:bCs/>
              </w:rPr>
              <w:t>3.2.</w:t>
            </w:r>
          </w:p>
        </w:tc>
        <w:tc>
          <w:tcPr>
            <w:tcW w:w="7784" w:type="dxa"/>
          </w:tcPr>
          <w:p w14:paraId="442D45D7" w14:textId="77777777" w:rsidR="00722810" w:rsidRPr="007E2A7E" w:rsidRDefault="00722810" w:rsidP="00335B82">
            <w:pPr>
              <w:autoSpaceDE w:val="0"/>
              <w:autoSpaceDN w:val="0"/>
              <w:adjustRightInd w:val="0"/>
              <w:jc w:val="both"/>
              <w:rPr>
                <w:bCs/>
              </w:rPr>
            </w:pPr>
            <w:r w:rsidRPr="007E2A7E">
              <w:rPr>
                <w:bCs/>
              </w:rPr>
              <w:t>Среднегодовое удельное количество тепловой энергии, расходуемое на подогрев горячей воды, Гкал/куб.м</w:t>
            </w:r>
          </w:p>
        </w:tc>
        <w:tc>
          <w:tcPr>
            <w:tcW w:w="1559" w:type="dxa"/>
            <w:vAlign w:val="center"/>
          </w:tcPr>
          <w:p w14:paraId="17DD287E" w14:textId="77777777" w:rsidR="00722810" w:rsidRPr="007E2A7E" w:rsidRDefault="00722810" w:rsidP="00335B82">
            <w:pPr>
              <w:autoSpaceDE w:val="0"/>
              <w:autoSpaceDN w:val="0"/>
              <w:adjustRightInd w:val="0"/>
              <w:jc w:val="center"/>
              <w:rPr>
                <w:bCs/>
              </w:rPr>
            </w:pPr>
            <w:r w:rsidRPr="007E2A7E">
              <w:rPr>
                <w:bCs/>
              </w:rPr>
              <w:t>0,0665</w:t>
            </w:r>
          </w:p>
        </w:tc>
      </w:tr>
    </w:tbl>
    <w:p w14:paraId="022A42CB" w14:textId="77777777" w:rsidR="00722810" w:rsidRPr="007E2A7E" w:rsidRDefault="00722810" w:rsidP="00722810"/>
    <w:p w14:paraId="2A512955" w14:textId="77777777" w:rsidR="00722810" w:rsidRPr="007E2A7E" w:rsidRDefault="00722810" w:rsidP="00722810">
      <w:pPr>
        <w:jc w:val="center"/>
        <w:rPr>
          <w:b/>
        </w:rPr>
      </w:pPr>
      <w:r w:rsidRPr="007E2A7E">
        <w:rPr>
          <w:b/>
        </w:rPr>
        <w:t>ПРОИЗВОДСТВЕННАЯ ПРОГРАММА</w:t>
      </w:r>
    </w:p>
    <w:p w14:paraId="06AB7594" w14:textId="77777777" w:rsidR="00722810" w:rsidRPr="007E2A7E" w:rsidRDefault="00722810" w:rsidP="00722810">
      <w:pPr>
        <w:jc w:val="center"/>
      </w:pPr>
      <w:r w:rsidRPr="007E2A7E">
        <w:rPr>
          <w:b/>
        </w:rPr>
        <w:t>В СФЕРЕ ГОРЯЧЕГО ВОДОСНАБЖЕНИЯ</w:t>
      </w:r>
    </w:p>
    <w:p w14:paraId="7ACA751F" w14:textId="77777777" w:rsidR="00722810" w:rsidRPr="007E2A7E" w:rsidRDefault="00722810" w:rsidP="00722810">
      <w:pPr>
        <w:jc w:val="center"/>
        <w:rPr>
          <w:b/>
        </w:rPr>
      </w:pPr>
      <w:r w:rsidRPr="007E2A7E">
        <w:rPr>
          <w:b/>
        </w:rPr>
        <w:t>МУП «МПО ЖКХ» (г. Тейково) на 2024 год</w:t>
      </w:r>
    </w:p>
    <w:p w14:paraId="43FC159B" w14:textId="77777777" w:rsidR="00722810" w:rsidRPr="007E2A7E" w:rsidRDefault="00722810" w:rsidP="00722810">
      <w:pPr>
        <w:jc w:val="center"/>
      </w:pPr>
      <w:r w:rsidRPr="007E2A7E">
        <w:rPr>
          <w:b/>
        </w:rPr>
        <w:t>(от котельной ООО «Тейковская котельная г. Тейково</w:t>
      </w:r>
      <w:r w:rsidRPr="007E2A7E">
        <w:t>)</w:t>
      </w:r>
    </w:p>
    <w:p w14:paraId="38D5B227" w14:textId="77777777" w:rsidR="00722810" w:rsidRPr="007E2A7E" w:rsidRDefault="00722810" w:rsidP="00722810">
      <w:pPr>
        <w:jc w:val="center"/>
      </w:pPr>
      <w:r w:rsidRPr="007E2A7E">
        <w:t>(в закрытой системе горячего водоснабжения)</w:t>
      </w:r>
    </w:p>
    <w:p w14:paraId="792049A5" w14:textId="77777777" w:rsidR="00722810" w:rsidRPr="007E2A7E" w:rsidRDefault="00722810" w:rsidP="00722810">
      <w:pPr>
        <w:jc w:val="center"/>
      </w:pPr>
    </w:p>
    <w:p w14:paraId="66B64A15" w14:textId="77777777" w:rsidR="00722810" w:rsidRPr="007E2A7E" w:rsidRDefault="00722810" w:rsidP="00722810">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722810" w:rsidRPr="007E2A7E" w14:paraId="0B621C52" w14:textId="77777777" w:rsidTr="00335B82">
        <w:tc>
          <w:tcPr>
            <w:tcW w:w="391" w:type="dxa"/>
            <w:vAlign w:val="center"/>
          </w:tcPr>
          <w:p w14:paraId="4150B5D5" w14:textId="77777777" w:rsidR="00722810" w:rsidRPr="007E2A7E" w:rsidRDefault="00722810" w:rsidP="00335B82">
            <w:pPr>
              <w:autoSpaceDE w:val="0"/>
              <w:autoSpaceDN w:val="0"/>
              <w:adjustRightInd w:val="0"/>
              <w:jc w:val="center"/>
              <w:rPr>
                <w:bCs/>
              </w:rPr>
            </w:pPr>
            <w:r w:rsidRPr="007E2A7E">
              <w:rPr>
                <w:bCs/>
              </w:rPr>
              <w:t>1.</w:t>
            </w:r>
          </w:p>
        </w:tc>
        <w:tc>
          <w:tcPr>
            <w:tcW w:w="4537" w:type="dxa"/>
          </w:tcPr>
          <w:p w14:paraId="505C86D1" w14:textId="77777777" w:rsidR="00722810" w:rsidRPr="007E2A7E" w:rsidRDefault="00722810" w:rsidP="00335B82">
            <w:pPr>
              <w:autoSpaceDE w:val="0"/>
              <w:autoSpaceDN w:val="0"/>
              <w:adjustRightInd w:val="0"/>
              <w:rPr>
                <w:bCs/>
              </w:rPr>
            </w:pPr>
            <w:r w:rsidRPr="007E2A7E">
              <w:rPr>
                <w:bCs/>
              </w:rPr>
              <w:t>Наименование регулируемой организации, ее местонахождение</w:t>
            </w:r>
          </w:p>
        </w:tc>
        <w:tc>
          <w:tcPr>
            <w:tcW w:w="5245" w:type="dxa"/>
            <w:vAlign w:val="center"/>
          </w:tcPr>
          <w:p w14:paraId="08ACE2FC" w14:textId="77777777" w:rsidR="00722810" w:rsidRPr="007E2A7E" w:rsidRDefault="00722810" w:rsidP="00335B82">
            <w:pPr>
              <w:autoSpaceDE w:val="0"/>
              <w:autoSpaceDN w:val="0"/>
              <w:adjustRightInd w:val="0"/>
              <w:rPr>
                <w:bCs/>
              </w:rPr>
            </w:pPr>
            <w:r w:rsidRPr="007E2A7E">
              <w:rPr>
                <w:bCs/>
              </w:rPr>
              <w:t>МУП «МПО ЖКХ», 155040, Ивановская область,</w:t>
            </w:r>
          </w:p>
          <w:p w14:paraId="6B8C95F7" w14:textId="77777777" w:rsidR="00722810" w:rsidRPr="007E2A7E" w:rsidRDefault="00722810" w:rsidP="00335B82">
            <w:pPr>
              <w:autoSpaceDE w:val="0"/>
              <w:autoSpaceDN w:val="0"/>
              <w:adjustRightInd w:val="0"/>
              <w:rPr>
                <w:bCs/>
              </w:rPr>
            </w:pPr>
            <w:r w:rsidRPr="007E2A7E">
              <w:rPr>
                <w:bCs/>
              </w:rPr>
              <w:t xml:space="preserve"> г. Тейково, ул. Сергеевская, 1</w:t>
            </w:r>
          </w:p>
        </w:tc>
      </w:tr>
      <w:tr w:rsidR="00722810" w:rsidRPr="007E2A7E" w14:paraId="6B6FDF75" w14:textId="77777777" w:rsidTr="00335B82">
        <w:tc>
          <w:tcPr>
            <w:tcW w:w="391" w:type="dxa"/>
            <w:vAlign w:val="center"/>
          </w:tcPr>
          <w:p w14:paraId="4DE5255E" w14:textId="77777777" w:rsidR="00722810" w:rsidRPr="007E2A7E" w:rsidRDefault="00722810" w:rsidP="00335B82">
            <w:pPr>
              <w:autoSpaceDE w:val="0"/>
              <w:autoSpaceDN w:val="0"/>
              <w:adjustRightInd w:val="0"/>
              <w:jc w:val="center"/>
              <w:rPr>
                <w:bCs/>
              </w:rPr>
            </w:pPr>
            <w:r w:rsidRPr="007E2A7E">
              <w:rPr>
                <w:bCs/>
              </w:rPr>
              <w:t>2.</w:t>
            </w:r>
          </w:p>
        </w:tc>
        <w:tc>
          <w:tcPr>
            <w:tcW w:w="4537" w:type="dxa"/>
          </w:tcPr>
          <w:p w14:paraId="6AD76E19" w14:textId="77777777" w:rsidR="00722810" w:rsidRPr="007E2A7E" w:rsidRDefault="00722810"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65A7A4F3" w14:textId="77777777" w:rsidR="00722810" w:rsidRPr="007E2A7E" w:rsidRDefault="00722810" w:rsidP="00335B8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722810" w:rsidRPr="007E2A7E" w14:paraId="42EA435A" w14:textId="77777777" w:rsidTr="00335B82">
        <w:tc>
          <w:tcPr>
            <w:tcW w:w="391" w:type="dxa"/>
            <w:vAlign w:val="center"/>
          </w:tcPr>
          <w:p w14:paraId="3DDC7BE6" w14:textId="77777777" w:rsidR="00722810" w:rsidRPr="007E2A7E" w:rsidRDefault="00722810" w:rsidP="00335B82">
            <w:pPr>
              <w:autoSpaceDE w:val="0"/>
              <w:autoSpaceDN w:val="0"/>
              <w:adjustRightInd w:val="0"/>
              <w:jc w:val="center"/>
              <w:rPr>
                <w:bCs/>
              </w:rPr>
            </w:pPr>
            <w:r w:rsidRPr="007E2A7E">
              <w:rPr>
                <w:bCs/>
              </w:rPr>
              <w:t>3.</w:t>
            </w:r>
          </w:p>
        </w:tc>
        <w:tc>
          <w:tcPr>
            <w:tcW w:w="4537" w:type="dxa"/>
          </w:tcPr>
          <w:p w14:paraId="4E89EBB7" w14:textId="77777777" w:rsidR="00722810" w:rsidRPr="007E2A7E" w:rsidRDefault="00722810" w:rsidP="00335B82">
            <w:pPr>
              <w:autoSpaceDE w:val="0"/>
              <w:autoSpaceDN w:val="0"/>
              <w:adjustRightInd w:val="0"/>
              <w:jc w:val="both"/>
              <w:rPr>
                <w:bCs/>
              </w:rPr>
            </w:pPr>
            <w:r w:rsidRPr="007E2A7E">
              <w:rPr>
                <w:bCs/>
              </w:rPr>
              <w:t>Период реализации программы</w:t>
            </w:r>
          </w:p>
        </w:tc>
        <w:tc>
          <w:tcPr>
            <w:tcW w:w="5245" w:type="dxa"/>
            <w:vAlign w:val="center"/>
          </w:tcPr>
          <w:p w14:paraId="1C24980F" w14:textId="77777777" w:rsidR="00722810" w:rsidRPr="007E2A7E" w:rsidRDefault="00722810" w:rsidP="00335B82">
            <w:pPr>
              <w:autoSpaceDE w:val="0"/>
              <w:autoSpaceDN w:val="0"/>
              <w:adjustRightInd w:val="0"/>
              <w:rPr>
                <w:bCs/>
              </w:rPr>
            </w:pPr>
            <w:r w:rsidRPr="007E2A7E">
              <w:rPr>
                <w:bCs/>
              </w:rPr>
              <w:t>2024 год</w:t>
            </w:r>
          </w:p>
        </w:tc>
      </w:tr>
    </w:tbl>
    <w:p w14:paraId="3026AD9C" w14:textId="77777777" w:rsidR="00722810" w:rsidRPr="007E2A7E" w:rsidRDefault="00722810" w:rsidP="00722810">
      <w:pPr>
        <w:autoSpaceDE w:val="0"/>
        <w:autoSpaceDN w:val="0"/>
        <w:adjustRightInd w:val="0"/>
        <w:ind w:firstLine="540"/>
        <w:jc w:val="center"/>
      </w:pPr>
    </w:p>
    <w:p w14:paraId="56DF1250" w14:textId="77777777" w:rsidR="00722810" w:rsidRPr="007E2A7E" w:rsidRDefault="00722810" w:rsidP="00722810">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722810" w:rsidRPr="007E2A7E" w14:paraId="3D395D91" w14:textId="77777777" w:rsidTr="00335B82">
        <w:trPr>
          <w:trHeight w:val="506"/>
        </w:trPr>
        <w:tc>
          <w:tcPr>
            <w:tcW w:w="525" w:type="dxa"/>
            <w:vAlign w:val="center"/>
          </w:tcPr>
          <w:p w14:paraId="75B8F77A" w14:textId="77777777" w:rsidR="00722810" w:rsidRPr="007E2A7E" w:rsidRDefault="00722810" w:rsidP="00335B82">
            <w:pPr>
              <w:autoSpaceDE w:val="0"/>
              <w:autoSpaceDN w:val="0"/>
              <w:adjustRightInd w:val="0"/>
              <w:jc w:val="center"/>
              <w:rPr>
                <w:bCs/>
              </w:rPr>
            </w:pPr>
            <w:r w:rsidRPr="007E2A7E">
              <w:rPr>
                <w:bCs/>
              </w:rPr>
              <w:t>№ п/п</w:t>
            </w:r>
          </w:p>
        </w:tc>
        <w:tc>
          <w:tcPr>
            <w:tcW w:w="6813" w:type="dxa"/>
            <w:vAlign w:val="center"/>
          </w:tcPr>
          <w:p w14:paraId="53FAF1EA" w14:textId="77777777" w:rsidR="00722810" w:rsidRPr="007E2A7E" w:rsidRDefault="00722810"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5D1F7BBE" w14:textId="77777777" w:rsidR="00722810" w:rsidRPr="007E2A7E" w:rsidRDefault="00722810" w:rsidP="00335B82">
            <w:pPr>
              <w:autoSpaceDE w:val="0"/>
              <w:autoSpaceDN w:val="0"/>
              <w:adjustRightInd w:val="0"/>
              <w:jc w:val="center"/>
              <w:rPr>
                <w:bCs/>
              </w:rPr>
            </w:pPr>
            <w:r w:rsidRPr="007E2A7E">
              <w:rPr>
                <w:bCs/>
              </w:rPr>
              <w:t>Единица измерения</w:t>
            </w:r>
          </w:p>
        </w:tc>
        <w:tc>
          <w:tcPr>
            <w:tcW w:w="1593" w:type="dxa"/>
            <w:vAlign w:val="center"/>
          </w:tcPr>
          <w:p w14:paraId="1BDB0AC8"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20301949" w14:textId="77777777" w:rsidTr="00335B82">
        <w:tc>
          <w:tcPr>
            <w:tcW w:w="525" w:type="dxa"/>
            <w:vMerge w:val="restart"/>
            <w:vAlign w:val="center"/>
          </w:tcPr>
          <w:p w14:paraId="5CC76561" w14:textId="77777777" w:rsidR="00722810" w:rsidRPr="007E2A7E" w:rsidRDefault="00722810" w:rsidP="00335B82">
            <w:pPr>
              <w:autoSpaceDE w:val="0"/>
              <w:autoSpaceDN w:val="0"/>
              <w:adjustRightInd w:val="0"/>
              <w:jc w:val="center"/>
              <w:rPr>
                <w:bCs/>
              </w:rPr>
            </w:pPr>
            <w:r w:rsidRPr="007E2A7E">
              <w:rPr>
                <w:bCs/>
              </w:rPr>
              <w:t>1.</w:t>
            </w:r>
          </w:p>
        </w:tc>
        <w:tc>
          <w:tcPr>
            <w:tcW w:w="6813" w:type="dxa"/>
            <w:vMerge w:val="restart"/>
            <w:vAlign w:val="center"/>
          </w:tcPr>
          <w:p w14:paraId="6889350B" w14:textId="77777777" w:rsidR="00722810" w:rsidRPr="007E2A7E" w:rsidRDefault="00722810"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72C4DC08"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053A1479" w14:textId="77777777" w:rsidR="00722810" w:rsidRPr="007E2A7E" w:rsidRDefault="00722810" w:rsidP="00335B82">
            <w:pPr>
              <w:jc w:val="center"/>
            </w:pPr>
            <w:r w:rsidRPr="007E2A7E">
              <w:t>14 400,00</w:t>
            </w:r>
          </w:p>
        </w:tc>
      </w:tr>
      <w:tr w:rsidR="00722810" w:rsidRPr="007E2A7E" w14:paraId="527CE8D8" w14:textId="77777777" w:rsidTr="00335B82">
        <w:tc>
          <w:tcPr>
            <w:tcW w:w="525" w:type="dxa"/>
            <w:vMerge/>
            <w:vAlign w:val="center"/>
          </w:tcPr>
          <w:p w14:paraId="7046C941" w14:textId="77777777" w:rsidR="00722810" w:rsidRPr="007E2A7E" w:rsidRDefault="00722810" w:rsidP="00335B82">
            <w:pPr>
              <w:autoSpaceDE w:val="0"/>
              <w:autoSpaceDN w:val="0"/>
              <w:adjustRightInd w:val="0"/>
              <w:jc w:val="center"/>
              <w:rPr>
                <w:bCs/>
              </w:rPr>
            </w:pPr>
          </w:p>
        </w:tc>
        <w:tc>
          <w:tcPr>
            <w:tcW w:w="6813" w:type="dxa"/>
            <w:vMerge/>
            <w:vAlign w:val="center"/>
          </w:tcPr>
          <w:p w14:paraId="66A3A43E" w14:textId="77777777" w:rsidR="00722810" w:rsidRPr="007E2A7E" w:rsidRDefault="00722810" w:rsidP="00335B82">
            <w:pPr>
              <w:autoSpaceDE w:val="0"/>
              <w:autoSpaceDN w:val="0"/>
              <w:adjustRightInd w:val="0"/>
              <w:rPr>
                <w:bCs/>
              </w:rPr>
            </w:pPr>
          </w:p>
        </w:tc>
        <w:tc>
          <w:tcPr>
            <w:tcW w:w="1242" w:type="dxa"/>
            <w:vAlign w:val="center"/>
          </w:tcPr>
          <w:p w14:paraId="2EE0D270"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01F5EC75" w14:textId="77777777" w:rsidR="00722810" w:rsidRPr="007E2A7E" w:rsidRDefault="00722810" w:rsidP="00335B82">
            <w:pPr>
              <w:jc w:val="center"/>
            </w:pPr>
            <w:r w:rsidRPr="007E2A7E">
              <w:t>955,44</w:t>
            </w:r>
          </w:p>
        </w:tc>
      </w:tr>
      <w:tr w:rsidR="00722810" w:rsidRPr="007E2A7E" w14:paraId="1C973F87" w14:textId="77777777" w:rsidTr="00335B82">
        <w:tc>
          <w:tcPr>
            <w:tcW w:w="525" w:type="dxa"/>
            <w:vMerge w:val="restart"/>
            <w:vAlign w:val="center"/>
          </w:tcPr>
          <w:p w14:paraId="1CFD83FC" w14:textId="77777777" w:rsidR="00722810" w:rsidRPr="007E2A7E" w:rsidRDefault="00722810" w:rsidP="00335B82">
            <w:pPr>
              <w:autoSpaceDE w:val="0"/>
              <w:autoSpaceDN w:val="0"/>
              <w:adjustRightInd w:val="0"/>
              <w:jc w:val="center"/>
              <w:rPr>
                <w:bCs/>
              </w:rPr>
            </w:pPr>
            <w:r w:rsidRPr="007E2A7E">
              <w:rPr>
                <w:bCs/>
              </w:rPr>
              <w:t>1.1</w:t>
            </w:r>
          </w:p>
        </w:tc>
        <w:tc>
          <w:tcPr>
            <w:tcW w:w="6813" w:type="dxa"/>
            <w:vMerge w:val="restart"/>
            <w:vAlign w:val="center"/>
          </w:tcPr>
          <w:p w14:paraId="44BD190A" w14:textId="77777777" w:rsidR="00722810" w:rsidRPr="007E2A7E" w:rsidRDefault="00722810" w:rsidP="00335B82">
            <w:pPr>
              <w:autoSpaceDE w:val="0"/>
              <w:autoSpaceDN w:val="0"/>
              <w:adjustRightInd w:val="0"/>
              <w:rPr>
                <w:bCs/>
              </w:rPr>
            </w:pPr>
            <w:r w:rsidRPr="007E2A7E">
              <w:rPr>
                <w:bCs/>
              </w:rPr>
              <w:t xml:space="preserve">Населению (управляющие организации, ТСЖ, ТСН, непосредственно </w:t>
            </w:r>
            <w:r w:rsidRPr="007E2A7E">
              <w:rPr>
                <w:bCs/>
              </w:rPr>
              <w:lastRenderedPageBreak/>
              <w:t>граждане)</w:t>
            </w:r>
          </w:p>
        </w:tc>
        <w:tc>
          <w:tcPr>
            <w:tcW w:w="1242" w:type="dxa"/>
            <w:vAlign w:val="center"/>
          </w:tcPr>
          <w:p w14:paraId="25765AD8" w14:textId="77777777" w:rsidR="00722810" w:rsidRPr="007E2A7E" w:rsidRDefault="00722810" w:rsidP="00335B82">
            <w:pPr>
              <w:autoSpaceDE w:val="0"/>
              <w:autoSpaceDN w:val="0"/>
              <w:adjustRightInd w:val="0"/>
              <w:jc w:val="center"/>
              <w:rPr>
                <w:bCs/>
              </w:rPr>
            </w:pPr>
            <w:r w:rsidRPr="007E2A7E">
              <w:rPr>
                <w:bCs/>
              </w:rPr>
              <w:lastRenderedPageBreak/>
              <w:t>куб. м</w:t>
            </w:r>
          </w:p>
        </w:tc>
        <w:tc>
          <w:tcPr>
            <w:tcW w:w="1593" w:type="dxa"/>
          </w:tcPr>
          <w:p w14:paraId="4887CB83" w14:textId="77777777" w:rsidR="00722810" w:rsidRPr="007E2A7E" w:rsidRDefault="00722810" w:rsidP="00335B82">
            <w:pPr>
              <w:jc w:val="center"/>
            </w:pPr>
            <w:r w:rsidRPr="007E2A7E">
              <w:t>14 400,00</w:t>
            </w:r>
          </w:p>
        </w:tc>
      </w:tr>
      <w:tr w:rsidR="00722810" w:rsidRPr="007E2A7E" w14:paraId="327CE43E" w14:textId="77777777" w:rsidTr="00335B82">
        <w:tc>
          <w:tcPr>
            <w:tcW w:w="525" w:type="dxa"/>
            <w:vMerge/>
            <w:vAlign w:val="center"/>
          </w:tcPr>
          <w:p w14:paraId="716CD6D6" w14:textId="77777777" w:rsidR="00722810" w:rsidRPr="007E2A7E" w:rsidRDefault="00722810" w:rsidP="00335B82">
            <w:pPr>
              <w:autoSpaceDE w:val="0"/>
              <w:autoSpaceDN w:val="0"/>
              <w:adjustRightInd w:val="0"/>
              <w:jc w:val="center"/>
              <w:rPr>
                <w:bCs/>
              </w:rPr>
            </w:pPr>
          </w:p>
        </w:tc>
        <w:tc>
          <w:tcPr>
            <w:tcW w:w="6813" w:type="dxa"/>
            <w:vMerge/>
            <w:vAlign w:val="center"/>
          </w:tcPr>
          <w:p w14:paraId="777AC3CE" w14:textId="77777777" w:rsidR="00722810" w:rsidRPr="007E2A7E" w:rsidRDefault="00722810" w:rsidP="00335B82">
            <w:pPr>
              <w:autoSpaceDE w:val="0"/>
              <w:autoSpaceDN w:val="0"/>
              <w:adjustRightInd w:val="0"/>
              <w:rPr>
                <w:bCs/>
              </w:rPr>
            </w:pPr>
          </w:p>
        </w:tc>
        <w:tc>
          <w:tcPr>
            <w:tcW w:w="1242" w:type="dxa"/>
            <w:vAlign w:val="center"/>
          </w:tcPr>
          <w:p w14:paraId="3BB69D9D"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67C9598A" w14:textId="77777777" w:rsidR="00722810" w:rsidRPr="007E2A7E" w:rsidRDefault="00722810" w:rsidP="00335B82">
            <w:pPr>
              <w:jc w:val="center"/>
            </w:pPr>
            <w:r w:rsidRPr="007E2A7E">
              <w:t>955,44</w:t>
            </w:r>
          </w:p>
        </w:tc>
      </w:tr>
      <w:tr w:rsidR="00722810" w:rsidRPr="007E2A7E" w14:paraId="02C59162" w14:textId="77777777" w:rsidTr="00335B82">
        <w:tc>
          <w:tcPr>
            <w:tcW w:w="525" w:type="dxa"/>
            <w:vMerge w:val="restart"/>
            <w:vAlign w:val="center"/>
          </w:tcPr>
          <w:p w14:paraId="7C4CE195" w14:textId="77777777" w:rsidR="00722810" w:rsidRPr="007E2A7E" w:rsidRDefault="00722810" w:rsidP="00335B82">
            <w:pPr>
              <w:autoSpaceDE w:val="0"/>
              <w:autoSpaceDN w:val="0"/>
              <w:adjustRightInd w:val="0"/>
              <w:jc w:val="center"/>
              <w:rPr>
                <w:bCs/>
              </w:rPr>
            </w:pPr>
            <w:r w:rsidRPr="007E2A7E">
              <w:rPr>
                <w:bCs/>
              </w:rPr>
              <w:t>1.2</w:t>
            </w:r>
          </w:p>
        </w:tc>
        <w:tc>
          <w:tcPr>
            <w:tcW w:w="6813" w:type="dxa"/>
            <w:vMerge w:val="restart"/>
            <w:vAlign w:val="center"/>
          </w:tcPr>
          <w:p w14:paraId="2C7700C6" w14:textId="77777777" w:rsidR="00722810" w:rsidRPr="007E2A7E" w:rsidRDefault="00722810" w:rsidP="00335B82">
            <w:pPr>
              <w:autoSpaceDE w:val="0"/>
              <w:autoSpaceDN w:val="0"/>
              <w:adjustRightInd w:val="0"/>
              <w:rPr>
                <w:bCs/>
              </w:rPr>
            </w:pPr>
            <w:r w:rsidRPr="007E2A7E">
              <w:rPr>
                <w:bCs/>
              </w:rPr>
              <w:t>Бюджетным потребителям</w:t>
            </w:r>
          </w:p>
        </w:tc>
        <w:tc>
          <w:tcPr>
            <w:tcW w:w="1242" w:type="dxa"/>
            <w:vAlign w:val="center"/>
          </w:tcPr>
          <w:p w14:paraId="6C657847"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0BC43F85" w14:textId="77777777" w:rsidR="00722810" w:rsidRPr="007E2A7E" w:rsidRDefault="00722810" w:rsidP="00335B82">
            <w:pPr>
              <w:jc w:val="center"/>
            </w:pPr>
            <w:r w:rsidRPr="007E2A7E">
              <w:t>0,0</w:t>
            </w:r>
          </w:p>
        </w:tc>
      </w:tr>
      <w:tr w:rsidR="00722810" w:rsidRPr="007E2A7E" w14:paraId="0A43DDA8" w14:textId="77777777" w:rsidTr="00335B82">
        <w:tc>
          <w:tcPr>
            <w:tcW w:w="525" w:type="dxa"/>
            <w:vMerge/>
            <w:vAlign w:val="center"/>
          </w:tcPr>
          <w:p w14:paraId="70671BB0" w14:textId="77777777" w:rsidR="00722810" w:rsidRPr="007E2A7E" w:rsidRDefault="00722810" w:rsidP="00335B82">
            <w:pPr>
              <w:autoSpaceDE w:val="0"/>
              <w:autoSpaceDN w:val="0"/>
              <w:adjustRightInd w:val="0"/>
              <w:jc w:val="center"/>
              <w:rPr>
                <w:bCs/>
              </w:rPr>
            </w:pPr>
          </w:p>
        </w:tc>
        <w:tc>
          <w:tcPr>
            <w:tcW w:w="6813" w:type="dxa"/>
            <w:vMerge/>
            <w:vAlign w:val="center"/>
          </w:tcPr>
          <w:p w14:paraId="3E9E2CE5" w14:textId="77777777" w:rsidR="00722810" w:rsidRPr="007E2A7E" w:rsidRDefault="00722810" w:rsidP="00335B82">
            <w:pPr>
              <w:autoSpaceDE w:val="0"/>
              <w:autoSpaceDN w:val="0"/>
              <w:adjustRightInd w:val="0"/>
              <w:rPr>
                <w:bCs/>
              </w:rPr>
            </w:pPr>
          </w:p>
        </w:tc>
        <w:tc>
          <w:tcPr>
            <w:tcW w:w="1242" w:type="dxa"/>
            <w:vAlign w:val="center"/>
          </w:tcPr>
          <w:p w14:paraId="552D24A2"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3FE333B8" w14:textId="77777777" w:rsidR="00722810" w:rsidRPr="007E2A7E" w:rsidRDefault="00722810" w:rsidP="00335B82">
            <w:pPr>
              <w:jc w:val="center"/>
            </w:pPr>
            <w:r w:rsidRPr="007E2A7E">
              <w:t>0,0</w:t>
            </w:r>
          </w:p>
        </w:tc>
      </w:tr>
      <w:tr w:rsidR="00722810" w:rsidRPr="007E2A7E" w14:paraId="2FBA3B86" w14:textId="77777777" w:rsidTr="00335B82">
        <w:tc>
          <w:tcPr>
            <w:tcW w:w="525" w:type="dxa"/>
            <w:vMerge w:val="restart"/>
            <w:vAlign w:val="center"/>
          </w:tcPr>
          <w:p w14:paraId="689B3844" w14:textId="77777777" w:rsidR="00722810" w:rsidRPr="007E2A7E" w:rsidRDefault="00722810" w:rsidP="00335B82">
            <w:pPr>
              <w:autoSpaceDE w:val="0"/>
              <w:autoSpaceDN w:val="0"/>
              <w:adjustRightInd w:val="0"/>
              <w:jc w:val="center"/>
              <w:rPr>
                <w:bCs/>
              </w:rPr>
            </w:pPr>
            <w:r w:rsidRPr="007E2A7E">
              <w:rPr>
                <w:bCs/>
              </w:rPr>
              <w:t>1.3</w:t>
            </w:r>
          </w:p>
        </w:tc>
        <w:tc>
          <w:tcPr>
            <w:tcW w:w="6813" w:type="dxa"/>
            <w:vMerge w:val="restart"/>
            <w:vAlign w:val="center"/>
          </w:tcPr>
          <w:p w14:paraId="25CA786C" w14:textId="77777777" w:rsidR="00722810" w:rsidRPr="007E2A7E" w:rsidRDefault="00722810" w:rsidP="00335B82">
            <w:pPr>
              <w:autoSpaceDE w:val="0"/>
              <w:autoSpaceDN w:val="0"/>
              <w:adjustRightInd w:val="0"/>
              <w:rPr>
                <w:bCs/>
              </w:rPr>
            </w:pPr>
            <w:r w:rsidRPr="007E2A7E">
              <w:rPr>
                <w:bCs/>
              </w:rPr>
              <w:t>Прочим потребителям</w:t>
            </w:r>
          </w:p>
        </w:tc>
        <w:tc>
          <w:tcPr>
            <w:tcW w:w="1242" w:type="dxa"/>
            <w:vAlign w:val="center"/>
          </w:tcPr>
          <w:p w14:paraId="637A9A67"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71825315" w14:textId="77777777" w:rsidR="00722810" w:rsidRPr="007E2A7E" w:rsidRDefault="00722810" w:rsidP="00335B82">
            <w:pPr>
              <w:jc w:val="center"/>
            </w:pPr>
            <w:r w:rsidRPr="007E2A7E">
              <w:t>0,0</w:t>
            </w:r>
          </w:p>
        </w:tc>
      </w:tr>
      <w:tr w:rsidR="00722810" w:rsidRPr="007E2A7E" w14:paraId="56C122CF" w14:textId="77777777" w:rsidTr="00335B82">
        <w:tc>
          <w:tcPr>
            <w:tcW w:w="525" w:type="dxa"/>
            <w:vMerge/>
            <w:vAlign w:val="center"/>
          </w:tcPr>
          <w:p w14:paraId="168A56EE" w14:textId="77777777" w:rsidR="00722810" w:rsidRPr="007E2A7E" w:rsidRDefault="00722810" w:rsidP="00335B82">
            <w:pPr>
              <w:autoSpaceDE w:val="0"/>
              <w:autoSpaceDN w:val="0"/>
              <w:adjustRightInd w:val="0"/>
              <w:jc w:val="center"/>
              <w:rPr>
                <w:bCs/>
              </w:rPr>
            </w:pPr>
          </w:p>
        </w:tc>
        <w:tc>
          <w:tcPr>
            <w:tcW w:w="6813" w:type="dxa"/>
            <w:vMerge/>
            <w:vAlign w:val="center"/>
          </w:tcPr>
          <w:p w14:paraId="5435945E" w14:textId="77777777" w:rsidR="00722810" w:rsidRPr="007E2A7E" w:rsidRDefault="00722810" w:rsidP="00335B82">
            <w:pPr>
              <w:autoSpaceDE w:val="0"/>
              <w:autoSpaceDN w:val="0"/>
              <w:adjustRightInd w:val="0"/>
              <w:rPr>
                <w:bCs/>
              </w:rPr>
            </w:pPr>
          </w:p>
        </w:tc>
        <w:tc>
          <w:tcPr>
            <w:tcW w:w="1242" w:type="dxa"/>
            <w:vAlign w:val="center"/>
          </w:tcPr>
          <w:p w14:paraId="2689C4EC"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0E54655C" w14:textId="77777777" w:rsidR="00722810" w:rsidRPr="007E2A7E" w:rsidRDefault="00722810" w:rsidP="00335B82">
            <w:pPr>
              <w:jc w:val="center"/>
            </w:pPr>
            <w:r w:rsidRPr="007E2A7E">
              <w:t>0,0</w:t>
            </w:r>
          </w:p>
        </w:tc>
      </w:tr>
      <w:tr w:rsidR="00722810" w:rsidRPr="007E2A7E" w14:paraId="491DACC8" w14:textId="77777777" w:rsidTr="00335B82">
        <w:tc>
          <w:tcPr>
            <w:tcW w:w="525" w:type="dxa"/>
            <w:vMerge w:val="restart"/>
            <w:vAlign w:val="center"/>
          </w:tcPr>
          <w:p w14:paraId="4A61355E" w14:textId="77777777" w:rsidR="00722810" w:rsidRPr="007E2A7E" w:rsidRDefault="00722810" w:rsidP="00335B82">
            <w:pPr>
              <w:autoSpaceDE w:val="0"/>
              <w:autoSpaceDN w:val="0"/>
              <w:adjustRightInd w:val="0"/>
              <w:jc w:val="center"/>
              <w:rPr>
                <w:bCs/>
              </w:rPr>
            </w:pPr>
            <w:r w:rsidRPr="007E2A7E">
              <w:rPr>
                <w:bCs/>
              </w:rPr>
              <w:t>1.4</w:t>
            </w:r>
          </w:p>
        </w:tc>
        <w:tc>
          <w:tcPr>
            <w:tcW w:w="6813" w:type="dxa"/>
            <w:vMerge w:val="restart"/>
            <w:vAlign w:val="center"/>
          </w:tcPr>
          <w:p w14:paraId="0E492CA5" w14:textId="77777777" w:rsidR="00722810" w:rsidRPr="007E2A7E" w:rsidRDefault="00722810"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28427316"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1845CEDD" w14:textId="77777777" w:rsidR="00722810" w:rsidRPr="007E2A7E" w:rsidRDefault="00722810" w:rsidP="00335B82">
            <w:pPr>
              <w:jc w:val="center"/>
            </w:pPr>
            <w:r w:rsidRPr="007E2A7E">
              <w:t>0,0</w:t>
            </w:r>
          </w:p>
        </w:tc>
      </w:tr>
      <w:tr w:rsidR="00722810" w:rsidRPr="007E2A7E" w14:paraId="5153DB22" w14:textId="77777777" w:rsidTr="00335B82">
        <w:tc>
          <w:tcPr>
            <w:tcW w:w="525" w:type="dxa"/>
            <w:vMerge/>
            <w:vAlign w:val="center"/>
          </w:tcPr>
          <w:p w14:paraId="127A4CDA" w14:textId="77777777" w:rsidR="00722810" w:rsidRPr="007E2A7E" w:rsidRDefault="00722810" w:rsidP="00335B82">
            <w:pPr>
              <w:autoSpaceDE w:val="0"/>
              <w:autoSpaceDN w:val="0"/>
              <w:adjustRightInd w:val="0"/>
              <w:jc w:val="center"/>
              <w:rPr>
                <w:bCs/>
              </w:rPr>
            </w:pPr>
          </w:p>
        </w:tc>
        <w:tc>
          <w:tcPr>
            <w:tcW w:w="6813" w:type="dxa"/>
            <w:vMerge/>
            <w:vAlign w:val="center"/>
          </w:tcPr>
          <w:p w14:paraId="78E2F2A7" w14:textId="77777777" w:rsidR="00722810" w:rsidRPr="007E2A7E" w:rsidRDefault="00722810" w:rsidP="00335B82">
            <w:pPr>
              <w:autoSpaceDE w:val="0"/>
              <w:autoSpaceDN w:val="0"/>
              <w:adjustRightInd w:val="0"/>
              <w:rPr>
                <w:bCs/>
              </w:rPr>
            </w:pPr>
          </w:p>
        </w:tc>
        <w:tc>
          <w:tcPr>
            <w:tcW w:w="1242" w:type="dxa"/>
            <w:vAlign w:val="center"/>
          </w:tcPr>
          <w:p w14:paraId="3583D7FF"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1E0217B2" w14:textId="77777777" w:rsidR="00722810" w:rsidRPr="007E2A7E" w:rsidRDefault="00722810" w:rsidP="00335B82">
            <w:pPr>
              <w:jc w:val="center"/>
            </w:pPr>
            <w:r w:rsidRPr="007E2A7E">
              <w:t>0,0</w:t>
            </w:r>
          </w:p>
        </w:tc>
      </w:tr>
      <w:tr w:rsidR="00722810" w:rsidRPr="007E2A7E" w14:paraId="3E583E62" w14:textId="77777777" w:rsidTr="00335B82">
        <w:tc>
          <w:tcPr>
            <w:tcW w:w="525" w:type="dxa"/>
            <w:vMerge w:val="restart"/>
            <w:vAlign w:val="center"/>
          </w:tcPr>
          <w:p w14:paraId="190A8E88" w14:textId="77777777" w:rsidR="00722810" w:rsidRPr="007E2A7E" w:rsidRDefault="00722810" w:rsidP="00335B82">
            <w:pPr>
              <w:autoSpaceDE w:val="0"/>
              <w:autoSpaceDN w:val="0"/>
              <w:adjustRightInd w:val="0"/>
              <w:jc w:val="center"/>
              <w:rPr>
                <w:bCs/>
              </w:rPr>
            </w:pPr>
            <w:r w:rsidRPr="007E2A7E">
              <w:rPr>
                <w:bCs/>
              </w:rPr>
              <w:t>1.5</w:t>
            </w:r>
          </w:p>
        </w:tc>
        <w:tc>
          <w:tcPr>
            <w:tcW w:w="6813" w:type="dxa"/>
            <w:vMerge w:val="restart"/>
            <w:vAlign w:val="center"/>
          </w:tcPr>
          <w:p w14:paraId="450AAF74" w14:textId="77777777" w:rsidR="00722810" w:rsidRPr="007E2A7E" w:rsidRDefault="00722810"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45F9C9E2"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1AC2CDA7" w14:textId="77777777" w:rsidR="00722810" w:rsidRPr="007E2A7E" w:rsidRDefault="00722810" w:rsidP="00335B82">
            <w:pPr>
              <w:jc w:val="center"/>
            </w:pPr>
            <w:r w:rsidRPr="007E2A7E">
              <w:t>0,0</w:t>
            </w:r>
          </w:p>
        </w:tc>
      </w:tr>
      <w:tr w:rsidR="00722810" w:rsidRPr="007E2A7E" w14:paraId="6EA3AE39" w14:textId="77777777" w:rsidTr="00335B82">
        <w:tc>
          <w:tcPr>
            <w:tcW w:w="525" w:type="dxa"/>
            <w:vMerge/>
            <w:vAlign w:val="center"/>
          </w:tcPr>
          <w:p w14:paraId="5A5E10B7" w14:textId="77777777" w:rsidR="00722810" w:rsidRPr="007E2A7E" w:rsidRDefault="00722810" w:rsidP="00335B82">
            <w:pPr>
              <w:autoSpaceDE w:val="0"/>
              <w:autoSpaceDN w:val="0"/>
              <w:adjustRightInd w:val="0"/>
              <w:jc w:val="center"/>
              <w:rPr>
                <w:bCs/>
              </w:rPr>
            </w:pPr>
          </w:p>
        </w:tc>
        <w:tc>
          <w:tcPr>
            <w:tcW w:w="6813" w:type="dxa"/>
            <w:vMerge/>
            <w:vAlign w:val="center"/>
          </w:tcPr>
          <w:p w14:paraId="65B41186" w14:textId="77777777" w:rsidR="00722810" w:rsidRPr="007E2A7E" w:rsidRDefault="00722810" w:rsidP="00335B82">
            <w:pPr>
              <w:autoSpaceDE w:val="0"/>
              <w:autoSpaceDN w:val="0"/>
              <w:adjustRightInd w:val="0"/>
              <w:rPr>
                <w:bCs/>
              </w:rPr>
            </w:pPr>
          </w:p>
        </w:tc>
        <w:tc>
          <w:tcPr>
            <w:tcW w:w="1242" w:type="dxa"/>
            <w:vAlign w:val="center"/>
          </w:tcPr>
          <w:p w14:paraId="481121BD"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54482441" w14:textId="77777777" w:rsidR="00722810" w:rsidRPr="007E2A7E" w:rsidRDefault="00722810" w:rsidP="00335B82">
            <w:pPr>
              <w:jc w:val="center"/>
            </w:pPr>
            <w:r w:rsidRPr="007E2A7E">
              <w:t>0,0</w:t>
            </w:r>
          </w:p>
        </w:tc>
      </w:tr>
      <w:tr w:rsidR="00722810" w:rsidRPr="007E2A7E" w14:paraId="73B6DB22" w14:textId="77777777" w:rsidTr="00335B82">
        <w:tc>
          <w:tcPr>
            <w:tcW w:w="525" w:type="dxa"/>
            <w:vAlign w:val="center"/>
          </w:tcPr>
          <w:p w14:paraId="185FAE08" w14:textId="77777777" w:rsidR="00722810" w:rsidRPr="007E2A7E" w:rsidRDefault="00722810" w:rsidP="00335B82">
            <w:pPr>
              <w:autoSpaceDE w:val="0"/>
              <w:autoSpaceDN w:val="0"/>
              <w:adjustRightInd w:val="0"/>
              <w:jc w:val="center"/>
              <w:rPr>
                <w:bCs/>
              </w:rPr>
            </w:pPr>
            <w:r w:rsidRPr="007E2A7E">
              <w:rPr>
                <w:bCs/>
              </w:rPr>
              <w:t>2.</w:t>
            </w:r>
          </w:p>
        </w:tc>
        <w:tc>
          <w:tcPr>
            <w:tcW w:w="6813" w:type="dxa"/>
            <w:vAlign w:val="center"/>
          </w:tcPr>
          <w:p w14:paraId="29A41CFC" w14:textId="77777777" w:rsidR="00722810" w:rsidRPr="007E2A7E" w:rsidRDefault="00722810"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17F8AC3E" w14:textId="77777777" w:rsidR="00722810" w:rsidRPr="007E2A7E" w:rsidRDefault="00722810" w:rsidP="00335B82">
            <w:pPr>
              <w:autoSpaceDE w:val="0"/>
              <w:autoSpaceDN w:val="0"/>
              <w:adjustRightInd w:val="0"/>
              <w:jc w:val="center"/>
              <w:rPr>
                <w:bCs/>
              </w:rPr>
            </w:pPr>
            <w:r w:rsidRPr="007E2A7E">
              <w:rPr>
                <w:bCs/>
              </w:rPr>
              <w:t>тыс. руб.</w:t>
            </w:r>
          </w:p>
        </w:tc>
        <w:tc>
          <w:tcPr>
            <w:tcW w:w="1593" w:type="dxa"/>
            <w:vAlign w:val="center"/>
          </w:tcPr>
          <w:p w14:paraId="39F47EF2" w14:textId="77777777" w:rsidR="00722810" w:rsidRPr="007E2A7E" w:rsidRDefault="00722810" w:rsidP="00335B82">
            <w:pPr>
              <w:jc w:val="center"/>
              <w:rPr>
                <w:highlight w:val="red"/>
              </w:rPr>
            </w:pPr>
            <w:r w:rsidRPr="007E2A7E">
              <w:t>4 079,6</w:t>
            </w:r>
          </w:p>
        </w:tc>
      </w:tr>
    </w:tbl>
    <w:p w14:paraId="4901A3A8" w14:textId="77777777" w:rsidR="00722810" w:rsidRPr="007E2A7E" w:rsidRDefault="00722810" w:rsidP="00722810">
      <w:pPr>
        <w:autoSpaceDE w:val="0"/>
        <w:autoSpaceDN w:val="0"/>
        <w:adjustRightInd w:val="0"/>
        <w:ind w:firstLine="540"/>
        <w:jc w:val="both"/>
      </w:pPr>
    </w:p>
    <w:p w14:paraId="5EF04B0E" w14:textId="77777777" w:rsidR="00722810" w:rsidRPr="007E2A7E" w:rsidRDefault="00722810" w:rsidP="00722810">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10" w:rsidRPr="007E2A7E" w14:paraId="1AAD5E5C" w14:textId="77777777" w:rsidTr="00335B82">
        <w:tc>
          <w:tcPr>
            <w:tcW w:w="546" w:type="dxa"/>
            <w:vAlign w:val="center"/>
          </w:tcPr>
          <w:p w14:paraId="12EC90B9" w14:textId="77777777" w:rsidR="00722810" w:rsidRPr="007E2A7E" w:rsidRDefault="00722810" w:rsidP="00335B82">
            <w:pPr>
              <w:autoSpaceDE w:val="0"/>
              <w:autoSpaceDN w:val="0"/>
              <w:adjustRightInd w:val="0"/>
              <w:jc w:val="center"/>
            </w:pPr>
            <w:r w:rsidRPr="007E2A7E">
              <w:t>№ п/п</w:t>
            </w:r>
          </w:p>
        </w:tc>
        <w:tc>
          <w:tcPr>
            <w:tcW w:w="4503" w:type="dxa"/>
            <w:vAlign w:val="center"/>
          </w:tcPr>
          <w:p w14:paraId="1878CCA5" w14:textId="77777777" w:rsidR="00722810" w:rsidRPr="007E2A7E" w:rsidRDefault="00722810" w:rsidP="00335B82">
            <w:pPr>
              <w:autoSpaceDE w:val="0"/>
              <w:autoSpaceDN w:val="0"/>
              <w:adjustRightInd w:val="0"/>
              <w:jc w:val="center"/>
            </w:pPr>
            <w:r w:rsidRPr="007E2A7E">
              <w:t>Наименование мероприятия</w:t>
            </w:r>
          </w:p>
        </w:tc>
        <w:tc>
          <w:tcPr>
            <w:tcW w:w="2803" w:type="dxa"/>
            <w:vAlign w:val="center"/>
          </w:tcPr>
          <w:p w14:paraId="6D4F9BB2" w14:textId="77777777" w:rsidR="00722810" w:rsidRPr="007E2A7E" w:rsidRDefault="00722810" w:rsidP="00335B82">
            <w:pPr>
              <w:autoSpaceDE w:val="0"/>
              <w:autoSpaceDN w:val="0"/>
              <w:adjustRightInd w:val="0"/>
              <w:jc w:val="center"/>
            </w:pPr>
            <w:r w:rsidRPr="007E2A7E">
              <w:t>Дата реализации мероприятия</w:t>
            </w:r>
          </w:p>
        </w:tc>
        <w:tc>
          <w:tcPr>
            <w:tcW w:w="2518" w:type="dxa"/>
            <w:vAlign w:val="center"/>
          </w:tcPr>
          <w:p w14:paraId="2214FFFD" w14:textId="77777777" w:rsidR="00722810" w:rsidRPr="007E2A7E" w:rsidRDefault="00722810" w:rsidP="00335B82">
            <w:pPr>
              <w:autoSpaceDE w:val="0"/>
              <w:autoSpaceDN w:val="0"/>
              <w:adjustRightInd w:val="0"/>
              <w:jc w:val="center"/>
            </w:pPr>
            <w:r w:rsidRPr="007E2A7E">
              <w:t>Финансовые потребности на реализацию мероприятия, тыс. руб.</w:t>
            </w:r>
          </w:p>
        </w:tc>
      </w:tr>
      <w:tr w:rsidR="00722810" w:rsidRPr="007E2A7E" w14:paraId="7747A5DE" w14:textId="77777777" w:rsidTr="00335B82">
        <w:tc>
          <w:tcPr>
            <w:tcW w:w="10370" w:type="dxa"/>
            <w:gridSpan w:val="4"/>
            <w:vAlign w:val="center"/>
          </w:tcPr>
          <w:p w14:paraId="0809B3E9" w14:textId="77777777" w:rsidR="00722810" w:rsidRPr="007E2A7E" w:rsidRDefault="00722810"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10" w:rsidRPr="007E2A7E" w14:paraId="5608F382" w14:textId="77777777" w:rsidTr="00335B82">
        <w:tc>
          <w:tcPr>
            <w:tcW w:w="546" w:type="dxa"/>
            <w:vAlign w:val="center"/>
          </w:tcPr>
          <w:p w14:paraId="12B326A5" w14:textId="77777777" w:rsidR="00722810" w:rsidRPr="007E2A7E" w:rsidRDefault="00722810" w:rsidP="00335B82">
            <w:pPr>
              <w:autoSpaceDE w:val="0"/>
              <w:autoSpaceDN w:val="0"/>
              <w:adjustRightInd w:val="0"/>
              <w:jc w:val="center"/>
            </w:pPr>
            <w:r w:rsidRPr="007E2A7E">
              <w:t>1.1</w:t>
            </w:r>
          </w:p>
        </w:tc>
        <w:tc>
          <w:tcPr>
            <w:tcW w:w="4503" w:type="dxa"/>
            <w:vAlign w:val="center"/>
          </w:tcPr>
          <w:p w14:paraId="7DDE381E" w14:textId="77777777" w:rsidR="00722810" w:rsidRPr="007E2A7E" w:rsidRDefault="00722810" w:rsidP="00335B82">
            <w:pPr>
              <w:autoSpaceDE w:val="0"/>
              <w:autoSpaceDN w:val="0"/>
              <w:adjustRightInd w:val="0"/>
            </w:pPr>
            <w:r w:rsidRPr="007E2A7E">
              <w:t>-</w:t>
            </w:r>
          </w:p>
        </w:tc>
        <w:tc>
          <w:tcPr>
            <w:tcW w:w="2803" w:type="dxa"/>
            <w:vAlign w:val="center"/>
          </w:tcPr>
          <w:p w14:paraId="511BCF3C" w14:textId="77777777" w:rsidR="00722810" w:rsidRPr="007E2A7E" w:rsidRDefault="00722810" w:rsidP="00335B82">
            <w:pPr>
              <w:autoSpaceDE w:val="0"/>
              <w:autoSpaceDN w:val="0"/>
              <w:adjustRightInd w:val="0"/>
              <w:jc w:val="center"/>
            </w:pPr>
            <w:r w:rsidRPr="007E2A7E">
              <w:t>-</w:t>
            </w:r>
          </w:p>
        </w:tc>
        <w:tc>
          <w:tcPr>
            <w:tcW w:w="2518" w:type="dxa"/>
            <w:vAlign w:val="center"/>
          </w:tcPr>
          <w:p w14:paraId="32E9FFD9" w14:textId="77777777" w:rsidR="00722810" w:rsidRPr="007E2A7E" w:rsidRDefault="00722810" w:rsidP="00335B82">
            <w:pPr>
              <w:autoSpaceDE w:val="0"/>
              <w:autoSpaceDN w:val="0"/>
              <w:adjustRightInd w:val="0"/>
              <w:jc w:val="center"/>
            </w:pPr>
            <w:r w:rsidRPr="007E2A7E">
              <w:t>-</w:t>
            </w:r>
          </w:p>
        </w:tc>
      </w:tr>
      <w:tr w:rsidR="00722810" w:rsidRPr="007E2A7E" w14:paraId="7C556BEB" w14:textId="77777777" w:rsidTr="00335B82">
        <w:tc>
          <w:tcPr>
            <w:tcW w:w="546" w:type="dxa"/>
            <w:vAlign w:val="center"/>
          </w:tcPr>
          <w:p w14:paraId="3072AD9A" w14:textId="77777777" w:rsidR="00722810" w:rsidRPr="007E2A7E" w:rsidRDefault="00722810" w:rsidP="00335B82">
            <w:pPr>
              <w:autoSpaceDE w:val="0"/>
              <w:autoSpaceDN w:val="0"/>
              <w:adjustRightInd w:val="0"/>
              <w:jc w:val="center"/>
            </w:pPr>
          </w:p>
        </w:tc>
        <w:tc>
          <w:tcPr>
            <w:tcW w:w="4503" w:type="dxa"/>
            <w:vAlign w:val="center"/>
          </w:tcPr>
          <w:p w14:paraId="3A7AAB96"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F156DA4" w14:textId="77777777" w:rsidR="00722810" w:rsidRPr="007E2A7E" w:rsidRDefault="00722810" w:rsidP="00335B82">
            <w:pPr>
              <w:autoSpaceDE w:val="0"/>
              <w:autoSpaceDN w:val="0"/>
              <w:adjustRightInd w:val="0"/>
              <w:jc w:val="center"/>
            </w:pPr>
          </w:p>
        </w:tc>
        <w:tc>
          <w:tcPr>
            <w:tcW w:w="2518" w:type="dxa"/>
            <w:vAlign w:val="center"/>
          </w:tcPr>
          <w:p w14:paraId="441BDF61" w14:textId="77777777" w:rsidR="00722810" w:rsidRPr="007E2A7E" w:rsidRDefault="00722810" w:rsidP="00335B82">
            <w:pPr>
              <w:autoSpaceDE w:val="0"/>
              <w:autoSpaceDN w:val="0"/>
              <w:adjustRightInd w:val="0"/>
              <w:jc w:val="center"/>
            </w:pPr>
          </w:p>
        </w:tc>
      </w:tr>
      <w:tr w:rsidR="00722810" w:rsidRPr="007E2A7E" w14:paraId="279EBA0D" w14:textId="77777777" w:rsidTr="00335B82">
        <w:tc>
          <w:tcPr>
            <w:tcW w:w="10370" w:type="dxa"/>
            <w:gridSpan w:val="4"/>
            <w:vAlign w:val="center"/>
          </w:tcPr>
          <w:p w14:paraId="741A14D9" w14:textId="77777777" w:rsidR="00722810" w:rsidRPr="007E2A7E" w:rsidRDefault="00722810"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10" w:rsidRPr="007E2A7E" w14:paraId="0AD9406C" w14:textId="77777777" w:rsidTr="00335B82">
        <w:tc>
          <w:tcPr>
            <w:tcW w:w="546" w:type="dxa"/>
            <w:vAlign w:val="center"/>
          </w:tcPr>
          <w:p w14:paraId="0F5449E3" w14:textId="77777777" w:rsidR="00722810" w:rsidRPr="007E2A7E" w:rsidRDefault="00722810" w:rsidP="00335B82">
            <w:pPr>
              <w:autoSpaceDE w:val="0"/>
              <w:autoSpaceDN w:val="0"/>
              <w:adjustRightInd w:val="0"/>
              <w:jc w:val="center"/>
            </w:pPr>
            <w:r w:rsidRPr="007E2A7E">
              <w:t>2.1.</w:t>
            </w:r>
          </w:p>
        </w:tc>
        <w:tc>
          <w:tcPr>
            <w:tcW w:w="4503" w:type="dxa"/>
            <w:vAlign w:val="center"/>
          </w:tcPr>
          <w:p w14:paraId="2FA32FAE" w14:textId="77777777" w:rsidR="00722810" w:rsidRPr="007E2A7E" w:rsidRDefault="00722810" w:rsidP="00335B82">
            <w:pPr>
              <w:autoSpaceDE w:val="0"/>
              <w:autoSpaceDN w:val="0"/>
              <w:adjustRightInd w:val="0"/>
            </w:pPr>
            <w:r w:rsidRPr="007E2A7E">
              <w:t>-</w:t>
            </w:r>
          </w:p>
        </w:tc>
        <w:tc>
          <w:tcPr>
            <w:tcW w:w="2803" w:type="dxa"/>
            <w:vAlign w:val="center"/>
          </w:tcPr>
          <w:p w14:paraId="2268F21E" w14:textId="77777777" w:rsidR="00722810" w:rsidRPr="007E2A7E" w:rsidRDefault="00722810" w:rsidP="00335B82">
            <w:pPr>
              <w:autoSpaceDE w:val="0"/>
              <w:autoSpaceDN w:val="0"/>
              <w:adjustRightInd w:val="0"/>
              <w:jc w:val="center"/>
            </w:pPr>
            <w:r w:rsidRPr="007E2A7E">
              <w:t>-</w:t>
            </w:r>
          </w:p>
        </w:tc>
        <w:tc>
          <w:tcPr>
            <w:tcW w:w="2518" w:type="dxa"/>
            <w:vAlign w:val="center"/>
          </w:tcPr>
          <w:p w14:paraId="2F1D1C73" w14:textId="77777777" w:rsidR="00722810" w:rsidRPr="007E2A7E" w:rsidRDefault="00722810" w:rsidP="00335B82">
            <w:pPr>
              <w:autoSpaceDE w:val="0"/>
              <w:autoSpaceDN w:val="0"/>
              <w:adjustRightInd w:val="0"/>
              <w:jc w:val="center"/>
            </w:pPr>
            <w:r w:rsidRPr="007E2A7E">
              <w:t>-</w:t>
            </w:r>
          </w:p>
        </w:tc>
      </w:tr>
      <w:tr w:rsidR="00722810" w:rsidRPr="007E2A7E" w14:paraId="25AD8DC7" w14:textId="77777777" w:rsidTr="00335B82">
        <w:tc>
          <w:tcPr>
            <w:tcW w:w="546" w:type="dxa"/>
            <w:vAlign w:val="center"/>
          </w:tcPr>
          <w:p w14:paraId="4B891E24" w14:textId="77777777" w:rsidR="00722810" w:rsidRPr="007E2A7E" w:rsidRDefault="00722810" w:rsidP="00335B82">
            <w:pPr>
              <w:autoSpaceDE w:val="0"/>
              <w:autoSpaceDN w:val="0"/>
              <w:adjustRightInd w:val="0"/>
              <w:jc w:val="center"/>
            </w:pPr>
          </w:p>
        </w:tc>
        <w:tc>
          <w:tcPr>
            <w:tcW w:w="4503" w:type="dxa"/>
            <w:vAlign w:val="center"/>
          </w:tcPr>
          <w:p w14:paraId="665619AD"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1023F072" w14:textId="77777777" w:rsidR="00722810" w:rsidRPr="007E2A7E" w:rsidRDefault="00722810" w:rsidP="00335B82">
            <w:pPr>
              <w:autoSpaceDE w:val="0"/>
              <w:autoSpaceDN w:val="0"/>
              <w:adjustRightInd w:val="0"/>
              <w:jc w:val="center"/>
            </w:pPr>
          </w:p>
        </w:tc>
        <w:tc>
          <w:tcPr>
            <w:tcW w:w="2518" w:type="dxa"/>
            <w:vAlign w:val="center"/>
          </w:tcPr>
          <w:p w14:paraId="4DCBFCC9" w14:textId="77777777" w:rsidR="00722810" w:rsidRPr="007E2A7E" w:rsidRDefault="00722810" w:rsidP="00335B82">
            <w:pPr>
              <w:autoSpaceDE w:val="0"/>
              <w:autoSpaceDN w:val="0"/>
              <w:adjustRightInd w:val="0"/>
              <w:jc w:val="center"/>
            </w:pPr>
          </w:p>
        </w:tc>
      </w:tr>
      <w:tr w:rsidR="00722810" w:rsidRPr="007E2A7E" w14:paraId="35078299" w14:textId="77777777" w:rsidTr="00335B82">
        <w:tc>
          <w:tcPr>
            <w:tcW w:w="10370" w:type="dxa"/>
            <w:gridSpan w:val="4"/>
            <w:vAlign w:val="center"/>
          </w:tcPr>
          <w:p w14:paraId="0E24CE35" w14:textId="77777777" w:rsidR="00722810" w:rsidRPr="007E2A7E" w:rsidRDefault="00722810"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10" w:rsidRPr="007E2A7E" w14:paraId="68050D07" w14:textId="77777777" w:rsidTr="00335B82">
        <w:tc>
          <w:tcPr>
            <w:tcW w:w="546" w:type="dxa"/>
            <w:vAlign w:val="center"/>
          </w:tcPr>
          <w:p w14:paraId="7C29FC06" w14:textId="77777777" w:rsidR="00722810" w:rsidRPr="007E2A7E" w:rsidRDefault="00722810" w:rsidP="00335B82">
            <w:pPr>
              <w:autoSpaceDE w:val="0"/>
              <w:autoSpaceDN w:val="0"/>
              <w:adjustRightInd w:val="0"/>
              <w:jc w:val="center"/>
            </w:pPr>
            <w:r w:rsidRPr="007E2A7E">
              <w:t>3.1.</w:t>
            </w:r>
          </w:p>
        </w:tc>
        <w:tc>
          <w:tcPr>
            <w:tcW w:w="4503" w:type="dxa"/>
            <w:vAlign w:val="center"/>
          </w:tcPr>
          <w:p w14:paraId="71B66737" w14:textId="77777777" w:rsidR="00722810" w:rsidRPr="007E2A7E" w:rsidRDefault="00722810" w:rsidP="00335B82">
            <w:pPr>
              <w:autoSpaceDE w:val="0"/>
              <w:autoSpaceDN w:val="0"/>
              <w:adjustRightInd w:val="0"/>
            </w:pPr>
            <w:r w:rsidRPr="007E2A7E">
              <w:t>-</w:t>
            </w:r>
          </w:p>
        </w:tc>
        <w:tc>
          <w:tcPr>
            <w:tcW w:w="2803" w:type="dxa"/>
            <w:vAlign w:val="center"/>
          </w:tcPr>
          <w:p w14:paraId="7DA29EB0" w14:textId="77777777" w:rsidR="00722810" w:rsidRPr="007E2A7E" w:rsidRDefault="00722810" w:rsidP="00335B82">
            <w:pPr>
              <w:autoSpaceDE w:val="0"/>
              <w:autoSpaceDN w:val="0"/>
              <w:adjustRightInd w:val="0"/>
              <w:jc w:val="center"/>
            </w:pPr>
            <w:r w:rsidRPr="007E2A7E">
              <w:t>-</w:t>
            </w:r>
          </w:p>
        </w:tc>
        <w:tc>
          <w:tcPr>
            <w:tcW w:w="2518" w:type="dxa"/>
            <w:vAlign w:val="center"/>
          </w:tcPr>
          <w:p w14:paraId="62AED3ED" w14:textId="77777777" w:rsidR="00722810" w:rsidRPr="007E2A7E" w:rsidRDefault="00722810" w:rsidP="00335B82">
            <w:pPr>
              <w:autoSpaceDE w:val="0"/>
              <w:autoSpaceDN w:val="0"/>
              <w:adjustRightInd w:val="0"/>
              <w:jc w:val="center"/>
            </w:pPr>
            <w:r w:rsidRPr="007E2A7E">
              <w:t>-</w:t>
            </w:r>
          </w:p>
        </w:tc>
      </w:tr>
      <w:tr w:rsidR="00722810" w:rsidRPr="007E2A7E" w14:paraId="2FE60117" w14:textId="77777777" w:rsidTr="00335B82">
        <w:tc>
          <w:tcPr>
            <w:tcW w:w="546" w:type="dxa"/>
            <w:vAlign w:val="center"/>
          </w:tcPr>
          <w:p w14:paraId="24D1AEE5" w14:textId="77777777" w:rsidR="00722810" w:rsidRPr="007E2A7E" w:rsidRDefault="00722810" w:rsidP="00335B82">
            <w:pPr>
              <w:autoSpaceDE w:val="0"/>
              <w:autoSpaceDN w:val="0"/>
              <w:adjustRightInd w:val="0"/>
              <w:jc w:val="center"/>
            </w:pPr>
          </w:p>
        </w:tc>
        <w:tc>
          <w:tcPr>
            <w:tcW w:w="4503" w:type="dxa"/>
            <w:vAlign w:val="center"/>
          </w:tcPr>
          <w:p w14:paraId="1B2F4981"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023AA31" w14:textId="77777777" w:rsidR="00722810" w:rsidRPr="007E2A7E" w:rsidRDefault="00722810" w:rsidP="00335B82">
            <w:pPr>
              <w:autoSpaceDE w:val="0"/>
              <w:autoSpaceDN w:val="0"/>
              <w:adjustRightInd w:val="0"/>
              <w:jc w:val="center"/>
            </w:pPr>
          </w:p>
        </w:tc>
        <w:tc>
          <w:tcPr>
            <w:tcW w:w="2518" w:type="dxa"/>
            <w:vAlign w:val="center"/>
          </w:tcPr>
          <w:p w14:paraId="7344C27C" w14:textId="77777777" w:rsidR="00722810" w:rsidRPr="007E2A7E" w:rsidRDefault="00722810" w:rsidP="00335B82">
            <w:pPr>
              <w:autoSpaceDE w:val="0"/>
              <w:autoSpaceDN w:val="0"/>
              <w:adjustRightInd w:val="0"/>
              <w:jc w:val="center"/>
            </w:pPr>
          </w:p>
        </w:tc>
      </w:tr>
      <w:tr w:rsidR="00722810" w:rsidRPr="007E2A7E" w14:paraId="03A47FF6" w14:textId="77777777" w:rsidTr="00335B82">
        <w:tc>
          <w:tcPr>
            <w:tcW w:w="10370" w:type="dxa"/>
            <w:gridSpan w:val="4"/>
            <w:vAlign w:val="center"/>
          </w:tcPr>
          <w:p w14:paraId="25C4A2C1" w14:textId="77777777" w:rsidR="00722810" w:rsidRPr="007E2A7E" w:rsidRDefault="00722810"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10" w:rsidRPr="007E2A7E" w14:paraId="0B81A0D9" w14:textId="77777777" w:rsidTr="00335B82">
        <w:tc>
          <w:tcPr>
            <w:tcW w:w="546" w:type="dxa"/>
            <w:vAlign w:val="center"/>
          </w:tcPr>
          <w:p w14:paraId="58CDBC89" w14:textId="77777777" w:rsidR="00722810" w:rsidRPr="007E2A7E" w:rsidRDefault="00722810" w:rsidP="00335B82">
            <w:pPr>
              <w:autoSpaceDE w:val="0"/>
              <w:autoSpaceDN w:val="0"/>
              <w:adjustRightInd w:val="0"/>
              <w:jc w:val="center"/>
            </w:pPr>
            <w:r w:rsidRPr="007E2A7E">
              <w:t>4.1.</w:t>
            </w:r>
          </w:p>
        </w:tc>
        <w:tc>
          <w:tcPr>
            <w:tcW w:w="4503" w:type="dxa"/>
            <w:vAlign w:val="center"/>
          </w:tcPr>
          <w:p w14:paraId="67C6A823" w14:textId="77777777" w:rsidR="00722810" w:rsidRPr="007E2A7E" w:rsidRDefault="00722810" w:rsidP="00335B82">
            <w:pPr>
              <w:autoSpaceDE w:val="0"/>
              <w:autoSpaceDN w:val="0"/>
              <w:adjustRightInd w:val="0"/>
            </w:pPr>
            <w:r w:rsidRPr="007E2A7E">
              <w:t>-</w:t>
            </w:r>
          </w:p>
        </w:tc>
        <w:tc>
          <w:tcPr>
            <w:tcW w:w="2803" w:type="dxa"/>
            <w:vAlign w:val="center"/>
          </w:tcPr>
          <w:p w14:paraId="4B2D34C9" w14:textId="77777777" w:rsidR="00722810" w:rsidRPr="007E2A7E" w:rsidRDefault="00722810" w:rsidP="00335B82">
            <w:pPr>
              <w:autoSpaceDE w:val="0"/>
              <w:autoSpaceDN w:val="0"/>
              <w:adjustRightInd w:val="0"/>
              <w:jc w:val="center"/>
            </w:pPr>
            <w:r w:rsidRPr="007E2A7E">
              <w:t>-</w:t>
            </w:r>
          </w:p>
        </w:tc>
        <w:tc>
          <w:tcPr>
            <w:tcW w:w="2518" w:type="dxa"/>
            <w:vAlign w:val="center"/>
          </w:tcPr>
          <w:p w14:paraId="204ED658" w14:textId="77777777" w:rsidR="00722810" w:rsidRPr="007E2A7E" w:rsidRDefault="00722810" w:rsidP="00335B82">
            <w:pPr>
              <w:autoSpaceDE w:val="0"/>
              <w:autoSpaceDN w:val="0"/>
              <w:adjustRightInd w:val="0"/>
              <w:jc w:val="center"/>
            </w:pPr>
            <w:r w:rsidRPr="007E2A7E">
              <w:t>-</w:t>
            </w:r>
          </w:p>
        </w:tc>
      </w:tr>
      <w:tr w:rsidR="00722810" w:rsidRPr="007E2A7E" w14:paraId="21380C4B" w14:textId="77777777" w:rsidTr="00335B82">
        <w:tc>
          <w:tcPr>
            <w:tcW w:w="546" w:type="dxa"/>
            <w:vAlign w:val="center"/>
          </w:tcPr>
          <w:p w14:paraId="07046520" w14:textId="77777777" w:rsidR="00722810" w:rsidRPr="007E2A7E" w:rsidRDefault="00722810" w:rsidP="00335B82">
            <w:pPr>
              <w:autoSpaceDE w:val="0"/>
              <w:autoSpaceDN w:val="0"/>
              <w:adjustRightInd w:val="0"/>
              <w:jc w:val="center"/>
            </w:pPr>
          </w:p>
        </w:tc>
        <w:tc>
          <w:tcPr>
            <w:tcW w:w="4503" w:type="dxa"/>
            <w:vAlign w:val="center"/>
          </w:tcPr>
          <w:p w14:paraId="4EA82A41"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2469F135" w14:textId="77777777" w:rsidR="00722810" w:rsidRPr="007E2A7E" w:rsidRDefault="00722810" w:rsidP="00335B82">
            <w:pPr>
              <w:autoSpaceDE w:val="0"/>
              <w:autoSpaceDN w:val="0"/>
              <w:adjustRightInd w:val="0"/>
              <w:jc w:val="center"/>
            </w:pPr>
          </w:p>
        </w:tc>
        <w:tc>
          <w:tcPr>
            <w:tcW w:w="2518" w:type="dxa"/>
            <w:vAlign w:val="center"/>
          </w:tcPr>
          <w:p w14:paraId="0F573FD2" w14:textId="77777777" w:rsidR="00722810" w:rsidRPr="007E2A7E" w:rsidRDefault="00722810" w:rsidP="00335B82">
            <w:pPr>
              <w:autoSpaceDE w:val="0"/>
              <w:autoSpaceDN w:val="0"/>
              <w:adjustRightInd w:val="0"/>
              <w:jc w:val="center"/>
            </w:pPr>
          </w:p>
        </w:tc>
      </w:tr>
    </w:tbl>
    <w:p w14:paraId="7E3C6B24" w14:textId="77777777" w:rsidR="00722810" w:rsidRPr="007E2A7E" w:rsidRDefault="00722810" w:rsidP="00722810">
      <w:pPr>
        <w:jc w:val="center"/>
      </w:pPr>
    </w:p>
    <w:p w14:paraId="6EE7325F" w14:textId="77777777" w:rsidR="00722810" w:rsidRPr="007E2A7E" w:rsidRDefault="00722810" w:rsidP="00722810">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722810" w:rsidRPr="007E2A7E" w14:paraId="7C5EE539" w14:textId="77777777" w:rsidTr="00335B82">
        <w:trPr>
          <w:trHeight w:val="506"/>
        </w:trPr>
        <w:tc>
          <w:tcPr>
            <w:tcW w:w="546" w:type="dxa"/>
            <w:vAlign w:val="center"/>
          </w:tcPr>
          <w:p w14:paraId="0CCD759D" w14:textId="77777777" w:rsidR="00722810" w:rsidRPr="007E2A7E" w:rsidRDefault="00722810" w:rsidP="00335B82">
            <w:pPr>
              <w:autoSpaceDE w:val="0"/>
              <w:autoSpaceDN w:val="0"/>
              <w:adjustRightInd w:val="0"/>
              <w:jc w:val="center"/>
              <w:rPr>
                <w:bCs/>
              </w:rPr>
            </w:pPr>
            <w:r w:rsidRPr="007E2A7E">
              <w:rPr>
                <w:bCs/>
              </w:rPr>
              <w:t>№ п/п</w:t>
            </w:r>
          </w:p>
        </w:tc>
        <w:tc>
          <w:tcPr>
            <w:tcW w:w="8209" w:type="dxa"/>
            <w:vAlign w:val="center"/>
          </w:tcPr>
          <w:p w14:paraId="4125D06B" w14:textId="77777777" w:rsidR="00722810" w:rsidRPr="007E2A7E" w:rsidRDefault="00722810" w:rsidP="00335B82">
            <w:pPr>
              <w:autoSpaceDE w:val="0"/>
              <w:autoSpaceDN w:val="0"/>
              <w:adjustRightInd w:val="0"/>
              <w:jc w:val="center"/>
              <w:rPr>
                <w:bCs/>
              </w:rPr>
            </w:pPr>
            <w:r w:rsidRPr="007E2A7E">
              <w:rPr>
                <w:bCs/>
              </w:rPr>
              <w:t>Наименование показателя</w:t>
            </w:r>
          </w:p>
        </w:tc>
        <w:tc>
          <w:tcPr>
            <w:tcW w:w="1413" w:type="dxa"/>
            <w:vAlign w:val="center"/>
          </w:tcPr>
          <w:p w14:paraId="62B95E2E"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31BED1AC" w14:textId="77777777" w:rsidTr="00335B82">
        <w:tc>
          <w:tcPr>
            <w:tcW w:w="10168" w:type="dxa"/>
            <w:gridSpan w:val="3"/>
          </w:tcPr>
          <w:p w14:paraId="5F8CA5BB" w14:textId="77777777" w:rsidR="00722810" w:rsidRPr="007E2A7E" w:rsidRDefault="00722810"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10" w:rsidRPr="007E2A7E" w14:paraId="5E668E46" w14:textId="77777777" w:rsidTr="00335B82">
        <w:tc>
          <w:tcPr>
            <w:tcW w:w="546" w:type="dxa"/>
          </w:tcPr>
          <w:p w14:paraId="007E8C0E" w14:textId="77777777" w:rsidR="00722810" w:rsidRPr="007E2A7E" w:rsidRDefault="00722810" w:rsidP="00335B82">
            <w:pPr>
              <w:autoSpaceDE w:val="0"/>
              <w:autoSpaceDN w:val="0"/>
              <w:adjustRightInd w:val="0"/>
              <w:rPr>
                <w:bCs/>
              </w:rPr>
            </w:pPr>
            <w:r w:rsidRPr="007E2A7E">
              <w:rPr>
                <w:bCs/>
              </w:rPr>
              <w:t>1.1.</w:t>
            </w:r>
          </w:p>
        </w:tc>
        <w:tc>
          <w:tcPr>
            <w:tcW w:w="8209" w:type="dxa"/>
          </w:tcPr>
          <w:p w14:paraId="11CF9D07"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64C7C1E6"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257B31C4" w14:textId="77777777" w:rsidTr="00335B82">
        <w:tc>
          <w:tcPr>
            <w:tcW w:w="546" w:type="dxa"/>
          </w:tcPr>
          <w:p w14:paraId="1F6D0360" w14:textId="77777777" w:rsidR="00722810" w:rsidRPr="007E2A7E" w:rsidRDefault="00722810" w:rsidP="00335B82">
            <w:pPr>
              <w:autoSpaceDE w:val="0"/>
              <w:autoSpaceDN w:val="0"/>
              <w:adjustRightInd w:val="0"/>
              <w:rPr>
                <w:bCs/>
              </w:rPr>
            </w:pPr>
            <w:r w:rsidRPr="007E2A7E">
              <w:rPr>
                <w:bCs/>
              </w:rPr>
              <w:t>1.2.</w:t>
            </w:r>
          </w:p>
        </w:tc>
        <w:tc>
          <w:tcPr>
            <w:tcW w:w="8209" w:type="dxa"/>
          </w:tcPr>
          <w:p w14:paraId="34273B97"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025CECB"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2B2F6349" w14:textId="77777777" w:rsidTr="00335B82">
        <w:tc>
          <w:tcPr>
            <w:tcW w:w="10168" w:type="dxa"/>
            <w:gridSpan w:val="3"/>
          </w:tcPr>
          <w:p w14:paraId="0230F4E3" w14:textId="77777777" w:rsidR="00722810" w:rsidRPr="007E2A7E" w:rsidRDefault="00722810"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10" w:rsidRPr="007E2A7E" w14:paraId="469FC40C" w14:textId="77777777" w:rsidTr="00335B82">
        <w:tc>
          <w:tcPr>
            <w:tcW w:w="546" w:type="dxa"/>
          </w:tcPr>
          <w:p w14:paraId="5400B18D" w14:textId="77777777" w:rsidR="00722810" w:rsidRPr="007E2A7E" w:rsidRDefault="00722810" w:rsidP="00335B82">
            <w:pPr>
              <w:autoSpaceDE w:val="0"/>
              <w:autoSpaceDN w:val="0"/>
              <w:adjustRightInd w:val="0"/>
              <w:rPr>
                <w:bCs/>
              </w:rPr>
            </w:pPr>
            <w:r w:rsidRPr="007E2A7E">
              <w:rPr>
                <w:bCs/>
              </w:rPr>
              <w:t>2.1.</w:t>
            </w:r>
          </w:p>
        </w:tc>
        <w:tc>
          <w:tcPr>
            <w:tcW w:w="8209" w:type="dxa"/>
          </w:tcPr>
          <w:p w14:paraId="39A84A63" w14:textId="77777777" w:rsidR="00722810" w:rsidRPr="007E2A7E" w:rsidRDefault="00722810"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83A7B7B"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3F2FA833" w14:textId="77777777" w:rsidTr="00335B82">
        <w:tc>
          <w:tcPr>
            <w:tcW w:w="10168" w:type="dxa"/>
            <w:gridSpan w:val="3"/>
          </w:tcPr>
          <w:p w14:paraId="7A30DA32" w14:textId="77777777" w:rsidR="00722810" w:rsidRPr="007E2A7E" w:rsidRDefault="00722810"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10" w:rsidRPr="007E2A7E" w14:paraId="25160AA1" w14:textId="77777777" w:rsidTr="00335B82">
        <w:tc>
          <w:tcPr>
            <w:tcW w:w="546" w:type="dxa"/>
          </w:tcPr>
          <w:p w14:paraId="22548612" w14:textId="77777777" w:rsidR="00722810" w:rsidRPr="007E2A7E" w:rsidRDefault="00722810" w:rsidP="00335B82">
            <w:pPr>
              <w:autoSpaceDE w:val="0"/>
              <w:autoSpaceDN w:val="0"/>
              <w:adjustRightInd w:val="0"/>
              <w:rPr>
                <w:bCs/>
              </w:rPr>
            </w:pPr>
            <w:r w:rsidRPr="007E2A7E">
              <w:rPr>
                <w:bCs/>
              </w:rPr>
              <w:t>3.1.</w:t>
            </w:r>
          </w:p>
        </w:tc>
        <w:tc>
          <w:tcPr>
            <w:tcW w:w="8209" w:type="dxa"/>
          </w:tcPr>
          <w:p w14:paraId="1FA81657" w14:textId="77777777" w:rsidR="00722810" w:rsidRPr="007E2A7E" w:rsidRDefault="00722810"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0E6DCB1F" w14:textId="77777777" w:rsidR="00722810" w:rsidRPr="007E2A7E" w:rsidRDefault="00722810" w:rsidP="00335B82">
            <w:pPr>
              <w:autoSpaceDE w:val="0"/>
              <w:autoSpaceDN w:val="0"/>
              <w:adjustRightInd w:val="0"/>
              <w:jc w:val="center"/>
              <w:rPr>
                <w:bCs/>
              </w:rPr>
            </w:pPr>
            <w:r w:rsidRPr="007E2A7E">
              <w:rPr>
                <w:bCs/>
              </w:rPr>
              <w:t>-</w:t>
            </w:r>
          </w:p>
        </w:tc>
      </w:tr>
      <w:tr w:rsidR="00722810" w:rsidRPr="007E2A7E" w14:paraId="5117816C" w14:textId="77777777" w:rsidTr="00335B82">
        <w:tc>
          <w:tcPr>
            <w:tcW w:w="546" w:type="dxa"/>
          </w:tcPr>
          <w:p w14:paraId="59A275F6" w14:textId="77777777" w:rsidR="00722810" w:rsidRPr="007E2A7E" w:rsidRDefault="00722810" w:rsidP="00335B82">
            <w:pPr>
              <w:autoSpaceDE w:val="0"/>
              <w:autoSpaceDN w:val="0"/>
              <w:adjustRightInd w:val="0"/>
              <w:rPr>
                <w:bCs/>
              </w:rPr>
            </w:pPr>
            <w:r w:rsidRPr="007E2A7E">
              <w:rPr>
                <w:bCs/>
              </w:rPr>
              <w:t>3.2.</w:t>
            </w:r>
          </w:p>
        </w:tc>
        <w:tc>
          <w:tcPr>
            <w:tcW w:w="8209" w:type="dxa"/>
          </w:tcPr>
          <w:p w14:paraId="48945667" w14:textId="77777777" w:rsidR="00722810" w:rsidRPr="007E2A7E" w:rsidRDefault="00722810" w:rsidP="00335B82">
            <w:pPr>
              <w:autoSpaceDE w:val="0"/>
              <w:autoSpaceDN w:val="0"/>
              <w:adjustRightInd w:val="0"/>
              <w:jc w:val="both"/>
              <w:rPr>
                <w:bCs/>
              </w:rPr>
            </w:pPr>
            <w:r w:rsidRPr="007E2A7E">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7DC386CE" w14:textId="77777777" w:rsidR="00722810" w:rsidRPr="007E2A7E" w:rsidRDefault="00722810" w:rsidP="00335B82">
            <w:pPr>
              <w:autoSpaceDE w:val="0"/>
              <w:autoSpaceDN w:val="0"/>
              <w:adjustRightInd w:val="0"/>
              <w:jc w:val="center"/>
              <w:rPr>
                <w:bCs/>
              </w:rPr>
            </w:pPr>
            <w:r w:rsidRPr="007E2A7E">
              <w:rPr>
                <w:bCs/>
              </w:rPr>
              <w:t>0,0664</w:t>
            </w:r>
          </w:p>
        </w:tc>
      </w:tr>
    </w:tbl>
    <w:p w14:paraId="0DCCFE5B" w14:textId="77777777" w:rsidR="00722810" w:rsidRPr="007E2A7E" w:rsidRDefault="00722810" w:rsidP="00722810">
      <w:pPr>
        <w:pStyle w:val="ConsPlusNormal"/>
        <w:jc w:val="right"/>
        <w:outlineLvl w:val="0"/>
        <w:rPr>
          <w:rFonts w:ascii="Times New Roman" w:hAnsi="Times New Roman" w:cs="Times New Roman"/>
        </w:rPr>
      </w:pPr>
    </w:p>
    <w:p w14:paraId="0C468EAD" w14:textId="77777777" w:rsidR="00722810" w:rsidRPr="007E2A7E" w:rsidRDefault="00722810" w:rsidP="00722810">
      <w:pPr>
        <w:jc w:val="center"/>
        <w:rPr>
          <w:b/>
        </w:rPr>
      </w:pPr>
      <w:r w:rsidRPr="007E2A7E">
        <w:rPr>
          <w:b/>
        </w:rPr>
        <w:t>ПРОИЗВОДСТВЕННАЯ ПРОГРАММА</w:t>
      </w:r>
    </w:p>
    <w:p w14:paraId="09DC3D5F" w14:textId="77777777" w:rsidR="00722810" w:rsidRPr="007E2A7E" w:rsidRDefault="00722810" w:rsidP="00722810">
      <w:pPr>
        <w:jc w:val="center"/>
        <w:rPr>
          <w:b/>
        </w:rPr>
      </w:pPr>
      <w:r w:rsidRPr="007E2A7E">
        <w:rPr>
          <w:b/>
        </w:rPr>
        <w:t>В СФЕРЕ ГОРЯЧЕГО ВОДОСНАБЖЕНИЯ</w:t>
      </w:r>
    </w:p>
    <w:p w14:paraId="612B13AA" w14:textId="77777777" w:rsidR="00722810" w:rsidRPr="007E2A7E" w:rsidRDefault="00722810" w:rsidP="00722810">
      <w:pPr>
        <w:jc w:val="center"/>
        <w:rPr>
          <w:b/>
        </w:rPr>
      </w:pPr>
      <w:r w:rsidRPr="007E2A7E">
        <w:rPr>
          <w:b/>
        </w:rPr>
        <w:t>ООО «МИЦ» (г.о. Тейково, контур Грозилово) на 2024 год</w:t>
      </w:r>
    </w:p>
    <w:p w14:paraId="4C9E5CC4" w14:textId="77777777" w:rsidR="00722810" w:rsidRPr="007E2A7E" w:rsidRDefault="00722810" w:rsidP="00722810">
      <w:pPr>
        <w:jc w:val="center"/>
      </w:pPr>
      <w:r w:rsidRPr="007E2A7E">
        <w:t>(в закрытой системе горячего водоснабжения)</w:t>
      </w:r>
    </w:p>
    <w:p w14:paraId="72599647" w14:textId="77777777" w:rsidR="00722810" w:rsidRPr="007E2A7E" w:rsidRDefault="00722810" w:rsidP="00722810">
      <w:pPr>
        <w:jc w:val="center"/>
      </w:pPr>
    </w:p>
    <w:p w14:paraId="71E72224" w14:textId="77777777" w:rsidR="00722810" w:rsidRPr="007E2A7E" w:rsidRDefault="00722810" w:rsidP="00722810">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722810" w:rsidRPr="007E2A7E" w14:paraId="02595F78" w14:textId="77777777" w:rsidTr="00335B82">
        <w:tc>
          <w:tcPr>
            <w:tcW w:w="391" w:type="dxa"/>
            <w:vAlign w:val="center"/>
          </w:tcPr>
          <w:p w14:paraId="1D3834D1" w14:textId="77777777" w:rsidR="00722810" w:rsidRPr="007E2A7E" w:rsidRDefault="00722810" w:rsidP="00335B82">
            <w:pPr>
              <w:autoSpaceDE w:val="0"/>
              <w:autoSpaceDN w:val="0"/>
              <w:adjustRightInd w:val="0"/>
              <w:jc w:val="center"/>
              <w:rPr>
                <w:bCs/>
              </w:rPr>
            </w:pPr>
            <w:r w:rsidRPr="007E2A7E">
              <w:rPr>
                <w:bCs/>
              </w:rPr>
              <w:t>1.</w:t>
            </w:r>
          </w:p>
        </w:tc>
        <w:tc>
          <w:tcPr>
            <w:tcW w:w="4537" w:type="dxa"/>
          </w:tcPr>
          <w:p w14:paraId="104F07C0" w14:textId="77777777" w:rsidR="00722810" w:rsidRPr="007E2A7E" w:rsidRDefault="00722810" w:rsidP="00335B82">
            <w:pPr>
              <w:autoSpaceDE w:val="0"/>
              <w:autoSpaceDN w:val="0"/>
              <w:adjustRightInd w:val="0"/>
              <w:rPr>
                <w:bCs/>
              </w:rPr>
            </w:pPr>
            <w:r w:rsidRPr="007E2A7E">
              <w:rPr>
                <w:bCs/>
              </w:rPr>
              <w:t>Наименование регулируемой организации, ее местонахождение</w:t>
            </w:r>
          </w:p>
        </w:tc>
        <w:tc>
          <w:tcPr>
            <w:tcW w:w="5245" w:type="dxa"/>
            <w:vAlign w:val="center"/>
          </w:tcPr>
          <w:p w14:paraId="42E911B7" w14:textId="77777777" w:rsidR="00722810" w:rsidRPr="007E2A7E" w:rsidRDefault="00722810" w:rsidP="00335B82">
            <w:pPr>
              <w:autoSpaceDE w:val="0"/>
              <w:autoSpaceDN w:val="0"/>
              <w:adjustRightInd w:val="0"/>
              <w:rPr>
                <w:bCs/>
              </w:rPr>
            </w:pPr>
            <w:r w:rsidRPr="007E2A7E">
              <w:rPr>
                <w:bCs/>
              </w:rPr>
              <w:t xml:space="preserve">ООО «МИЦ», 153038, г. Иваново, пр. Строителей, д.6. Литер А, 4-й этаж, пом.4 </w:t>
            </w:r>
          </w:p>
        </w:tc>
      </w:tr>
      <w:tr w:rsidR="00722810" w:rsidRPr="007E2A7E" w14:paraId="72F4FA27" w14:textId="77777777" w:rsidTr="00335B82">
        <w:tc>
          <w:tcPr>
            <w:tcW w:w="391" w:type="dxa"/>
            <w:vAlign w:val="center"/>
          </w:tcPr>
          <w:p w14:paraId="39B024BC" w14:textId="77777777" w:rsidR="00722810" w:rsidRPr="007E2A7E" w:rsidRDefault="00722810" w:rsidP="00335B82">
            <w:pPr>
              <w:autoSpaceDE w:val="0"/>
              <w:autoSpaceDN w:val="0"/>
              <w:adjustRightInd w:val="0"/>
              <w:jc w:val="center"/>
              <w:rPr>
                <w:bCs/>
              </w:rPr>
            </w:pPr>
            <w:r w:rsidRPr="007E2A7E">
              <w:rPr>
                <w:bCs/>
              </w:rPr>
              <w:t>2.</w:t>
            </w:r>
          </w:p>
        </w:tc>
        <w:tc>
          <w:tcPr>
            <w:tcW w:w="4537" w:type="dxa"/>
          </w:tcPr>
          <w:p w14:paraId="357E053C" w14:textId="77777777" w:rsidR="00722810" w:rsidRPr="007E2A7E" w:rsidRDefault="00722810"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3E9B9D79" w14:textId="77777777" w:rsidR="00722810" w:rsidRPr="007E2A7E" w:rsidRDefault="00722810" w:rsidP="00335B8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722810" w:rsidRPr="007E2A7E" w14:paraId="0193D6DA" w14:textId="77777777" w:rsidTr="00335B82">
        <w:tc>
          <w:tcPr>
            <w:tcW w:w="391" w:type="dxa"/>
            <w:vAlign w:val="center"/>
          </w:tcPr>
          <w:p w14:paraId="3B2DAA25" w14:textId="77777777" w:rsidR="00722810" w:rsidRPr="007E2A7E" w:rsidRDefault="00722810" w:rsidP="00335B82">
            <w:pPr>
              <w:autoSpaceDE w:val="0"/>
              <w:autoSpaceDN w:val="0"/>
              <w:adjustRightInd w:val="0"/>
              <w:jc w:val="center"/>
              <w:rPr>
                <w:bCs/>
              </w:rPr>
            </w:pPr>
            <w:r w:rsidRPr="007E2A7E">
              <w:rPr>
                <w:bCs/>
              </w:rPr>
              <w:t>3.</w:t>
            </w:r>
          </w:p>
        </w:tc>
        <w:tc>
          <w:tcPr>
            <w:tcW w:w="4537" w:type="dxa"/>
          </w:tcPr>
          <w:p w14:paraId="61E53092" w14:textId="77777777" w:rsidR="00722810" w:rsidRPr="007E2A7E" w:rsidRDefault="00722810" w:rsidP="00335B82">
            <w:pPr>
              <w:autoSpaceDE w:val="0"/>
              <w:autoSpaceDN w:val="0"/>
              <w:adjustRightInd w:val="0"/>
              <w:jc w:val="both"/>
              <w:rPr>
                <w:bCs/>
              </w:rPr>
            </w:pPr>
            <w:r w:rsidRPr="007E2A7E">
              <w:rPr>
                <w:bCs/>
              </w:rPr>
              <w:t>Период реализации программы</w:t>
            </w:r>
          </w:p>
        </w:tc>
        <w:tc>
          <w:tcPr>
            <w:tcW w:w="5245" w:type="dxa"/>
            <w:vAlign w:val="center"/>
          </w:tcPr>
          <w:p w14:paraId="308536CB" w14:textId="77777777" w:rsidR="00722810" w:rsidRPr="007E2A7E" w:rsidRDefault="00722810" w:rsidP="00335B82">
            <w:pPr>
              <w:autoSpaceDE w:val="0"/>
              <w:autoSpaceDN w:val="0"/>
              <w:adjustRightInd w:val="0"/>
              <w:rPr>
                <w:bCs/>
              </w:rPr>
            </w:pPr>
            <w:r w:rsidRPr="007E2A7E">
              <w:rPr>
                <w:bCs/>
              </w:rPr>
              <w:t>2024 год</w:t>
            </w:r>
          </w:p>
        </w:tc>
      </w:tr>
    </w:tbl>
    <w:p w14:paraId="1FA61927" w14:textId="77777777" w:rsidR="00722810" w:rsidRPr="007E2A7E" w:rsidRDefault="00722810" w:rsidP="00722810">
      <w:pPr>
        <w:autoSpaceDE w:val="0"/>
        <w:autoSpaceDN w:val="0"/>
        <w:adjustRightInd w:val="0"/>
        <w:ind w:firstLine="540"/>
        <w:jc w:val="center"/>
      </w:pPr>
    </w:p>
    <w:p w14:paraId="421FAA3C" w14:textId="77777777" w:rsidR="00722810" w:rsidRPr="007E2A7E" w:rsidRDefault="00722810" w:rsidP="00722810">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722810" w:rsidRPr="007E2A7E" w14:paraId="35898E96" w14:textId="77777777" w:rsidTr="00335B82">
        <w:trPr>
          <w:trHeight w:val="506"/>
        </w:trPr>
        <w:tc>
          <w:tcPr>
            <w:tcW w:w="525" w:type="dxa"/>
            <w:vAlign w:val="center"/>
          </w:tcPr>
          <w:p w14:paraId="534CAD8A" w14:textId="77777777" w:rsidR="00722810" w:rsidRPr="007E2A7E" w:rsidRDefault="00722810" w:rsidP="00335B82">
            <w:pPr>
              <w:autoSpaceDE w:val="0"/>
              <w:autoSpaceDN w:val="0"/>
              <w:adjustRightInd w:val="0"/>
              <w:jc w:val="center"/>
              <w:rPr>
                <w:bCs/>
              </w:rPr>
            </w:pPr>
            <w:r w:rsidRPr="007E2A7E">
              <w:rPr>
                <w:bCs/>
              </w:rPr>
              <w:lastRenderedPageBreak/>
              <w:t>№ п/п</w:t>
            </w:r>
          </w:p>
        </w:tc>
        <w:tc>
          <w:tcPr>
            <w:tcW w:w="6813" w:type="dxa"/>
            <w:vAlign w:val="center"/>
          </w:tcPr>
          <w:p w14:paraId="3FAA6F0F" w14:textId="77777777" w:rsidR="00722810" w:rsidRPr="007E2A7E" w:rsidRDefault="00722810"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087369D2" w14:textId="77777777" w:rsidR="00722810" w:rsidRPr="007E2A7E" w:rsidRDefault="00722810" w:rsidP="00335B82">
            <w:pPr>
              <w:autoSpaceDE w:val="0"/>
              <w:autoSpaceDN w:val="0"/>
              <w:adjustRightInd w:val="0"/>
              <w:jc w:val="center"/>
              <w:rPr>
                <w:bCs/>
              </w:rPr>
            </w:pPr>
            <w:r w:rsidRPr="007E2A7E">
              <w:rPr>
                <w:bCs/>
              </w:rPr>
              <w:t>Единица измерения</w:t>
            </w:r>
          </w:p>
        </w:tc>
        <w:tc>
          <w:tcPr>
            <w:tcW w:w="1593" w:type="dxa"/>
            <w:vAlign w:val="center"/>
          </w:tcPr>
          <w:p w14:paraId="4EAF48D2"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585A6ECC" w14:textId="77777777" w:rsidTr="00335B82">
        <w:trPr>
          <w:trHeight w:val="409"/>
        </w:trPr>
        <w:tc>
          <w:tcPr>
            <w:tcW w:w="525" w:type="dxa"/>
            <w:vMerge w:val="restart"/>
            <w:vAlign w:val="center"/>
          </w:tcPr>
          <w:p w14:paraId="792FD25A" w14:textId="77777777" w:rsidR="00722810" w:rsidRPr="007E2A7E" w:rsidRDefault="00722810" w:rsidP="00335B82">
            <w:pPr>
              <w:autoSpaceDE w:val="0"/>
              <w:autoSpaceDN w:val="0"/>
              <w:adjustRightInd w:val="0"/>
              <w:jc w:val="center"/>
              <w:rPr>
                <w:bCs/>
              </w:rPr>
            </w:pPr>
            <w:r w:rsidRPr="007E2A7E">
              <w:rPr>
                <w:bCs/>
              </w:rPr>
              <w:t>1.</w:t>
            </w:r>
          </w:p>
        </w:tc>
        <w:tc>
          <w:tcPr>
            <w:tcW w:w="6813" w:type="dxa"/>
            <w:vMerge w:val="restart"/>
            <w:vAlign w:val="center"/>
          </w:tcPr>
          <w:p w14:paraId="3AA5B9F0" w14:textId="77777777" w:rsidR="00722810" w:rsidRPr="007E2A7E" w:rsidRDefault="00722810"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02DAEDC1"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23DFB61E" w14:textId="77777777" w:rsidR="00722810" w:rsidRPr="007E2A7E" w:rsidRDefault="00722810" w:rsidP="00335B82">
            <w:pPr>
              <w:jc w:val="center"/>
            </w:pPr>
            <w:r w:rsidRPr="007E2A7E">
              <w:t>18 096,0</w:t>
            </w:r>
          </w:p>
        </w:tc>
      </w:tr>
      <w:tr w:rsidR="00722810" w:rsidRPr="007E2A7E" w14:paraId="424F402D" w14:textId="77777777" w:rsidTr="00335B82">
        <w:tc>
          <w:tcPr>
            <w:tcW w:w="525" w:type="dxa"/>
            <w:vMerge/>
            <w:vAlign w:val="center"/>
          </w:tcPr>
          <w:p w14:paraId="2059670C" w14:textId="77777777" w:rsidR="00722810" w:rsidRPr="007E2A7E" w:rsidRDefault="00722810" w:rsidP="00335B82">
            <w:pPr>
              <w:autoSpaceDE w:val="0"/>
              <w:autoSpaceDN w:val="0"/>
              <w:adjustRightInd w:val="0"/>
              <w:jc w:val="center"/>
              <w:rPr>
                <w:bCs/>
              </w:rPr>
            </w:pPr>
          </w:p>
        </w:tc>
        <w:tc>
          <w:tcPr>
            <w:tcW w:w="6813" w:type="dxa"/>
            <w:vMerge/>
            <w:vAlign w:val="center"/>
          </w:tcPr>
          <w:p w14:paraId="20D2F028" w14:textId="77777777" w:rsidR="00722810" w:rsidRPr="007E2A7E" w:rsidRDefault="00722810" w:rsidP="00335B82">
            <w:pPr>
              <w:autoSpaceDE w:val="0"/>
              <w:autoSpaceDN w:val="0"/>
              <w:adjustRightInd w:val="0"/>
              <w:rPr>
                <w:bCs/>
              </w:rPr>
            </w:pPr>
          </w:p>
        </w:tc>
        <w:tc>
          <w:tcPr>
            <w:tcW w:w="1242" w:type="dxa"/>
            <w:vAlign w:val="center"/>
          </w:tcPr>
          <w:p w14:paraId="5753FC3B"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4C004B22" w14:textId="77777777" w:rsidR="00722810" w:rsidRPr="007E2A7E" w:rsidRDefault="00722810" w:rsidP="00335B82">
            <w:pPr>
              <w:jc w:val="center"/>
            </w:pPr>
            <w:r w:rsidRPr="007E2A7E">
              <w:t>1 198,9</w:t>
            </w:r>
          </w:p>
        </w:tc>
      </w:tr>
      <w:tr w:rsidR="00722810" w:rsidRPr="007E2A7E" w14:paraId="47452A8C" w14:textId="77777777" w:rsidTr="00335B82">
        <w:tc>
          <w:tcPr>
            <w:tcW w:w="525" w:type="dxa"/>
            <w:vMerge w:val="restart"/>
            <w:vAlign w:val="center"/>
          </w:tcPr>
          <w:p w14:paraId="755DDC9B" w14:textId="77777777" w:rsidR="00722810" w:rsidRPr="007E2A7E" w:rsidRDefault="00722810" w:rsidP="00335B82">
            <w:pPr>
              <w:autoSpaceDE w:val="0"/>
              <w:autoSpaceDN w:val="0"/>
              <w:adjustRightInd w:val="0"/>
              <w:jc w:val="center"/>
              <w:rPr>
                <w:bCs/>
              </w:rPr>
            </w:pPr>
            <w:r w:rsidRPr="007E2A7E">
              <w:rPr>
                <w:bCs/>
              </w:rPr>
              <w:t>1.1</w:t>
            </w:r>
          </w:p>
        </w:tc>
        <w:tc>
          <w:tcPr>
            <w:tcW w:w="6813" w:type="dxa"/>
            <w:vMerge w:val="restart"/>
            <w:vAlign w:val="center"/>
          </w:tcPr>
          <w:p w14:paraId="2CE5137B" w14:textId="77777777" w:rsidR="00722810" w:rsidRPr="007E2A7E" w:rsidRDefault="00722810" w:rsidP="00335B82">
            <w:pPr>
              <w:autoSpaceDE w:val="0"/>
              <w:autoSpaceDN w:val="0"/>
              <w:adjustRightInd w:val="0"/>
              <w:rPr>
                <w:bCs/>
              </w:rPr>
            </w:pPr>
            <w:r w:rsidRPr="007E2A7E">
              <w:rPr>
                <w:bCs/>
              </w:rPr>
              <w:t>Населению (управляющие организации, ТСЖ, ТСН, непосредственно граждане)</w:t>
            </w:r>
          </w:p>
        </w:tc>
        <w:tc>
          <w:tcPr>
            <w:tcW w:w="1242" w:type="dxa"/>
            <w:vAlign w:val="center"/>
          </w:tcPr>
          <w:p w14:paraId="6B29222F"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24115060" w14:textId="77777777" w:rsidR="00722810" w:rsidRPr="007E2A7E" w:rsidRDefault="00722810" w:rsidP="00335B82">
            <w:pPr>
              <w:jc w:val="center"/>
            </w:pPr>
            <w:r w:rsidRPr="007E2A7E">
              <w:t>15 552,0</w:t>
            </w:r>
          </w:p>
        </w:tc>
      </w:tr>
      <w:tr w:rsidR="00722810" w:rsidRPr="007E2A7E" w14:paraId="62153115" w14:textId="77777777" w:rsidTr="00335B82">
        <w:tc>
          <w:tcPr>
            <w:tcW w:w="525" w:type="dxa"/>
            <w:vMerge/>
            <w:vAlign w:val="center"/>
          </w:tcPr>
          <w:p w14:paraId="437E1520" w14:textId="77777777" w:rsidR="00722810" w:rsidRPr="007E2A7E" w:rsidRDefault="00722810" w:rsidP="00335B82">
            <w:pPr>
              <w:autoSpaceDE w:val="0"/>
              <w:autoSpaceDN w:val="0"/>
              <w:adjustRightInd w:val="0"/>
              <w:jc w:val="center"/>
              <w:rPr>
                <w:bCs/>
              </w:rPr>
            </w:pPr>
          </w:p>
        </w:tc>
        <w:tc>
          <w:tcPr>
            <w:tcW w:w="6813" w:type="dxa"/>
            <w:vMerge/>
            <w:vAlign w:val="center"/>
          </w:tcPr>
          <w:p w14:paraId="56FD456A" w14:textId="77777777" w:rsidR="00722810" w:rsidRPr="007E2A7E" w:rsidRDefault="00722810" w:rsidP="00335B82">
            <w:pPr>
              <w:autoSpaceDE w:val="0"/>
              <w:autoSpaceDN w:val="0"/>
              <w:adjustRightInd w:val="0"/>
              <w:rPr>
                <w:bCs/>
              </w:rPr>
            </w:pPr>
          </w:p>
        </w:tc>
        <w:tc>
          <w:tcPr>
            <w:tcW w:w="1242" w:type="dxa"/>
            <w:vAlign w:val="center"/>
          </w:tcPr>
          <w:p w14:paraId="4D5CD6B6"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7DA5F0D6" w14:textId="77777777" w:rsidR="00722810" w:rsidRPr="007E2A7E" w:rsidRDefault="00722810" w:rsidP="00335B82">
            <w:pPr>
              <w:jc w:val="center"/>
            </w:pPr>
            <w:r w:rsidRPr="007E2A7E">
              <w:t>1 030,3</w:t>
            </w:r>
          </w:p>
        </w:tc>
      </w:tr>
      <w:tr w:rsidR="00722810" w:rsidRPr="007E2A7E" w14:paraId="77549AD4" w14:textId="77777777" w:rsidTr="00335B82">
        <w:tc>
          <w:tcPr>
            <w:tcW w:w="525" w:type="dxa"/>
            <w:vMerge w:val="restart"/>
            <w:vAlign w:val="center"/>
          </w:tcPr>
          <w:p w14:paraId="6208EFD5" w14:textId="77777777" w:rsidR="00722810" w:rsidRPr="007E2A7E" w:rsidRDefault="00722810" w:rsidP="00335B82">
            <w:pPr>
              <w:autoSpaceDE w:val="0"/>
              <w:autoSpaceDN w:val="0"/>
              <w:adjustRightInd w:val="0"/>
              <w:jc w:val="center"/>
              <w:rPr>
                <w:bCs/>
              </w:rPr>
            </w:pPr>
            <w:r w:rsidRPr="007E2A7E">
              <w:rPr>
                <w:bCs/>
              </w:rPr>
              <w:t>1.2</w:t>
            </w:r>
          </w:p>
        </w:tc>
        <w:tc>
          <w:tcPr>
            <w:tcW w:w="6813" w:type="dxa"/>
            <w:vMerge w:val="restart"/>
            <w:vAlign w:val="center"/>
          </w:tcPr>
          <w:p w14:paraId="0BE5AC3A" w14:textId="77777777" w:rsidR="00722810" w:rsidRPr="007E2A7E" w:rsidRDefault="00722810" w:rsidP="00335B82">
            <w:pPr>
              <w:autoSpaceDE w:val="0"/>
              <w:autoSpaceDN w:val="0"/>
              <w:adjustRightInd w:val="0"/>
              <w:rPr>
                <w:bCs/>
              </w:rPr>
            </w:pPr>
            <w:r w:rsidRPr="007E2A7E">
              <w:rPr>
                <w:bCs/>
              </w:rPr>
              <w:t>Бюджетным потребителям</w:t>
            </w:r>
          </w:p>
        </w:tc>
        <w:tc>
          <w:tcPr>
            <w:tcW w:w="1242" w:type="dxa"/>
            <w:vAlign w:val="center"/>
          </w:tcPr>
          <w:p w14:paraId="050CEB7D"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5BB2D9A6" w14:textId="77777777" w:rsidR="00722810" w:rsidRPr="007E2A7E" w:rsidRDefault="00722810" w:rsidP="00335B82">
            <w:pPr>
              <w:jc w:val="center"/>
            </w:pPr>
            <w:r w:rsidRPr="007E2A7E">
              <w:t>2 400,0</w:t>
            </w:r>
          </w:p>
        </w:tc>
      </w:tr>
      <w:tr w:rsidR="00722810" w:rsidRPr="007E2A7E" w14:paraId="44D30C25" w14:textId="77777777" w:rsidTr="00335B82">
        <w:tc>
          <w:tcPr>
            <w:tcW w:w="525" w:type="dxa"/>
            <w:vMerge/>
            <w:vAlign w:val="center"/>
          </w:tcPr>
          <w:p w14:paraId="03C4BBF1" w14:textId="77777777" w:rsidR="00722810" w:rsidRPr="007E2A7E" w:rsidRDefault="00722810" w:rsidP="00335B82">
            <w:pPr>
              <w:autoSpaceDE w:val="0"/>
              <w:autoSpaceDN w:val="0"/>
              <w:adjustRightInd w:val="0"/>
              <w:jc w:val="center"/>
              <w:rPr>
                <w:bCs/>
              </w:rPr>
            </w:pPr>
          </w:p>
        </w:tc>
        <w:tc>
          <w:tcPr>
            <w:tcW w:w="6813" w:type="dxa"/>
            <w:vMerge/>
            <w:vAlign w:val="center"/>
          </w:tcPr>
          <w:p w14:paraId="2D6AC905" w14:textId="77777777" w:rsidR="00722810" w:rsidRPr="007E2A7E" w:rsidRDefault="00722810" w:rsidP="00335B82">
            <w:pPr>
              <w:autoSpaceDE w:val="0"/>
              <w:autoSpaceDN w:val="0"/>
              <w:adjustRightInd w:val="0"/>
              <w:rPr>
                <w:bCs/>
              </w:rPr>
            </w:pPr>
          </w:p>
        </w:tc>
        <w:tc>
          <w:tcPr>
            <w:tcW w:w="1242" w:type="dxa"/>
            <w:vAlign w:val="center"/>
          </w:tcPr>
          <w:p w14:paraId="74AE8EB1"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67A5203F" w14:textId="77777777" w:rsidR="00722810" w:rsidRPr="007E2A7E" w:rsidRDefault="00722810" w:rsidP="00335B82">
            <w:pPr>
              <w:jc w:val="center"/>
            </w:pPr>
            <w:r w:rsidRPr="007E2A7E">
              <w:t>159,0</w:t>
            </w:r>
          </w:p>
        </w:tc>
      </w:tr>
      <w:tr w:rsidR="00722810" w:rsidRPr="007E2A7E" w14:paraId="4DDDB53C" w14:textId="77777777" w:rsidTr="00335B82">
        <w:tc>
          <w:tcPr>
            <w:tcW w:w="525" w:type="dxa"/>
            <w:vMerge w:val="restart"/>
            <w:vAlign w:val="center"/>
          </w:tcPr>
          <w:p w14:paraId="6F85B98F" w14:textId="77777777" w:rsidR="00722810" w:rsidRPr="007E2A7E" w:rsidRDefault="00722810" w:rsidP="00335B82">
            <w:pPr>
              <w:autoSpaceDE w:val="0"/>
              <w:autoSpaceDN w:val="0"/>
              <w:adjustRightInd w:val="0"/>
              <w:jc w:val="center"/>
              <w:rPr>
                <w:bCs/>
              </w:rPr>
            </w:pPr>
            <w:r w:rsidRPr="007E2A7E">
              <w:rPr>
                <w:bCs/>
              </w:rPr>
              <w:t>1.3</w:t>
            </w:r>
          </w:p>
        </w:tc>
        <w:tc>
          <w:tcPr>
            <w:tcW w:w="6813" w:type="dxa"/>
            <w:vMerge w:val="restart"/>
            <w:vAlign w:val="center"/>
          </w:tcPr>
          <w:p w14:paraId="782CA625" w14:textId="77777777" w:rsidR="00722810" w:rsidRPr="007E2A7E" w:rsidRDefault="00722810" w:rsidP="00335B82">
            <w:pPr>
              <w:autoSpaceDE w:val="0"/>
              <w:autoSpaceDN w:val="0"/>
              <w:adjustRightInd w:val="0"/>
              <w:rPr>
                <w:bCs/>
              </w:rPr>
            </w:pPr>
            <w:r w:rsidRPr="007E2A7E">
              <w:rPr>
                <w:bCs/>
              </w:rPr>
              <w:t>Прочим потребителям</w:t>
            </w:r>
          </w:p>
        </w:tc>
        <w:tc>
          <w:tcPr>
            <w:tcW w:w="1242" w:type="dxa"/>
            <w:vAlign w:val="center"/>
          </w:tcPr>
          <w:p w14:paraId="63EEDBBD"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5D70DD11" w14:textId="77777777" w:rsidR="00722810" w:rsidRPr="007E2A7E" w:rsidRDefault="00722810" w:rsidP="00335B82">
            <w:pPr>
              <w:jc w:val="center"/>
            </w:pPr>
            <w:r w:rsidRPr="007E2A7E">
              <w:t>144,0</w:t>
            </w:r>
          </w:p>
        </w:tc>
      </w:tr>
      <w:tr w:rsidR="00722810" w:rsidRPr="007E2A7E" w14:paraId="31FD9CF2" w14:textId="77777777" w:rsidTr="00335B82">
        <w:tc>
          <w:tcPr>
            <w:tcW w:w="525" w:type="dxa"/>
            <w:vMerge/>
            <w:vAlign w:val="center"/>
          </w:tcPr>
          <w:p w14:paraId="4D7E9364" w14:textId="77777777" w:rsidR="00722810" w:rsidRPr="007E2A7E" w:rsidRDefault="00722810" w:rsidP="00335B82">
            <w:pPr>
              <w:autoSpaceDE w:val="0"/>
              <w:autoSpaceDN w:val="0"/>
              <w:adjustRightInd w:val="0"/>
              <w:jc w:val="center"/>
              <w:rPr>
                <w:bCs/>
              </w:rPr>
            </w:pPr>
          </w:p>
        </w:tc>
        <w:tc>
          <w:tcPr>
            <w:tcW w:w="6813" w:type="dxa"/>
            <w:vMerge/>
            <w:vAlign w:val="center"/>
          </w:tcPr>
          <w:p w14:paraId="0BE93FF1" w14:textId="77777777" w:rsidR="00722810" w:rsidRPr="007E2A7E" w:rsidRDefault="00722810" w:rsidP="00335B82">
            <w:pPr>
              <w:autoSpaceDE w:val="0"/>
              <w:autoSpaceDN w:val="0"/>
              <w:adjustRightInd w:val="0"/>
              <w:rPr>
                <w:bCs/>
              </w:rPr>
            </w:pPr>
          </w:p>
        </w:tc>
        <w:tc>
          <w:tcPr>
            <w:tcW w:w="1242" w:type="dxa"/>
            <w:vAlign w:val="center"/>
          </w:tcPr>
          <w:p w14:paraId="0E46C783"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4C60A097" w14:textId="77777777" w:rsidR="00722810" w:rsidRPr="007E2A7E" w:rsidRDefault="00722810" w:rsidP="00335B82">
            <w:pPr>
              <w:jc w:val="center"/>
            </w:pPr>
            <w:r w:rsidRPr="007E2A7E">
              <w:t>9,5</w:t>
            </w:r>
          </w:p>
        </w:tc>
      </w:tr>
      <w:tr w:rsidR="00722810" w:rsidRPr="007E2A7E" w14:paraId="35B6BAFD" w14:textId="77777777" w:rsidTr="00335B82">
        <w:tc>
          <w:tcPr>
            <w:tcW w:w="525" w:type="dxa"/>
            <w:vMerge w:val="restart"/>
            <w:vAlign w:val="center"/>
          </w:tcPr>
          <w:p w14:paraId="697AAC74" w14:textId="77777777" w:rsidR="00722810" w:rsidRPr="007E2A7E" w:rsidRDefault="00722810" w:rsidP="00335B82">
            <w:pPr>
              <w:autoSpaceDE w:val="0"/>
              <w:autoSpaceDN w:val="0"/>
              <w:adjustRightInd w:val="0"/>
              <w:jc w:val="center"/>
              <w:rPr>
                <w:bCs/>
              </w:rPr>
            </w:pPr>
            <w:r w:rsidRPr="007E2A7E">
              <w:rPr>
                <w:bCs/>
              </w:rPr>
              <w:t>1.4</w:t>
            </w:r>
          </w:p>
        </w:tc>
        <w:tc>
          <w:tcPr>
            <w:tcW w:w="6813" w:type="dxa"/>
            <w:vMerge w:val="restart"/>
            <w:vAlign w:val="center"/>
          </w:tcPr>
          <w:p w14:paraId="2236D55B" w14:textId="77777777" w:rsidR="00722810" w:rsidRPr="007E2A7E" w:rsidRDefault="00722810"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2CA3B729"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1FB67517" w14:textId="77777777" w:rsidR="00722810" w:rsidRPr="007E2A7E" w:rsidRDefault="00722810" w:rsidP="00335B82">
            <w:pPr>
              <w:jc w:val="center"/>
            </w:pPr>
            <w:r w:rsidRPr="007E2A7E">
              <w:t>-</w:t>
            </w:r>
          </w:p>
        </w:tc>
      </w:tr>
      <w:tr w:rsidR="00722810" w:rsidRPr="007E2A7E" w14:paraId="47332207" w14:textId="77777777" w:rsidTr="00335B82">
        <w:tc>
          <w:tcPr>
            <w:tcW w:w="525" w:type="dxa"/>
            <w:vMerge/>
            <w:vAlign w:val="center"/>
          </w:tcPr>
          <w:p w14:paraId="3E304843" w14:textId="77777777" w:rsidR="00722810" w:rsidRPr="007E2A7E" w:rsidRDefault="00722810" w:rsidP="00335B82">
            <w:pPr>
              <w:autoSpaceDE w:val="0"/>
              <w:autoSpaceDN w:val="0"/>
              <w:adjustRightInd w:val="0"/>
              <w:jc w:val="center"/>
              <w:rPr>
                <w:bCs/>
              </w:rPr>
            </w:pPr>
          </w:p>
        </w:tc>
        <w:tc>
          <w:tcPr>
            <w:tcW w:w="6813" w:type="dxa"/>
            <w:vMerge/>
            <w:vAlign w:val="center"/>
          </w:tcPr>
          <w:p w14:paraId="5D510FB3" w14:textId="77777777" w:rsidR="00722810" w:rsidRPr="007E2A7E" w:rsidRDefault="00722810" w:rsidP="00335B82">
            <w:pPr>
              <w:autoSpaceDE w:val="0"/>
              <w:autoSpaceDN w:val="0"/>
              <w:adjustRightInd w:val="0"/>
              <w:rPr>
                <w:bCs/>
              </w:rPr>
            </w:pPr>
          </w:p>
        </w:tc>
        <w:tc>
          <w:tcPr>
            <w:tcW w:w="1242" w:type="dxa"/>
            <w:vAlign w:val="center"/>
          </w:tcPr>
          <w:p w14:paraId="09D42C4F"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2BB483DB" w14:textId="77777777" w:rsidR="00722810" w:rsidRPr="007E2A7E" w:rsidRDefault="00722810" w:rsidP="00335B82">
            <w:pPr>
              <w:jc w:val="center"/>
            </w:pPr>
            <w:r w:rsidRPr="007E2A7E">
              <w:t>-</w:t>
            </w:r>
          </w:p>
        </w:tc>
      </w:tr>
      <w:tr w:rsidR="00722810" w:rsidRPr="007E2A7E" w14:paraId="47566DDA" w14:textId="77777777" w:rsidTr="00335B82">
        <w:tc>
          <w:tcPr>
            <w:tcW w:w="525" w:type="dxa"/>
            <w:vMerge w:val="restart"/>
            <w:vAlign w:val="center"/>
          </w:tcPr>
          <w:p w14:paraId="0FAD4C99" w14:textId="77777777" w:rsidR="00722810" w:rsidRPr="007E2A7E" w:rsidRDefault="00722810" w:rsidP="00335B82">
            <w:pPr>
              <w:autoSpaceDE w:val="0"/>
              <w:autoSpaceDN w:val="0"/>
              <w:adjustRightInd w:val="0"/>
              <w:jc w:val="center"/>
              <w:rPr>
                <w:bCs/>
              </w:rPr>
            </w:pPr>
            <w:r w:rsidRPr="007E2A7E">
              <w:rPr>
                <w:bCs/>
              </w:rPr>
              <w:t>1.5</w:t>
            </w:r>
          </w:p>
        </w:tc>
        <w:tc>
          <w:tcPr>
            <w:tcW w:w="6813" w:type="dxa"/>
            <w:vMerge w:val="restart"/>
            <w:vAlign w:val="center"/>
          </w:tcPr>
          <w:p w14:paraId="06604C32" w14:textId="77777777" w:rsidR="00722810" w:rsidRPr="007E2A7E" w:rsidRDefault="00722810"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3757E000" w14:textId="77777777" w:rsidR="00722810" w:rsidRPr="007E2A7E" w:rsidRDefault="00722810" w:rsidP="00335B82">
            <w:pPr>
              <w:autoSpaceDE w:val="0"/>
              <w:autoSpaceDN w:val="0"/>
              <w:adjustRightInd w:val="0"/>
              <w:jc w:val="center"/>
              <w:rPr>
                <w:bCs/>
              </w:rPr>
            </w:pPr>
            <w:r w:rsidRPr="007E2A7E">
              <w:rPr>
                <w:bCs/>
              </w:rPr>
              <w:t>куб. м</w:t>
            </w:r>
          </w:p>
        </w:tc>
        <w:tc>
          <w:tcPr>
            <w:tcW w:w="1593" w:type="dxa"/>
            <w:vAlign w:val="center"/>
          </w:tcPr>
          <w:p w14:paraId="41391E91" w14:textId="77777777" w:rsidR="00722810" w:rsidRPr="007E2A7E" w:rsidRDefault="00722810" w:rsidP="00335B82">
            <w:pPr>
              <w:jc w:val="center"/>
            </w:pPr>
            <w:r w:rsidRPr="007E2A7E">
              <w:t>-</w:t>
            </w:r>
          </w:p>
        </w:tc>
      </w:tr>
      <w:tr w:rsidR="00722810" w:rsidRPr="007E2A7E" w14:paraId="689A2604" w14:textId="77777777" w:rsidTr="00335B82">
        <w:tc>
          <w:tcPr>
            <w:tcW w:w="525" w:type="dxa"/>
            <w:vMerge/>
            <w:vAlign w:val="center"/>
          </w:tcPr>
          <w:p w14:paraId="59C1217B" w14:textId="77777777" w:rsidR="00722810" w:rsidRPr="007E2A7E" w:rsidRDefault="00722810" w:rsidP="00335B82">
            <w:pPr>
              <w:autoSpaceDE w:val="0"/>
              <w:autoSpaceDN w:val="0"/>
              <w:adjustRightInd w:val="0"/>
              <w:jc w:val="center"/>
              <w:rPr>
                <w:bCs/>
              </w:rPr>
            </w:pPr>
          </w:p>
        </w:tc>
        <w:tc>
          <w:tcPr>
            <w:tcW w:w="6813" w:type="dxa"/>
            <w:vMerge/>
            <w:vAlign w:val="center"/>
          </w:tcPr>
          <w:p w14:paraId="612E4AFE" w14:textId="77777777" w:rsidR="00722810" w:rsidRPr="007E2A7E" w:rsidRDefault="00722810" w:rsidP="00335B82">
            <w:pPr>
              <w:autoSpaceDE w:val="0"/>
              <w:autoSpaceDN w:val="0"/>
              <w:adjustRightInd w:val="0"/>
              <w:rPr>
                <w:bCs/>
              </w:rPr>
            </w:pPr>
          </w:p>
        </w:tc>
        <w:tc>
          <w:tcPr>
            <w:tcW w:w="1242" w:type="dxa"/>
            <w:vAlign w:val="center"/>
          </w:tcPr>
          <w:p w14:paraId="47FFCDE9" w14:textId="77777777" w:rsidR="00722810" w:rsidRPr="007E2A7E" w:rsidRDefault="00722810" w:rsidP="00335B82">
            <w:pPr>
              <w:autoSpaceDE w:val="0"/>
              <w:autoSpaceDN w:val="0"/>
              <w:adjustRightInd w:val="0"/>
              <w:jc w:val="center"/>
              <w:rPr>
                <w:bCs/>
              </w:rPr>
            </w:pPr>
            <w:r w:rsidRPr="007E2A7E">
              <w:rPr>
                <w:bCs/>
              </w:rPr>
              <w:t>Гкал</w:t>
            </w:r>
          </w:p>
        </w:tc>
        <w:tc>
          <w:tcPr>
            <w:tcW w:w="1593" w:type="dxa"/>
            <w:vAlign w:val="center"/>
          </w:tcPr>
          <w:p w14:paraId="3B8B431B" w14:textId="77777777" w:rsidR="00722810" w:rsidRPr="007E2A7E" w:rsidRDefault="00722810" w:rsidP="00335B82">
            <w:pPr>
              <w:jc w:val="center"/>
            </w:pPr>
            <w:r w:rsidRPr="007E2A7E">
              <w:t>-</w:t>
            </w:r>
          </w:p>
        </w:tc>
      </w:tr>
      <w:tr w:rsidR="00722810" w:rsidRPr="007E2A7E" w14:paraId="5D277ED4" w14:textId="77777777" w:rsidTr="00335B82">
        <w:tc>
          <w:tcPr>
            <w:tcW w:w="525" w:type="dxa"/>
            <w:vAlign w:val="center"/>
          </w:tcPr>
          <w:p w14:paraId="7CB16508" w14:textId="77777777" w:rsidR="00722810" w:rsidRPr="007E2A7E" w:rsidRDefault="00722810" w:rsidP="00335B82">
            <w:pPr>
              <w:autoSpaceDE w:val="0"/>
              <w:autoSpaceDN w:val="0"/>
              <w:adjustRightInd w:val="0"/>
              <w:jc w:val="center"/>
              <w:rPr>
                <w:bCs/>
              </w:rPr>
            </w:pPr>
            <w:r w:rsidRPr="007E2A7E">
              <w:rPr>
                <w:bCs/>
              </w:rPr>
              <w:t>2.</w:t>
            </w:r>
          </w:p>
        </w:tc>
        <w:tc>
          <w:tcPr>
            <w:tcW w:w="6813" w:type="dxa"/>
            <w:vAlign w:val="center"/>
          </w:tcPr>
          <w:p w14:paraId="3C7DCE3B" w14:textId="77777777" w:rsidR="00722810" w:rsidRPr="007E2A7E" w:rsidRDefault="00722810"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415D7DAF" w14:textId="77777777" w:rsidR="00722810" w:rsidRPr="007E2A7E" w:rsidRDefault="00722810" w:rsidP="00335B82">
            <w:pPr>
              <w:autoSpaceDE w:val="0"/>
              <w:autoSpaceDN w:val="0"/>
              <w:adjustRightInd w:val="0"/>
              <w:jc w:val="center"/>
              <w:rPr>
                <w:bCs/>
              </w:rPr>
            </w:pPr>
            <w:r w:rsidRPr="007E2A7E">
              <w:rPr>
                <w:bCs/>
              </w:rPr>
              <w:t>тыс. руб.</w:t>
            </w:r>
          </w:p>
        </w:tc>
        <w:tc>
          <w:tcPr>
            <w:tcW w:w="1593" w:type="dxa"/>
            <w:vAlign w:val="center"/>
          </w:tcPr>
          <w:p w14:paraId="3AAB6AA8" w14:textId="77777777" w:rsidR="00722810" w:rsidRPr="007E2A7E" w:rsidRDefault="00722810" w:rsidP="00335B82">
            <w:pPr>
              <w:jc w:val="center"/>
            </w:pPr>
            <w:r w:rsidRPr="007E2A7E">
              <w:t>4 583,4</w:t>
            </w:r>
          </w:p>
        </w:tc>
      </w:tr>
    </w:tbl>
    <w:p w14:paraId="4F397603" w14:textId="77777777" w:rsidR="00722810" w:rsidRPr="007E2A7E" w:rsidRDefault="00722810" w:rsidP="00722810">
      <w:pPr>
        <w:jc w:val="center"/>
      </w:pPr>
    </w:p>
    <w:p w14:paraId="6A71399D" w14:textId="77777777" w:rsidR="00722810" w:rsidRPr="007E2A7E" w:rsidRDefault="00722810" w:rsidP="00722810">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10" w:rsidRPr="007E2A7E" w14:paraId="354AB7C3" w14:textId="77777777" w:rsidTr="00335B82">
        <w:tc>
          <w:tcPr>
            <w:tcW w:w="546" w:type="dxa"/>
            <w:vAlign w:val="center"/>
          </w:tcPr>
          <w:p w14:paraId="10DC0A50" w14:textId="77777777" w:rsidR="00722810" w:rsidRPr="007E2A7E" w:rsidRDefault="00722810" w:rsidP="00335B82">
            <w:pPr>
              <w:autoSpaceDE w:val="0"/>
              <w:autoSpaceDN w:val="0"/>
              <w:adjustRightInd w:val="0"/>
              <w:jc w:val="center"/>
            </w:pPr>
            <w:r w:rsidRPr="007E2A7E">
              <w:t>№ п/п</w:t>
            </w:r>
          </w:p>
        </w:tc>
        <w:tc>
          <w:tcPr>
            <w:tcW w:w="4503" w:type="dxa"/>
            <w:vAlign w:val="center"/>
          </w:tcPr>
          <w:p w14:paraId="648469FD" w14:textId="77777777" w:rsidR="00722810" w:rsidRPr="007E2A7E" w:rsidRDefault="00722810" w:rsidP="00335B82">
            <w:pPr>
              <w:autoSpaceDE w:val="0"/>
              <w:autoSpaceDN w:val="0"/>
              <w:adjustRightInd w:val="0"/>
              <w:jc w:val="center"/>
            </w:pPr>
            <w:r w:rsidRPr="007E2A7E">
              <w:t>Наименование мероприятия</w:t>
            </w:r>
          </w:p>
        </w:tc>
        <w:tc>
          <w:tcPr>
            <w:tcW w:w="2803" w:type="dxa"/>
            <w:vAlign w:val="center"/>
          </w:tcPr>
          <w:p w14:paraId="46E30153" w14:textId="77777777" w:rsidR="00722810" w:rsidRPr="007E2A7E" w:rsidRDefault="00722810" w:rsidP="00335B82">
            <w:pPr>
              <w:autoSpaceDE w:val="0"/>
              <w:autoSpaceDN w:val="0"/>
              <w:adjustRightInd w:val="0"/>
              <w:jc w:val="center"/>
            </w:pPr>
            <w:r w:rsidRPr="007E2A7E">
              <w:t>Дата реализации мероприятия</w:t>
            </w:r>
          </w:p>
        </w:tc>
        <w:tc>
          <w:tcPr>
            <w:tcW w:w="2518" w:type="dxa"/>
            <w:vAlign w:val="center"/>
          </w:tcPr>
          <w:p w14:paraId="0DB6B502" w14:textId="77777777" w:rsidR="00722810" w:rsidRPr="007E2A7E" w:rsidRDefault="00722810" w:rsidP="00335B82">
            <w:pPr>
              <w:autoSpaceDE w:val="0"/>
              <w:autoSpaceDN w:val="0"/>
              <w:adjustRightInd w:val="0"/>
              <w:jc w:val="center"/>
            </w:pPr>
            <w:r w:rsidRPr="007E2A7E">
              <w:t>Финансовые потребности на реализацию мероприятия, тыс. руб.</w:t>
            </w:r>
          </w:p>
        </w:tc>
      </w:tr>
      <w:tr w:rsidR="00722810" w:rsidRPr="007E2A7E" w14:paraId="414D847B" w14:textId="77777777" w:rsidTr="00335B82">
        <w:tc>
          <w:tcPr>
            <w:tcW w:w="10370" w:type="dxa"/>
            <w:gridSpan w:val="4"/>
            <w:vAlign w:val="center"/>
          </w:tcPr>
          <w:p w14:paraId="0E7889DC" w14:textId="77777777" w:rsidR="00722810" w:rsidRPr="007E2A7E" w:rsidRDefault="00722810"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10" w:rsidRPr="007E2A7E" w14:paraId="46F9F66F" w14:textId="77777777" w:rsidTr="00335B82">
        <w:tc>
          <w:tcPr>
            <w:tcW w:w="546" w:type="dxa"/>
            <w:vAlign w:val="center"/>
          </w:tcPr>
          <w:p w14:paraId="55E02811" w14:textId="77777777" w:rsidR="00722810" w:rsidRPr="007E2A7E" w:rsidRDefault="00722810" w:rsidP="00335B82">
            <w:pPr>
              <w:autoSpaceDE w:val="0"/>
              <w:autoSpaceDN w:val="0"/>
              <w:adjustRightInd w:val="0"/>
              <w:jc w:val="center"/>
            </w:pPr>
            <w:r w:rsidRPr="007E2A7E">
              <w:t>1.1</w:t>
            </w:r>
          </w:p>
        </w:tc>
        <w:tc>
          <w:tcPr>
            <w:tcW w:w="4503" w:type="dxa"/>
            <w:vAlign w:val="center"/>
          </w:tcPr>
          <w:p w14:paraId="136DF5A9" w14:textId="77777777" w:rsidR="00722810" w:rsidRPr="007E2A7E" w:rsidRDefault="00722810" w:rsidP="00335B82">
            <w:pPr>
              <w:autoSpaceDE w:val="0"/>
              <w:autoSpaceDN w:val="0"/>
              <w:adjustRightInd w:val="0"/>
            </w:pPr>
            <w:r w:rsidRPr="007E2A7E">
              <w:t>-</w:t>
            </w:r>
          </w:p>
        </w:tc>
        <w:tc>
          <w:tcPr>
            <w:tcW w:w="2803" w:type="dxa"/>
            <w:vAlign w:val="center"/>
          </w:tcPr>
          <w:p w14:paraId="7C7613EE" w14:textId="77777777" w:rsidR="00722810" w:rsidRPr="007E2A7E" w:rsidRDefault="00722810" w:rsidP="00335B82">
            <w:pPr>
              <w:autoSpaceDE w:val="0"/>
              <w:autoSpaceDN w:val="0"/>
              <w:adjustRightInd w:val="0"/>
              <w:jc w:val="center"/>
            </w:pPr>
            <w:r w:rsidRPr="007E2A7E">
              <w:t>-</w:t>
            </w:r>
          </w:p>
        </w:tc>
        <w:tc>
          <w:tcPr>
            <w:tcW w:w="2518" w:type="dxa"/>
            <w:vAlign w:val="center"/>
          </w:tcPr>
          <w:p w14:paraId="58E792DC" w14:textId="77777777" w:rsidR="00722810" w:rsidRPr="007E2A7E" w:rsidRDefault="00722810" w:rsidP="00335B82">
            <w:pPr>
              <w:autoSpaceDE w:val="0"/>
              <w:autoSpaceDN w:val="0"/>
              <w:adjustRightInd w:val="0"/>
              <w:jc w:val="center"/>
            </w:pPr>
            <w:r w:rsidRPr="007E2A7E">
              <w:t>-</w:t>
            </w:r>
          </w:p>
        </w:tc>
      </w:tr>
      <w:tr w:rsidR="00722810" w:rsidRPr="007E2A7E" w14:paraId="0E15111E" w14:textId="77777777" w:rsidTr="00335B82">
        <w:tc>
          <w:tcPr>
            <w:tcW w:w="546" w:type="dxa"/>
            <w:vAlign w:val="center"/>
          </w:tcPr>
          <w:p w14:paraId="7E6FEB78" w14:textId="77777777" w:rsidR="00722810" w:rsidRPr="007E2A7E" w:rsidRDefault="00722810" w:rsidP="00335B82">
            <w:pPr>
              <w:autoSpaceDE w:val="0"/>
              <w:autoSpaceDN w:val="0"/>
              <w:adjustRightInd w:val="0"/>
              <w:jc w:val="center"/>
            </w:pPr>
          </w:p>
        </w:tc>
        <w:tc>
          <w:tcPr>
            <w:tcW w:w="4503" w:type="dxa"/>
            <w:vAlign w:val="center"/>
          </w:tcPr>
          <w:p w14:paraId="26A9510F"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489766AB" w14:textId="77777777" w:rsidR="00722810" w:rsidRPr="007E2A7E" w:rsidRDefault="00722810" w:rsidP="00335B82">
            <w:pPr>
              <w:autoSpaceDE w:val="0"/>
              <w:autoSpaceDN w:val="0"/>
              <w:adjustRightInd w:val="0"/>
              <w:jc w:val="center"/>
            </w:pPr>
          </w:p>
        </w:tc>
        <w:tc>
          <w:tcPr>
            <w:tcW w:w="2518" w:type="dxa"/>
            <w:vAlign w:val="center"/>
          </w:tcPr>
          <w:p w14:paraId="734A8D21" w14:textId="77777777" w:rsidR="00722810" w:rsidRPr="007E2A7E" w:rsidRDefault="00722810" w:rsidP="00335B82">
            <w:pPr>
              <w:autoSpaceDE w:val="0"/>
              <w:autoSpaceDN w:val="0"/>
              <w:adjustRightInd w:val="0"/>
              <w:jc w:val="center"/>
            </w:pPr>
          </w:p>
        </w:tc>
      </w:tr>
      <w:tr w:rsidR="00722810" w:rsidRPr="007E2A7E" w14:paraId="4C309144" w14:textId="77777777" w:rsidTr="00335B82">
        <w:tc>
          <w:tcPr>
            <w:tcW w:w="10370" w:type="dxa"/>
            <w:gridSpan w:val="4"/>
            <w:vAlign w:val="center"/>
          </w:tcPr>
          <w:p w14:paraId="593E758D" w14:textId="77777777" w:rsidR="00722810" w:rsidRPr="007E2A7E" w:rsidRDefault="00722810"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10" w:rsidRPr="007E2A7E" w14:paraId="6D468656" w14:textId="77777777" w:rsidTr="00335B82">
        <w:tc>
          <w:tcPr>
            <w:tcW w:w="546" w:type="dxa"/>
            <w:vAlign w:val="center"/>
          </w:tcPr>
          <w:p w14:paraId="7E41BEE2" w14:textId="77777777" w:rsidR="00722810" w:rsidRPr="007E2A7E" w:rsidRDefault="00722810" w:rsidP="00335B82">
            <w:pPr>
              <w:autoSpaceDE w:val="0"/>
              <w:autoSpaceDN w:val="0"/>
              <w:adjustRightInd w:val="0"/>
              <w:jc w:val="center"/>
            </w:pPr>
            <w:r w:rsidRPr="007E2A7E">
              <w:t>2.1.</w:t>
            </w:r>
          </w:p>
        </w:tc>
        <w:tc>
          <w:tcPr>
            <w:tcW w:w="4503" w:type="dxa"/>
            <w:vAlign w:val="center"/>
          </w:tcPr>
          <w:p w14:paraId="3B44D47F" w14:textId="77777777" w:rsidR="00722810" w:rsidRPr="007E2A7E" w:rsidRDefault="00722810" w:rsidP="00335B82">
            <w:pPr>
              <w:autoSpaceDE w:val="0"/>
              <w:autoSpaceDN w:val="0"/>
              <w:adjustRightInd w:val="0"/>
            </w:pPr>
            <w:r w:rsidRPr="007E2A7E">
              <w:t>-</w:t>
            </w:r>
          </w:p>
        </w:tc>
        <w:tc>
          <w:tcPr>
            <w:tcW w:w="2803" w:type="dxa"/>
            <w:vAlign w:val="center"/>
          </w:tcPr>
          <w:p w14:paraId="5A98D14B" w14:textId="77777777" w:rsidR="00722810" w:rsidRPr="007E2A7E" w:rsidRDefault="00722810" w:rsidP="00335B82">
            <w:pPr>
              <w:autoSpaceDE w:val="0"/>
              <w:autoSpaceDN w:val="0"/>
              <w:adjustRightInd w:val="0"/>
              <w:jc w:val="center"/>
            </w:pPr>
            <w:r w:rsidRPr="007E2A7E">
              <w:t>-</w:t>
            </w:r>
          </w:p>
        </w:tc>
        <w:tc>
          <w:tcPr>
            <w:tcW w:w="2518" w:type="dxa"/>
            <w:vAlign w:val="center"/>
          </w:tcPr>
          <w:p w14:paraId="33A21D30" w14:textId="77777777" w:rsidR="00722810" w:rsidRPr="007E2A7E" w:rsidRDefault="00722810" w:rsidP="00335B82">
            <w:pPr>
              <w:autoSpaceDE w:val="0"/>
              <w:autoSpaceDN w:val="0"/>
              <w:adjustRightInd w:val="0"/>
              <w:jc w:val="center"/>
            </w:pPr>
            <w:r w:rsidRPr="007E2A7E">
              <w:t>-</w:t>
            </w:r>
          </w:p>
        </w:tc>
      </w:tr>
      <w:tr w:rsidR="00722810" w:rsidRPr="007E2A7E" w14:paraId="118CC224" w14:textId="77777777" w:rsidTr="00335B82">
        <w:tc>
          <w:tcPr>
            <w:tcW w:w="546" w:type="dxa"/>
            <w:vAlign w:val="center"/>
          </w:tcPr>
          <w:p w14:paraId="459C9185" w14:textId="77777777" w:rsidR="00722810" w:rsidRPr="007E2A7E" w:rsidRDefault="00722810" w:rsidP="00335B82">
            <w:pPr>
              <w:autoSpaceDE w:val="0"/>
              <w:autoSpaceDN w:val="0"/>
              <w:adjustRightInd w:val="0"/>
              <w:jc w:val="center"/>
            </w:pPr>
          </w:p>
        </w:tc>
        <w:tc>
          <w:tcPr>
            <w:tcW w:w="4503" w:type="dxa"/>
            <w:vAlign w:val="center"/>
          </w:tcPr>
          <w:p w14:paraId="228773F5"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41785346" w14:textId="77777777" w:rsidR="00722810" w:rsidRPr="007E2A7E" w:rsidRDefault="00722810" w:rsidP="00335B82">
            <w:pPr>
              <w:autoSpaceDE w:val="0"/>
              <w:autoSpaceDN w:val="0"/>
              <w:adjustRightInd w:val="0"/>
              <w:jc w:val="center"/>
            </w:pPr>
          </w:p>
        </w:tc>
        <w:tc>
          <w:tcPr>
            <w:tcW w:w="2518" w:type="dxa"/>
            <w:vAlign w:val="center"/>
          </w:tcPr>
          <w:p w14:paraId="401F7308" w14:textId="77777777" w:rsidR="00722810" w:rsidRPr="007E2A7E" w:rsidRDefault="00722810" w:rsidP="00335B82">
            <w:pPr>
              <w:autoSpaceDE w:val="0"/>
              <w:autoSpaceDN w:val="0"/>
              <w:adjustRightInd w:val="0"/>
              <w:jc w:val="center"/>
            </w:pPr>
          </w:p>
        </w:tc>
      </w:tr>
      <w:tr w:rsidR="00722810" w:rsidRPr="007E2A7E" w14:paraId="11989C89" w14:textId="77777777" w:rsidTr="00335B82">
        <w:tc>
          <w:tcPr>
            <w:tcW w:w="10370" w:type="dxa"/>
            <w:gridSpan w:val="4"/>
            <w:vAlign w:val="center"/>
          </w:tcPr>
          <w:p w14:paraId="60009673" w14:textId="77777777" w:rsidR="00722810" w:rsidRPr="007E2A7E" w:rsidRDefault="00722810"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10" w:rsidRPr="007E2A7E" w14:paraId="4EF1C04B" w14:textId="77777777" w:rsidTr="00335B82">
        <w:tc>
          <w:tcPr>
            <w:tcW w:w="546" w:type="dxa"/>
            <w:vAlign w:val="center"/>
          </w:tcPr>
          <w:p w14:paraId="26B9F6AF" w14:textId="77777777" w:rsidR="00722810" w:rsidRPr="007E2A7E" w:rsidRDefault="00722810" w:rsidP="00335B82">
            <w:pPr>
              <w:autoSpaceDE w:val="0"/>
              <w:autoSpaceDN w:val="0"/>
              <w:adjustRightInd w:val="0"/>
              <w:jc w:val="center"/>
            </w:pPr>
            <w:r w:rsidRPr="007E2A7E">
              <w:t>3.1.</w:t>
            </w:r>
          </w:p>
        </w:tc>
        <w:tc>
          <w:tcPr>
            <w:tcW w:w="4503" w:type="dxa"/>
            <w:vAlign w:val="center"/>
          </w:tcPr>
          <w:p w14:paraId="473952EB" w14:textId="77777777" w:rsidR="00722810" w:rsidRPr="007E2A7E" w:rsidRDefault="00722810" w:rsidP="00335B82">
            <w:pPr>
              <w:autoSpaceDE w:val="0"/>
              <w:autoSpaceDN w:val="0"/>
              <w:adjustRightInd w:val="0"/>
            </w:pPr>
            <w:r w:rsidRPr="007E2A7E">
              <w:t>-</w:t>
            </w:r>
          </w:p>
        </w:tc>
        <w:tc>
          <w:tcPr>
            <w:tcW w:w="2803" w:type="dxa"/>
            <w:vAlign w:val="center"/>
          </w:tcPr>
          <w:p w14:paraId="7D2ED5D0" w14:textId="77777777" w:rsidR="00722810" w:rsidRPr="007E2A7E" w:rsidRDefault="00722810" w:rsidP="00335B82">
            <w:pPr>
              <w:autoSpaceDE w:val="0"/>
              <w:autoSpaceDN w:val="0"/>
              <w:adjustRightInd w:val="0"/>
              <w:jc w:val="center"/>
            </w:pPr>
            <w:r w:rsidRPr="007E2A7E">
              <w:t>-</w:t>
            </w:r>
          </w:p>
        </w:tc>
        <w:tc>
          <w:tcPr>
            <w:tcW w:w="2518" w:type="dxa"/>
            <w:vAlign w:val="center"/>
          </w:tcPr>
          <w:p w14:paraId="08CD819B" w14:textId="77777777" w:rsidR="00722810" w:rsidRPr="007E2A7E" w:rsidRDefault="00722810" w:rsidP="00335B82">
            <w:pPr>
              <w:autoSpaceDE w:val="0"/>
              <w:autoSpaceDN w:val="0"/>
              <w:adjustRightInd w:val="0"/>
              <w:jc w:val="center"/>
            </w:pPr>
            <w:r w:rsidRPr="007E2A7E">
              <w:t>-</w:t>
            </w:r>
          </w:p>
        </w:tc>
      </w:tr>
      <w:tr w:rsidR="00722810" w:rsidRPr="007E2A7E" w14:paraId="49D1B62F" w14:textId="77777777" w:rsidTr="00335B82">
        <w:tc>
          <w:tcPr>
            <w:tcW w:w="546" w:type="dxa"/>
            <w:vAlign w:val="center"/>
          </w:tcPr>
          <w:p w14:paraId="2B6AE4CC" w14:textId="77777777" w:rsidR="00722810" w:rsidRPr="007E2A7E" w:rsidRDefault="00722810" w:rsidP="00335B82">
            <w:pPr>
              <w:autoSpaceDE w:val="0"/>
              <w:autoSpaceDN w:val="0"/>
              <w:adjustRightInd w:val="0"/>
              <w:jc w:val="center"/>
            </w:pPr>
          </w:p>
        </w:tc>
        <w:tc>
          <w:tcPr>
            <w:tcW w:w="4503" w:type="dxa"/>
            <w:vAlign w:val="center"/>
          </w:tcPr>
          <w:p w14:paraId="3ED840FF"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9425D24" w14:textId="77777777" w:rsidR="00722810" w:rsidRPr="007E2A7E" w:rsidRDefault="00722810" w:rsidP="00335B82">
            <w:pPr>
              <w:autoSpaceDE w:val="0"/>
              <w:autoSpaceDN w:val="0"/>
              <w:adjustRightInd w:val="0"/>
              <w:jc w:val="center"/>
            </w:pPr>
          </w:p>
        </w:tc>
        <w:tc>
          <w:tcPr>
            <w:tcW w:w="2518" w:type="dxa"/>
            <w:vAlign w:val="center"/>
          </w:tcPr>
          <w:p w14:paraId="51FBF423" w14:textId="77777777" w:rsidR="00722810" w:rsidRPr="007E2A7E" w:rsidRDefault="00722810" w:rsidP="00335B82">
            <w:pPr>
              <w:autoSpaceDE w:val="0"/>
              <w:autoSpaceDN w:val="0"/>
              <w:adjustRightInd w:val="0"/>
              <w:jc w:val="center"/>
            </w:pPr>
          </w:p>
        </w:tc>
      </w:tr>
      <w:tr w:rsidR="00722810" w:rsidRPr="007E2A7E" w14:paraId="7A4745A8" w14:textId="77777777" w:rsidTr="00335B82">
        <w:tc>
          <w:tcPr>
            <w:tcW w:w="10370" w:type="dxa"/>
            <w:gridSpan w:val="4"/>
            <w:vAlign w:val="center"/>
          </w:tcPr>
          <w:p w14:paraId="0D471041" w14:textId="77777777" w:rsidR="00722810" w:rsidRPr="007E2A7E" w:rsidRDefault="00722810"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10" w:rsidRPr="007E2A7E" w14:paraId="3D6C5CCB" w14:textId="77777777" w:rsidTr="00335B82">
        <w:tc>
          <w:tcPr>
            <w:tcW w:w="546" w:type="dxa"/>
            <w:vAlign w:val="center"/>
          </w:tcPr>
          <w:p w14:paraId="1B483924" w14:textId="77777777" w:rsidR="00722810" w:rsidRPr="007E2A7E" w:rsidRDefault="00722810" w:rsidP="00335B82">
            <w:pPr>
              <w:autoSpaceDE w:val="0"/>
              <w:autoSpaceDN w:val="0"/>
              <w:adjustRightInd w:val="0"/>
              <w:jc w:val="center"/>
            </w:pPr>
            <w:r w:rsidRPr="007E2A7E">
              <w:t>4.1.</w:t>
            </w:r>
          </w:p>
        </w:tc>
        <w:tc>
          <w:tcPr>
            <w:tcW w:w="4503" w:type="dxa"/>
            <w:vAlign w:val="center"/>
          </w:tcPr>
          <w:p w14:paraId="3CC4DE57" w14:textId="77777777" w:rsidR="00722810" w:rsidRPr="007E2A7E" w:rsidRDefault="00722810" w:rsidP="00335B82">
            <w:pPr>
              <w:autoSpaceDE w:val="0"/>
              <w:autoSpaceDN w:val="0"/>
              <w:adjustRightInd w:val="0"/>
            </w:pPr>
            <w:r w:rsidRPr="007E2A7E">
              <w:t>-</w:t>
            </w:r>
          </w:p>
        </w:tc>
        <w:tc>
          <w:tcPr>
            <w:tcW w:w="2803" w:type="dxa"/>
            <w:vAlign w:val="center"/>
          </w:tcPr>
          <w:p w14:paraId="67927549" w14:textId="77777777" w:rsidR="00722810" w:rsidRPr="007E2A7E" w:rsidRDefault="00722810" w:rsidP="00335B82">
            <w:pPr>
              <w:autoSpaceDE w:val="0"/>
              <w:autoSpaceDN w:val="0"/>
              <w:adjustRightInd w:val="0"/>
              <w:jc w:val="center"/>
            </w:pPr>
            <w:r w:rsidRPr="007E2A7E">
              <w:t>-</w:t>
            </w:r>
          </w:p>
        </w:tc>
        <w:tc>
          <w:tcPr>
            <w:tcW w:w="2518" w:type="dxa"/>
            <w:vAlign w:val="center"/>
          </w:tcPr>
          <w:p w14:paraId="78AA6EDF" w14:textId="77777777" w:rsidR="00722810" w:rsidRPr="007E2A7E" w:rsidRDefault="00722810" w:rsidP="00335B82">
            <w:pPr>
              <w:autoSpaceDE w:val="0"/>
              <w:autoSpaceDN w:val="0"/>
              <w:adjustRightInd w:val="0"/>
              <w:jc w:val="center"/>
            </w:pPr>
            <w:r w:rsidRPr="007E2A7E">
              <w:t>-</w:t>
            </w:r>
          </w:p>
        </w:tc>
      </w:tr>
      <w:tr w:rsidR="00722810" w:rsidRPr="007E2A7E" w14:paraId="2E9EB9A8" w14:textId="77777777" w:rsidTr="00335B82">
        <w:tc>
          <w:tcPr>
            <w:tcW w:w="546" w:type="dxa"/>
            <w:vAlign w:val="center"/>
          </w:tcPr>
          <w:p w14:paraId="0130B449" w14:textId="77777777" w:rsidR="00722810" w:rsidRPr="007E2A7E" w:rsidRDefault="00722810" w:rsidP="00335B82">
            <w:pPr>
              <w:autoSpaceDE w:val="0"/>
              <w:autoSpaceDN w:val="0"/>
              <w:adjustRightInd w:val="0"/>
              <w:jc w:val="center"/>
            </w:pPr>
          </w:p>
        </w:tc>
        <w:tc>
          <w:tcPr>
            <w:tcW w:w="4503" w:type="dxa"/>
            <w:vAlign w:val="center"/>
          </w:tcPr>
          <w:p w14:paraId="44811482"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26FC9DB7" w14:textId="77777777" w:rsidR="00722810" w:rsidRPr="007E2A7E" w:rsidRDefault="00722810" w:rsidP="00335B82">
            <w:pPr>
              <w:autoSpaceDE w:val="0"/>
              <w:autoSpaceDN w:val="0"/>
              <w:adjustRightInd w:val="0"/>
              <w:jc w:val="center"/>
            </w:pPr>
          </w:p>
        </w:tc>
        <w:tc>
          <w:tcPr>
            <w:tcW w:w="2518" w:type="dxa"/>
            <w:vAlign w:val="center"/>
          </w:tcPr>
          <w:p w14:paraId="443B364B" w14:textId="77777777" w:rsidR="00722810" w:rsidRPr="007E2A7E" w:rsidRDefault="00722810" w:rsidP="00335B82">
            <w:pPr>
              <w:autoSpaceDE w:val="0"/>
              <w:autoSpaceDN w:val="0"/>
              <w:adjustRightInd w:val="0"/>
              <w:jc w:val="center"/>
            </w:pPr>
          </w:p>
        </w:tc>
      </w:tr>
    </w:tbl>
    <w:p w14:paraId="1A4536C7" w14:textId="77777777" w:rsidR="00722810" w:rsidRPr="007E2A7E" w:rsidRDefault="00722810" w:rsidP="00722810">
      <w:pPr>
        <w:jc w:val="center"/>
      </w:pPr>
    </w:p>
    <w:p w14:paraId="6C53347A" w14:textId="77777777" w:rsidR="00722810" w:rsidRPr="007E2A7E" w:rsidRDefault="00722810" w:rsidP="00722810">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722810" w:rsidRPr="007E2A7E" w14:paraId="1DDF56CD" w14:textId="77777777" w:rsidTr="00335B82">
        <w:trPr>
          <w:trHeight w:val="506"/>
        </w:trPr>
        <w:tc>
          <w:tcPr>
            <w:tcW w:w="546" w:type="dxa"/>
            <w:vAlign w:val="center"/>
          </w:tcPr>
          <w:p w14:paraId="5CD5513E" w14:textId="77777777" w:rsidR="00722810" w:rsidRPr="007E2A7E" w:rsidRDefault="00722810" w:rsidP="00335B82">
            <w:pPr>
              <w:autoSpaceDE w:val="0"/>
              <w:autoSpaceDN w:val="0"/>
              <w:adjustRightInd w:val="0"/>
              <w:jc w:val="center"/>
              <w:rPr>
                <w:bCs/>
              </w:rPr>
            </w:pPr>
            <w:r w:rsidRPr="007E2A7E">
              <w:rPr>
                <w:bCs/>
              </w:rPr>
              <w:t>№ п/п</w:t>
            </w:r>
          </w:p>
        </w:tc>
        <w:tc>
          <w:tcPr>
            <w:tcW w:w="8351" w:type="dxa"/>
            <w:vAlign w:val="center"/>
          </w:tcPr>
          <w:p w14:paraId="7E9A9388" w14:textId="77777777" w:rsidR="00722810" w:rsidRPr="007E2A7E" w:rsidRDefault="00722810" w:rsidP="00335B82">
            <w:pPr>
              <w:autoSpaceDE w:val="0"/>
              <w:autoSpaceDN w:val="0"/>
              <w:adjustRightInd w:val="0"/>
              <w:jc w:val="center"/>
              <w:rPr>
                <w:bCs/>
              </w:rPr>
            </w:pPr>
            <w:r w:rsidRPr="007E2A7E">
              <w:rPr>
                <w:bCs/>
              </w:rPr>
              <w:t>Наименование показателя</w:t>
            </w:r>
          </w:p>
        </w:tc>
        <w:tc>
          <w:tcPr>
            <w:tcW w:w="1413" w:type="dxa"/>
            <w:vAlign w:val="center"/>
          </w:tcPr>
          <w:p w14:paraId="0B1ACAB6"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6DA03636" w14:textId="77777777" w:rsidTr="00335B82">
        <w:tc>
          <w:tcPr>
            <w:tcW w:w="10310" w:type="dxa"/>
            <w:gridSpan w:val="3"/>
          </w:tcPr>
          <w:p w14:paraId="1C11B02C" w14:textId="77777777" w:rsidR="00722810" w:rsidRPr="007E2A7E" w:rsidRDefault="00722810"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10" w:rsidRPr="007E2A7E" w14:paraId="01D67035" w14:textId="77777777" w:rsidTr="00335B82">
        <w:tc>
          <w:tcPr>
            <w:tcW w:w="546" w:type="dxa"/>
          </w:tcPr>
          <w:p w14:paraId="364CB898" w14:textId="77777777" w:rsidR="00722810" w:rsidRPr="007E2A7E" w:rsidRDefault="00722810" w:rsidP="00335B82">
            <w:pPr>
              <w:autoSpaceDE w:val="0"/>
              <w:autoSpaceDN w:val="0"/>
              <w:adjustRightInd w:val="0"/>
              <w:rPr>
                <w:bCs/>
              </w:rPr>
            </w:pPr>
            <w:r w:rsidRPr="007E2A7E">
              <w:rPr>
                <w:bCs/>
              </w:rPr>
              <w:t>1.1.</w:t>
            </w:r>
          </w:p>
        </w:tc>
        <w:tc>
          <w:tcPr>
            <w:tcW w:w="8351" w:type="dxa"/>
          </w:tcPr>
          <w:p w14:paraId="3852662D"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4C26A6B6"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620D5C15" w14:textId="77777777" w:rsidTr="00335B82">
        <w:tc>
          <w:tcPr>
            <w:tcW w:w="546" w:type="dxa"/>
          </w:tcPr>
          <w:p w14:paraId="1A9B5DCC" w14:textId="77777777" w:rsidR="00722810" w:rsidRPr="007E2A7E" w:rsidRDefault="00722810" w:rsidP="00335B82">
            <w:pPr>
              <w:autoSpaceDE w:val="0"/>
              <w:autoSpaceDN w:val="0"/>
              <w:adjustRightInd w:val="0"/>
              <w:rPr>
                <w:bCs/>
              </w:rPr>
            </w:pPr>
            <w:r w:rsidRPr="007E2A7E">
              <w:rPr>
                <w:bCs/>
              </w:rPr>
              <w:t>1.2.</w:t>
            </w:r>
          </w:p>
        </w:tc>
        <w:tc>
          <w:tcPr>
            <w:tcW w:w="8351" w:type="dxa"/>
          </w:tcPr>
          <w:p w14:paraId="556A2BF5" w14:textId="77777777" w:rsidR="00722810" w:rsidRPr="007E2A7E" w:rsidRDefault="00722810" w:rsidP="00335B8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5254678"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5056880E" w14:textId="77777777" w:rsidTr="00335B82">
        <w:tc>
          <w:tcPr>
            <w:tcW w:w="10310" w:type="dxa"/>
            <w:gridSpan w:val="3"/>
          </w:tcPr>
          <w:p w14:paraId="35928073" w14:textId="77777777" w:rsidR="00722810" w:rsidRPr="007E2A7E" w:rsidRDefault="00722810"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10" w:rsidRPr="007E2A7E" w14:paraId="303EC0E7" w14:textId="77777777" w:rsidTr="00335B82">
        <w:tc>
          <w:tcPr>
            <w:tcW w:w="546" w:type="dxa"/>
          </w:tcPr>
          <w:p w14:paraId="22AE577B" w14:textId="77777777" w:rsidR="00722810" w:rsidRPr="007E2A7E" w:rsidRDefault="00722810" w:rsidP="00335B82">
            <w:pPr>
              <w:autoSpaceDE w:val="0"/>
              <w:autoSpaceDN w:val="0"/>
              <w:adjustRightInd w:val="0"/>
              <w:rPr>
                <w:bCs/>
              </w:rPr>
            </w:pPr>
            <w:r w:rsidRPr="007E2A7E">
              <w:rPr>
                <w:bCs/>
              </w:rPr>
              <w:t>2.1.</w:t>
            </w:r>
          </w:p>
        </w:tc>
        <w:tc>
          <w:tcPr>
            <w:tcW w:w="8351" w:type="dxa"/>
          </w:tcPr>
          <w:p w14:paraId="155ECDB9" w14:textId="77777777" w:rsidR="00722810" w:rsidRPr="007E2A7E" w:rsidRDefault="00722810"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7106E2FC"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7B47E875" w14:textId="77777777" w:rsidTr="00335B82">
        <w:tc>
          <w:tcPr>
            <w:tcW w:w="10310" w:type="dxa"/>
            <w:gridSpan w:val="3"/>
          </w:tcPr>
          <w:p w14:paraId="727B325C" w14:textId="77777777" w:rsidR="00722810" w:rsidRPr="007E2A7E" w:rsidRDefault="00722810"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10" w:rsidRPr="007E2A7E" w14:paraId="165944CB" w14:textId="77777777" w:rsidTr="00335B82">
        <w:tc>
          <w:tcPr>
            <w:tcW w:w="546" w:type="dxa"/>
          </w:tcPr>
          <w:p w14:paraId="10ADC638" w14:textId="77777777" w:rsidR="00722810" w:rsidRPr="007E2A7E" w:rsidRDefault="00722810" w:rsidP="00335B82">
            <w:pPr>
              <w:autoSpaceDE w:val="0"/>
              <w:autoSpaceDN w:val="0"/>
              <w:adjustRightInd w:val="0"/>
              <w:rPr>
                <w:bCs/>
              </w:rPr>
            </w:pPr>
            <w:r w:rsidRPr="007E2A7E">
              <w:rPr>
                <w:bCs/>
              </w:rPr>
              <w:t>3.1.</w:t>
            </w:r>
          </w:p>
        </w:tc>
        <w:tc>
          <w:tcPr>
            <w:tcW w:w="8351" w:type="dxa"/>
          </w:tcPr>
          <w:p w14:paraId="759A139A" w14:textId="77777777" w:rsidR="00722810" w:rsidRPr="007E2A7E" w:rsidRDefault="00722810"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32EF032B" w14:textId="77777777" w:rsidR="00722810" w:rsidRPr="007E2A7E" w:rsidRDefault="00722810" w:rsidP="00335B82">
            <w:pPr>
              <w:autoSpaceDE w:val="0"/>
              <w:autoSpaceDN w:val="0"/>
              <w:adjustRightInd w:val="0"/>
              <w:jc w:val="center"/>
              <w:rPr>
                <w:bCs/>
              </w:rPr>
            </w:pPr>
            <w:r w:rsidRPr="007E2A7E">
              <w:rPr>
                <w:bCs/>
              </w:rPr>
              <w:t>-</w:t>
            </w:r>
          </w:p>
        </w:tc>
      </w:tr>
      <w:tr w:rsidR="00722810" w:rsidRPr="007E2A7E" w14:paraId="2EE0E4C9" w14:textId="77777777" w:rsidTr="00335B82">
        <w:trPr>
          <w:trHeight w:val="608"/>
        </w:trPr>
        <w:tc>
          <w:tcPr>
            <w:tcW w:w="546" w:type="dxa"/>
          </w:tcPr>
          <w:p w14:paraId="79B0CDC0" w14:textId="77777777" w:rsidR="00722810" w:rsidRPr="007E2A7E" w:rsidRDefault="00722810" w:rsidP="00335B82">
            <w:pPr>
              <w:autoSpaceDE w:val="0"/>
              <w:autoSpaceDN w:val="0"/>
              <w:adjustRightInd w:val="0"/>
              <w:rPr>
                <w:bCs/>
              </w:rPr>
            </w:pPr>
            <w:r w:rsidRPr="007E2A7E">
              <w:rPr>
                <w:bCs/>
              </w:rPr>
              <w:t>3.2.</w:t>
            </w:r>
          </w:p>
        </w:tc>
        <w:tc>
          <w:tcPr>
            <w:tcW w:w="8351" w:type="dxa"/>
          </w:tcPr>
          <w:p w14:paraId="0ED22CD3" w14:textId="77777777" w:rsidR="00722810" w:rsidRPr="007E2A7E" w:rsidRDefault="00722810" w:rsidP="00335B82">
            <w:pPr>
              <w:autoSpaceDE w:val="0"/>
              <w:autoSpaceDN w:val="0"/>
              <w:adjustRightInd w:val="0"/>
              <w:jc w:val="both"/>
              <w:rPr>
                <w:bCs/>
              </w:rPr>
            </w:pPr>
            <w:r w:rsidRPr="007E2A7E">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300E47B0" w14:textId="77777777" w:rsidR="00722810" w:rsidRPr="007E2A7E" w:rsidRDefault="00722810" w:rsidP="00335B82">
            <w:pPr>
              <w:jc w:val="center"/>
              <w:rPr>
                <w:color w:val="4472C4"/>
              </w:rPr>
            </w:pPr>
            <w:r w:rsidRPr="007E2A7E">
              <w:rPr>
                <w:color w:val="4472C4"/>
              </w:rPr>
              <w:t>0,0663</w:t>
            </w:r>
          </w:p>
        </w:tc>
      </w:tr>
    </w:tbl>
    <w:p w14:paraId="04B5AF31" w14:textId="77777777" w:rsidR="00722810" w:rsidRPr="007E2A7E" w:rsidRDefault="00722810" w:rsidP="00722810">
      <w:pPr>
        <w:widowControl/>
        <w:tabs>
          <w:tab w:val="left" w:pos="1134"/>
          <w:tab w:val="left" w:pos="1276"/>
        </w:tabs>
        <w:autoSpaceDE w:val="0"/>
        <w:autoSpaceDN w:val="0"/>
        <w:adjustRightInd w:val="0"/>
        <w:ind w:firstLine="540"/>
        <w:jc w:val="both"/>
        <w:rPr>
          <w:vertAlign w:val="superscript"/>
        </w:rPr>
      </w:pPr>
    </w:p>
    <w:p w14:paraId="490E98CE" w14:textId="77777777" w:rsidR="00722810" w:rsidRPr="007E2A7E" w:rsidRDefault="00722810" w:rsidP="00722810">
      <w:pPr>
        <w:jc w:val="center"/>
        <w:rPr>
          <w:b/>
        </w:rPr>
      </w:pPr>
      <w:r w:rsidRPr="007E2A7E">
        <w:rPr>
          <w:b/>
        </w:rPr>
        <w:t>ПРОИЗВОДСТВЕННАЯ ПРОГРАММА</w:t>
      </w:r>
    </w:p>
    <w:p w14:paraId="500904E8" w14:textId="77777777" w:rsidR="00722810" w:rsidRPr="007E2A7E" w:rsidRDefault="00722810" w:rsidP="00722810">
      <w:pPr>
        <w:jc w:val="center"/>
        <w:rPr>
          <w:b/>
        </w:rPr>
      </w:pPr>
      <w:r w:rsidRPr="007E2A7E">
        <w:rPr>
          <w:b/>
        </w:rPr>
        <w:t>В СФЕРЕ ГОРЯЧЕГО ВОДОСНАБЖЕНИЯ</w:t>
      </w:r>
    </w:p>
    <w:p w14:paraId="050E0B9B" w14:textId="77777777" w:rsidR="00722810" w:rsidRPr="007E2A7E" w:rsidRDefault="00722810" w:rsidP="00722810">
      <w:pPr>
        <w:jc w:val="center"/>
        <w:rPr>
          <w:b/>
        </w:rPr>
      </w:pPr>
      <w:r w:rsidRPr="007E2A7E">
        <w:rPr>
          <w:b/>
        </w:rPr>
        <w:t xml:space="preserve">ООО «МИЦ» (г.о. Тейково) для потребителей от котельной </w:t>
      </w:r>
    </w:p>
    <w:p w14:paraId="06DFEC30" w14:textId="77777777" w:rsidR="00722810" w:rsidRPr="007E2A7E" w:rsidRDefault="00722810" w:rsidP="00722810">
      <w:pPr>
        <w:jc w:val="center"/>
        <w:rPr>
          <w:b/>
        </w:rPr>
      </w:pPr>
      <w:r w:rsidRPr="007E2A7E">
        <w:rPr>
          <w:b/>
        </w:rPr>
        <w:t>г.о. Тейково, ул. 1-я Красная, д.9 на 2024 год</w:t>
      </w:r>
    </w:p>
    <w:p w14:paraId="5774ADBA" w14:textId="77777777" w:rsidR="00722810" w:rsidRPr="007E2A7E" w:rsidRDefault="00722810" w:rsidP="00722810">
      <w:pPr>
        <w:jc w:val="center"/>
      </w:pPr>
      <w:r w:rsidRPr="007E2A7E">
        <w:t>(в закрытой системе горячего водоснабжения)</w:t>
      </w:r>
    </w:p>
    <w:p w14:paraId="32398C91" w14:textId="77777777" w:rsidR="00722810" w:rsidRPr="007E2A7E" w:rsidRDefault="00722810" w:rsidP="00722810">
      <w:pPr>
        <w:jc w:val="center"/>
      </w:pPr>
    </w:p>
    <w:p w14:paraId="64D261E7" w14:textId="77777777" w:rsidR="00722810" w:rsidRPr="007E2A7E" w:rsidRDefault="00722810" w:rsidP="00722810">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722810" w:rsidRPr="007E2A7E" w14:paraId="732EEC3B" w14:textId="77777777" w:rsidTr="00335B82">
        <w:tc>
          <w:tcPr>
            <w:tcW w:w="391" w:type="dxa"/>
            <w:vAlign w:val="center"/>
          </w:tcPr>
          <w:p w14:paraId="62F9AFD5" w14:textId="77777777" w:rsidR="00722810" w:rsidRPr="007E2A7E" w:rsidRDefault="00722810" w:rsidP="00335B82">
            <w:pPr>
              <w:autoSpaceDE w:val="0"/>
              <w:autoSpaceDN w:val="0"/>
              <w:adjustRightInd w:val="0"/>
              <w:jc w:val="center"/>
              <w:rPr>
                <w:bCs/>
              </w:rPr>
            </w:pPr>
            <w:r w:rsidRPr="007E2A7E">
              <w:rPr>
                <w:bCs/>
              </w:rPr>
              <w:t>1.</w:t>
            </w:r>
          </w:p>
        </w:tc>
        <w:tc>
          <w:tcPr>
            <w:tcW w:w="4395" w:type="dxa"/>
          </w:tcPr>
          <w:p w14:paraId="1FDB76CA" w14:textId="77777777" w:rsidR="00722810" w:rsidRPr="007E2A7E" w:rsidRDefault="00722810" w:rsidP="00335B82">
            <w:pPr>
              <w:autoSpaceDE w:val="0"/>
              <w:autoSpaceDN w:val="0"/>
              <w:adjustRightInd w:val="0"/>
              <w:rPr>
                <w:bCs/>
              </w:rPr>
            </w:pPr>
            <w:r w:rsidRPr="007E2A7E">
              <w:rPr>
                <w:bCs/>
              </w:rPr>
              <w:t xml:space="preserve">Наименование регулируемой организации, ее </w:t>
            </w:r>
            <w:r w:rsidRPr="007E2A7E">
              <w:rPr>
                <w:bCs/>
              </w:rPr>
              <w:lastRenderedPageBreak/>
              <w:t>местонахождение</w:t>
            </w:r>
          </w:p>
        </w:tc>
        <w:tc>
          <w:tcPr>
            <w:tcW w:w="5387" w:type="dxa"/>
            <w:vAlign w:val="center"/>
          </w:tcPr>
          <w:p w14:paraId="4168F940" w14:textId="77777777" w:rsidR="00722810" w:rsidRPr="007E2A7E" w:rsidRDefault="00722810" w:rsidP="00335B82">
            <w:pPr>
              <w:autoSpaceDE w:val="0"/>
              <w:autoSpaceDN w:val="0"/>
              <w:adjustRightInd w:val="0"/>
              <w:rPr>
                <w:bCs/>
                <w:color w:val="FF0000"/>
              </w:rPr>
            </w:pPr>
            <w:r w:rsidRPr="007E2A7E">
              <w:rPr>
                <w:bCs/>
              </w:rPr>
              <w:lastRenderedPageBreak/>
              <w:t>ООО «МИЦ»,</w:t>
            </w:r>
            <w:r w:rsidRPr="007E2A7E">
              <w:rPr>
                <w:bCs/>
                <w:color w:val="FF0000"/>
              </w:rPr>
              <w:t xml:space="preserve"> </w:t>
            </w:r>
            <w:r w:rsidRPr="007E2A7E">
              <w:rPr>
                <w:bCs/>
              </w:rPr>
              <w:t xml:space="preserve">153038, г. Иваново, пр. Строителей, д. 6, </w:t>
            </w:r>
            <w:r w:rsidRPr="007E2A7E">
              <w:rPr>
                <w:bCs/>
              </w:rPr>
              <w:lastRenderedPageBreak/>
              <w:t>Литер А,4-й этаж, пом.4</w:t>
            </w:r>
          </w:p>
        </w:tc>
      </w:tr>
      <w:tr w:rsidR="00722810" w:rsidRPr="007E2A7E" w14:paraId="1E1664BC" w14:textId="77777777" w:rsidTr="00335B82">
        <w:trPr>
          <w:trHeight w:val="822"/>
        </w:trPr>
        <w:tc>
          <w:tcPr>
            <w:tcW w:w="391" w:type="dxa"/>
            <w:vAlign w:val="center"/>
          </w:tcPr>
          <w:p w14:paraId="6A29876C" w14:textId="77777777" w:rsidR="00722810" w:rsidRPr="007E2A7E" w:rsidRDefault="00722810" w:rsidP="00335B82">
            <w:pPr>
              <w:autoSpaceDE w:val="0"/>
              <w:autoSpaceDN w:val="0"/>
              <w:adjustRightInd w:val="0"/>
              <w:jc w:val="center"/>
              <w:rPr>
                <w:bCs/>
              </w:rPr>
            </w:pPr>
            <w:r w:rsidRPr="007E2A7E">
              <w:rPr>
                <w:bCs/>
              </w:rPr>
              <w:lastRenderedPageBreak/>
              <w:t>2.</w:t>
            </w:r>
          </w:p>
        </w:tc>
        <w:tc>
          <w:tcPr>
            <w:tcW w:w="4395" w:type="dxa"/>
          </w:tcPr>
          <w:p w14:paraId="563D1AF7" w14:textId="77777777" w:rsidR="00722810" w:rsidRPr="007E2A7E" w:rsidRDefault="00722810"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014062AE" w14:textId="77777777" w:rsidR="00722810" w:rsidRPr="007E2A7E" w:rsidRDefault="00722810" w:rsidP="00335B82">
            <w:pPr>
              <w:pStyle w:val="ConsPlusNormal"/>
              <w:ind w:firstLine="0"/>
              <w:jc w:val="both"/>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д.8.</w:t>
            </w:r>
          </w:p>
        </w:tc>
      </w:tr>
      <w:tr w:rsidR="00722810" w:rsidRPr="007E2A7E" w14:paraId="24A76A77" w14:textId="77777777" w:rsidTr="00335B82">
        <w:tc>
          <w:tcPr>
            <w:tcW w:w="391" w:type="dxa"/>
            <w:vAlign w:val="center"/>
          </w:tcPr>
          <w:p w14:paraId="5C234AA0" w14:textId="77777777" w:rsidR="00722810" w:rsidRPr="007E2A7E" w:rsidRDefault="00722810" w:rsidP="00335B82">
            <w:pPr>
              <w:autoSpaceDE w:val="0"/>
              <w:autoSpaceDN w:val="0"/>
              <w:adjustRightInd w:val="0"/>
              <w:jc w:val="center"/>
              <w:rPr>
                <w:bCs/>
              </w:rPr>
            </w:pPr>
            <w:r w:rsidRPr="007E2A7E">
              <w:rPr>
                <w:bCs/>
              </w:rPr>
              <w:t>3.</w:t>
            </w:r>
          </w:p>
        </w:tc>
        <w:tc>
          <w:tcPr>
            <w:tcW w:w="4395" w:type="dxa"/>
          </w:tcPr>
          <w:p w14:paraId="50F2C8A8" w14:textId="77777777" w:rsidR="00722810" w:rsidRPr="007E2A7E" w:rsidRDefault="00722810" w:rsidP="00335B82">
            <w:pPr>
              <w:autoSpaceDE w:val="0"/>
              <w:autoSpaceDN w:val="0"/>
              <w:adjustRightInd w:val="0"/>
              <w:jc w:val="both"/>
              <w:rPr>
                <w:bCs/>
              </w:rPr>
            </w:pPr>
            <w:r w:rsidRPr="007E2A7E">
              <w:rPr>
                <w:bCs/>
              </w:rPr>
              <w:t>Период реализации программы</w:t>
            </w:r>
          </w:p>
        </w:tc>
        <w:tc>
          <w:tcPr>
            <w:tcW w:w="5387" w:type="dxa"/>
            <w:vAlign w:val="center"/>
          </w:tcPr>
          <w:p w14:paraId="0D08C62D" w14:textId="77777777" w:rsidR="00722810" w:rsidRPr="007E2A7E" w:rsidRDefault="00722810" w:rsidP="00335B82">
            <w:pPr>
              <w:autoSpaceDE w:val="0"/>
              <w:autoSpaceDN w:val="0"/>
              <w:adjustRightInd w:val="0"/>
              <w:rPr>
                <w:bCs/>
              </w:rPr>
            </w:pPr>
            <w:r w:rsidRPr="007E2A7E">
              <w:rPr>
                <w:bCs/>
              </w:rPr>
              <w:t>2024 год</w:t>
            </w:r>
          </w:p>
        </w:tc>
      </w:tr>
    </w:tbl>
    <w:p w14:paraId="77794D03" w14:textId="77777777" w:rsidR="00722810" w:rsidRPr="007E2A7E" w:rsidRDefault="00722810" w:rsidP="00722810">
      <w:pPr>
        <w:autoSpaceDE w:val="0"/>
        <w:autoSpaceDN w:val="0"/>
        <w:adjustRightInd w:val="0"/>
        <w:ind w:firstLine="540"/>
        <w:jc w:val="center"/>
      </w:pPr>
    </w:p>
    <w:p w14:paraId="038C6F85" w14:textId="77777777" w:rsidR="00722810" w:rsidRPr="007E2A7E" w:rsidRDefault="00722810" w:rsidP="00722810">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722810" w:rsidRPr="007E2A7E" w14:paraId="60C65806" w14:textId="77777777" w:rsidTr="00335B82">
        <w:trPr>
          <w:trHeight w:val="506"/>
        </w:trPr>
        <w:tc>
          <w:tcPr>
            <w:tcW w:w="525" w:type="dxa"/>
            <w:vAlign w:val="center"/>
          </w:tcPr>
          <w:p w14:paraId="13D77BCE" w14:textId="77777777" w:rsidR="00722810" w:rsidRPr="007E2A7E" w:rsidRDefault="00722810" w:rsidP="00335B82">
            <w:pPr>
              <w:autoSpaceDE w:val="0"/>
              <w:autoSpaceDN w:val="0"/>
              <w:adjustRightInd w:val="0"/>
              <w:jc w:val="center"/>
              <w:rPr>
                <w:bCs/>
              </w:rPr>
            </w:pPr>
            <w:r w:rsidRPr="007E2A7E">
              <w:rPr>
                <w:bCs/>
              </w:rPr>
              <w:t>№ п/п</w:t>
            </w:r>
          </w:p>
        </w:tc>
        <w:tc>
          <w:tcPr>
            <w:tcW w:w="6813" w:type="dxa"/>
            <w:vAlign w:val="center"/>
          </w:tcPr>
          <w:p w14:paraId="4CB53D91" w14:textId="77777777" w:rsidR="00722810" w:rsidRPr="007E2A7E" w:rsidRDefault="00722810"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6007B233" w14:textId="77777777" w:rsidR="00722810" w:rsidRPr="007E2A7E" w:rsidRDefault="00722810" w:rsidP="00335B82">
            <w:pPr>
              <w:autoSpaceDE w:val="0"/>
              <w:autoSpaceDN w:val="0"/>
              <w:adjustRightInd w:val="0"/>
              <w:jc w:val="center"/>
              <w:rPr>
                <w:bCs/>
              </w:rPr>
            </w:pPr>
            <w:r w:rsidRPr="007E2A7E">
              <w:rPr>
                <w:bCs/>
              </w:rPr>
              <w:t>Единица измерения</w:t>
            </w:r>
          </w:p>
        </w:tc>
        <w:tc>
          <w:tcPr>
            <w:tcW w:w="1593" w:type="dxa"/>
            <w:vAlign w:val="center"/>
          </w:tcPr>
          <w:p w14:paraId="224C3628"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3DCF75D9" w14:textId="77777777" w:rsidTr="00335B82">
        <w:tc>
          <w:tcPr>
            <w:tcW w:w="525" w:type="dxa"/>
            <w:vMerge w:val="restart"/>
            <w:vAlign w:val="center"/>
          </w:tcPr>
          <w:p w14:paraId="342BC090" w14:textId="77777777" w:rsidR="00722810" w:rsidRPr="007E2A7E" w:rsidRDefault="00722810" w:rsidP="00335B82">
            <w:pPr>
              <w:autoSpaceDE w:val="0"/>
              <w:autoSpaceDN w:val="0"/>
              <w:adjustRightInd w:val="0"/>
              <w:jc w:val="center"/>
              <w:rPr>
                <w:bCs/>
              </w:rPr>
            </w:pPr>
            <w:r w:rsidRPr="007E2A7E">
              <w:rPr>
                <w:bCs/>
              </w:rPr>
              <w:t>1.</w:t>
            </w:r>
          </w:p>
        </w:tc>
        <w:tc>
          <w:tcPr>
            <w:tcW w:w="6813" w:type="dxa"/>
            <w:vMerge w:val="restart"/>
            <w:vAlign w:val="center"/>
          </w:tcPr>
          <w:p w14:paraId="0D871AC0" w14:textId="77777777" w:rsidR="00722810" w:rsidRPr="007E2A7E" w:rsidRDefault="00722810"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1319E157"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62E672D0" w14:textId="77777777" w:rsidR="00722810" w:rsidRPr="007E2A7E" w:rsidRDefault="00722810" w:rsidP="00335B82">
            <w:pPr>
              <w:jc w:val="center"/>
            </w:pPr>
            <w:r w:rsidRPr="007E2A7E">
              <w:t>7 463</w:t>
            </w:r>
          </w:p>
        </w:tc>
      </w:tr>
      <w:tr w:rsidR="00722810" w:rsidRPr="007E2A7E" w14:paraId="1D923551" w14:textId="77777777" w:rsidTr="00335B82">
        <w:tc>
          <w:tcPr>
            <w:tcW w:w="525" w:type="dxa"/>
            <w:vMerge/>
            <w:vAlign w:val="center"/>
          </w:tcPr>
          <w:p w14:paraId="5AE8C8F7" w14:textId="77777777" w:rsidR="00722810" w:rsidRPr="007E2A7E" w:rsidRDefault="00722810" w:rsidP="00335B82">
            <w:pPr>
              <w:autoSpaceDE w:val="0"/>
              <w:autoSpaceDN w:val="0"/>
              <w:adjustRightInd w:val="0"/>
              <w:jc w:val="center"/>
              <w:rPr>
                <w:bCs/>
              </w:rPr>
            </w:pPr>
          </w:p>
        </w:tc>
        <w:tc>
          <w:tcPr>
            <w:tcW w:w="6813" w:type="dxa"/>
            <w:vMerge/>
            <w:vAlign w:val="center"/>
          </w:tcPr>
          <w:p w14:paraId="2F72A258" w14:textId="77777777" w:rsidR="00722810" w:rsidRPr="007E2A7E" w:rsidRDefault="00722810" w:rsidP="00335B82">
            <w:pPr>
              <w:autoSpaceDE w:val="0"/>
              <w:autoSpaceDN w:val="0"/>
              <w:adjustRightInd w:val="0"/>
              <w:rPr>
                <w:bCs/>
              </w:rPr>
            </w:pPr>
          </w:p>
        </w:tc>
        <w:tc>
          <w:tcPr>
            <w:tcW w:w="1242" w:type="dxa"/>
            <w:vAlign w:val="center"/>
          </w:tcPr>
          <w:p w14:paraId="5BCAD20C"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0EE90C86" w14:textId="77777777" w:rsidR="00722810" w:rsidRPr="007E2A7E" w:rsidRDefault="00722810" w:rsidP="00335B82">
            <w:pPr>
              <w:jc w:val="center"/>
            </w:pPr>
            <w:r w:rsidRPr="007E2A7E">
              <w:t>495,9</w:t>
            </w:r>
          </w:p>
        </w:tc>
      </w:tr>
      <w:tr w:rsidR="00722810" w:rsidRPr="007E2A7E" w14:paraId="0EDEA79D" w14:textId="77777777" w:rsidTr="00335B82">
        <w:tc>
          <w:tcPr>
            <w:tcW w:w="525" w:type="dxa"/>
            <w:vMerge w:val="restart"/>
            <w:vAlign w:val="center"/>
          </w:tcPr>
          <w:p w14:paraId="0D142697" w14:textId="77777777" w:rsidR="00722810" w:rsidRPr="007E2A7E" w:rsidRDefault="00722810" w:rsidP="00335B82">
            <w:pPr>
              <w:autoSpaceDE w:val="0"/>
              <w:autoSpaceDN w:val="0"/>
              <w:adjustRightInd w:val="0"/>
              <w:jc w:val="center"/>
              <w:rPr>
                <w:bCs/>
              </w:rPr>
            </w:pPr>
            <w:r w:rsidRPr="007E2A7E">
              <w:rPr>
                <w:bCs/>
              </w:rPr>
              <w:t>1.1</w:t>
            </w:r>
          </w:p>
        </w:tc>
        <w:tc>
          <w:tcPr>
            <w:tcW w:w="6813" w:type="dxa"/>
            <w:vMerge w:val="restart"/>
            <w:vAlign w:val="center"/>
          </w:tcPr>
          <w:p w14:paraId="5919313E" w14:textId="77777777" w:rsidR="00722810" w:rsidRPr="007E2A7E" w:rsidRDefault="00722810" w:rsidP="00335B82">
            <w:pPr>
              <w:autoSpaceDE w:val="0"/>
              <w:autoSpaceDN w:val="0"/>
              <w:adjustRightInd w:val="0"/>
              <w:rPr>
                <w:bCs/>
              </w:rPr>
            </w:pPr>
            <w:r w:rsidRPr="007E2A7E">
              <w:rPr>
                <w:bCs/>
              </w:rPr>
              <w:t>Населению (управляющие организации, ТСЖ, ТСН, непосредственно граждане)</w:t>
            </w:r>
          </w:p>
        </w:tc>
        <w:tc>
          <w:tcPr>
            <w:tcW w:w="1242" w:type="dxa"/>
            <w:vAlign w:val="center"/>
          </w:tcPr>
          <w:p w14:paraId="3682EED1"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581092DA" w14:textId="77777777" w:rsidR="00722810" w:rsidRPr="007E2A7E" w:rsidRDefault="00722810" w:rsidP="00335B82">
            <w:pPr>
              <w:jc w:val="center"/>
            </w:pPr>
            <w:r w:rsidRPr="007E2A7E">
              <w:t>0,0</w:t>
            </w:r>
          </w:p>
        </w:tc>
      </w:tr>
      <w:tr w:rsidR="00722810" w:rsidRPr="007E2A7E" w14:paraId="5694C126" w14:textId="77777777" w:rsidTr="00335B82">
        <w:tc>
          <w:tcPr>
            <w:tcW w:w="525" w:type="dxa"/>
            <w:vMerge/>
            <w:vAlign w:val="center"/>
          </w:tcPr>
          <w:p w14:paraId="0ED0F387" w14:textId="77777777" w:rsidR="00722810" w:rsidRPr="007E2A7E" w:rsidRDefault="00722810" w:rsidP="00335B82">
            <w:pPr>
              <w:autoSpaceDE w:val="0"/>
              <w:autoSpaceDN w:val="0"/>
              <w:adjustRightInd w:val="0"/>
              <w:jc w:val="center"/>
              <w:rPr>
                <w:bCs/>
              </w:rPr>
            </w:pPr>
          </w:p>
        </w:tc>
        <w:tc>
          <w:tcPr>
            <w:tcW w:w="6813" w:type="dxa"/>
            <w:vMerge/>
            <w:vAlign w:val="center"/>
          </w:tcPr>
          <w:p w14:paraId="011B2C15" w14:textId="77777777" w:rsidR="00722810" w:rsidRPr="007E2A7E" w:rsidRDefault="00722810" w:rsidP="00335B82">
            <w:pPr>
              <w:autoSpaceDE w:val="0"/>
              <w:autoSpaceDN w:val="0"/>
              <w:adjustRightInd w:val="0"/>
              <w:rPr>
                <w:bCs/>
              </w:rPr>
            </w:pPr>
          </w:p>
        </w:tc>
        <w:tc>
          <w:tcPr>
            <w:tcW w:w="1242" w:type="dxa"/>
            <w:vAlign w:val="center"/>
          </w:tcPr>
          <w:p w14:paraId="0A76D149"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0B47A515" w14:textId="77777777" w:rsidR="00722810" w:rsidRPr="007E2A7E" w:rsidRDefault="00722810" w:rsidP="00335B82">
            <w:pPr>
              <w:jc w:val="center"/>
            </w:pPr>
            <w:r w:rsidRPr="007E2A7E">
              <w:t>0,0</w:t>
            </w:r>
          </w:p>
        </w:tc>
      </w:tr>
      <w:tr w:rsidR="00722810" w:rsidRPr="007E2A7E" w14:paraId="78CADC3E" w14:textId="77777777" w:rsidTr="00335B82">
        <w:tc>
          <w:tcPr>
            <w:tcW w:w="525" w:type="dxa"/>
            <w:vMerge w:val="restart"/>
            <w:vAlign w:val="center"/>
          </w:tcPr>
          <w:p w14:paraId="23C2BEF0" w14:textId="77777777" w:rsidR="00722810" w:rsidRPr="007E2A7E" w:rsidRDefault="00722810" w:rsidP="00335B82">
            <w:pPr>
              <w:autoSpaceDE w:val="0"/>
              <w:autoSpaceDN w:val="0"/>
              <w:adjustRightInd w:val="0"/>
              <w:jc w:val="center"/>
              <w:rPr>
                <w:bCs/>
              </w:rPr>
            </w:pPr>
            <w:r w:rsidRPr="007E2A7E">
              <w:rPr>
                <w:bCs/>
              </w:rPr>
              <w:t>1.2</w:t>
            </w:r>
          </w:p>
        </w:tc>
        <w:tc>
          <w:tcPr>
            <w:tcW w:w="6813" w:type="dxa"/>
            <w:vMerge w:val="restart"/>
            <w:vAlign w:val="center"/>
          </w:tcPr>
          <w:p w14:paraId="0123BD2E" w14:textId="77777777" w:rsidR="00722810" w:rsidRPr="007E2A7E" w:rsidRDefault="00722810" w:rsidP="00335B82">
            <w:pPr>
              <w:autoSpaceDE w:val="0"/>
              <w:autoSpaceDN w:val="0"/>
              <w:adjustRightInd w:val="0"/>
              <w:rPr>
                <w:bCs/>
              </w:rPr>
            </w:pPr>
            <w:r w:rsidRPr="007E2A7E">
              <w:rPr>
                <w:bCs/>
              </w:rPr>
              <w:t>Бюджетным потребителям</w:t>
            </w:r>
          </w:p>
        </w:tc>
        <w:tc>
          <w:tcPr>
            <w:tcW w:w="1242" w:type="dxa"/>
            <w:vAlign w:val="center"/>
          </w:tcPr>
          <w:p w14:paraId="531D45D5"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250CD818" w14:textId="77777777" w:rsidR="00722810" w:rsidRPr="007E2A7E" w:rsidRDefault="00722810" w:rsidP="00335B82">
            <w:pPr>
              <w:jc w:val="center"/>
            </w:pPr>
            <w:r w:rsidRPr="007E2A7E">
              <w:t>7 463</w:t>
            </w:r>
          </w:p>
        </w:tc>
      </w:tr>
      <w:tr w:rsidR="00722810" w:rsidRPr="007E2A7E" w14:paraId="70AA8FED" w14:textId="77777777" w:rsidTr="00335B82">
        <w:tc>
          <w:tcPr>
            <w:tcW w:w="525" w:type="dxa"/>
            <w:vMerge/>
            <w:vAlign w:val="center"/>
          </w:tcPr>
          <w:p w14:paraId="19703A53" w14:textId="77777777" w:rsidR="00722810" w:rsidRPr="007E2A7E" w:rsidRDefault="00722810" w:rsidP="00335B82">
            <w:pPr>
              <w:autoSpaceDE w:val="0"/>
              <w:autoSpaceDN w:val="0"/>
              <w:adjustRightInd w:val="0"/>
              <w:jc w:val="center"/>
              <w:rPr>
                <w:bCs/>
              </w:rPr>
            </w:pPr>
          </w:p>
        </w:tc>
        <w:tc>
          <w:tcPr>
            <w:tcW w:w="6813" w:type="dxa"/>
            <w:vMerge/>
            <w:vAlign w:val="center"/>
          </w:tcPr>
          <w:p w14:paraId="017A491D" w14:textId="77777777" w:rsidR="00722810" w:rsidRPr="007E2A7E" w:rsidRDefault="00722810" w:rsidP="00335B82">
            <w:pPr>
              <w:autoSpaceDE w:val="0"/>
              <w:autoSpaceDN w:val="0"/>
              <w:adjustRightInd w:val="0"/>
              <w:rPr>
                <w:bCs/>
              </w:rPr>
            </w:pPr>
          </w:p>
        </w:tc>
        <w:tc>
          <w:tcPr>
            <w:tcW w:w="1242" w:type="dxa"/>
            <w:vAlign w:val="center"/>
          </w:tcPr>
          <w:p w14:paraId="4B539189"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600310DB" w14:textId="77777777" w:rsidR="00722810" w:rsidRPr="007E2A7E" w:rsidRDefault="00722810" w:rsidP="00335B82">
            <w:pPr>
              <w:jc w:val="center"/>
            </w:pPr>
            <w:r w:rsidRPr="007E2A7E">
              <w:t>495,9</w:t>
            </w:r>
          </w:p>
        </w:tc>
      </w:tr>
      <w:tr w:rsidR="00722810" w:rsidRPr="007E2A7E" w14:paraId="2096B6CD" w14:textId="77777777" w:rsidTr="00335B82">
        <w:tc>
          <w:tcPr>
            <w:tcW w:w="525" w:type="dxa"/>
            <w:vMerge w:val="restart"/>
            <w:vAlign w:val="center"/>
          </w:tcPr>
          <w:p w14:paraId="5A60664A" w14:textId="77777777" w:rsidR="00722810" w:rsidRPr="007E2A7E" w:rsidRDefault="00722810" w:rsidP="00335B82">
            <w:pPr>
              <w:autoSpaceDE w:val="0"/>
              <w:autoSpaceDN w:val="0"/>
              <w:adjustRightInd w:val="0"/>
              <w:jc w:val="center"/>
              <w:rPr>
                <w:bCs/>
              </w:rPr>
            </w:pPr>
            <w:r w:rsidRPr="007E2A7E">
              <w:rPr>
                <w:bCs/>
              </w:rPr>
              <w:t>1.3</w:t>
            </w:r>
          </w:p>
        </w:tc>
        <w:tc>
          <w:tcPr>
            <w:tcW w:w="6813" w:type="dxa"/>
            <w:vMerge w:val="restart"/>
            <w:vAlign w:val="center"/>
          </w:tcPr>
          <w:p w14:paraId="3F411400" w14:textId="77777777" w:rsidR="00722810" w:rsidRPr="007E2A7E" w:rsidRDefault="00722810" w:rsidP="00335B82">
            <w:pPr>
              <w:autoSpaceDE w:val="0"/>
              <w:autoSpaceDN w:val="0"/>
              <w:adjustRightInd w:val="0"/>
              <w:rPr>
                <w:bCs/>
              </w:rPr>
            </w:pPr>
            <w:r w:rsidRPr="007E2A7E">
              <w:rPr>
                <w:bCs/>
              </w:rPr>
              <w:t>Прочим потребителям</w:t>
            </w:r>
          </w:p>
        </w:tc>
        <w:tc>
          <w:tcPr>
            <w:tcW w:w="1242" w:type="dxa"/>
            <w:vAlign w:val="center"/>
          </w:tcPr>
          <w:p w14:paraId="3EA92C27"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7B0F9A13" w14:textId="77777777" w:rsidR="00722810" w:rsidRPr="007E2A7E" w:rsidRDefault="00722810" w:rsidP="00335B82">
            <w:pPr>
              <w:jc w:val="center"/>
            </w:pPr>
            <w:r w:rsidRPr="007E2A7E">
              <w:t>0,0</w:t>
            </w:r>
          </w:p>
        </w:tc>
      </w:tr>
      <w:tr w:rsidR="00722810" w:rsidRPr="007E2A7E" w14:paraId="0936FD5C" w14:textId="77777777" w:rsidTr="00335B82">
        <w:tc>
          <w:tcPr>
            <w:tcW w:w="525" w:type="dxa"/>
            <w:vMerge/>
            <w:vAlign w:val="center"/>
          </w:tcPr>
          <w:p w14:paraId="50EF9F87" w14:textId="77777777" w:rsidR="00722810" w:rsidRPr="007E2A7E" w:rsidRDefault="00722810" w:rsidP="00335B82">
            <w:pPr>
              <w:autoSpaceDE w:val="0"/>
              <w:autoSpaceDN w:val="0"/>
              <w:adjustRightInd w:val="0"/>
              <w:jc w:val="center"/>
              <w:rPr>
                <w:bCs/>
              </w:rPr>
            </w:pPr>
          </w:p>
        </w:tc>
        <w:tc>
          <w:tcPr>
            <w:tcW w:w="6813" w:type="dxa"/>
            <w:vMerge/>
            <w:vAlign w:val="center"/>
          </w:tcPr>
          <w:p w14:paraId="13C7DBB5" w14:textId="77777777" w:rsidR="00722810" w:rsidRPr="007E2A7E" w:rsidRDefault="00722810" w:rsidP="00335B82">
            <w:pPr>
              <w:autoSpaceDE w:val="0"/>
              <w:autoSpaceDN w:val="0"/>
              <w:adjustRightInd w:val="0"/>
              <w:rPr>
                <w:bCs/>
              </w:rPr>
            </w:pPr>
          </w:p>
        </w:tc>
        <w:tc>
          <w:tcPr>
            <w:tcW w:w="1242" w:type="dxa"/>
            <w:vAlign w:val="center"/>
          </w:tcPr>
          <w:p w14:paraId="7544642D"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5BC3FFBE" w14:textId="77777777" w:rsidR="00722810" w:rsidRPr="007E2A7E" w:rsidRDefault="00722810" w:rsidP="00335B82">
            <w:pPr>
              <w:jc w:val="center"/>
            </w:pPr>
            <w:r w:rsidRPr="007E2A7E">
              <w:t>0,0</w:t>
            </w:r>
          </w:p>
        </w:tc>
      </w:tr>
      <w:tr w:rsidR="00722810" w:rsidRPr="007E2A7E" w14:paraId="42F4013F" w14:textId="77777777" w:rsidTr="00335B82">
        <w:tc>
          <w:tcPr>
            <w:tcW w:w="525" w:type="dxa"/>
            <w:vMerge w:val="restart"/>
            <w:vAlign w:val="center"/>
          </w:tcPr>
          <w:p w14:paraId="1DA26407" w14:textId="77777777" w:rsidR="00722810" w:rsidRPr="007E2A7E" w:rsidRDefault="00722810" w:rsidP="00335B82">
            <w:pPr>
              <w:autoSpaceDE w:val="0"/>
              <w:autoSpaceDN w:val="0"/>
              <w:adjustRightInd w:val="0"/>
              <w:jc w:val="center"/>
              <w:rPr>
                <w:bCs/>
              </w:rPr>
            </w:pPr>
            <w:r w:rsidRPr="007E2A7E">
              <w:rPr>
                <w:bCs/>
              </w:rPr>
              <w:t>1.4</w:t>
            </w:r>
          </w:p>
        </w:tc>
        <w:tc>
          <w:tcPr>
            <w:tcW w:w="6813" w:type="dxa"/>
            <w:vMerge w:val="restart"/>
            <w:vAlign w:val="center"/>
          </w:tcPr>
          <w:p w14:paraId="79E41D75" w14:textId="77777777" w:rsidR="00722810" w:rsidRPr="007E2A7E" w:rsidRDefault="00722810"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3F4B0532"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3C131406" w14:textId="77777777" w:rsidR="00722810" w:rsidRPr="007E2A7E" w:rsidRDefault="00722810" w:rsidP="00335B82">
            <w:pPr>
              <w:jc w:val="center"/>
            </w:pPr>
            <w:r w:rsidRPr="007E2A7E">
              <w:t>0,0</w:t>
            </w:r>
          </w:p>
        </w:tc>
      </w:tr>
      <w:tr w:rsidR="00722810" w:rsidRPr="007E2A7E" w14:paraId="15D5AE19" w14:textId="77777777" w:rsidTr="00335B82">
        <w:tc>
          <w:tcPr>
            <w:tcW w:w="525" w:type="dxa"/>
            <w:vMerge/>
            <w:vAlign w:val="center"/>
          </w:tcPr>
          <w:p w14:paraId="25E0AA46" w14:textId="77777777" w:rsidR="00722810" w:rsidRPr="007E2A7E" w:rsidRDefault="00722810" w:rsidP="00335B82">
            <w:pPr>
              <w:autoSpaceDE w:val="0"/>
              <w:autoSpaceDN w:val="0"/>
              <w:adjustRightInd w:val="0"/>
              <w:jc w:val="center"/>
              <w:rPr>
                <w:bCs/>
              </w:rPr>
            </w:pPr>
          </w:p>
        </w:tc>
        <w:tc>
          <w:tcPr>
            <w:tcW w:w="6813" w:type="dxa"/>
            <w:vMerge/>
            <w:vAlign w:val="center"/>
          </w:tcPr>
          <w:p w14:paraId="36F117D9" w14:textId="77777777" w:rsidR="00722810" w:rsidRPr="007E2A7E" w:rsidRDefault="00722810" w:rsidP="00335B82">
            <w:pPr>
              <w:autoSpaceDE w:val="0"/>
              <w:autoSpaceDN w:val="0"/>
              <w:adjustRightInd w:val="0"/>
              <w:rPr>
                <w:bCs/>
              </w:rPr>
            </w:pPr>
          </w:p>
        </w:tc>
        <w:tc>
          <w:tcPr>
            <w:tcW w:w="1242" w:type="dxa"/>
            <w:vAlign w:val="center"/>
          </w:tcPr>
          <w:p w14:paraId="5A2CA032"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7D0A7920" w14:textId="77777777" w:rsidR="00722810" w:rsidRPr="007E2A7E" w:rsidRDefault="00722810" w:rsidP="00335B82">
            <w:pPr>
              <w:jc w:val="center"/>
            </w:pPr>
            <w:r w:rsidRPr="007E2A7E">
              <w:t>0,0</w:t>
            </w:r>
          </w:p>
        </w:tc>
      </w:tr>
      <w:tr w:rsidR="00722810" w:rsidRPr="007E2A7E" w14:paraId="44B6AA07" w14:textId="77777777" w:rsidTr="00335B82">
        <w:tc>
          <w:tcPr>
            <w:tcW w:w="525" w:type="dxa"/>
            <w:vMerge w:val="restart"/>
            <w:vAlign w:val="center"/>
          </w:tcPr>
          <w:p w14:paraId="4184B718" w14:textId="77777777" w:rsidR="00722810" w:rsidRPr="007E2A7E" w:rsidRDefault="00722810" w:rsidP="00335B82">
            <w:pPr>
              <w:autoSpaceDE w:val="0"/>
              <w:autoSpaceDN w:val="0"/>
              <w:adjustRightInd w:val="0"/>
              <w:jc w:val="center"/>
              <w:rPr>
                <w:bCs/>
              </w:rPr>
            </w:pPr>
            <w:r w:rsidRPr="007E2A7E">
              <w:rPr>
                <w:bCs/>
              </w:rPr>
              <w:t>1.5</w:t>
            </w:r>
          </w:p>
        </w:tc>
        <w:tc>
          <w:tcPr>
            <w:tcW w:w="6813" w:type="dxa"/>
            <w:vMerge w:val="restart"/>
            <w:vAlign w:val="center"/>
          </w:tcPr>
          <w:p w14:paraId="1B70EE89" w14:textId="77777777" w:rsidR="00722810" w:rsidRPr="007E2A7E" w:rsidRDefault="00722810"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567BB6F0" w14:textId="77777777" w:rsidR="00722810" w:rsidRPr="007E2A7E" w:rsidRDefault="00722810" w:rsidP="00335B82">
            <w:pPr>
              <w:autoSpaceDE w:val="0"/>
              <w:autoSpaceDN w:val="0"/>
              <w:adjustRightInd w:val="0"/>
              <w:jc w:val="center"/>
              <w:rPr>
                <w:bCs/>
              </w:rPr>
            </w:pPr>
            <w:r w:rsidRPr="007E2A7E">
              <w:rPr>
                <w:bCs/>
              </w:rPr>
              <w:t>куб. м</w:t>
            </w:r>
          </w:p>
        </w:tc>
        <w:tc>
          <w:tcPr>
            <w:tcW w:w="1593" w:type="dxa"/>
          </w:tcPr>
          <w:p w14:paraId="632605BA" w14:textId="77777777" w:rsidR="00722810" w:rsidRPr="007E2A7E" w:rsidRDefault="00722810" w:rsidP="00335B82">
            <w:pPr>
              <w:jc w:val="center"/>
            </w:pPr>
            <w:r w:rsidRPr="007E2A7E">
              <w:t>0,0</w:t>
            </w:r>
          </w:p>
        </w:tc>
      </w:tr>
      <w:tr w:rsidR="00722810" w:rsidRPr="007E2A7E" w14:paraId="1CEF7EBB" w14:textId="77777777" w:rsidTr="00335B82">
        <w:tc>
          <w:tcPr>
            <w:tcW w:w="525" w:type="dxa"/>
            <w:vMerge/>
            <w:vAlign w:val="center"/>
          </w:tcPr>
          <w:p w14:paraId="2EA5B93E" w14:textId="77777777" w:rsidR="00722810" w:rsidRPr="007E2A7E" w:rsidRDefault="00722810" w:rsidP="00335B82">
            <w:pPr>
              <w:autoSpaceDE w:val="0"/>
              <w:autoSpaceDN w:val="0"/>
              <w:adjustRightInd w:val="0"/>
              <w:jc w:val="center"/>
              <w:rPr>
                <w:bCs/>
              </w:rPr>
            </w:pPr>
          </w:p>
        </w:tc>
        <w:tc>
          <w:tcPr>
            <w:tcW w:w="6813" w:type="dxa"/>
            <w:vMerge/>
            <w:vAlign w:val="center"/>
          </w:tcPr>
          <w:p w14:paraId="26C04C2D" w14:textId="77777777" w:rsidR="00722810" w:rsidRPr="007E2A7E" w:rsidRDefault="00722810" w:rsidP="00335B82">
            <w:pPr>
              <w:autoSpaceDE w:val="0"/>
              <w:autoSpaceDN w:val="0"/>
              <w:adjustRightInd w:val="0"/>
              <w:rPr>
                <w:bCs/>
              </w:rPr>
            </w:pPr>
          </w:p>
        </w:tc>
        <w:tc>
          <w:tcPr>
            <w:tcW w:w="1242" w:type="dxa"/>
            <w:vAlign w:val="center"/>
          </w:tcPr>
          <w:p w14:paraId="3A372D38" w14:textId="77777777" w:rsidR="00722810" w:rsidRPr="007E2A7E" w:rsidRDefault="00722810" w:rsidP="00335B82">
            <w:pPr>
              <w:autoSpaceDE w:val="0"/>
              <w:autoSpaceDN w:val="0"/>
              <w:adjustRightInd w:val="0"/>
              <w:jc w:val="center"/>
              <w:rPr>
                <w:bCs/>
              </w:rPr>
            </w:pPr>
            <w:r w:rsidRPr="007E2A7E">
              <w:rPr>
                <w:bCs/>
              </w:rPr>
              <w:t>Гкал</w:t>
            </w:r>
          </w:p>
        </w:tc>
        <w:tc>
          <w:tcPr>
            <w:tcW w:w="1593" w:type="dxa"/>
          </w:tcPr>
          <w:p w14:paraId="71CE9322" w14:textId="77777777" w:rsidR="00722810" w:rsidRPr="007E2A7E" w:rsidRDefault="00722810" w:rsidP="00335B82">
            <w:pPr>
              <w:jc w:val="center"/>
            </w:pPr>
            <w:r w:rsidRPr="007E2A7E">
              <w:t>0,0</w:t>
            </w:r>
          </w:p>
        </w:tc>
      </w:tr>
      <w:tr w:rsidR="00722810" w:rsidRPr="007E2A7E" w14:paraId="2CE0737F" w14:textId="77777777" w:rsidTr="00335B82">
        <w:tc>
          <w:tcPr>
            <w:tcW w:w="525" w:type="dxa"/>
            <w:vAlign w:val="center"/>
          </w:tcPr>
          <w:p w14:paraId="2ADD9DAF" w14:textId="77777777" w:rsidR="00722810" w:rsidRPr="007E2A7E" w:rsidRDefault="00722810" w:rsidP="00335B82">
            <w:pPr>
              <w:autoSpaceDE w:val="0"/>
              <w:autoSpaceDN w:val="0"/>
              <w:adjustRightInd w:val="0"/>
              <w:jc w:val="center"/>
              <w:rPr>
                <w:bCs/>
              </w:rPr>
            </w:pPr>
            <w:r w:rsidRPr="007E2A7E">
              <w:rPr>
                <w:bCs/>
              </w:rPr>
              <w:t>2.</w:t>
            </w:r>
          </w:p>
        </w:tc>
        <w:tc>
          <w:tcPr>
            <w:tcW w:w="6813" w:type="dxa"/>
            <w:vAlign w:val="center"/>
          </w:tcPr>
          <w:p w14:paraId="12F6FC92" w14:textId="77777777" w:rsidR="00722810" w:rsidRPr="007E2A7E" w:rsidRDefault="00722810"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28443725" w14:textId="77777777" w:rsidR="00722810" w:rsidRPr="007E2A7E" w:rsidRDefault="00722810" w:rsidP="00335B82">
            <w:pPr>
              <w:autoSpaceDE w:val="0"/>
              <w:autoSpaceDN w:val="0"/>
              <w:adjustRightInd w:val="0"/>
              <w:jc w:val="center"/>
              <w:rPr>
                <w:bCs/>
              </w:rPr>
            </w:pPr>
            <w:r w:rsidRPr="007E2A7E">
              <w:rPr>
                <w:bCs/>
              </w:rPr>
              <w:t>тыс. руб.</w:t>
            </w:r>
          </w:p>
        </w:tc>
        <w:tc>
          <w:tcPr>
            <w:tcW w:w="1593" w:type="dxa"/>
            <w:vAlign w:val="center"/>
          </w:tcPr>
          <w:p w14:paraId="5C045291" w14:textId="77777777" w:rsidR="00722810" w:rsidRPr="007E2A7E" w:rsidRDefault="00722810" w:rsidP="00335B82">
            <w:pPr>
              <w:jc w:val="center"/>
            </w:pPr>
            <w:r w:rsidRPr="007E2A7E">
              <w:t>2 120,6</w:t>
            </w:r>
          </w:p>
        </w:tc>
      </w:tr>
    </w:tbl>
    <w:p w14:paraId="6D4607E6" w14:textId="77777777" w:rsidR="00722810" w:rsidRPr="007E2A7E" w:rsidRDefault="00722810" w:rsidP="00722810">
      <w:pPr>
        <w:autoSpaceDE w:val="0"/>
        <w:autoSpaceDN w:val="0"/>
        <w:adjustRightInd w:val="0"/>
        <w:ind w:firstLine="540"/>
        <w:jc w:val="both"/>
      </w:pPr>
    </w:p>
    <w:p w14:paraId="32A9ECF4" w14:textId="77777777" w:rsidR="00722810" w:rsidRPr="007E2A7E" w:rsidRDefault="00722810" w:rsidP="00722810">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10" w:rsidRPr="007E2A7E" w14:paraId="5EDE803E" w14:textId="77777777" w:rsidTr="00335B82">
        <w:tc>
          <w:tcPr>
            <w:tcW w:w="546" w:type="dxa"/>
            <w:vAlign w:val="center"/>
          </w:tcPr>
          <w:p w14:paraId="200D9303" w14:textId="77777777" w:rsidR="00722810" w:rsidRPr="007E2A7E" w:rsidRDefault="00722810" w:rsidP="00335B82">
            <w:pPr>
              <w:autoSpaceDE w:val="0"/>
              <w:autoSpaceDN w:val="0"/>
              <w:adjustRightInd w:val="0"/>
              <w:jc w:val="center"/>
            </w:pPr>
            <w:r w:rsidRPr="007E2A7E">
              <w:t>№ п/п</w:t>
            </w:r>
          </w:p>
        </w:tc>
        <w:tc>
          <w:tcPr>
            <w:tcW w:w="4503" w:type="dxa"/>
            <w:vAlign w:val="center"/>
          </w:tcPr>
          <w:p w14:paraId="43CDAE62" w14:textId="77777777" w:rsidR="00722810" w:rsidRPr="007E2A7E" w:rsidRDefault="00722810" w:rsidP="00335B82">
            <w:pPr>
              <w:autoSpaceDE w:val="0"/>
              <w:autoSpaceDN w:val="0"/>
              <w:adjustRightInd w:val="0"/>
              <w:jc w:val="center"/>
            </w:pPr>
            <w:r w:rsidRPr="007E2A7E">
              <w:t>Наименование мероприятия</w:t>
            </w:r>
          </w:p>
        </w:tc>
        <w:tc>
          <w:tcPr>
            <w:tcW w:w="2803" w:type="dxa"/>
            <w:vAlign w:val="center"/>
          </w:tcPr>
          <w:p w14:paraId="44A7CCB4" w14:textId="77777777" w:rsidR="00722810" w:rsidRPr="007E2A7E" w:rsidRDefault="00722810" w:rsidP="00335B82">
            <w:pPr>
              <w:autoSpaceDE w:val="0"/>
              <w:autoSpaceDN w:val="0"/>
              <w:adjustRightInd w:val="0"/>
              <w:jc w:val="center"/>
            </w:pPr>
            <w:r w:rsidRPr="007E2A7E">
              <w:t>Дата реализации мероприятия</w:t>
            </w:r>
          </w:p>
        </w:tc>
        <w:tc>
          <w:tcPr>
            <w:tcW w:w="2518" w:type="dxa"/>
            <w:vAlign w:val="center"/>
          </w:tcPr>
          <w:p w14:paraId="7464ECD4" w14:textId="77777777" w:rsidR="00722810" w:rsidRPr="007E2A7E" w:rsidRDefault="00722810" w:rsidP="00335B82">
            <w:pPr>
              <w:autoSpaceDE w:val="0"/>
              <w:autoSpaceDN w:val="0"/>
              <w:adjustRightInd w:val="0"/>
              <w:jc w:val="center"/>
            </w:pPr>
            <w:r w:rsidRPr="007E2A7E">
              <w:t>Финансовые потребности на реализацию мероприятия, тыс. руб.</w:t>
            </w:r>
          </w:p>
        </w:tc>
      </w:tr>
      <w:tr w:rsidR="00722810" w:rsidRPr="007E2A7E" w14:paraId="7F28B900" w14:textId="77777777" w:rsidTr="00335B82">
        <w:tc>
          <w:tcPr>
            <w:tcW w:w="10370" w:type="dxa"/>
            <w:gridSpan w:val="4"/>
            <w:vAlign w:val="center"/>
          </w:tcPr>
          <w:p w14:paraId="18EAB4D9" w14:textId="77777777" w:rsidR="00722810" w:rsidRPr="007E2A7E" w:rsidRDefault="00722810"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10" w:rsidRPr="007E2A7E" w14:paraId="09BB1784" w14:textId="77777777" w:rsidTr="00335B82">
        <w:tc>
          <w:tcPr>
            <w:tcW w:w="546" w:type="dxa"/>
            <w:vAlign w:val="center"/>
          </w:tcPr>
          <w:p w14:paraId="584E42D7" w14:textId="77777777" w:rsidR="00722810" w:rsidRPr="007E2A7E" w:rsidRDefault="00722810" w:rsidP="00335B82">
            <w:pPr>
              <w:autoSpaceDE w:val="0"/>
              <w:autoSpaceDN w:val="0"/>
              <w:adjustRightInd w:val="0"/>
              <w:jc w:val="center"/>
            </w:pPr>
            <w:r w:rsidRPr="007E2A7E">
              <w:t>1.1</w:t>
            </w:r>
          </w:p>
        </w:tc>
        <w:tc>
          <w:tcPr>
            <w:tcW w:w="4503" w:type="dxa"/>
            <w:vAlign w:val="center"/>
          </w:tcPr>
          <w:p w14:paraId="4D670619" w14:textId="77777777" w:rsidR="00722810" w:rsidRPr="007E2A7E" w:rsidRDefault="00722810" w:rsidP="00335B82">
            <w:pPr>
              <w:autoSpaceDE w:val="0"/>
              <w:autoSpaceDN w:val="0"/>
              <w:adjustRightInd w:val="0"/>
            </w:pPr>
            <w:r w:rsidRPr="007E2A7E">
              <w:t>-</w:t>
            </w:r>
          </w:p>
        </w:tc>
        <w:tc>
          <w:tcPr>
            <w:tcW w:w="2803" w:type="dxa"/>
            <w:vAlign w:val="center"/>
          </w:tcPr>
          <w:p w14:paraId="0461DEAD" w14:textId="77777777" w:rsidR="00722810" w:rsidRPr="007E2A7E" w:rsidRDefault="00722810" w:rsidP="00335B82">
            <w:pPr>
              <w:autoSpaceDE w:val="0"/>
              <w:autoSpaceDN w:val="0"/>
              <w:adjustRightInd w:val="0"/>
              <w:jc w:val="center"/>
            </w:pPr>
            <w:r w:rsidRPr="007E2A7E">
              <w:t>-</w:t>
            </w:r>
          </w:p>
        </w:tc>
        <w:tc>
          <w:tcPr>
            <w:tcW w:w="2518" w:type="dxa"/>
            <w:vAlign w:val="center"/>
          </w:tcPr>
          <w:p w14:paraId="39A85469" w14:textId="77777777" w:rsidR="00722810" w:rsidRPr="007E2A7E" w:rsidRDefault="00722810" w:rsidP="00335B82">
            <w:pPr>
              <w:autoSpaceDE w:val="0"/>
              <w:autoSpaceDN w:val="0"/>
              <w:adjustRightInd w:val="0"/>
              <w:jc w:val="center"/>
            </w:pPr>
            <w:r w:rsidRPr="007E2A7E">
              <w:t>-</w:t>
            </w:r>
          </w:p>
        </w:tc>
      </w:tr>
      <w:tr w:rsidR="00722810" w:rsidRPr="007E2A7E" w14:paraId="16C17365" w14:textId="77777777" w:rsidTr="00335B82">
        <w:tc>
          <w:tcPr>
            <w:tcW w:w="546" w:type="dxa"/>
            <w:vAlign w:val="center"/>
          </w:tcPr>
          <w:p w14:paraId="6981CE7C" w14:textId="77777777" w:rsidR="00722810" w:rsidRPr="007E2A7E" w:rsidRDefault="00722810" w:rsidP="00335B82">
            <w:pPr>
              <w:autoSpaceDE w:val="0"/>
              <w:autoSpaceDN w:val="0"/>
              <w:adjustRightInd w:val="0"/>
              <w:jc w:val="center"/>
            </w:pPr>
          </w:p>
        </w:tc>
        <w:tc>
          <w:tcPr>
            <w:tcW w:w="4503" w:type="dxa"/>
            <w:vAlign w:val="center"/>
          </w:tcPr>
          <w:p w14:paraId="33DB5958"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00FF46D6" w14:textId="77777777" w:rsidR="00722810" w:rsidRPr="007E2A7E" w:rsidRDefault="00722810" w:rsidP="00335B82">
            <w:pPr>
              <w:autoSpaceDE w:val="0"/>
              <w:autoSpaceDN w:val="0"/>
              <w:adjustRightInd w:val="0"/>
              <w:jc w:val="center"/>
            </w:pPr>
          </w:p>
        </w:tc>
        <w:tc>
          <w:tcPr>
            <w:tcW w:w="2518" w:type="dxa"/>
            <w:vAlign w:val="center"/>
          </w:tcPr>
          <w:p w14:paraId="5C4D2641" w14:textId="77777777" w:rsidR="00722810" w:rsidRPr="007E2A7E" w:rsidRDefault="00722810" w:rsidP="00335B82">
            <w:pPr>
              <w:autoSpaceDE w:val="0"/>
              <w:autoSpaceDN w:val="0"/>
              <w:adjustRightInd w:val="0"/>
              <w:jc w:val="center"/>
            </w:pPr>
          </w:p>
        </w:tc>
      </w:tr>
      <w:tr w:rsidR="00722810" w:rsidRPr="007E2A7E" w14:paraId="120094D5" w14:textId="77777777" w:rsidTr="00335B82">
        <w:tc>
          <w:tcPr>
            <w:tcW w:w="10370" w:type="dxa"/>
            <w:gridSpan w:val="4"/>
            <w:vAlign w:val="center"/>
          </w:tcPr>
          <w:p w14:paraId="1674983A" w14:textId="77777777" w:rsidR="00722810" w:rsidRPr="007E2A7E" w:rsidRDefault="00722810"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10" w:rsidRPr="007E2A7E" w14:paraId="4CE6C740" w14:textId="77777777" w:rsidTr="00335B82">
        <w:tc>
          <w:tcPr>
            <w:tcW w:w="546" w:type="dxa"/>
            <w:vAlign w:val="center"/>
          </w:tcPr>
          <w:p w14:paraId="3B5A65DA" w14:textId="77777777" w:rsidR="00722810" w:rsidRPr="007E2A7E" w:rsidRDefault="00722810" w:rsidP="00335B82">
            <w:pPr>
              <w:autoSpaceDE w:val="0"/>
              <w:autoSpaceDN w:val="0"/>
              <w:adjustRightInd w:val="0"/>
              <w:jc w:val="center"/>
            </w:pPr>
            <w:r w:rsidRPr="007E2A7E">
              <w:t>2.1.</w:t>
            </w:r>
          </w:p>
        </w:tc>
        <w:tc>
          <w:tcPr>
            <w:tcW w:w="4503" w:type="dxa"/>
            <w:vAlign w:val="center"/>
          </w:tcPr>
          <w:p w14:paraId="1602380F" w14:textId="77777777" w:rsidR="00722810" w:rsidRPr="007E2A7E" w:rsidRDefault="00722810" w:rsidP="00335B82">
            <w:pPr>
              <w:autoSpaceDE w:val="0"/>
              <w:autoSpaceDN w:val="0"/>
              <w:adjustRightInd w:val="0"/>
            </w:pPr>
            <w:r w:rsidRPr="007E2A7E">
              <w:t>-</w:t>
            </w:r>
          </w:p>
        </w:tc>
        <w:tc>
          <w:tcPr>
            <w:tcW w:w="2803" w:type="dxa"/>
            <w:vAlign w:val="center"/>
          </w:tcPr>
          <w:p w14:paraId="6E2D6572" w14:textId="77777777" w:rsidR="00722810" w:rsidRPr="007E2A7E" w:rsidRDefault="00722810" w:rsidP="00335B82">
            <w:pPr>
              <w:autoSpaceDE w:val="0"/>
              <w:autoSpaceDN w:val="0"/>
              <w:adjustRightInd w:val="0"/>
              <w:jc w:val="center"/>
            </w:pPr>
            <w:r w:rsidRPr="007E2A7E">
              <w:t>-</w:t>
            </w:r>
          </w:p>
        </w:tc>
        <w:tc>
          <w:tcPr>
            <w:tcW w:w="2518" w:type="dxa"/>
            <w:vAlign w:val="center"/>
          </w:tcPr>
          <w:p w14:paraId="5E99C9FD" w14:textId="77777777" w:rsidR="00722810" w:rsidRPr="007E2A7E" w:rsidRDefault="00722810" w:rsidP="00335B82">
            <w:pPr>
              <w:autoSpaceDE w:val="0"/>
              <w:autoSpaceDN w:val="0"/>
              <w:adjustRightInd w:val="0"/>
              <w:jc w:val="center"/>
            </w:pPr>
            <w:r w:rsidRPr="007E2A7E">
              <w:t>-</w:t>
            </w:r>
          </w:p>
        </w:tc>
      </w:tr>
      <w:tr w:rsidR="00722810" w:rsidRPr="007E2A7E" w14:paraId="14F3ABA2" w14:textId="77777777" w:rsidTr="00335B82">
        <w:tc>
          <w:tcPr>
            <w:tcW w:w="546" w:type="dxa"/>
            <w:vAlign w:val="center"/>
          </w:tcPr>
          <w:p w14:paraId="4C76C202" w14:textId="77777777" w:rsidR="00722810" w:rsidRPr="007E2A7E" w:rsidRDefault="00722810" w:rsidP="00335B82">
            <w:pPr>
              <w:autoSpaceDE w:val="0"/>
              <w:autoSpaceDN w:val="0"/>
              <w:adjustRightInd w:val="0"/>
              <w:jc w:val="center"/>
            </w:pPr>
          </w:p>
        </w:tc>
        <w:tc>
          <w:tcPr>
            <w:tcW w:w="4503" w:type="dxa"/>
            <w:vAlign w:val="center"/>
          </w:tcPr>
          <w:p w14:paraId="02FDA5D1"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57CEE34B" w14:textId="77777777" w:rsidR="00722810" w:rsidRPr="007E2A7E" w:rsidRDefault="00722810" w:rsidP="00335B82">
            <w:pPr>
              <w:autoSpaceDE w:val="0"/>
              <w:autoSpaceDN w:val="0"/>
              <w:adjustRightInd w:val="0"/>
              <w:jc w:val="center"/>
            </w:pPr>
          </w:p>
        </w:tc>
        <w:tc>
          <w:tcPr>
            <w:tcW w:w="2518" w:type="dxa"/>
            <w:vAlign w:val="center"/>
          </w:tcPr>
          <w:p w14:paraId="36F2A012" w14:textId="77777777" w:rsidR="00722810" w:rsidRPr="007E2A7E" w:rsidRDefault="00722810" w:rsidP="00335B82">
            <w:pPr>
              <w:autoSpaceDE w:val="0"/>
              <w:autoSpaceDN w:val="0"/>
              <w:adjustRightInd w:val="0"/>
              <w:jc w:val="center"/>
            </w:pPr>
          </w:p>
        </w:tc>
      </w:tr>
      <w:tr w:rsidR="00722810" w:rsidRPr="007E2A7E" w14:paraId="62095F20" w14:textId="77777777" w:rsidTr="00335B82">
        <w:tc>
          <w:tcPr>
            <w:tcW w:w="10370" w:type="dxa"/>
            <w:gridSpan w:val="4"/>
            <w:vAlign w:val="center"/>
          </w:tcPr>
          <w:p w14:paraId="630C1834" w14:textId="77777777" w:rsidR="00722810" w:rsidRPr="007E2A7E" w:rsidRDefault="00722810"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10" w:rsidRPr="007E2A7E" w14:paraId="0F027F23" w14:textId="77777777" w:rsidTr="00335B82">
        <w:tc>
          <w:tcPr>
            <w:tcW w:w="546" w:type="dxa"/>
            <w:vAlign w:val="center"/>
          </w:tcPr>
          <w:p w14:paraId="1C933F78" w14:textId="77777777" w:rsidR="00722810" w:rsidRPr="007E2A7E" w:rsidRDefault="00722810" w:rsidP="00335B82">
            <w:pPr>
              <w:autoSpaceDE w:val="0"/>
              <w:autoSpaceDN w:val="0"/>
              <w:adjustRightInd w:val="0"/>
              <w:jc w:val="center"/>
            </w:pPr>
            <w:r w:rsidRPr="007E2A7E">
              <w:t>3.1.</w:t>
            </w:r>
          </w:p>
        </w:tc>
        <w:tc>
          <w:tcPr>
            <w:tcW w:w="4503" w:type="dxa"/>
            <w:vAlign w:val="center"/>
          </w:tcPr>
          <w:p w14:paraId="57F6A733" w14:textId="77777777" w:rsidR="00722810" w:rsidRPr="007E2A7E" w:rsidRDefault="00722810" w:rsidP="00335B82">
            <w:pPr>
              <w:autoSpaceDE w:val="0"/>
              <w:autoSpaceDN w:val="0"/>
              <w:adjustRightInd w:val="0"/>
            </w:pPr>
            <w:r w:rsidRPr="007E2A7E">
              <w:t>-</w:t>
            </w:r>
          </w:p>
        </w:tc>
        <w:tc>
          <w:tcPr>
            <w:tcW w:w="2803" w:type="dxa"/>
            <w:vAlign w:val="center"/>
          </w:tcPr>
          <w:p w14:paraId="2C7929BE" w14:textId="77777777" w:rsidR="00722810" w:rsidRPr="007E2A7E" w:rsidRDefault="00722810" w:rsidP="00335B82">
            <w:pPr>
              <w:autoSpaceDE w:val="0"/>
              <w:autoSpaceDN w:val="0"/>
              <w:adjustRightInd w:val="0"/>
              <w:jc w:val="center"/>
            </w:pPr>
            <w:r w:rsidRPr="007E2A7E">
              <w:t>-</w:t>
            </w:r>
          </w:p>
        </w:tc>
        <w:tc>
          <w:tcPr>
            <w:tcW w:w="2518" w:type="dxa"/>
            <w:vAlign w:val="center"/>
          </w:tcPr>
          <w:p w14:paraId="3F432C2D" w14:textId="77777777" w:rsidR="00722810" w:rsidRPr="007E2A7E" w:rsidRDefault="00722810" w:rsidP="00335B82">
            <w:pPr>
              <w:autoSpaceDE w:val="0"/>
              <w:autoSpaceDN w:val="0"/>
              <w:adjustRightInd w:val="0"/>
              <w:jc w:val="center"/>
            </w:pPr>
            <w:r w:rsidRPr="007E2A7E">
              <w:t>-</w:t>
            </w:r>
          </w:p>
        </w:tc>
      </w:tr>
      <w:tr w:rsidR="00722810" w:rsidRPr="007E2A7E" w14:paraId="17F5D49B" w14:textId="77777777" w:rsidTr="00335B82">
        <w:tc>
          <w:tcPr>
            <w:tcW w:w="546" w:type="dxa"/>
            <w:vAlign w:val="center"/>
          </w:tcPr>
          <w:p w14:paraId="6DD40B73" w14:textId="77777777" w:rsidR="00722810" w:rsidRPr="007E2A7E" w:rsidRDefault="00722810" w:rsidP="00335B82">
            <w:pPr>
              <w:autoSpaceDE w:val="0"/>
              <w:autoSpaceDN w:val="0"/>
              <w:adjustRightInd w:val="0"/>
              <w:jc w:val="center"/>
            </w:pPr>
          </w:p>
        </w:tc>
        <w:tc>
          <w:tcPr>
            <w:tcW w:w="4503" w:type="dxa"/>
            <w:vAlign w:val="center"/>
          </w:tcPr>
          <w:p w14:paraId="7AC81B48"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69CB978F" w14:textId="77777777" w:rsidR="00722810" w:rsidRPr="007E2A7E" w:rsidRDefault="00722810" w:rsidP="00335B82">
            <w:pPr>
              <w:autoSpaceDE w:val="0"/>
              <w:autoSpaceDN w:val="0"/>
              <w:adjustRightInd w:val="0"/>
              <w:jc w:val="center"/>
            </w:pPr>
          </w:p>
        </w:tc>
        <w:tc>
          <w:tcPr>
            <w:tcW w:w="2518" w:type="dxa"/>
            <w:vAlign w:val="center"/>
          </w:tcPr>
          <w:p w14:paraId="42823346" w14:textId="77777777" w:rsidR="00722810" w:rsidRPr="007E2A7E" w:rsidRDefault="00722810" w:rsidP="00335B82">
            <w:pPr>
              <w:autoSpaceDE w:val="0"/>
              <w:autoSpaceDN w:val="0"/>
              <w:adjustRightInd w:val="0"/>
              <w:jc w:val="center"/>
            </w:pPr>
          </w:p>
        </w:tc>
      </w:tr>
      <w:tr w:rsidR="00722810" w:rsidRPr="007E2A7E" w14:paraId="47F8A627" w14:textId="77777777" w:rsidTr="00335B82">
        <w:tc>
          <w:tcPr>
            <w:tcW w:w="10370" w:type="dxa"/>
            <w:gridSpan w:val="4"/>
            <w:vAlign w:val="center"/>
          </w:tcPr>
          <w:p w14:paraId="4CE9FF6C" w14:textId="77777777" w:rsidR="00722810" w:rsidRPr="007E2A7E" w:rsidRDefault="00722810"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10" w:rsidRPr="007E2A7E" w14:paraId="0D4C90FD" w14:textId="77777777" w:rsidTr="00335B82">
        <w:tc>
          <w:tcPr>
            <w:tcW w:w="546" w:type="dxa"/>
            <w:vAlign w:val="center"/>
          </w:tcPr>
          <w:p w14:paraId="290B10CB" w14:textId="77777777" w:rsidR="00722810" w:rsidRPr="007E2A7E" w:rsidRDefault="00722810" w:rsidP="00335B82">
            <w:pPr>
              <w:autoSpaceDE w:val="0"/>
              <w:autoSpaceDN w:val="0"/>
              <w:adjustRightInd w:val="0"/>
              <w:jc w:val="center"/>
            </w:pPr>
            <w:r w:rsidRPr="007E2A7E">
              <w:t>4.1.</w:t>
            </w:r>
          </w:p>
        </w:tc>
        <w:tc>
          <w:tcPr>
            <w:tcW w:w="4503" w:type="dxa"/>
            <w:vAlign w:val="center"/>
          </w:tcPr>
          <w:p w14:paraId="2890016E" w14:textId="77777777" w:rsidR="00722810" w:rsidRPr="007E2A7E" w:rsidRDefault="00722810" w:rsidP="00335B82">
            <w:pPr>
              <w:autoSpaceDE w:val="0"/>
              <w:autoSpaceDN w:val="0"/>
              <w:adjustRightInd w:val="0"/>
            </w:pPr>
            <w:r w:rsidRPr="007E2A7E">
              <w:t>-</w:t>
            </w:r>
          </w:p>
        </w:tc>
        <w:tc>
          <w:tcPr>
            <w:tcW w:w="2803" w:type="dxa"/>
            <w:vAlign w:val="center"/>
          </w:tcPr>
          <w:p w14:paraId="3793AFF4" w14:textId="77777777" w:rsidR="00722810" w:rsidRPr="007E2A7E" w:rsidRDefault="00722810" w:rsidP="00335B82">
            <w:pPr>
              <w:autoSpaceDE w:val="0"/>
              <w:autoSpaceDN w:val="0"/>
              <w:adjustRightInd w:val="0"/>
              <w:jc w:val="center"/>
            </w:pPr>
            <w:r w:rsidRPr="007E2A7E">
              <w:t>-</w:t>
            </w:r>
          </w:p>
        </w:tc>
        <w:tc>
          <w:tcPr>
            <w:tcW w:w="2518" w:type="dxa"/>
            <w:vAlign w:val="center"/>
          </w:tcPr>
          <w:p w14:paraId="37D1F90F" w14:textId="77777777" w:rsidR="00722810" w:rsidRPr="007E2A7E" w:rsidRDefault="00722810" w:rsidP="00335B82">
            <w:pPr>
              <w:autoSpaceDE w:val="0"/>
              <w:autoSpaceDN w:val="0"/>
              <w:adjustRightInd w:val="0"/>
              <w:jc w:val="center"/>
            </w:pPr>
            <w:r w:rsidRPr="007E2A7E">
              <w:t>-</w:t>
            </w:r>
          </w:p>
        </w:tc>
      </w:tr>
      <w:tr w:rsidR="00722810" w:rsidRPr="007E2A7E" w14:paraId="14677026" w14:textId="77777777" w:rsidTr="00335B82">
        <w:tc>
          <w:tcPr>
            <w:tcW w:w="546" w:type="dxa"/>
            <w:vAlign w:val="center"/>
          </w:tcPr>
          <w:p w14:paraId="4D62F9E6" w14:textId="77777777" w:rsidR="00722810" w:rsidRPr="007E2A7E" w:rsidRDefault="00722810" w:rsidP="00335B82">
            <w:pPr>
              <w:autoSpaceDE w:val="0"/>
              <w:autoSpaceDN w:val="0"/>
              <w:adjustRightInd w:val="0"/>
              <w:jc w:val="center"/>
            </w:pPr>
          </w:p>
        </w:tc>
        <w:tc>
          <w:tcPr>
            <w:tcW w:w="4503" w:type="dxa"/>
            <w:vAlign w:val="center"/>
          </w:tcPr>
          <w:p w14:paraId="6919CB09" w14:textId="77777777" w:rsidR="00722810" w:rsidRPr="007E2A7E" w:rsidRDefault="00722810" w:rsidP="00335B82">
            <w:pPr>
              <w:autoSpaceDE w:val="0"/>
              <w:autoSpaceDN w:val="0"/>
              <w:adjustRightInd w:val="0"/>
            </w:pPr>
            <w:r w:rsidRPr="007E2A7E">
              <w:t xml:space="preserve">Всего </w:t>
            </w:r>
          </w:p>
        </w:tc>
        <w:tc>
          <w:tcPr>
            <w:tcW w:w="2803" w:type="dxa"/>
            <w:vAlign w:val="center"/>
          </w:tcPr>
          <w:p w14:paraId="1D8F1A59" w14:textId="77777777" w:rsidR="00722810" w:rsidRPr="007E2A7E" w:rsidRDefault="00722810" w:rsidP="00335B82">
            <w:pPr>
              <w:autoSpaceDE w:val="0"/>
              <w:autoSpaceDN w:val="0"/>
              <w:adjustRightInd w:val="0"/>
              <w:jc w:val="center"/>
            </w:pPr>
          </w:p>
        </w:tc>
        <w:tc>
          <w:tcPr>
            <w:tcW w:w="2518" w:type="dxa"/>
            <w:vAlign w:val="center"/>
          </w:tcPr>
          <w:p w14:paraId="15F28866" w14:textId="77777777" w:rsidR="00722810" w:rsidRPr="007E2A7E" w:rsidRDefault="00722810" w:rsidP="00335B82">
            <w:pPr>
              <w:autoSpaceDE w:val="0"/>
              <w:autoSpaceDN w:val="0"/>
              <w:adjustRightInd w:val="0"/>
              <w:jc w:val="center"/>
            </w:pPr>
          </w:p>
        </w:tc>
      </w:tr>
    </w:tbl>
    <w:p w14:paraId="5F461308" w14:textId="77777777" w:rsidR="00722810" w:rsidRPr="007E2A7E" w:rsidRDefault="00722810" w:rsidP="00722810">
      <w:pPr>
        <w:jc w:val="center"/>
      </w:pPr>
    </w:p>
    <w:p w14:paraId="1E5500B6" w14:textId="77777777" w:rsidR="00722810" w:rsidRPr="007E2A7E" w:rsidRDefault="00722810" w:rsidP="00722810">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722810" w:rsidRPr="007E2A7E" w14:paraId="6CF1F783" w14:textId="77777777" w:rsidTr="00335B82">
        <w:trPr>
          <w:trHeight w:val="506"/>
        </w:trPr>
        <w:tc>
          <w:tcPr>
            <w:tcW w:w="546" w:type="dxa"/>
            <w:vAlign w:val="center"/>
          </w:tcPr>
          <w:p w14:paraId="7A927FEC" w14:textId="77777777" w:rsidR="00722810" w:rsidRPr="007E2A7E" w:rsidRDefault="00722810" w:rsidP="00335B82">
            <w:pPr>
              <w:autoSpaceDE w:val="0"/>
              <w:autoSpaceDN w:val="0"/>
              <w:adjustRightInd w:val="0"/>
              <w:jc w:val="center"/>
              <w:rPr>
                <w:bCs/>
              </w:rPr>
            </w:pPr>
            <w:r w:rsidRPr="007E2A7E">
              <w:rPr>
                <w:bCs/>
              </w:rPr>
              <w:t>№ п/п</w:t>
            </w:r>
          </w:p>
        </w:tc>
        <w:tc>
          <w:tcPr>
            <w:tcW w:w="8209" w:type="dxa"/>
            <w:vAlign w:val="center"/>
          </w:tcPr>
          <w:p w14:paraId="61426968" w14:textId="77777777" w:rsidR="00722810" w:rsidRPr="007E2A7E" w:rsidRDefault="00722810" w:rsidP="00335B82">
            <w:pPr>
              <w:autoSpaceDE w:val="0"/>
              <w:autoSpaceDN w:val="0"/>
              <w:adjustRightInd w:val="0"/>
              <w:jc w:val="center"/>
              <w:rPr>
                <w:bCs/>
              </w:rPr>
            </w:pPr>
            <w:r w:rsidRPr="007E2A7E">
              <w:rPr>
                <w:bCs/>
              </w:rPr>
              <w:t>Наименование показателя</w:t>
            </w:r>
          </w:p>
        </w:tc>
        <w:tc>
          <w:tcPr>
            <w:tcW w:w="1413" w:type="dxa"/>
            <w:vAlign w:val="center"/>
          </w:tcPr>
          <w:p w14:paraId="4BD2B18B" w14:textId="77777777" w:rsidR="00722810" w:rsidRPr="007E2A7E" w:rsidRDefault="00722810" w:rsidP="00335B82">
            <w:pPr>
              <w:autoSpaceDE w:val="0"/>
              <w:autoSpaceDN w:val="0"/>
              <w:adjustRightInd w:val="0"/>
              <w:jc w:val="center"/>
              <w:rPr>
                <w:bCs/>
              </w:rPr>
            </w:pPr>
            <w:r w:rsidRPr="007E2A7E">
              <w:rPr>
                <w:bCs/>
              </w:rPr>
              <w:t>План на 2024 год</w:t>
            </w:r>
          </w:p>
        </w:tc>
      </w:tr>
      <w:tr w:rsidR="00722810" w:rsidRPr="007E2A7E" w14:paraId="4184490C" w14:textId="77777777" w:rsidTr="00335B82">
        <w:tc>
          <w:tcPr>
            <w:tcW w:w="10168" w:type="dxa"/>
            <w:gridSpan w:val="3"/>
          </w:tcPr>
          <w:p w14:paraId="19B14A83" w14:textId="77777777" w:rsidR="00722810" w:rsidRPr="007E2A7E" w:rsidRDefault="00722810"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10" w:rsidRPr="007E2A7E" w14:paraId="08D70324" w14:textId="77777777" w:rsidTr="00335B82">
        <w:tc>
          <w:tcPr>
            <w:tcW w:w="546" w:type="dxa"/>
          </w:tcPr>
          <w:p w14:paraId="0AF339D0" w14:textId="77777777" w:rsidR="00722810" w:rsidRPr="007E2A7E" w:rsidRDefault="00722810" w:rsidP="00335B82">
            <w:pPr>
              <w:autoSpaceDE w:val="0"/>
              <w:autoSpaceDN w:val="0"/>
              <w:adjustRightInd w:val="0"/>
              <w:rPr>
                <w:bCs/>
              </w:rPr>
            </w:pPr>
            <w:r w:rsidRPr="007E2A7E">
              <w:rPr>
                <w:bCs/>
              </w:rPr>
              <w:t>1.1.</w:t>
            </w:r>
          </w:p>
        </w:tc>
        <w:tc>
          <w:tcPr>
            <w:tcW w:w="8209" w:type="dxa"/>
          </w:tcPr>
          <w:p w14:paraId="2FFD9BFB" w14:textId="77777777" w:rsidR="00722810" w:rsidRPr="007E2A7E" w:rsidRDefault="00722810"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2F55C799"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3BA82D98" w14:textId="77777777" w:rsidTr="00335B82">
        <w:tc>
          <w:tcPr>
            <w:tcW w:w="546" w:type="dxa"/>
          </w:tcPr>
          <w:p w14:paraId="3BA0254A" w14:textId="77777777" w:rsidR="00722810" w:rsidRPr="007E2A7E" w:rsidRDefault="00722810" w:rsidP="00335B82">
            <w:pPr>
              <w:autoSpaceDE w:val="0"/>
              <w:autoSpaceDN w:val="0"/>
              <w:adjustRightInd w:val="0"/>
              <w:rPr>
                <w:bCs/>
              </w:rPr>
            </w:pPr>
            <w:r w:rsidRPr="007E2A7E">
              <w:rPr>
                <w:bCs/>
              </w:rPr>
              <w:t>1.2.</w:t>
            </w:r>
          </w:p>
        </w:tc>
        <w:tc>
          <w:tcPr>
            <w:tcW w:w="8209" w:type="dxa"/>
          </w:tcPr>
          <w:p w14:paraId="09C35DFB" w14:textId="77777777" w:rsidR="00722810" w:rsidRPr="007E2A7E" w:rsidRDefault="00722810"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26F90E59"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555E7548" w14:textId="77777777" w:rsidTr="00335B82">
        <w:tc>
          <w:tcPr>
            <w:tcW w:w="10168" w:type="dxa"/>
            <w:gridSpan w:val="3"/>
          </w:tcPr>
          <w:p w14:paraId="3DEA0213" w14:textId="77777777" w:rsidR="00722810" w:rsidRPr="007E2A7E" w:rsidRDefault="00722810"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10" w:rsidRPr="007E2A7E" w14:paraId="0A8B6FE2" w14:textId="77777777" w:rsidTr="00335B82">
        <w:tc>
          <w:tcPr>
            <w:tcW w:w="546" w:type="dxa"/>
          </w:tcPr>
          <w:p w14:paraId="23C637F4" w14:textId="77777777" w:rsidR="00722810" w:rsidRPr="007E2A7E" w:rsidRDefault="00722810" w:rsidP="00335B82">
            <w:pPr>
              <w:autoSpaceDE w:val="0"/>
              <w:autoSpaceDN w:val="0"/>
              <w:adjustRightInd w:val="0"/>
              <w:rPr>
                <w:bCs/>
              </w:rPr>
            </w:pPr>
            <w:r w:rsidRPr="007E2A7E">
              <w:rPr>
                <w:bCs/>
              </w:rPr>
              <w:t>2.1.</w:t>
            </w:r>
          </w:p>
        </w:tc>
        <w:tc>
          <w:tcPr>
            <w:tcW w:w="8209" w:type="dxa"/>
          </w:tcPr>
          <w:p w14:paraId="065D5B98" w14:textId="77777777" w:rsidR="00722810" w:rsidRPr="007E2A7E" w:rsidRDefault="00722810"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468F826D" w14:textId="77777777" w:rsidR="00722810" w:rsidRPr="007E2A7E" w:rsidRDefault="00722810" w:rsidP="00335B82">
            <w:pPr>
              <w:autoSpaceDE w:val="0"/>
              <w:autoSpaceDN w:val="0"/>
              <w:adjustRightInd w:val="0"/>
              <w:jc w:val="center"/>
              <w:rPr>
                <w:bCs/>
              </w:rPr>
            </w:pPr>
            <w:r w:rsidRPr="007E2A7E">
              <w:rPr>
                <w:bCs/>
              </w:rPr>
              <w:t>0</w:t>
            </w:r>
          </w:p>
        </w:tc>
      </w:tr>
      <w:tr w:rsidR="00722810" w:rsidRPr="007E2A7E" w14:paraId="70599868" w14:textId="77777777" w:rsidTr="00335B82">
        <w:tc>
          <w:tcPr>
            <w:tcW w:w="10168" w:type="dxa"/>
            <w:gridSpan w:val="3"/>
          </w:tcPr>
          <w:p w14:paraId="224FF43D" w14:textId="77777777" w:rsidR="00722810" w:rsidRPr="007E2A7E" w:rsidRDefault="00722810"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10" w:rsidRPr="007E2A7E" w14:paraId="35D0B566" w14:textId="77777777" w:rsidTr="00335B82">
        <w:tc>
          <w:tcPr>
            <w:tcW w:w="546" w:type="dxa"/>
          </w:tcPr>
          <w:p w14:paraId="3838BC3A" w14:textId="77777777" w:rsidR="00722810" w:rsidRPr="007E2A7E" w:rsidRDefault="00722810" w:rsidP="00335B82">
            <w:pPr>
              <w:autoSpaceDE w:val="0"/>
              <w:autoSpaceDN w:val="0"/>
              <w:adjustRightInd w:val="0"/>
              <w:rPr>
                <w:bCs/>
              </w:rPr>
            </w:pPr>
            <w:r w:rsidRPr="007E2A7E">
              <w:rPr>
                <w:bCs/>
              </w:rPr>
              <w:t>3.1.</w:t>
            </w:r>
          </w:p>
        </w:tc>
        <w:tc>
          <w:tcPr>
            <w:tcW w:w="8209" w:type="dxa"/>
          </w:tcPr>
          <w:p w14:paraId="7399CD04" w14:textId="77777777" w:rsidR="00722810" w:rsidRPr="007E2A7E" w:rsidRDefault="00722810"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E5B0B63" w14:textId="77777777" w:rsidR="00722810" w:rsidRPr="007E2A7E" w:rsidRDefault="00722810" w:rsidP="00335B82">
            <w:pPr>
              <w:autoSpaceDE w:val="0"/>
              <w:autoSpaceDN w:val="0"/>
              <w:adjustRightInd w:val="0"/>
              <w:jc w:val="center"/>
              <w:rPr>
                <w:bCs/>
              </w:rPr>
            </w:pPr>
            <w:r w:rsidRPr="007E2A7E">
              <w:rPr>
                <w:bCs/>
              </w:rPr>
              <w:t>-</w:t>
            </w:r>
          </w:p>
        </w:tc>
      </w:tr>
      <w:tr w:rsidR="00722810" w:rsidRPr="007E2A7E" w14:paraId="615E3F8D" w14:textId="77777777" w:rsidTr="00335B82">
        <w:tc>
          <w:tcPr>
            <w:tcW w:w="546" w:type="dxa"/>
          </w:tcPr>
          <w:p w14:paraId="22CBDB34" w14:textId="77777777" w:rsidR="00722810" w:rsidRPr="007E2A7E" w:rsidRDefault="00722810" w:rsidP="00335B82">
            <w:pPr>
              <w:autoSpaceDE w:val="0"/>
              <w:autoSpaceDN w:val="0"/>
              <w:adjustRightInd w:val="0"/>
              <w:rPr>
                <w:bCs/>
              </w:rPr>
            </w:pPr>
            <w:r w:rsidRPr="007E2A7E">
              <w:rPr>
                <w:bCs/>
              </w:rPr>
              <w:t>3.2.</w:t>
            </w:r>
          </w:p>
        </w:tc>
        <w:tc>
          <w:tcPr>
            <w:tcW w:w="8209" w:type="dxa"/>
          </w:tcPr>
          <w:p w14:paraId="01A528DF" w14:textId="77777777" w:rsidR="00722810" w:rsidRPr="007E2A7E" w:rsidRDefault="00722810" w:rsidP="00335B82">
            <w:pPr>
              <w:autoSpaceDE w:val="0"/>
              <w:autoSpaceDN w:val="0"/>
              <w:adjustRightInd w:val="0"/>
              <w:jc w:val="both"/>
              <w:rPr>
                <w:bCs/>
              </w:rPr>
            </w:pPr>
            <w:r w:rsidRPr="007E2A7E">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381D915C" w14:textId="77777777" w:rsidR="00722810" w:rsidRPr="007E2A7E" w:rsidRDefault="00722810" w:rsidP="00335B82">
            <w:pPr>
              <w:autoSpaceDE w:val="0"/>
              <w:autoSpaceDN w:val="0"/>
              <w:adjustRightInd w:val="0"/>
              <w:jc w:val="center"/>
              <w:rPr>
                <w:bCs/>
              </w:rPr>
            </w:pPr>
            <w:r w:rsidRPr="007E2A7E">
              <w:rPr>
                <w:bCs/>
              </w:rPr>
              <w:t>0,0665</w:t>
            </w:r>
          </w:p>
        </w:tc>
      </w:tr>
    </w:tbl>
    <w:p w14:paraId="77B8F450" w14:textId="77777777" w:rsidR="005F7C7B" w:rsidRPr="007E2A7E" w:rsidRDefault="005F7C7B" w:rsidP="00722810">
      <w:pPr>
        <w:pStyle w:val="2"/>
        <w:tabs>
          <w:tab w:val="left" w:pos="851"/>
        </w:tabs>
        <w:ind w:left="567" w:firstLine="0"/>
        <w:rPr>
          <w:b w:val="0"/>
          <w:bCs/>
          <w:sz w:val="20"/>
        </w:rPr>
      </w:pPr>
      <w:r w:rsidRPr="007E2A7E">
        <w:rPr>
          <w:b w:val="0"/>
          <w:bCs/>
          <w:sz w:val="20"/>
        </w:rPr>
        <w:lastRenderedPageBreak/>
        <w:t xml:space="preserve"> </w:t>
      </w:r>
    </w:p>
    <w:p w14:paraId="0D819714" w14:textId="77777777" w:rsidR="005F7C7B" w:rsidRPr="007E2A7E" w:rsidRDefault="005F7C7B" w:rsidP="00D31313">
      <w:pPr>
        <w:pStyle w:val="2"/>
        <w:numPr>
          <w:ilvl w:val="0"/>
          <w:numId w:val="21"/>
        </w:numPr>
        <w:tabs>
          <w:tab w:val="left" w:pos="851"/>
        </w:tabs>
        <w:ind w:left="0" w:firstLine="567"/>
        <w:rPr>
          <w:b w:val="0"/>
          <w:bCs/>
          <w:sz w:val="20"/>
        </w:rPr>
      </w:pPr>
      <w:r w:rsidRPr="007E2A7E">
        <w:rPr>
          <w:b w:val="0"/>
          <w:bCs/>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F8D910A" w14:textId="77777777" w:rsidR="005F7C7B" w:rsidRPr="007E2A7E" w:rsidRDefault="005F7C7B" w:rsidP="00D31313">
      <w:pPr>
        <w:keepNext/>
        <w:widowControl/>
        <w:numPr>
          <w:ilvl w:val="0"/>
          <w:numId w:val="21"/>
        </w:numPr>
        <w:tabs>
          <w:tab w:val="left" w:pos="851"/>
        </w:tabs>
        <w:ind w:left="0" w:firstLine="567"/>
        <w:jc w:val="both"/>
        <w:rPr>
          <w:bCs/>
        </w:rPr>
      </w:pPr>
      <w:r w:rsidRPr="007E2A7E">
        <w:rPr>
          <w:bCs/>
        </w:rPr>
        <w:t>Тарифы, установленные в п. 1</w:t>
      </w:r>
      <w:r w:rsidR="006A28FC" w:rsidRPr="007E2A7E">
        <w:rPr>
          <w:bCs/>
        </w:rPr>
        <w:t>, 2</w:t>
      </w:r>
      <w:r w:rsidRPr="007E2A7E">
        <w:rPr>
          <w:bCs/>
        </w:rPr>
        <w:t xml:space="preserve"> действуют с 01.01.2024 по 31.12.2024.</w:t>
      </w:r>
    </w:p>
    <w:p w14:paraId="3501FE02" w14:textId="77777777" w:rsidR="005F7C7B" w:rsidRPr="007E2A7E" w:rsidRDefault="005F7C7B" w:rsidP="00D31313">
      <w:pPr>
        <w:keepNext/>
        <w:widowControl/>
        <w:numPr>
          <w:ilvl w:val="0"/>
          <w:numId w:val="21"/>
        </w:numPr>
        <w:tabs>
          <w:tab w:val="left" w:pos="851"/>
        </w:tabs>
        <w:ind w:left="0" w:firstLine="567"/>
        <w:jc w:val="both"/>
        <w:rPr>
          <w:bCs/>
        </w:rPr>
      </w:pPr>
      <w:r w:rsidRPr="007E2A7E">
        <w:rPr>
          <w:bCs/>
        </w:rPr>
        <w:t>С 01.01.2024 признать утратившими силу постановление Департамента энергетики и тарифов Ивановской области от 28.11.2022 № 54-гв/5, приложения 4, 5 к постановлению Департамента энергетики и тарифов Ивановской области от 30.11.2022 № 56-т/1, постановление Департамента энергетики и тарифов Ивановской области от 27.02.2023 № 9-гв/1.</w:t>
      </w:r>
    </w:p>
    <w:p w14:paraId="287A503F" w14:textId="77777777" w:rsidR="005F7C7B" w:rsidRPr="007E2A7E" w:rsidRDefault="006A28FC" w:rsidP="00D31313">
      <w:pPr>
        <w:keepNext/>
        <w:widowControl/>
        <w:numPr>
          <w:ilvl w:val="0"/>
          <w:numId w:val="21"/>
        </w:numPr>
        <w:tabs>
          <w:tab w:val="left" w:pos="851"/>
        </w:tabs>
        <w:autoSpaceDE w:val="0"/>
        <w:autoSpaceDN w:val="0"/>
        <w:adjustRightInd w:val="0"/>
        <w:ind w:left="0" w:firstLine="567"/>
        <w:jc w:val="both"/>
        <w:outlineLvl w:val="0"/>
        <w:rPr>
          <w:bCs/>
        </w:rPr>
      </w:pPr>
      <w:r w:rsidRPr="007E2A7E">
        <w:rPr>
          <w:bCs/>
        </w:rPr>
        <w:t>П</w:t>
      </w:r>
      <w:r w:rsidR="005F7C7B" w:rsidRPr="007E2A7E">
        <w:rPr>
          <w:bCs/>
        </w:rPr>
        <w:t>остановление вступает в силу после дня его официального опубликования.</w:t>
      </w:r>
    </w:p>
    <w:p w14:paraId="7765393B" w14:textId="77777777" w:rsidR="00A94AA3" w:rsidRPr="007E2A7E" w:rsidRDefault="009A695C" w:rsidP="0003665A">
      <w:pPr>
        <w:pStyle w:val="13"/>
        <w:spacing w:before="0" w:beforeAutospacing="0" w:after="0" w:afterAutospacing="0"/>
        <w:jc w:val="both"/>
        <w:rPr>
          <w:color w:val="FF0000"/>
          <w:sz w:val="20"/>
          <w:szCs w:val="20"/>
        </w:rPr>
      </w:pPr>
      <w:r w:rsidRPr="007E2A7E">
        <w:rPr>
          <w:color w:val="FF0000"/>
          <w:sz w:val="20"/>
          <w:szCs w:val="20"/>
        </w:rPr>
        <w:t xml:space="preserve">         </w:t>
      </w:r>
    </w:p>
    <w:p w14:paraId="01517D0E" w14:textId="77777777" w:rsidR="00693909" w:rsidRPr="007E2A7E" w:rsidRDefault="00693909" w:rsidP="00693909">
      <w:pPr>
        <w:widowControl/>
        <w:ind w:firstLine="709"/>
        <w:jc w:val="both"/>
        <w:rPr>
          <w:b/>
          <w:bCs/>
        </w:rPr>
      </w:pPr>
      <w:r w:rsidRPr="007E2A7E">
        <w:rPr>
          <w:snapToGrid w:val="0"/>
        </w:rPr>
        <w:t>Результаты голосования:</w:t>
      </w:r>
    </w:p>
    <w:p w14:paraId="5F9A7F98"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158BCCCD" w14:textId="77777777" w:rsidTr="00D56614">
        <w:tc>
          <w:tcPr>
            <w:tcW w:w="959" w:type="dxa"/>
          </w:tcPr>
          <w:p w14:paraId="451DD1B2" w14:textId="77777777" w:rsidR="006A04B0" w:rsidRPr="007E2A7E" w:rsidRDefault="006A04B0" w:rsidP="00D56614">
            <w:pPr>
              <w:tabs>
                <w:tab w:val="left" w:pos="4020"/>
              </w:tabs>
              <w:jc w:val="center"/>
            </w:pPr>
            <w:r w:rsidRPr="007E2A7E">
              <w:t>№ п/п</w:t>
            </w:r>
          </w:p>
        </w:tc>
        <w:tc>
          <w:tcPr>
            <w:tcW w:w="2391" w:type="dxa"/>
          </w:tcPr>
          <w:p w14:paraId="24026D96" w14:textId="77777777" w:rsidR="006A04B0" w:rsidRPr="007E2A7E" w:rsidRDefault="006A04B0" w:rsidP="00D56614">
            <w:pPr>
              <w:tabs>
                <w:tab w:val="left" w:pos="4020"/>
              </w:tabs>
            </w:pPr>
            <w:r w:rsidRPr="007E2A7E">
              <w:t>Члены правления</w:t>
            </w:r>
          </w:p>
        </w:tc>
        <w:tc>
          <w:tcPr>
            <w:tcW w:w="3493" w:type="dxa"/>
          </w:tcPr>
          <w:p w14:paraId="0C32D7C1" w14:textId="77777777" w:rsidR="006A04B0" w:rsidRPr="007E2A7E" w:rsidRDefault="006A04B0" w:rsidP="00D56614">
            <w:pPr>
              <w:tabs>
                <w:tab w:val="left" w:pos="4020"/>
              </w:tabs>
              <w:jc w:val="center"/>
            </w:pPr>
            <w:r w:rsidRPr="007E2A7E">
              <w:t>Результаты голосования</w:t>
            </w:r>
          </w:p>
        </w:tc>
      </w:tr>
      <w:tr w:rsidR="006A04B0" w:rsidRPr="007E2A7E" w14:paraId="0086D3A5" w14:textId="77777777" w:rsidTr="00D56614">
        <w:tc>
          <w:tcPr>
            <w:tcW w:w="959" w:type="dxa"/>
          </w:tcPr>
          <w:p w14:paraId="2F3C851A" w14:textId="77777777" w:rsidR="006A04B0" w:rsidRPr="007E2A7E" w:rsidRDefault="006A04B0" w:rsidP="00D56614">
            <w:pPr>
              <w:tabs>
                <w:tab w:val="left" w:pos="4020"/>
              </w:tabs>
              <w:jc w:val="center"/>
            </w:pPr>
            <w:r w:rsidRPr="007E2A7E">
              <w:t>1.</w:t>
            </w:r>
          </w:p>
        </w:tc>
        <w:tc>
          <w:tcPr>
            <w:tcW w:w="2391" w:type="dxa"/>
          </w:tcPr>
          <w:p w14:paraId="3FCB0BDD" w14:textId="77777777" w:rsidR="006A04B0" w:rsidRPr="007E2A7E" w:rsidRDefault="006A04B0" w:rsidP="00D56614">
            <w:pPr>
              <w:tabs>
                <w:tab w:val="left" w:pos="4020"/>
              </w:tabs>
            </w:pPr>
            <w:r w:rsidRPr="007E2A7E">
              <w:t>Морева Е.Н.</w:t>
            </w:r>
          </w:p>
        </w:tc>
        <w:tc>
          <w:tcPr>
            <w:tcW w:w="3493" w:type="dxa"/>
          </w:tcPr>
          <w:p w14:paraId="6B92F9D2" w14:textId="77777777" w:rsidR="006A04B0" w:rsidRPr="007E2A7E" w:rsidRDefault="006A04B0" w:rsidP="00D56614">
            <w:pPr>
              <w:jc w:val="center"/>
            </w:pPr>
            <w:r w:rsidRPr="007E2A7E">
              <w:t>за</w:t>
            </w:r>
          </w:p>
        </w:tc>
      </w:tr>
      <w:tr w:rsidR="006A04B0" w:rsidRPr="007E2A7E" w14:paraId="305812E2" w14:textId="77777777" w:rsidTr="00D56614">
        <w:tc>
          <w:tcPr>
            <w:tcW w:w="959" w:type="dxa"/>
          </w:tcPr>
          <w:p w14:paraId="4F721936" w14:textId="77777777" w:rsidR="006A04B0" w:rsidRPr="007E2A7E" w:rsidRDefault="006A04B0" w:rsidP="00D56614">
            <w:pPr>
              <w:tabs>
                <w:tab w:val="left" w:pos="4020"/>
              </w:tabs>
              <w:jc w:val="center"/>
            </w:pPr>
            <w:r w:rsidRPr="007E2A7E">
              <w:t>2.</w:t>
            </w:r>
          </w:p>
        </w:tc>
        <w:tc>
          <w:tcPr>
            <w:tcW w:w="2391" w:type="dxa"/>
          </w:tcPr>
          <w:p w14:paraId="673E1644" w14:textId="77777777" w:rsidR="006A04B0" w:rsidRPr="007E2A7E" w:rsidRDefault="006A04B0" w:rsidP="00D56614">
            <w:pPr>
              <w:tabs>
                <w:tab w:val="left" w:pos="4020"/>
              </w:tabs>
            </w:pPr>
            <w:r w:rsidRPr="007E2A7E">
              <w:t>Бугаева С.Е.</w:t>
            </w:r>
          </w:p>
        </w:tc>
        <w:tc>
          <w:tcPr>
            <w:tcW w:w="3493" w:type="dxa"/>
          </w:tcPr>
          <w:p w14:paraId="53E9185A" w14:textId="77777777" w:rsidR="006A04B0" w:rsidRPr="007E2A7E" w:rsidRDefault="006A04B0" w:rsidP="00D56614">
            <w:pPr>
              <w:jc w:val="center"/>
            </w:pPr>
            <w:r>
              <w:t>-</w:t>
            </w:r>
          </w:p>
        </w:tc>
      </w:tr>
      <w:tr w:rsidR="006A04B0" w:rsidRPr="007E2A7E" w14:paraId="742216F2" w14:textId="77777777" w:rsidTr="00D56614">
        <w:tc>
          <w:tcPr>
            <w:tcW w:w="959" w:type="dxa"/>
          </w:tcPr>
          <w:p w14:paraId="3DD927F1" w14:textId="77777777" w:rsidR="006A04B0" w:rsidRPr="007E2A7E" w:rsidRDefault="006A04B0" w:rsidP="00D56614">
            <w:pPr>
              <w:tabs>
                <w:tab w:val="left" w:pos="4020"/>
              </w:tabs>
              <w:jc w:val="center"/>
            </w:pPr>
            <w:r w:rsidRPr="007E2A7E">
              <w:t>3.</w:t>
            </w:r>
          </w:p>
        </w:tc>
        <w:tc>
          <w:tcPr>
            <w:tcW w:w="2391" w:type="dxa"/>
          </w:tcPr>
          <w:p w14:paraId="4EDE1919" w14:textId="77777777" w:rsidR="006A04B0" w:rsidRPr="007E2A7E" w:rsidRDefault="006A04B0" w:rsidP="00D56614">
            <w:pPr>
              <w:tabs>
                <w:tab w:val="left" w:pos="4020"/>
              </w:tabs>
            </w:pPr>
            <w:r w:rsidRPr="007E2A7E">
              <w:t>Гущина Н.Б.</w:t>
            </w:r>
          </w:p>
        </w:tc>
        <w:tc>
          <w:tcPr>
            <w:tcW w:w="3493" w:type="dxa"/>
          </w:tcPr>
          <w:p w14:paraId="3975B809" w14:textId="77777777" w:rsidR="006A04B0" w:rsidRPr="007E2A7E" w:rsidRDefault="006A04B0" w:rsidP="00D56614">
            <w:pPr>
              <w:jc w:val="center"/>
            </w:pPr>
            <w:r>
              <w:t>-</w:t>
            </w:r>
          </w:p>
        </w:tc>
      </w:tr>
      <w:tr w:rsidR="006A04B0" w:rsidRPr="007E2A7E" w14:paraId="4B5C90DC" w14:textId="77777777" w:rsidTr="00D56614">
        <w:tc>
          <w:tcPr>
            <w:tcW w:w="959" w:type="dxa"/>
          </w:tcPr>
          <w:p w14:paraId="5AD72E69" w14:textId="77777777" w:rsidR="006A04B0" w:rsidRPr="007E2A7E" w:rsidRDefault="006A04B0" w:rsidP="00D56614">
            <w:pPr>
              <w:tabs>
                <w:tab w:val="left" w:pos="4020"/>
              </w:tabs>
              <w:jc w:val="center"/>
            </w:pPr>
            <w:r w:rsidRPr="007E2A7E">
              <w:t>4.</w:t>
            </w:r>
          </w:p>
        </w:tc>
        <w:tc>
          <w:tcPr>
            <w:tcW w:w="2391" w:type="dxa"/>
          </w:tcPr>
          <w:p w14:paraId="0C1C4C96" w14:textId="77777777" w:rsidR="006A04B0" w:rsidRPr="007E2A7E" w:rsidRDefault="006A04B0" w:rsidP="00D56614">
            <w:pPr>
              <w:tabs>
                <w:tab w:val="left" w:pos="4020"/>
              </w:tabs>
            </w:pPr>
            <w:r w:rsidRPr="007E2A7E">
              <w:t>Турбачкина Е.В.</w:t>
            </w:r>
          </w:p>
        </w:tc>
        <w:tc>
          <w:tcPr>
            <w:tcW w:w="3493" w:type="dxa"/>
          </w:tcPr>
          <w:p w14:paraId="34B2D32F" w14:textId="77777777" w:rsidR="006A04B0" w:rsidRPr="007E2A7E" w:rsidRDefault="006A04B0" w:rsidP="00D56614">
            <w:pPr>
              <w:tabs>
                <w:tab w:val="left" w:pos="4020"/>
              </w:tabs>
              <w:jc w:val="center"/>
            </w:pPr>
            <w:r w:rsidRPr="007E2A7E">
              <w:t>за</w:t>
            </w:r>
          </w:p>
        </w:tc>
      </w:tr>
      <w:tr w:rsidR="006A04B0" w:rsidRPr="007E2A7E" w14:paraId="7AE53516" w14:textId="77777777" w:rsidTr="00D56614">
        <w:tc>
          <w:tcPr>
            <w:tcW w:w="959" w:type="dxa"/>
          </w:tcPr>
          <w:p w14:paraId="392E1925" w14:textId="77777777" w:rsidR="006A04B0" w:rsidRPr="007E2A7E" w:rsidRDefault="006A04B0" w:rsidP="00D56614">
            <w:pPr>
              <w:tabs>
                <w:tab w:val="left" w:pos="4020"/>
              </w:tabs>
              <w:jc w:val="center"/>
            </w:pPr>
            <w:r w:rsidRPr="007E2A7E">
              <w:t>5.</w:t>
            </w:r>
          </w:p>
        </w:tc>
        <w:tc>
          <w:tcPr>
            <w:tcW w:w="2391" w:type="dxa"/>
          </w:tcPr>
          <w:p w14:paraId="38877663" w14:textId="77777777" w:rsidR="006A04B0" w:rsidRPr="007E2A7E" w:rsidRDefault="006A04B0" w:rsidP="00D56614">
            <w:pPr>
              <w:tabs>
                <w:tab w:val="left" w:pos="4020"/>
              </w:tabs>
            </w:pPr>
            <w:r w:rsidRPr="007E2A7E">
              <w:t>Полозов И.Г.</w:t>
            </w:r>
          </w:p>
        </w:tc>
        <w:tc>
          <w:tcPr>
            <w:tcW w:w="3493" w:type="dxa"/>
          </w:tcPr>
          <w:p w14:paraId="3FD5748E" w14:textId="77777777" w:rsidR="006A04B0" w:rsidRPr="007E2A7E" w:rsidRDefault="006A04B0" w:rsidP="00D56614">
            <w:pPr>
              <w:tabs>
                <w:tab w:val="left" w:pos="4020"/>
              </w:tabs>
              <w:jc w:val="center"/>
            </w:pPr>
            <w:r w:rsidRPr="007E2A7E">
              <w:t>за</w:t>
            </w:r>
          </w:p>
        </w:tc>
      </w:tr>
      <w:tr w:rsidR="006A04B0" w:rsidRPr="007E2A7E" w14:paraId="2B99713F" w14:textId="77777777" w:rsidTr="00D56614">
        <w:tc>
          <w:tcPr>
            <w:tcW w:w="959" w:type="dxa"/>
          </w:tcPr>
          <w:p w14:paraId="46329476" w14:textId="77777777" w:rsidR="006A04B0" w:rsidRPr="007E2A7E" w:rsidRDefault="006A04B0" w:rsidP="00D56614">
            <w:pPr>
              <w:tabs>
                <w:tab w:val="left" w:pos="4020"/>
              </w:tabs>
              <w:jc w:val="center"/>
            </w:pPr>
            <w:r w:rsidRPr="007E2A7E">
              <w:t>6.</w:t>
            </w:r>
          </w:p>
        </w:tc>
        <w:tc>
          <w:tcPr>
            <w:tcW w:w="2391" w:type="dxa"/>
          </w:tcPr>
          <w:p w14:paraId="1D765C4B" w14:textId="77777777" w:rsidR="006A04B0" w:rsidRPr="007E2A7E" w:rsidRDefault="006A04B0" w:rsidP="00D56614">
            <w:pPr>
              <w:tabs>
                <w:tab w:val="left" w:pos="4020"/>
              </w:tabs>
            </w:pPr>
            <w:r w:rsidRPr="007E2A7E">
              <w:t>Коннова Е.А.</w:t>
            </w:r>
          </w:p>
        </w:tc>
        <w:tc>
          <w:tcPr>
            <w:tcW w:w="3493" w:type="dxa"/>
          </w:tcPr>
          <w:p w14:paraId="60BF7286" w14:textId="77777777" w:rsidR="006A04B0" w:rsidRPr="007E2A7E" w:rsidRDefault="006A04B0" w:rsidP="00D56614">
            <w:pPr>
              <w:tabs>
                <w:tab w:val="left" w:pos="4020"/>
              </w:tabs>
              <w:jc w:val="center"/>
            </w:pPr>
            <w:r w:rsidRPr="007E2A7E">
              <w:t>за</w:t>
            </w:r>
          </w:p>
        </w:tc>
      </w:tr>
      <w:tr w:rsidR="006A04B0" w:rsidRPr="007E2A7E" w14:paraId="4198B60C" w14:textId="77777777" w:rsidTr="00D56614">
        <w:tc>
          <w:tcPr>
            <w:tcW w:w="959" w:type="dxa"/>
          </w:tcPr>
          <w:p w14:paraId="389A4D50" w14:textId="77777777" w:rsidR="006A04B0" w:rsidRPr="007E2A7E" w:rsidRDefault="006A04B0" w:rsidP="00D56614">
            <w:pPr>
              <w:tabs>
                <w:tab w:val="left" w:pos="4020"/>
              </w:tabs>
              <w:jc w:val="center"/>
            </w:pPr>
            <w:r w:rsidRPr="007E2A7E">
              <w:t>7.</w:t>
            </w:r>
          </w:p>
        </w:tc>
        <w:tc>
          <w:tcPr>
            <w:tcW w:w="2391" w:type="dxa"/>
          </w:tcPr>
          <w:p w14:paraId="1294BE39" w14:textId="77777777" w:rsidR="006A04B0" w:rsidRPr="007E2A7E" w:rsidRDefault="006A04B0" w:rsidP="00D56614">
            <w:pPr>
              <w:tabs>
                <w:tab w:val="left" w:pos="4020"/>
              </w:tabs>
            </w:pPr>
            <w:r w:rsidRPr="007E2A7E">
              <w:t>Агапова О.П.</w:t>
            </w:r>
          </w:p>
        </w:tc>
        <w:tc>
          <w:tcPr>
            <w:tcW w:w="3493" w:type="dxa"/>
          </w:tcPr>
          <w:p w14:paraId="6F52411C" w14:textId="77777777" w:rsidR="006A04B0" w:rsidRPr="007E2A7E" w:rsidRDefault="006A04B0" w:rsidP="00D56614">
            <w:pPr>
              <w:tabs>
                <w:tab w:val="left" w:pos="4020"/>
              </w:tabs>
              <w:jc w:val="center"/>
            </w:pPr>
            <w:r w:rsidRPr="007E2A7E">
              <w:t>за</w:t>
            </w:r>
          </w:p>
        </w:tc>
      </w:tr>
    </w:tbl>
    <w:p w14:paraId="1A8CD356" w14:textId="77777777" w:rsidR="006A04B0" w:rsidRPr="007E2A7E" w:rsidRDefault="006A04B0" w:rsidP="006A04B0">
      <w:pPr>
        <w:tabs>
          <w:tab w:val="left" w:pos="4020"/>
        </w:tabs>
        <w:spacing w:line="235" w:lineRule="auto"/>
      </w:pPr>
      <w:r w:rsidRPr="007E2A7E">
        <w:t xml:space="preserve">Итого: за – </w:t>
      </w:r>
      <w:r>
        <w:t>5</w:t>
      </w:r>
      <w:r w:rsidRPr="007E2A7E">
        <w:t xml:space="preserve">, против – 0, воздержался – 0, отсутствуют – </w:t>
      </w:r>
      <w:r>
        <w:t>2</w:t>
      </w:r>
      <w:r w:rsidRPr="007E2A7E">
        <w:t>.</w:t>
      </w:r>
    </w:p>
    <w:p w14:paraId="7FD0CDD4" w14:textId="77777777" w:rsidR="006A04B0" w:rsidRDefault="006A04B0" w:rsidP="000516E8">
      <w:pPr>
        <w:spacing w:line="235" w:lineRule="auto"/>
        <w:ind w:firstLine="567"/>
        <w:jc w:val="both"/>
        <w:rPr>
          <w:b/>
          <w:bCs/>
        </w:rPr>
      </w:pPr>
    </w:p>
    <w:p w14:paraId="4EFDF69F" w14:textId="27945014" w:rsidR="00AF11C6" w:rsidRPr="00D84B54" w:rsidRDefault="00AF11C6" w:rsidP="000516E8">
      <w:pPr>
        <w:spacing w:line="235" w:lineRule="auto"/>
        <w:ind w:firstLine="567"/>
        <w:jc w:val="both"/>
        <w:rPr>
          <w:b/>
        </w:rPr>
      </w:pPr>
      <w:r w:rsidRPr="00D84B54">
        <w:rPr>
          <w:b/>
          <w:bCs/>
        </w:rPr>
        <w:t xml:space="preserve">7. </w:t>
      </w:r>
      <w:r w:rsidRPr="00D84B54">
        <w:rPr>
          <w:b/>
        </w:rPr>
        <w:t>СЛУШАЛИ: 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D84B54" w:rsidRPr="00D84B54">
        <w:rPr>
          <w:b/>
        </w:rPr>
        <w:t>4</w:t>
      </w:r>
      <w:r w:rsidRPr="00D84B54">
        <w:rPr>
          <w:b/>
        </w:rPr>
        <w:t xml:space="preserve"> год (Чухлова Я.В.).</w:t>
      </w:r>
    </w:p>
    <w:p w14:paraId="7FEAFFE9" w14:textId="044E3572" w:rsidR="00AF11C6" w:rsidRPr="00D84B54" w:rsidRDefault="00AF11C6" w:rsidP="000516E8">
      <w:pPr>
        <w:widowControl/>
        <w:autoSpaceDE w:val="0"/>
        <w:autoSpaceDN w:val="0"/>
        <w:adjustRightInd w:val="0"/>
        <w:spacing w:line="235" w:lineRule="auto"/>
        <w:ind w:firstLine="540"/>
        <w:jc w:val="both"/>
      </w:pPr>
      <w:r w:rsidRPr="00D84B54">
        <w:t xml:space="preserve">Организации, осуществляющие горячее водоснабжение, </w:t>
      </w:r>
      <w:r w:rsidRPr="00D84B54">
        <w:rPr>
          <w:bCs/>
        </w:rPr>
        <w:t>МУП «Коммунальные системы», ООО «</w:t>
      </w:r>
      <w:r w:rsidR="006545D0" w:rsidRPr="00D84B54">
        <w:rPr>
          <w:bCs/>
        </w:rPr>
        <w:t>Галтекс» обратились</w:t>
      </w:r>
      <w:r w:rsidRPr="00D84B54">
        <w:t xml:space="preserve">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D84B54" w:rsidRPr="000603E7">
        <w:t>4</w:t>
      </w:r>
      <w:r w:rsidRPr="00D84B54">
        <w:t xml:space="preserve"> год.</w:t>
      </w:r>
    </w:p>
    <w:p w14:paraId="756878CA" w14:textId="77777777" w:rsidR="00AF11C6" w:rsidRPr="00D84B54" w:rsidRDefault="00AF11C6" w:rsidP="000516E8">
      <w:pPr>
        <w:pStyle w:val="a3"/>
        <w:spacing w:line="235" w:lineRule="auto"/>
        <w:ind w:right="44" w:firstLine="567"/>
        <w:rPr>
          <w:bCs/>
          <w:sz w:val="20"/>
        </w:rPr>
      </w:pPr>
      <w:r w:rsidRPr="00D84B54">
        <w:rPr>
          <w:bCs/>
          <w:sz w:val="20"/>
        </w:rPr>
        <w:t xml:space="preserve">Экспертной группой Департамента произведена экспертиза тарифов на горячую воду. </w:t>
      </w:r>
    </w:p>
    <w:p w14:paraId="43EED3FF" w14:textId="77777777" w:rsidR="00FC1481" w:rsidRPr="00D84B54" w:rsidRDefault="00FC1481" w:rsidP="00FC1481">
      <w:pPr>
        <w:widowControl/>
        <w:autoSpaceDE w:val="0"/>
        <w:autoSpaceDN w:val="0"/>
        <w:adjustRightInd w:val="0"/>
        <w:spacing w:line="235" w:lineRule="auto"/>
        <w:ind w:firstLine="567"/>
        <w:jc w:val="both"/>
        <w:rPr>
          <w:bCs/>
        </w:rPr>
      </w:pPr>
      <w:r w:rsidRPr="00D84B54">
        <w:rPr>
          <w:bCs/>
        </w:rPr>
        <w:t xml:space="preserve">С учетом постановления Департамента энергетики и тарифов Ивановской области от </w:t>
      </w:r>
      <w:r w:rsidRPr="00D84B54">
        <w:t>области от 20.12.2019 № 59-гв/21 д</w:t>
      </w:r>
      <w:r w:rsidRPr="00D84B54">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D84B54">
        <w:rPr>
          <w:bCs/>
          <w:i/>
        </w:rPr>
        <w:t>х</w:t>
      </w:r>
      <w:r w:rsidRPr="00D84B54">
        <w:rPr>
          <w:bCs/>
        </w:rPr>
        <w:t xml:space="preserve">олодную воду или </w:t>
      </w:r>
      <w:r w:rsidRPr="00D84B54">
        <w:t>компонента на теплоноситель</w:t>
      </w:r>
      <w:r w:rsidRPr="00D84B54">
        <w:rPr>
          <w:bCs/>
        </w:rPr>
        <w:t xml:space="preserve"> и компонента на тепловую энергию. По результатам рассмотрения подготовлены соответствующие экспертные заключения.</w:t>
      </w:r>
    </w:p>
    <w:p w14:paraId="1D7CD416" w14:textId="77777777" w:rsidR="00E02678" w:rsidRDefault="00E02678" w:rsidP="00E02678">
      <w:pPr>
        <w:widowControl/>
        <w:autoSpaceDE w:val="0"/>
        <w:autoSpaceDN w:val="0"/>
        <w:adjustRightInd w:val="0"/>
        <w:spacing w:line="235" w:lineRule="auto"/>
        <w:ind w:firstLine="567"/>
        <w:jc w:val="both"/>
        <w:rPr>
          <w:bCs/>
        </w:rPr>
      </w:pPr>
      <w:r w:rsidRPr="00E02678">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9B50F78" w14:textId="77777777" w:rsidR="00ED2926" w:rsidRPr="00D84B54" w:rsidRDefault="00ED2926" w:rsidP="00ED2926">
      <w:pPr>
        <w:widowControl/>
        <w:autoSpaceDE w:val="0"/>
        <w:autoSpaceDN w:val="0"/>
        <w:adjustRightInd w:val="0"/>
        <w:spacing w:line="235" w:lineRule="auto"/>
        <w:ind w:firstLine="567"/>
        <w:jc w:val="both"/>
        <w:rPr>
          <w:bCs/>
        </w:rPr>
      </w:pPr>
      <w:r w:rsidRPr="00D84B54">
        <w:rPr>
          <w:bCs/>
        </w:rPr>
        <w:t xml:space="preserve">С учетом постановления Департамента энергетики и тарифов Ивановской области от </w:t>
      </w:r>
      <w:r w:rsidRPr="00D84B54">
        <w:t>области от 20.12.2019 № 59-гв/21 д</w:t>
      </w:r>
      <w:r w:rsidRPr="00D84B54">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D84B54">
        <w:rPr>
          <w:bCs/>
          <w:i/>
        </w:rPr>
        <w:t>х</w:t>
      </w:r>
      <w:r w:rsidRPr="00D84B54">
        <w:rPr>
          <w:bCs/>
        </w:rPr>
        <w:t xml:space="preserve">олодную воду или </w:t>
      </w:r>
      <w:r w:rsidRPr="00D84B54">
        <w:t>компонента на теплоноситель</w:t>
      </w:r>
      <w:r w:rsidRPr="00D84B54">
        <w:rPr>
          <w:bCs/>
        </w:rPr>
        <w:t xml:space="preserve"> и компонента на тепловую энергию. По результатам рассмотрения подготовлены соответствующие экспертные заключения.</w:t>
      </w:r>
    </w:p>
    <w:p w14:paraId="721F3121" w14:textId="77777777" w:rsidR="006545D0" w:rsidRPr="00D84B54" w:rsidRDefault="006545D0" w:rsidP="006545D0">
      <w:pPr>
        <w:widowControl/>
        <w:autoSpaceDE w:val="0"/>
        <w:autoSpaceDN w:val="0"/>
        <w:adjustRightInd w:val="0"/>
        <w:spacing w:line="235" w:lineRule="auto"/>
        <w:ind w:firstLine="567"/>
        <w:jc w:val="both"/>
        <w:rPr>
          <w:bCs/>
        </w:rPr>
      </w:pPr>
      <w:r w:rsidRPr="00D84B54">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D84B54">
        <w:t>на горячую воду</w:t>
      </w:r>
      <w:r w:rsidRPr="00D84B54">
        <w:rPr>
          <w:bCs/>
        </w:rPr>
        <w:t xml:space="preserve"> для населения.</w:t>
      </w:r>
    </w:p>
    <w:p w14:paraId="72F14C1E" w14:textId="77777777" w:rsidR="00E02678" w:rsidRPr="00E02678" w:rsidRDefault="00E02678" w:rsidP="00E02678">
      <w:pPr>
        <w:spacing w:line="235" w:lineRule="auto"/>
        <w:ind w:firstLine="567"/>
        <w:jc w:val="both"/>
        <w:rPr>
          <w:bCs/>
        </w:rPr>
      </w:pPr>
      <w:r w:rsidRPr="00E02678">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2E01FF87" w14:textId="77777777" w:rsidR="00E02678" w:rsidRPr="00E02678" w:rsidRDefault="00E02678" w:rsidP="00E02678">
      <w:pPr>
        <w:spacing w:line="235" w:lineRule="auto"/>
        <w:ind w:firstLine="567"/>
        <w:jc w:val="both"/>
        <w:rPr>
          <w:bCs/>
        </w:rPr>
      </w:pPr>
      <w:r w:rsidRPr="00E02678">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1DB4B5C9" w14:textId="77777777" w:rsidR="00E02678" w:rsidRPr="00E02678" w:rsidRDefault="00E02678" w:rsidP="00E02678">
      <w:pPr>
        <w:tabs>
          <w:tab w:val="left" w:pos="1276"/>
        </w:tabs>
        <w:ind w:firstLine="567"/>
        <w:jc w:val="both"/>
        <w:rPr>
          <w:bCs/>
        </w:rPr>
      </w:pPr>
      <w:r w:rsidRPr="00E02678">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38AEAE65" w14:textId="77777777" w:rsidR="00E02678" w:rsidRPr="00E02678" w:rsidRDefault="00E02678" w:rsidP="00E02678">
      <w:pPr>
        <w:tabs>
          <w:tab w:val="left" w:pos="1276"/>
        </w:tabs>
        <w:ind w:firstLine="567"/>
        <w:jc w:val="both"/>
        <w:rPr>
          <w:bCs/>
        </w:rPr>
      </w:pPr>
      <w:r w:rsidRPr="00E02678">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20653262" w14:textId="77777777" w:rsidR="00E02678" w:rsidRPr="00E02678" w:rsidRDefault="00E02678" w:rsidP="00E02678">
      <w:pPr>
        <w:widowControl/>
        <w:tabs>
          <w:tab w:val="left" w:pos="993"/>
          <w:tab w:val="left" w:pos="1418"/>
        </w:tabs>
        <w:ind w:firstLine="567"/>
        <w:jc w:val="both"/>
        <w:rPr>
          <w:bCs/>
        </w:rPr>
      </w:pPr>
      <w:r w:rsidRPr="00E02678">
        <w:rPr>
          <w:bCs/>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654A9D56" w14:textId="77777777" w:rsidR="00E02678" w:rsidRPr="00E02678" w:rsidRDefault="00E02678" w:rsidP="00E02678">
      <w:pPr>
        <w:widowControl/>
        <w:autoSpaceDE w:val="0"/>
        <w:autoSpaceDN w:val="0"/>
        <w:adjustRightInd w:val="0"/>
        <w:spacing w:line="235" w:lineRule="auto"/>
        <w:ind w:firstLine="567"/>
        <w:jc w:val="both"/>
        <w:rPr>
          <w:bCs/>
          <w:color w:val="FF0000"/>
        </w:rPr>
      </w:pPr>
      <w:r w:rsidRPr="00E02678">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043E073" w14:textId="77777777" w:rsidR="00AF11C6" w:rsidRPr="00E02678" w:rsidRDefault="00AF11C6" w:rsidP="000516E8">
      <w:pPr>
        <w:spacing w:line="235" w:lineRule="auto"/>
        <w:ind w:firstLine="567"/>
        <w:jc w:val="both"/>
        <w:rPr>
          <w:bCs/>
        </w:rPr>
      </w:pPr>
      <w:r w:rsidRPr="00E02678">
        <w:rPr>
          <w:bCs/>
        </w:rPr>
        <w:lastRenderedPageBreak/>
        <w:t xml:space="preserve">Основные показатели деятельности </w:t>
      </w:r>
      <w:r w:rsidRPr="00E02678">
        <w:t>теплоснабжающей организации</w:t>
      </w:r>
      <w:r w:rsidRPr="00E02678">
        <w:rPr>
          <w:bCs/>
        </w:rPr>
        <w:t xml:space="preserve"> на расчетный период регулирования, принятые при формировании тарифов на горячую воду приведены в приложении № 7/1-7/3.</w:t>
      </w:r>
    </w:p>
    <w:p w14:paraId="51D1B26B" w14:textId="77777777" w:rsidR="005E5099" w:rsidRPr="007E2A7E" w:rsidRDefault="005E5099" w:rsidP="000516E8">
      <w:pPr>
        <w:tabs>
          <w:tab w:val="left" w:pos="4020"/>
        </w:tabs>
        <w:spacing w:line="235" w:lineRule="auto"/>
        <w:ind w:firstLine="567"/>
        <w:jc w:val="both"/>
        <w:rPr>
          <w:b/>
          <w:color w:val="FF0000"/>
        </w:rPr>
      </w:pPr>
    </w:p>
    <w:p w14:paraId="74B68F68" w14:textId="77777777" w:rsidR="00AF11C6" w:rsidRPr="00A517E8" w:rsidRDefault="00AF11C6" w:rsidP="000516E8">
      <w:pPr>
        <w:tabs>
          <w:tab w:val="left" w:pos="4020"/>
        </w:tabs>
        <w:spacing w:line="235" w:lineRule="auto"/>
        <w:ind w:firstLine="567"/>
        <w:jc w:val="both"/>
        <w:rPr>
          <w:b/>
        </w:rPr>
      </w:pPr>
      <w:r w:rsidRPr="00A517E8">
        <w:rPr>
          <w:b/>
        </w:rPr>
        <w:t>РЕШИЛИ:</w:t>
      </w:r>
    </w:p>
    <w:p w14:paraId="737BDE0A" w14:textId="6A897376" w:rsidR="001047B8" w:rsidRPr="001047B8" w:rsidRDefault="001047B8" w:rsidP="001047B8">
      <w:pPr>
        <w:widowControl/>
        <w:autoSpaceDE w:val="0"/>
        <w:autoSpaceDN w:val="0"/>
        <w:adjustRightInd w:val="0"/>
        <w:ind w:firstLine="851"/>
        <w:jc w:val="both"/>
        <w:rPr>
          <w:bCs/>
        </w:rPr>
      </w:pPr>
      <w:r w:rsidRPr="001047B8">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55A948FA" w14:textId="00438504" w:rsidR="001047B8" w:rsidRDefault="001047B8" w:rsidP="001047B8">
      <w:pPr>
        <w:keepNext/>
        <w:widowControl/>
        <w:numPr>
          <w:ilvl w:val="0"/>
          <w:numId w:val="26"/>
        </w:numPr>
        <w:tabs>
          <w:tab w:val="left" w:pos="851"/>
        </w:tabs>
        <w:ind w:left="0" w:firstLine="567"/>
        <w:jc w:val="both"/>
        <w:outlineLvl w:val="1"/>
        <w:rPr>
          <w:lang w:eastAsia="x-none"/>
        </w:rPr>
      </w:pPr>
      <w:r w:rsidRPr="001047B8">
        <w:rPr>
          <w:lang w:val="x-none" w:eastAsia="x-none"/>
        </w:rPr>
        <w:t>Установить тарифы на горячую воду</w:t>
      </w:r>
      <w:r w:rsidRPr="001047B8">
        <w:rPr>
          <w:lang w:eastAsia="x-none"/>
        </w:rPr>
        <w:t>,</w:t>
      </w:r>
      <w:r w:rsidRPr="001047B8">
        <w:rPr>
          <w:lang w:val="x-none" w:eastAsia="x-none"/>
        </w:rPr>
        <w:t xml:space="preserve"> поставляемую </w:t>
      </w:r>
      <w:r w:rsidRPr="001047B8">
        <w:rPr>
          <w:lang w:eastAsia="x-none"/>
        </w:rPr>
        <w:t>потребителям</w:t>
      </w:r>
      <w:r w:rsidRPr="001047B8">
        <w:rPr>
          <w:lang w:val="x-none" w:eastAsia="x-none"/>
        </w:rPr>
        <w:t xml:space="preserve"> </w:t>
      </w:r>
      <w:r w:rsidRPr="001047B8">
        <w:rPr>
          <w:lang w:eastAsia="x-none"/>
        </w:rPr>
        <w:t xml:space="preserve">Вичугского муниципального района </w:t>
      </w:r>
      <w:r w:rsidRPr="001047B8">
        <w:rPr>
          <w:lang w:val="x-none" w:eastAsia="x-none"/>
        </w:rPr>
        <w:t>Ивановской области с использованием закрытых систем горячего водоснабжения</w:t>
      </w:r>
      <w:r w:rsidRPr="001047B8">
        <w:rPr>
          <w:lang w:eastAsia="x-none"/>
        </w:rPr>
        <w:t>, на 2024 год:</w:t>
      </w:r>
    </w:p>
    <w:p w14:paraId="4D5E9699" w14:textId="77777777" w:rsidR="001047B8" w:rsidRDefault="001047B8" w:rsidP="001047B8">
      <w:pPr>
        <w:pStyle w:val="ConsPlusTitle"/>
        <w:widowControl/>
        <w:jc w:val="center"/>
        <w:outlineLvl w:val="0"/>
        <w:rPr>
          <w:rFonts w:ascii="Times New Roman" w:hAnsi="Times New Roman" w:cs="Times New Roman"/>
        </w:rPr>
      </w:pPr>
    </w:p>
    <w:p w14:paraId="37E7B51F" w14:textId="12C93E10" w:rsidR="001047B8" w:rsidRPr="00EA43EF" w:rsidRDefault="001047B8" w:rsidP="001047B8">
      <w:pPr>
        <w:pStyle w:val="ConsPlusTitle"/>
        <w:widowControl/>
        <w:jc w:val="center"/>
        <w:outlineLvl w:val="0"/>
        <w:rPr>
          <w:rFonts w:ascii="Times New Roman" w:hAnsi="Times New Roman" w:cs="Times New Roman"/>
        </w:rPr>
      </w:pPr>
      <w:r w:rsidRPr="00EA43EF">
        <w:rPr>
          <w:rFonts w:ascii="Times New Roman" w:hAnsi="Times New Roman" w:cs="Times New Roman"/>
        </w:rPr>
        <w:t>Тарифы на горячую воду для потребителей Вичугского района</w:t>
      </w:r>
    </w:p>
    <w:p w14:paraId="4F1C3888" w14:textId="77777777" w:rsidR="001047B8" w:rsidRPr="00EA43EF" w:rsidRDefault="001047B8" w:rsidP="001047B8">
      <w:pPr>
        <w:pStyle w:val="ConsPlusTitle"/>
        <w:widowControl/>
        <w:jc w:val="center"/>
        <w:outlineLvl w:val="0"/>
        <w:rPr>
          <w:rFonts w:ascii="Times New Roman" w:hAnsi="Times New Roman" w:cs="Times New Roman"/>
        </w:rPr>
      </w:pPr>
      <w:r w:rsidRPr="00EA43EF">
        <w:rPr>
          <w:rFonts w:ascii="Times New Roman" w:hAnsi="Times New Roman" w:cs="Times New Roman"/>
        </w:rPr>
        <w:t>(с использованием закрытых систем горячего водоснабжения)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415"/>
        <w:gridCol w:w="130"/>
        <w:gridCol w:w="1417"/>
        <w:gridCol w:w="1418"/>
        <w:gridCol w:w="153"/>
        <w:gridCol w:w="1407"/>
        <w:gridCol w:w="294"/>
        <w:gridCol w:w="1560"/>
      </w:tblGrid>
      <w:tr w:rsidR="001047B8" w:rsidRPr="00EA43EF" w14:paraId="74E9FF86" w14:textId="77777777" w:rsidTr="000474AD">
        <w:trPr>
          <w:trHeight w:val="340"/>
        </w:trPr>
        <w:tc>
          <w:tcPr>
            <w:tcW w:w="555" w:type="dxa"/>
            <w:vMerge w:val="restart"/>
            <w:vAlign w:val="center"/>
          </w:tcPr>
          <w:p w14:paraId="21F44C55" w14:textId="77777777" w:rsidR="001047B8" w:rsidRPr="00EA43EF" w:rsidRDefault="001047B8" w:rsidP="000474AD">
            <w:pPr>
              <w:tabs>
                <w:tab w:val="left" w:pos="1026"/>
              </w:tabs>
              <w:autoSpaceDE w:val="0"/>
              <w:autoSpaceDN w:val="0"/>
              <w:adjustRightInd w:val="0"/>
              <w:ind w:right="34"/>
              <w:jc w:val="center"/>
              <w:outlineLvl w:val="0"/>
            </w:pPr>
            <w:r w:rsidRPr="00EA43EF">
              <w:t>№ п/п</w:t>
            </w:r>
          </w:p>
        </w:tc>
        <w:tc>
          <w:tcPr>
            <w:tcW w:w="3415" w:type="dxa"/>
            <w:vMerge w:val="restart"/>
            <w:vAlign w:val="center"/>
          </w:tcPr>
          <w:p w14:paraId="342127A1" w14:textId="77777777" w:rsidR="001047B8" w:rsidRPr="00EA43EF" w:rsidRDefault="001047B8" w:rsidP="000474AD">
            <w:pPr>
              <w:jc w:val="center"/>
            </w:pPr>
            <w:r w:rsidRPr="00EA43EF">
              <w:t>Наименование организации коммунального комплекса</w:t>
            </w:r>
          </w:p>
        </w:tc>
        <w:tc>
          <w:tcPr>
            <w:tcW w:w="6379" w:type="dxa"/>
            <w:gridSpan w:val="7"/>
            <w:vAlign w:val="center"/>
          </w:tcPr>
          <w:p w14:paraId="76FA21A7" w14:textId="77777777" w:rsidR="001047B8" w:rsidRPr="00EA43EF" w:rsidRDefault="001047B8" w:rsidP="000474AD">
            <w:pPr>
              <w:jc w:val="center"/>
            </w:pPr>
            <w:r w:rsidRPr="00EA43EF">
              <w:t>Тарифы на горячую воду</w:t>
            </w:r>
          </w:p>
        </w:tc>
      </w:tr>
      <w:tr w:rsidR="001047B8" w:rsidRPr="00EA43EF" w14:paraId="5D012A7D" w14:textId="77777777" w:rsidTr="000474AD">
        <w:trPr>
          <w:trHeight w:val="460"/>
        </w:trPr>
        <w:tc>
          <w:tcPr>
            <w:tcW w:w="555" w:type="dxa"/>
            <w:vMerge/>
            <w:vAlign w:val="center"/>
          </w:tcPr>
          <w:p w14:paraId="4FFC9B42" w14:textId="77777777" w:rsidR="001047B8" w:rsidRPr="00EA43EF" w:rsidRDefault="001047B8" w:rsidP="000474AD"/>
        </w:tc>
        <w:tc>
          <w:tcPr>
            <w:tcW w:w="3415" w:type="dxa"/>
            <w:vMerge/>
          </w:tcPr>
          <w:p w14:paraId="28DD1C41" w14:textId="77777777" w:rsidR="001047B8" w:rsidRPr="00EA43EF" w:rsidRDefault="001047B8" w:rsidP="000474AD"/>
        </w:tc>
        <w:tc>
          <w:tcPr>
            <w:tcW w:w="3118" w:type="dxa"/>
            <w:gridSpan w:val="4"/>
          </w:tcPr>
          <w:p w14:paraId="4591A4F5" w14:textId="77777777" w:rsidR="001047B8" w:rsidRPr="00EA43EF" w:rsidRDefault="001047B8" w:rsidP="000474AD">
            <w:pPr>
              <w:jc w:val="center"/>
            </w:pPr>
            <w:r w:rsidRPr="00EA43EF">
              <w:t>Для бюджетных и прочих потребителей (без НДС)</w:t>
            </w:r>
          </w:p>
        </w:tc>
        <w:tc>
          <w:tcPr>
            <w:tcW w:w="3261" w:type="dxa"/>
            <w:gridSpan w:val="3"/>
            <w:vAlign w:val="center"/>
          </w:tcPr>
          <w:p w14:paraId="7F721F72" w14:textId="77777777" w:rsidR="001047B8" w:rsidRPr="00EA43EF" w:rsidRDefault="001047B8" w:rsidP="000474AD">
            <w:pPr>
              <w:jc w:val="center"/>
            </w:pPr>
            <w:r w:rsidRPr="00EA43EF">
              <w:t xml:space="preserve">Для населения </w:t>
            </w:r>
          </w:p>
          <w:p w14:paraId="582D4D73" w14:textId="77777777" w:rsidR="001047B8" w:rsidRPr="00EA43EF" w:rsidRDefault="001047B8" w:rsidP="000474AD">
            <w:pPr>
              <w:jc w:val="center"/>
            </w:pPr>
            <w:r w:rsidRPr="00EA43EF">
              <w:t>(с НДС ***)</w:t>
            </w:r>
          </w:p>
        </w:tc>
      </w:tr>
      <w:tr w:rsidR="001047B8" w:rsidRPr="00EA43EF" w14:paraId="1B1050F5" w14:textId="77777777" w:rsidTr="000474AD">
        <w:trPr>
          <w:trHeight w:val="907"/>
        </w:trPr>
        <w:tc>
          <w:tcPr>
            <w:tcW w:w="555" w:type="dxa"/>
            <w:vMerge/>
            <w:vAlign w:val="center"/>
          </w:tcPr>
          <w:p w14:paraId="10C7E4F7" w14:textId="77777777" w:rsidR="001047B8" w:rsidRPr="00EA43EF" w:rsidRDefault="001047B8" w:rsidP="000474AD"/>
        </w:tc>
        <w:tc>
          <w:tcPr>
            <w:tcW w:w="3415" w:type="dxa"/>
            <w:vMerge/>
          </w:tcPr>
          <w:p w14:paraId="5FA78C41" w14:textId="77777777" w:rsidR="001047B8" w:rsidRPr="00EA43EF" w:rsidRDefault="001047B8" w:rsidP="000474AD"/>
        </w:tc>
        <w:tc>
          <w:tcPr>
            <w:tcW w:w="1547" w:type="dxa"/>
            <w:gridSpan w:val="2"/>
            <w:vAlign w:val="center"/>
          </w:tcPr>
          <w:p w14:paraId="39BC801E" w14:textId="77777777" w:rsidR="001047B8" w:rsidRPr="00EA43EF" w:rsidRDefault="001047B8" w:rsidP="000474AD">
            <w:pPr>
              <w:jc w:val="center"/>
              <w:rPr>
                <w:lang w:val="en-US"/>
              </w:rPr>
            </w:pPr>
            <w:r w:rsidRPr="00EA43EF">
              <w:t>с 01.01.2024</w:t>
            </w:r>
            <w:r w:rsidRPr="00EA43EF">
              <w:rPr>
                <w:lang w:val="en-US"/>
              </w:rPr>
              <w:t xml:space="preserve"> </w:t>
            </w:r>
            <w:r w:rsidRPr="00EA43EF">
              <w:t>по 30.06.2024</w:t>
            </w:r>
          </w:p>
        </w:tc>
        <w:tc>
          <w:tcPr>
            <w:tcW w:w="1571" w:type="dxa"/>
            <w:gridSpan w:val="2"/>
            <w:vAlign w:val="center"/>
          </w:tcPr>
          <w:p w14:paraId="0F8BC4F6" w14:textId="77777777" w:rsidR="001047B8" w:rsidRPr="00EA43EF" w:rsidRDefault="001047B8" w:rsidP="000474AD">
            <w:pPr>
              <w:jc w:val="center"/>
              <w:rPr>
                <w:lang w:val="en-US"/>
              </w:rPr>
            </w:pPr>
            <w:r w:rsidRPr="00EA43EF">
              <w:t>с 01.07.2024 по 31.12.2024</w:t>
            </w:r>
          </w:p>
        </w:tc>
        <w:tc>
          <w:tcPr>
            <w:tcW w:w="1701" w:type="dxa"/>
            <w:gridSpan w:val="2"/>
            <w:vAlign w:val="center"/>
          </w:tcPr>
          <w:p w14:paraId="000FBE7A" w14:textId="77777777" w:rsidR="001047B8" w:rsidRPr="00EA43EF" w:rsidRDefault="001047B8" w:rsidP="000474AD">
            <w:pPr>
              <w:jc w:val="center"/>
            </w:pPr>
            <w:r w:rsidRPr="00EA43EF">
              <w:t>с 01.01.2024</w:t>
            </w:r>
            <w:r w:rsidRPr="00EA43EF">
              <w:rPr>
                <w:lang w:val="en-US"/>
              </w:rPr>
              <w:t xml:space="preserve"> </w:t>
            </w:r>
          </w:p>
          <w:p w14:paraId="770B0F21" w14:textId="77777777" w:rsidR="001047B8" w:rsidRPr="00EA43EF" w:rsidRDefault="001047B8" w:rsidP="000474AD">
            <w:pPr>
              <w:jc w:val="center"/>
            </w:pPr>
            <w:r w:rsidRPr="00EA43EF">
              <w:t xml:space="preserve">по </w:t>
            </w:r>
          </w:p>
          <w:p w14:paraId="7E5069C2" w14:textId="77777777" w:rsidR="001047B8" w:rsidRPr="00EA43EF" w:rsidRDefault="001047B8" w:rsidP="000474AD">
            <w:pPr>
              <w:jc w:val="center"/>
              <w:rPr>
                <w:lang w:val="en-US"/>
              </w:rPr>
            </w:pPr>
            <w:r w:rsidRPr="00EA43EF">
              <w:t>30.06.2024</w:t>
            </w:r>
          </w:p>
        </w:tc>
        <w:tc>
          <w:tcPr>
            <w:tcW w:w="1560" w:type="dxa"/>
            <w:vAlign w:val="center"/>
          </w:tcPr>
          <w:p w14:paraId="6DF6405E" w14:textId="77777777" w:rsidR="001047B8" w:rsidRPr="00EA43EF" w:rsidRDefault="001047B8" w:rsidP="000474AD">
            <w:pPr>
              <w:jc w:val="center"/>
              <w:rPr>
                <w:lang w:val="en-US"/>
              </w:rPr>
            </w:pPr>
            <w:r w:rsidRPr="00EA43EF">
              <w:t>с 01.07.2024 по 31.12.2024</w:t>
            </w:r>
          </w:p>
        </w:tc>
      </w:tr>
      <w:tr w:rsidR="001047B8" w:rsidRPr="00EA43EF" w14:paraId="1299267C" w14:textId="77777777" w:rsidTr="000474AD">
        <w:trPr>
          <w:trHeight w:val="230"/>
        </w:trPr>
        <w:tc>
          <w:tcPr>
            <w:tcW w:w="555" w:type="dxa"/>
            <w:vAlign w:val="center"/>
          </w:tcPr>
          <w:p w14:paraId="5BFE95C1" w14:textId="77777777" w:rsidR="001047B8" w:rsidRPr="00EA43EF" w:rsidRDefault="001047B8" w:rsidP="000474AD">
            <w:pPr>
              <w:jc w:val="center"/>
            </w:pPr>
            <w:r w:rsidRPr="00EA43EF">
              <w:t>1</w:t>
            </w:r>
          </w:p>
        </w:tc>
        <w:tc>
          <w:tcPr>
            <w:tcW w:w="3415" w:type="dxa"/>
            <w:vAlign w:val="center"/>
          </w:tcPr>
          <w:p w14:paraId="50C3E348" w14:textId="77777777" w:rsidR="001047B8" w:rsidRPr="00EA43EF" w:rsidRDefault="001047B8" w:rsidP="000474AD">
            <w:pPr>
              <w:jc w:val="center"/>
            </w:pPr>
            <w:r w:rsidRPr="00EA43EF">
              <w:t>2</w:t>
            </w:r>
          </w:p>
        </w:tc>
        <w:tc>
          <w:tcPr>
            <w:tcW w:w="1547" w:type="dxa"/>
            <w:gridSpan w:val="2"/>
          </w:tcPr>
          <w:p w14:paraId="05F316A7" w14:textId="77777777" w:rsidR="001047B8" w:rsidRPr="00EA43EF" w:rsidRDefault="001047B8" w:rsidP="000474AD">
            <w:pPr>
              <w:jc w:val="center"/>
            </w:pPr>
            <w:r w:rsidRPr="00EA43EF">
              <w:t>3</w:t>
            </w:r>
          </w:p>
        </w:tc>
        <w:tc>
          <w:tcPr>
            <w:tcW w:w="1571" w:type="dxa"/>
            <w:gridSpan w:val="2"/>
            <w:vAlign w:val="center"/>
          </w:tcPr>
          <w:p w14:paraId="59B8C1CF" w14:textId="77777777" w:rsidR="001047B8" w:rsidRPr="00EA43EF" w:rsidRDefault="001047B8" w:rsidP="000474AD">
            <w:pPr>
              <w:jc w:val="center"/>
            </w:pPr>
            <w:r w:rsidRPr="00EA43EF">
              <w:t>4</w:t>
            </w:r>
          </w:p>
        </w:tc>
        <w:tc>
          <w:tcPr>
            <w:tcW w:w="1701" w:type="dxa"/>
            <w:gridSpan w:val="2"/>
            <w:vAlign w:val="center"/>
          </w:tcPr>
          <w:p w14:paraId="1FF0046F" w14:textId="77777777" w:rsidR="001047B8" w:rsidRPr="00EA43EF" w:rsidRDefault="001047B8" w:rsidP="000474AD">
            <w:pPr>
              <w:jc w:val="center"/>
            </w:pPr>
            <w:r w:rsidRPr="00EA43EF">
              <w:t>5</w:t>
            </w:r>
          </w:p>
        </w:tc>
        <w:tc>
          <w:tcPr>
            <w:tcW w:w="1560" w:type="dxa"/>
          </w:tcPr>
          <w:p w14:paraId="55E6CED2" w14:textId="77777777" w:rsidR="001047B8" w:rsidRPr="00EA43EF" w:rsidRDefault="001047B8" w:rsidP="000474AD">
            <w:pPr>
              <w:jc w:val="center"/>
            </w:pPr>
            <w:r w:rsidRPr="00EA43EF">
              <w:t>6</w:t>
            </w:r>
          </w:p>
        </w:tc>
      </w:tr>
      <w:tr w:rsidR="001047B8" w:rsidRPr="00EA43EF" w14:paraId="1E475231" w14:textId="77777777" w:rsidTr="000474AD">
        <w:trPr>
          <w:trHeight w:val="245"/>
        </w:trPr>
        <w:tc>
          <w:tcPr>
            <w:tcW w:w="10349" w:type="dxa"/>
            <w:gridSpan w:val="9"/>
            <w:vAlign w:val="center"/>
          </w:tcPr>
          <w:p w14:paraId="18660E82" w14:textId="77777777" w:rsidR="001047B8" w:rsidRPr="00EA43EF" w:rsidRDefault="001047B8" w:rsidP="000474AD">
            <w:pPr>
              <w:jc w:val="center"/>
            </w:pPr>
            <w:r w:rsidRPr="00EA43EF">
              <w:t>Старовичугское городское поселение</w:t>
            </w:r>
          </w:p>
        </w:tc>
      </w:tr>
      <w:tr w:rsidR="001047B8" w:rsidRPr="00EA43EF" w14:paraId="374B3C18" w14:textId="77777777" w:rsidTr="000474AD">
        <w:trPr>
          <w:trHeight w:val="577"/>
        </w:trPr>
        <w:tc>
          <w:tcPr>
            <w:tcW w:w="555" w:type="dxa"/>
            <w:vAlign w:val="center"/>
          </w:tcPr>
          <w:p w14:paraId="3128E7C9" w14:textId="77777777" w:rsidR="001047B8" w:rsidRPr="00EA43EF" w:rsidRDefault="001047B8" w:rsidP="000474AD">
            <w:pPr>
              <w:jc w:val="center"/>
            </w:pPr>
            <w:r w:rsidRPr="00EA43EF">
              <w:t>1.</w:t>
            </w:r>
          </w:p>
        </w:tc>
        <w:tc>
          <w:tcPr>
            <w:tcW w:w="3415" w:type="dxa"/>
            <w:vAlign w:val="center"/>
          </w:tcPr>
          <w:p w14:paraId="0950D686" w14:textId="77777777" w:rsidR="001047B8" w:rsidRPr="00EA43EF" w:rsidRDefault="001047B8" w:rsidP="000474AD">
            <w:r w:rsidRPr="00EA43EF">
              <w:t>ООО «Галтекс», от котельной на ул. Комсомольская, п. Старая Вичуга, руб./куб. метр</w:t>
            </w:r>
          </w:p>
        </w:tc>
        <w:tc>
          <w:tcPr>
            <w:tcW w:w="1547" w:type="dxa"/>
            <w:gridSpan w:val="2"/>
            <w:vAlign w:val="center"/>
          </w:tcPr>
          <w:p w14:paraId="7D42979C" w14:textId="77777777" w:rsidR="001047B8" w:rsidRPr="00EA43EF" w:rsidRDefault="001047B8" w:rsidP="000474AD">
            <w:pPr>
              <w:jc w:val="center"/>
            </w:pPr>
            <w:r w:rsidRPr="00EA43EF">
              <w:t>-</w:t>
            </w:r>
          </w:p>
        </w:tc>
        <w:tc>
          <w:tcPr>
            <w:tcW w:w="1571" w:type="dxa"/>
            <w:gridSpan w:val="2"/>
            <w:vAlign w:val="center"/>
          </w:tcPr>
          <w:p w14:paraId="7EBF4011" w14:textId="77777777" w:rsidR="001047B8" w:rsidRPr="00EA43EF" w:rsidRDefault="001047B8" w:rsidP="000474AD">
            <w:pPr>
              <w:jc w:val="center"/>
            </w:pPr>
            <w:r w:rsidRPr="00EA43EF">
              <w:t>-</w:t>
            </w:r>
          </w:p>
        </w:tc>
        <w:tc>
          <w:tcPr>
            <w:tcW w:w="1701" w:type="dxa"/>
            <w:gridSpan w:val="2"/>
            <w:vAlign w:val="center"/>
          </w:tcPr>
          <w:p w14:paraId="0A09CAE2" w14:textId="77777777" w:rsidR="001047B8" w:rsidRPr="00EA43EF" w:rsidRDefault="001047B8" w:rsidP="000474AD">
            <w:pPr>
              <w:jc w:val="center"/>
            </w:pPr>
            <w:r w:rsidRPr="00EA43EF">
              <w:t xml:space="preserve">154,82 </w:t>
            </w:r>
            <w:r w:rsidRPr="00EA43EF">
              <w:rPr>
                <w:vertAlign w:val="superscript"/>
              </w:rPr>
              <w:t>1*</w:t>
            </w:r>
          </w:p>
        </w:tc>
        <w:tc>
          <w:tcPr>
            <w:tcW w:w="1560" w:type="dxa"/>
            <w:vAlign w:val="center"/>
          </w:tcPr>
          <w:p w14:paraId="34B8F993" w14:textId="77777777" w:rsidR="001047B8" w:rsidRPr="00EA43EF" w:rsidRDefault="001047B8" w:rsidP="000474AD">
            <w:pPr>
              <w:jc w:val="center"/>
            </w:pPr>
            <w:r w:rsidRPr="00EA43EF">
              <w:t xml:space="preserve">176,03 </w:t>
            </w:r>
            <w:r w:rsidRPr="00EA43EF">
              <w:rPr>
                <w:vertAlign w:val="superscript"/>
              </w:rPr>
              <w:t>2*</w:t>
            </w:r>
          </w:p>
        </w:tc>
      </w:tr>
      <w:tr w:rsidR="001047B8" w:rsidRPr="00EA43EF" w14:paraId="5B5CA454" w14:textId="77777777" w:rsidTr="000474AD">
        <w:trPr>
          <w:trHeight w:val="230"/>
        </w:trPr>
        <w:tc>
          <w:tcPr>
            <w:tcW w:w="555" w:type="dxa"/>
            <w:vAlign w:val="center"/>
          </w:tcPr>
          <w:p w14:paraId="5C4D2754" w14:textId="77777777" w:rsidR="001047B8" w:rsidRPr="00EA43EF" w:rsidRDefault="001047B8" w:rsidP="000474AD">
            <w:pPr>
              <w:jc w:val="center"/>
            </w:pPr>
          </w:p>
        </w:tc>
        <w:tc>
          <w:tcPr>
            <w:tcW w:w="3415" w:type="dxa"/>
            <w:vAlign w:val="center"/>
          </w:tcPr>
          <w:p w14:paraId="16EAADB7" w14:textId="77777777" w:rsidR="001047B8" w:rsidRPr="00EA43EF" w:rsidRDefault="001047B8" w:rsidP="000474AD">
            <w:r w:rsidRPr="00EA43EF">
              <w:t>компонент на холодную воду, руб./куб. метр.</w:t>
            </w:r>
          </w:p>
        </w:tc>
        <w:tc>
          <w:tcPr>
            <w:tcW w:w="1547" w:type="dxa"/>
            <w:gridSpan w:val="2"/>
            <w:vAlign w:val="center"/>
          </w:tcPr>
          <w:p w14:paraId="4417040C" w14:textId="77777777" w:rsidR="001047B8" w:rsidRPr="00EA43EF" w:rsidRDefault="001047B8" w:rsidP="000474AD">
            <w:pPr>
              <w:jc w:val="center"/>
            </w:pPr>
            <w:r w:rsidRPr="00EA43EF">
              <w:t>34,35</w:t>
            </w:r>
          </w:p>
        </w:tc>
        <w:tc>
          <w:tcPr>
            <w:tcW w:w="1571" w:type="dxa"/>
            <w:gridSpan w:val="2"/>
            <w:vAlign w:val="center"/>
          </w:tcPr>
          <w:p w14:paraId="42030D89" w14:textId="77777777" w:rsidR="001047B8" w:rsidRPr="00EA43EF" w:rsidRDefault="001047B8" w:rsidP="000474AD">
            <w:pPr>
              <w:jc w:val="center"/>
            </w:pPr>
            <w:r w:rsidRPr="00EA43EF">
              <w:t>36,14</w:t>
            </w:r>
          </w:p>
        </w:tc>
        <w:tc>
          <w:tcPr>
            <w:tcW w:w="1701" w:type="dxa"/>
            <w:gridSpan w:val="2"/>
            <w:vAlign w:val="center"/>
          </w:tcPr>
          <w:p w14:paraId="0A2B1E0F" w14:textId="77777777" w:rsidR="001047B8" w:rsidRPr="00EA43EF" w:rsidRDefault="001047B8" w:rsidP="000474AD">
            <w:pPr>
              <w:jc w:val="center"/>
            </w:pPr>
            <w:r w:rsidRPr="00EA43EF">
              <w:t>-</w:t>
            </w:r>
          </w:p>
        </w:tc>
        <w:tc>
          <w:tcPr>
            <w:tcW w:w="1560" w:type="dxa"/>
            <w:vAlign w:val="center"/>
          </w:tcPr>
          <w:p w14:paraId="332CDE65" w14:textId="77777777" w:rsidR="001047B8" w:rsidRPr="00EA43EF" w:rsidRDefault="001047B8" w:rsidP="000474AD">
            <w:pPr>
              <w:jc w:val="center"/>
            </w:pPr>
            <w:r w:rsidRPr="00EA43EF">
              <w:t>-</w:t>
            </w:r>
          </w:p>
        </w:tc>
      </w:tr>
      <w:tr w:rsidR="001047B8" w:rsidRPr="00EA43EF" w14:paraId="042F7076" w14:textId="77777777" w:rsidTr="000474AD">
        <w:trPr>
          <w:trHeight w:val="230"/>
        </w:trPr>
        <w:tc>
          <w:tcPr>
            <w:tcW w:w="555" w:type="dxa"/>
            <w:vAlign w:val="center"/>
          </w:tcPr>
          <w:p w14:paraId="0C1909FA" w14:textId="77777777" w:rsidR="001047B8" w:rsidRPr="00EA43EF" w:rsidRDefault="001047B8" w:rsidP="000474AD">
            <w:pPr>
              <w:jc w:val="center"/>
            </w:pPr>
          </w:p>
        </w:tc>
        <w:tc>
          <w:tcPr>
            <w:tcW w:w="3415" w:type="dxa"/>
            <w:vAlign w:val="center"/>
          </w:tcPr>
          <w:p w14:paraId="37A07F08" w14:textId="77777777" w:rsidR="001047B8" w:rsidRPr="00EA43EF" w:rsidRDefault="001047B8" w:rsidP="000474AD">
            <w:r w:rsidRPr="00EA43EF">
              <w:t>компонент на тепловую энергию, руб./Гкал.</w:t>
            </w:r>
          </w:p>
        </w:tc>
        <w:tc>
          <w:tcPr>
            <w:tcW w:w="1547" w:type="dxa"/>
            <w:gridSpan w:val="2"/>
            <w:vAlign w:val="center"/>
          </w:tcPr>
          <w:p w14:paraId="23362D20" w14:textId="77777777" w:rsidR="001047B8" w:rsidRPr="00EA43EF" w:rsidRDefault="001047B8" w:rsidP="000474AD">
            <w:pPr>
              <w:jc w:val="center"/>
            </w:pPr>
            <w:r w:rsidRPr="00EA43EF">
              <w:t>1 927,02</w:t>
            </w:r>
          </w:p>
        </w:tc>
        <w:tc>
          <w:tcPr>
            <w:tcW w:w="1571" w:type="dxa"/>
            <w:gridSpan w:val="2"/>
            <w:vAlign w:val="center"/>
          </w:tcPr>
          <w:p w14:paraId="706DE895" w14:textId="77777777" w:rsidR="001047B8" w:rsidRPr="00EA43EF" w:rsidRDefault="001047B8" w:rsidP="000474AD">
            <w:pPr>
              <w:jc w:val="center"/>
            </w:pPr>
            <w:r w:rsidRPr="00EA43EF">
              <w:t>2 116,27</w:t>
            </w:r>
          </w:p>
        </w:tc>
        <w:tc>
          <w:tcPr>
            <w:tcW w:w="1701" w:type="dxa"/>
            <w:gridSpan w:val="2"/>
            <w:vAlign w:val="center"/>
          </w:tcPr>
          <w:p w14:paraId="438092AA" w14:textId="77777777" w:rsidR="001047B8" w:rsidRPr="00EA43EF" w:rsidRDefault="001047B8" w:rsidP="000474AD">
            <w:pPr>
              <w:jc w:val="center"/>
            </w:pPr>
            <w:r w:rsidRPr="00EA43EF">
              <w:t>-</w:t>
            </w:r>
          </w:p>
        </w:tc>
        <w:tc>
          <w:tcPr>
            <w:tcW w:w="1560" w:type="dxa"/>
            <w:vAlign w:val="center"/>
          </w:tcPr>
          <w:p w14:paraId="36876B62" w14:textId="77777777" w:rsidR="001047B8" w:rsidRPr="00EA43EF" w:rsidRDefault="001047B8" w:rsidP="000474AD">
            <w:pPr>
              <w:jc w:val="center"/>
            </w:pPr>
            <w:r w:rsidRPr="00EA43EF">
              <w:t>-</w:t>
            </w:r>
          </w:p>
        </w:tc>
      </w:tr>
      <w:tr w:rsidR="001047B8" w:rsidRPr="00EA43EF" w14:paraId="041BE474" w14:textId="77777777" w:rsidTr="000474AD">
        <w:trPr>
          <w:trHeight w:val="230"/>
        </w:trPr>
        <w:tc>
          <w:tcPr>
            <w:tcW w:w="555" w:type="dxa"/>
            <w:vAlign w:val="center"/>
          </w:tcPr>
          <w:p w14:paraId="2AFA1AE3" w14:textId="77777777" w:rsidR="001047B8" w:rsidRPr="00EA43EF" w:rsidRDefault="001047B8" w:rsidP="000474AD">
            <w:pPr>
              <w:jc w:val="center"/>
            </w:pPr>
            <w:r w:rsidRPr="00EA43EF">
              <w:t xml:space="preserve">2. </w:t>
            </w:r>
          </w:p>
        </w:tc>
        <w:tc>
          <w:tcPr>
            <w:tcW w:w="3415" w:type="dxa"/>
            <w:vAlign w:val="center"/>
          </w:tcPr>
          <w:p w14:paraId="57E63CE5" w14:textId="77777777" w:rsidR="001047B8" w:rsidRPr="00EA43EF" w:rsidRDefault="001047B8" w:rsidP="000474AD">
            <w:r w:rsidRPr="00EA43EF">
              <w:t>ООО «Галтекс», от котельной на ул. Северная, п. Старая Вичуга, руб./куб. метр</w:t>
            </w:r>
          </w:p>
        </w:tc>
        <w:tc>
          <w:tcPr>
            <w:tcW w:w="1547" w:type="dxa"/>
            <w:gridSpan w:val="2"/>
            <w:vAlign w:val="center"/>
          </w:tcPr>
          <w:p w14:paraId="36BB1381" w14:textId="77777777" w:rsidR="001047B8" w:rsidRPr="00EA43EF" w:rsidRDefault="001047B8" w:rsidP="000474AD">
            <w:pPr>
              <w:jc w:val="center"/>
            </w:pPr>
            <w:r w:rsidRPr="00EA43EF">
              <w:t>-</w:t>
            </w:r>
          </w:p>
        </w:tc>
        <w:tc>
          <w:tcPr>
            <w:tcW w:w="1571" w:type="dxa"/>
            <w:gridSpan w:val="2"/>
            <w:vAlign w:val="center"/>
          </w:tcPr>
          <w:p w14:paraId="41E80E6F" w14:textId="77777777" w:rsidR="001047B8" w:rsidRPr="00EA43EF" w:rsidRDefault="001047B8" w:rsidP="000474AD">
            <w:pPr>
              <w:jc w:val="center"/>
            </w:pPr>
            <w:r w:rsidRPr="00EA43EF">
              <w:t>-</w:t>
            </w:r>
          </w:p>
        </w:tc>
        <w:tc>
          <w:tcPr>
            <w:tcW w:w="1701" w:type="dxa"/>
            <w:gridSpan w:val="2"/>
            <w:vAlign w:val="center"/>
          </w:tcPr>
          <w:p w14:paraId="7E7E989B" w14:textId="77777777" w:rsidR="001047B8" w:rsidRPr="00EA43EF" w:rsidRDefault="001047B8" w:rsidP="000474AD">
            <w:pPr>
              <w:jc w:val="center"/>
            </w:pPr>
            <w:r w:rsidRPr="00EA43EF">
              <w:t xml:space="preserve">121,49 </w:t>
            </w:r>
            <w:r w:rsidRPr="00EA43EF">
              <w:rPr>
                <w:vertAlign w:val="superscript"/>
              </w:rPr>
              <w:t>3*</w:t>
            </w:r>
          </w:p>
        </w:tc>
        <w:tc>
          <w:tcPr>
            <w:tcW w:w="1560" w:type="dxa"/>
            <w:vAlign w:val="center"/>
          </w:tcPr>
          <w:p w14:paraId="59B15BCE" w14:textId="77777777" w:rsidR="001047B8" w:rsidRPr="00EA43EF" w:rsidRDefault="001047B8" w:rsidP="000474AD">
            <w:pPr>
              <w:jc w:val="center"/>
            </w:pPr>
            <w:r w:rsidRPr="00EA43EF">
              <w:t xml:space="preserve">138,13 </w:t>
            </w:r>
            <w:r w:rsidRPr="00EA43EF">
              <w:rPr>
                <w:vertAlign w:val="superscript"/>
              </w:rPr>
              <w:t>4*</w:t>
            </w:r>
          </w:p>
        </w:tc>
      </w:tr>
      <w:tr w:rsidR="001047B8" w:rsidRPr="00EA43EF" w14:paraId="65D95411" w14:textId="77777777" w:rsidTr="000474AD">
        <w:trPr>
          <w:trHeight w:val="230"/>
        </w:trPr>
        <w:tc>
          <w:tcPr>
            <w:tcW w:w="555" w:type="dxa"/>
            <w:vAlign w:val="center"/>
          </w:tcPr>
          <w:p w14:paraId="3D17D7DC" w14:textId="77777777" w:rsidR="001047B8" w:rsidRPr="00EA43EF" w:rsidRDefault="001047B8" w:rsidP="000474AD">
            <w:pPr>
              <w:jc w:val="center"/>
            </w:pPr>
          </w:p>
        </w:tc>
        <w:tc>
          <w:tcPr>
            <w:tcW w:w="3415" w:type="dxa"/>
            <w:vAlign w:val="center"/>
          </w:tcPr>
          <w:p w14:paraId="56C0E2B8" w14:textId="77777777" w:rsidR="001047B8" w:rsidRPr="00EA43EF" w:rsidRDefault="001047B8" w:rsidP="000474AD">
            <w:r w:rsidRPr="00EA43EF">
              <w:t>компонент на холодную воду, руб./куб. метр</w:t>
            </w:r>
          </w:p>
        </w:tc>
        <w:tc>
          <w:tcPr>
            <w:tcW w:w="1547" w:type="dxa"/>
            <w:gridSpan w:val="2"/>
            <w:vAlign w:val="center"/>
          </w:tcPr>
          <w:p w14:paraId="40C697D7" w14:textId="77777777" w:rsidR="001047B8" w:rsidRPr="00EA43EF" w:rsidRDefault="001047B8" w:rsidP="000474AD">
            <w:pPr>
              <w:jc w:val="center"/>
            </w:pPr>
            <w:r w:rsidRPr="00EA43EF">
              <w:t>39,16</w:t>
            </w:r>
          </w:p>
        </w:tc>
        <w:tc>
          <w:tcPr>
            <w:tcW w:w="1571" w:type="dxa"/>
            <w:gridSpan w:val="2"/>
            <w:vAlign w:val="center"/>
          </w:tcPr>
          <w:p w14:paraId="1DBBFBA2" w14:textId="77777777" w:rsidR="001047B8" w:rsidRPr="00EA43EF" w:rsidRDefault="001047B8" w:rsidP="000474AD">
            <w:pPr>
              <w:jc w:val="center"/>
            </w:pPr>
            <w:r w:rsidRPr="00EA43EF">
              <w:t>39,16</w:t>
            </w:r>
          </w:p>
        </w:tc>
        <w:tc>
          <w:tcPr>
            <w:tcW w:w="1701" w:type="dxa"/>
            <w:gridSpan w:val="2"/>
            <w:vAlign w:val="center"/>
          </w:tcPr>
          <w:p w14:paraId="4FB1383D" w14:textId="77777777" w:rsidR="001047B8" w:rsidRPr="00EA43EF" w:rsidRDefault="001047B8" w:rsidP="000474AD">
            <w:pPr>
              <w:jc w:val="center"/>
            </w:pPr>
            <w:r w:rsidRPr="00EA43EF">
              <w:t>-</w:t>
            </w:r>
          </w:p>
        </w:tc>
        <w:tc>
          <w:tcPr>
            <w:tcW w:w="1560" w:type="dxa"/>
            <w:vAlign w:val="center"/>
          </w:tcPr>
          <w:p w14:paraId="5CC75373" w14:textId="77777777" w:rsidR="001047B8" w:rsidRPr="00EA43EF" w:rsidRDefault="001047B8" w:rsidP="000474AD">
            <w:pPr>
              <w:jc w:val="center"/>
            </w:pPr>
            <w:r w:rsidRPr="00EA43EF">
              <w:t>-</w:t>
            </w:r>
          </w:p>
        </w:tc>
      </w:tr>
      <w:tr w:rsidR="001047B8" w:rsidRPr="00EA43EF" w14:paraId="21A4352C" w14:textId="77777777" w:rsidTr="000474AD">
        <w:trPr>
          <w:trHeight w:val="654"/>
        </w:trPr>
        <w:tc>
          <w:tcPr>
            <w:tcW w:w="555" w:type="dxa"/>
            <w:vAlign w:val="center"/>
          </w:tcPr>
          <w:p w14:paraId="5D7B0297" w14:textId="77777777" w:rsidR="001047B8" w:rsidRPr="00EA43EF" w:rsidRDefault="001047B8" w:rsidP="000474AD">
            <w:pPr>
              <w:jc w:val="center"/>
            </w:pPr>
          </w:p>
        </w:tc>
        <w:tc>
          <w:tcPr>
            <w:tcW w:w="3415" w:type="dxa"/>
            <w:vAlign w:val="center"/>
          </w:tcPr>
          <w:p w14:paraId="531F42B5" w14:textId="77777777" w:rsidR="001047B8" w:rsidRPr="00EA43EF" w:rsidRDefault="001047B8" w:rsidP="000474AD">
            <w:r w:rsidRPr="00EA43EF">
              <w:t>компонент на тепловую энергию, руб./Гкал</w:t>
            </w:r>
          </w:p>
        </w:tc>
        <w:tc>
          <w:tcPr>
            <w:tcW w:w="1547" w:type="dxa"/>
            <w:gridSpan w:val="2"/>
            <w:vAlign w:val="center"/>
          </w:tcPr>
          <w:p w14:paraId="714EEA26" w14:textId="77777777" w:rsidR="001047B8" w:rsidRPr="00EA43EF" w:rsidRDefault="001047B8" w:rsidP="000474AD">
            <w:pPr>
              <w:jc w:val="center"/>
            </w:pPr>
            <w:r w:rsidRPr="00EA43EF">
              <w:t>3 289,21</w:t>
            </w:r>
          </w:p>
        </w:tc>
        <w:tc>
          <w:tcPr>
            <w:tcW w:w="1571" w:type="dxa"/>
            <w:gridSpan w:val="2"/>
            <w:vAlign w:val="center"/>
          </w:tcPr>
          <w:p w14:paraId="7B79B02F" w14:textId="77777777" w:rsidR="001047B8" w:rsidRPr="00EA43EF" w:rsidRDefault="001047B8" w:rsidP="000474AD">
            <w:pPr>
              <w:jc w:val="center"/>
            </w:pPr>
            <w:r w:rsidRPr="00EA43EF">
              <w:t>3 552,45</w:t>
            </w:r>
          </w:p>
        </w:tc>
        <w:tc>
          <w:tcPr>
            <w:tcW w:w="1701" w:type="dxa"/>
            <w:gridSpan w:val="2"/>
            <w:vAlign w:val="center"/>
          </w:tcPr>
          <w:p w14:paraId="0668E8FF" w14:textId="77777777" w:rsidR="001047B8" w:rsidRPr="00EA43EF" w:rsidRDefault="001047B8" w:rsidP="000474AD">
            <w:pPr>
              <w:jc w:val="center"/>
            </w:pPr>
            <w:r w:rsidRPr="00EA43EF">
              <w:t>-</w:t>
            </w:r>
          </w:p>
        </w:tc>
        <w:tc>
          <w:tcPr>
            <w:tcW w:w="1560" w:type="dxa"/>
            <w:vAlign w:val="center"/>
          </w:tcPr>
          <w:p w14:paraId="01BF4419" w14:textId="77777777" w:rsidR="001047B8" w:rsidRPr="00EA43EF" w:rsidRDefault="001047B8" w:rsidP="000474AD">
            <w:pPr>
              <w:jc w:val="center"/>
            </w:pPr>
            <w:r w:rsidRPr="00EA43EF">
              <w:t>-</w:t>
            </w:r>
          </w:p>
        </w:tc>
      </w:tr>
      <w:tr w:rsidR="001047B8" w:rsidRPr="00EA43EF" w14:paraId="7F8225D4" w14:textId="77777777" w:rsidTr="000474AD">
        <w:trPr>
          <w:trHeight w:val="230"/>
        </w:trPr>
        <w:tc>
          <w:tcPr>
            <w:tcW w:w="10349" w:type="dxa"/>
            <w:gridSpan w:val="9"/>
            <w:vAlign w:val="center"/>
          </w:tcPr>
          <w:p w14:paraId="33989468" w14:textId="77777777" w:rsidR="001047B8" w:rsidRPr="00EA43EF" w:rsidRDefault="001047B8" w:rsidP="000474AD">
            <w:pPr>
              <w:jc w:val="center"/>
            </w:pPr>
            <w:r w:rsidRPr="00EA43EF">
              <w:t>Каменское городское поселение</w:t>
            </w:r>
          </w:p>
        </w:tc>
      </w:tr>
      <w:tr w:rsidR="001047B8" w:rsidRPr="00EA43EF" w14:paraId="2E6B478A" w14:textId="77777777" w:rsidTr="000474AD">
        <w:trPr>
          <w:trHeight w:val="230"/>
        </w:trPr>
        <w:tc>
          <w:tcPr>
            <w:tcW w:w="555" w:type="dxa"/>
            <w:vAlign w:val="center"/>
          </w:tcPr>
          <w:p w14:paraId="3EF2443B" w14:textId="77777777" w:rsidR="001047B8" w:rsidRPr="00EA43EF" w:rsidRDefault="001047B8" w:rsidP="000474AD">
            <w:pPr>
              <w:jc w:val="center"/>
            </w:pPr>
            <w:r w:rsidRPr="00EA43EF">
              <w:t>3.</w:t>
            </w:r>
          </w:p>
        </w:tc>
        <w:tc>
          <w:tcPr>
            <w:tcW w:w="3545" w:type="dxa"/>
            <w:gridSpan w:val="2"/>
            <w:vAlign w:val="center"/>
          </w:tcPr>
          <w:p w14:paraId="6F305BFB" w14:textId="77777777" w:rsidR="001047B8" w:rsidRPr="00EA43EF" w:rsidRDefault="001047B8" w:rsidP="000474AD">
            <w:r w:rsidRPr="00EA43EF">
              <w:t>МУП «Коммунальные системы», от котельной № 5</w:t>
            </w:r>
          </w:p>
          <w:p w14:paraId="2D459024" w14:textId="77777777" w:rsidR="001047B8" w:rsidRPr="00EA43EF" w:rsidRDefault="001047B8" w:rsidP="000474AD">
            <w:r w:rsidRPr="00EA43EF">
              <w:t xml:space="preserve"> п. Каменка, руб./куб. метр, НДС не облагается  &lt;**&gt;</w:t>
            </w:r>
          </w:p>
        </w:tc>
        <w:tc>
          <w:tcPr>
            <w:tcW w:w="1417" w:type="dxa"/>
            <w:vAlign w:val="center"/>
          </w:tcPr>
          <w:p w14:paraId="60B7748A" w14:textId="77777777" w:rsidR="001047B8" w:rsidRPr="00EA43EF" w:rsidRDefault="001047B8" w:rsidP="000474AD">
            <w:pPr>
              <w:jc w:val="center"/>
            </w:pPr>
            <w:r w:rsidRPr="00EA43EF">
              <w:t>-</w:t>
            </w:r>
          </w:p>
        </w:tc>
        <w:tc>
          <w:tcPr>
            <w:tcW w:w="1418" w:type="dxa"/>
            <w:vAlign w:val="center"/>
          </w:tcPr>
          <w:p w14:paraId="78FECC90" w14:textId="77777777" w:rsidR="001047B8" w:rsidRPr="00EA43EF" w:rsidRDefault="001047B8" w:rsidP="000474AD">
            <w:pPr>
              <w:jc w:val="center"/>
            </w:pPr>
            <w:r w:rsidRPr="00EA43EF">
              <w:t>-</w:t>
            </w:r>
          </w:p>
        </w:tc>
        <w:tc>
          <w:tcPr>
            <w:tcW w:w="1560" w:type="dxa"/>
            <w:gridSpan w:val="2"/>
            <w:vAlign w:val="center"/>
          </w:tcPr>
          <w:p w14:paraId="61FAA8DF" w14:textId="77777777" w:rsidR="001047B8" w:rsidRPr="00EA43EF" w:rsidRDefault="001047B8" w:rsidP="000474AD">
            <w:pPr>
              <w:jc w:val="center"/>
              <w:rPr>
                <w:lang w:val="en-US"/>
              </w:rPr>
            </w:pPr>
            <w:r w:rsidRPr="00EA43EF">
              <w:t xml:space="preserve">96,77 </w:t>
            </w:r>
            <w:r w:rsidRPr="00EA43EF">
              <w:rPr>
                <w:vertAlign w:val="superscript"/>
              </w:rPr>
              <w:t>*</w:t>
            </w:r>
          </w:p>
        </w:tc>
        <w:tc>
          <w:tcPr>
            <w:tcW w:w="1854" w:type="dxa"/>
            <w:gridSpan w:val="2"/>
            <w:vAlign w:val="center"/>
          </w:tcPr>
          <w:p w14:paraId="682D56E4" w14:textId="77777777" w:rsidR="001047B8" w:rsidRPr="00EA43EF" w:rsidRDefault="001047B8" w:rsidP="000474AD">
            <w:pPr>
              <w:jc w:val="center"/>
              <w:rPr>
                <w:lang w:val="en-US"/>
              </w:rPr>
            </w:pPr>
            <w:r w:rsidRPr="00EA43EF">
              <w:t xml:space="preserve">110,03 </w:t>
            </w:r>
            <w:r w:rsidRPr="00EA43EF">
              <w:rPr>
                <w:vertAlign w:val="superscript"/>
              </w:rPr>
              <w:t>*</w:t>
            </w:r>
          </w:p>
        </w:tc>
      </w:tr>
      <w:tr w:rsidR="001047B8" w:rsidRPr="00EA43EF" w14:paraId="31C952D4" w14:textId="77777777" w:rsidTr="000474AD">
        <w:trPr>
          <w:trHeight w:val="230"/>
        </w:trPr>
        <w:tc>
          <w:tcPr>
            <w:tcW w:w="555" w:type="dxa"/>
            <w:vAlign w:val="center"/>
          </w:tcPr>
          <w:p w14:paraId="64A44363" w14:textId="77777777" w:rsidR="001047B8" w:rsidRPr="00EA43EF" w:rsidRDefault="001047B8" w:rsidP="000474AD">
            <w:pPr>
              <w:jc w:val="center"/>
            </w:pPr>
          </w:p>
        </w:tc>
        <w:tc>
          <w:tcPr>
            <w:tcW w:w="3545" w:type="dxa"/>
            <w:gridSpan w:val="2"/>
            <w:vAlign w:val="center"/>
          </w:tcPr>
          <w:p w14:paraId="0CBA0708" w14:textId="77777777" w:rsidR="001047B8" w:rsidRPr="00EA43EF" w:rsidRDefault="001047B8" w:rsidP="000474AD">
            <w:r w:rsidRPr="00EA43EF">
              <w:t xml:space="preserve">компонент на холодную воду, руб./куб. метр, </w:t>
            </w:r>
          </w:p>
          <w:p w14:paraId="57AC7E1E" w14:textId="77777777" w:rsidR="001047B8" w:rsidRPr="00EA43EF" w:rsidRDefault="001047B8" w:rsidP="000474AD">
            <w:r w:rsidRPr="00EA43EF">
              <w:t xml:space="preserve">НДС не облагается  &lt;**&gt; </w:t>
            </w:r>
          </w:p>
        </w:tc>
        <w:tc>
          <w:tcPr>
            <w:tcW w:w="1417" w:type="dxa"/>
            <w:vAlign w:val="center"/>
          </w:tcPr>
          <w:p w14:paraId="0F6F384B" w14:textId="77777777" w:rsidR="001047B8" w:rsidRPr="00EA43EF" w:rsidRDefault="001047B8" w:rsidP="000474AD">
            <w:pPr>
              <w:jc w:val="center"/>
              <w:rPr>
                <w:bCs/>
              </w:rPr>
            </w:pPr>
            <w:r w:rsidRPr="00EA43EF">
              <w:rPr>
                <w:bCs/>
              </w:rPr>
              <w:t>25,15</w:t>
            </w:r>
          </w:p>
        </w:tc>
        <w:tc>
          <w:tcPr>
            <w:tcW w:w="1418" w:type="dxa"/>
            <w:vAlign w:val="center"/>
          </w:tcPr>
          <w:p w14:paraId="38CF3E3C" w14:textId="77777777" w:rsidR="001047B8" w:rsidRPr="00EA43EF" w:rsidRDefault="001047B8" w:rsidP="000474AD">
            <w:pPr>
              <w:jc w:val="center"/>
              <w:rPr>
                <w:bCs/>
              </w:rPr>
            </w:pPr>
            <w:r w:rsidRPr="00EA43EF">
              <w:rPr>
                <w:bCs/>
              </w:rPr>
              <w:t>41,62</w:t>
            </w:r>
          </w:p>
        </w:tc>
        <w:tc>
          <w:tcPr>
            <w:tcW w:w="1560" w:type="dxa"/>
            <w:gridSpan w:val="2"/>
            <w:vAlign w:val="center"/>
          </w:tcPr>
          <w:p w14:paraId="019344FD" w14:textId="77777777" w:rsidR="001047B8" w:rsidRPr="00EA43EF" w:rsidRDefault="001047B8" w:rsidP="000474AD">
            <w:pPr>
              <w:jc w:val="center"/>
            </w:pPr>
            <w:r w:rsidRPr="00EA43EF">
              <w:t>-</w:t>
            </w:r>
          </w:p>
        </w:tc>
        <w:tc>
          <w:tcPr>
            <w:tcW w:w="1854" w:type="dxa"/>
            <w:gridSpan w:val="2"/>
            <w:vAlign w:val="center"/>
          </w:tcPr>
          <w:p w14:paraId="09CA5270" w14:textId="77777777" w:rsidR="001047B8" w:rsidRPr="00EA43EF" w:rsidRDefault="001047B8" w:rsidP="000474AD">
            <w:pPr>
              <w:jc w:val="center"/>
            </w:pPr>
            <w:r w:rsidRPr="00EA43EF">
              <w:t>-</w:t>
            </w:r>
          </w:p>
        </w:tc>
      </w:tr>
      <w:tr w:rsidR="001047B8" w:rsidRPr="00EA43EF" w14:paraId="6C987B6B" w14:textId="77777777" w:rsidTr="000474AD">
        <w:trPr>
          <w:trHeight w:val="230"/>
        </w:trPr>
        <w:tc>
          <w:tcPr>
            <w:tcW w:w="555" w:type="dxa"/>
            <w:vAlign w:val="center"/>
          </w:tcPr>
          <w:p w14:paraId="137B6094" w14:textId="77777777" w:rsidR="001047B8" w:rsidRPr="00EA43EF" w:rsidRDefault="001047B8" w:rsidP="000474AD">
            <w:pPr>
              <w:jc w:val="center"/>
            </w:pPr>
          </w:p>
        </w:tc>
        <w:tc>
          <w:tcPr>
            <w:tcW w:w="3545" w:type="dxa"/>
            <w:gridSpan w:val="2"/>
            <w:vAlign w:val="center"/>
          </w:tcPr>
          <w:p w14:paraId="7F34C984" w14:textId="77777777" w:rsidR="001047B8" w:rsidRPr="00EA43EF" w:rsidRDefault="001047B8" w:rsidP="000474AD">
            <w:r w:rsidRPr="00EA43EF">
              <w:t>компонент на тепловую энергию, руб./Гкал,</w:t>
            </w:r>
          </w:p>
          <w:p w14:paraId="2723DAE8" w14:textId="77777777" w:rsidR="001047B8" w:rsidRPr="00EA43EF" w:rsidRDefault="001047B8" w:rsidP="000474AD">
            <w:r w:rsidRPr="00EA43EF">
              <w:t>НДС не облагается  &lt;**&gt;</w:t>
            </w:r>
          </w:p>
        </w:tc>
        <w:tc>
          <w:tcPr>
            <w:tcW w:w="1417" w:type="dxa"/>
            <w:vAlign w:val="center"/>
          </w:tcPr>
          <w:p w14:paraId="2591C196" w14:textId="77777777" w:rsidR="001047B8" w:rsidRPr="00EA43EF" w:rsidRDefault="001047B8" w:rsidP="000474AD">
            <w:pPr>
              <w:jc w:val="center"/>
            </w:pPr>
            <w:r w:rsidRPr="00EA43EF">
              <w:t>2 564,14</w:t>
            </w:r>
          </w:p>
        </w:tc>
        <w:tc>
          <w:tcPr>
            <w:tcW w:w="1418" w:type="dxa"/>
            <w:vAlign w:val="center"/>
          </w:tcPr>
          <w:p w14:paraId="63BC6005" w14:textId="77777777" w:rsidR="001047B8" w:rsidRPr="00EA43EF" w:rsidRDefault="001047B8" w:rsidP="000474AD">
            <w:pPr>
              <w:jc w:val="center"/>
            </w:pPr>
            <w:r w:rsidRPr="00EA43EF">
              <w:t>2 791,97</w:t>
            </w:r>
          </w:p>
        </w:tc>
        <w:tc>
          <w:tcPr>
            <w:tcW w:w="1560" w:type="dxa"/>
            <w:gridSpan w:val="2"/>
            <w:vAlign w:val="center"/>
          </w:tcPr>
          <w:p w14:paraId="4CBC996D" w14:textId="77777777" w:rsidR="001047B8" w:rsidRPr="00EA43EF" w:rsidRDefault="001047B8" w:rsidP="000474AD">
            <w:pPr>
              <w:jc w:val="center"/>
            </w:pPr>
            <w:r w:rsidRPr="00EA43EF">
              <w:t>-</w:t>
            </w:r>
          </w:p>
        </w:tc>
        <w:tc>
          <w:tcPr>
            <w:tcW w:w="1854" w:type="dxa"/>
            <w:gridSpan w:val="2"/>
            <w:vAlign w:val="center"/>
          </w:tcPr>
          <w:p w14:paraId="7A56BCDE" w14:textId="77777777" w:rsidR="001047B8" w:rsidRPr="00EA43EF" w:rsidRDefault="001047B8" w:rsidP="000474AD">
            <w:pPr>
              <w:jc w:val="center"/>
            </w:pPr>
            <w:r w:rsidRPr="00EA43EF">
              <w:t>-</w:t>
            </w:r>
          </w:p>
        </w:tc>
      </w:tr>
    </w:tbl>
    <w:p w14:paraId="30C3B1EE" w14:textId="77777777" w:rsidR="001047B8" w:rsidRPr="00EA43EF" w:rsidRDefault="001047B8" w:rsidP="001047B8"/>
    <w:p w14:paraId="5E8DCD41" w14:textId="77777777" w:rsidR="001047B8" w:rsidRPr="00EA43EF" w:rsidRDefault="001047B8" w:rsidP="001047B8">
      <w:r w:rsidRPr="00EA43EF">
        <w:t>* Льготный тариф для населения</w:t>
      </w:r>
    </w:p>
    <w:p w14:paraId="01080FA2" w14:textId="77777777" w:rsidR="001047B8" w:rsidRPr="00EA43EF" w:rsidRDefault="001047B8" w:rsidP="001047B8">
      <w:pPr>
        <w:pStyle w:val="ConsPlusNormal"/>
        <w:ind w:firstLine="0"/>
        <w:jc w:val="both"/>
        <w:rPr>
          <w:rFonts w:ascii="Times New Roman" w:hAnsi="Times New Roman" w:cs="Times New Roman"/>
        </w:rPr>
      </w:pPr>
      <w:r w:rsidRPr="00EA43EF">
        <w:rPr>
          <w:rFonts w:ascii="Times New Roman" w:hAnsi="Times New Roman" w:cs="Times New Roman"/>
        </w:rPr>
        <w:t>**</w:t>
      </w:r>
      <w:r w:rsidRPr="00EA43EF">
        <w:t xml:space="preserve"> </w:t>
      </w:r>
      <w:r w:rsidRPr="00EA43EF">
        <w:rPr>
          <w:rFonts w:ascii="Times New Roman" w:hAnsi="Times New Roman" w:cs="Times New Roman"/>
        </w:rPr>
        <w:t xml:space="preserve">Организация применяет упрощенную систему налогообложения в соответствии с </w:t>
      </w:r>
      <w:hyperlink r:id="rId29" w:history="1">
        <w:r w:rsidRPr="00EA43EF">
          <w:rPr>
            <w:rFonts w:ascii="Times New Roman" w:hAnsi="Times New Roman" w:cs="Times New Roman"/>
          </w:rPr>
          <w:t>Главой 26.2</w:t>
        </w:r>
      </w:hyperlink>
      <w:r w:rsidRPr="00EA43EF">
        <w:rPr>
          <w:rFonts w:ascii="Times New Roman" w:hAnsi="Times New Roman" w:cs="Times New Roman"/>
        </w:rPr>
        <w:t xml:space="preserve"> части 2 Налогового кодекса Российской Федерации.</w:t>
      </w:r>
    </w:p>
    <w:p w14:paraId="2D4C653D" w14:textId="77777777" w:rsidR="001047B8" w:rsidRPr="00EA43EF" w:rsidRDefault="001047B8" w:rsidP="001047B8">
      <w:pPr>
        <w:widowControl/>
        <w:autoSpaceDE w:val="0"/>
        <w:autoSpaceDN w:val="0"/>
        <w:adjustRightInd w:val="0"/>
        <w:jc w:val="both"/>
        <w:outlineLvl w:val="3"/>
      </w:pPr>
      <w:r w:rsidRPr="00EA43EF">
        <w:t xml:space="preserve">*** Выделяется в целях реализации </w:t>
      </w:r>
      <w:hyperlink r:id="rId30" w:history="1">
        <w:r w:rsidRPr="00EA43EF">
          <w:t>пункта 6 статьи 168</w:t>
        </w:r>
      </w:hyperlink>
      <w:r w:rsidRPr="00EA43EF">
        <w:t xml:space="preserve"> Налогового кодекса Российской Федерации (часть вторая).</w:t>
      </w:r>
    </w:p>
    <w:p w14:paraId="66D48F27" w14:textId="77777777" w:rsidR="001047B8" w:rsidRPr="00EA43EF" w:rsidRDefault="001047B8" w:rsidP="001047B8">
      <w:pPr>
        <w:pStyle w:val="ConsPlusNormal"/>
        <w:ind w:firstLine="0"/>
        <w:jc w:val="both"/>
        <w:rPr>
          <w:rFonts w:ascii="Times New Roman" w:hAnsi="Times New Roman" w:cs="Times New Roman"/>
        </w:rPr>
      </w:pPr>
    </w:p>
    <w:p w14:paraId="0384C724" w14:textId="77777777" w:rsidR="001047B8" w:rsidRPr="00EA43EF" w:rsidRDefault="001047B8" w:rsidP="001047B8">
      <w:pPr>
        <w:widowControl/>
        <w:autoSpaceDE w:val="0"/>
        <w:autoSpaceDN w:val="0"/>
        <w:adjustRightInd w:val="0"/>
        <w:jc w:val="both"/>
      </w:pPr>
      <w:r w:rsidRPr="00EA43EF">
        <w:rPr>
          <w:vertAlign w:val="superscript"/>
        </w:rPr>
        <w:t>1</w:t>
      </w:r>
      <w:r w:rsidRPr="00EA43EF">
        <w:t xml:space="preserve"> Тариф без учета НДС – 129,02 руб./куб.м</w:t>
      </w:r>
    </w:p>
    <w:p w14:paraId="17D86488" w14:textId="77777777" w:rsidR="001047B8" w:rsidRPr="00EA43EF" w:rsidRDefault="001047B8" w:rsidP="001047B8">
      <w:pPr>
        <w:widowControl/>
        <w:autoSpaceDE w:val="0"/>
        <w:autoSpaceDN w:val="0"/>
        <w:adjustRightInd w:val="0"/>
        <w:jc w:val="both"/>
      </w:pPr>
      <w:r w:rsidRPr="00EA43EF">
        <w:rPr>
          <w:vertAlign w:val="superscript"/>
        </w:rPr>
        <w:t>2</w:t>
      </w:r>
      <w:r w:rsidRPr="00EA43EF">
        <w:t xml:space="preserve"> Тариф без учета НДС – 146,70 руб./куб.м</w:t>
      </w:r>
    </w:p>
    <w:p w14:paraId="63956E93" w14:textId="77777777" w:rsidR="001047B8" w:rsidRPr="00EA43EF" w:rsidRDefault="001047B8" w:rsidP="001047B8">
      <w:pPr>
        <w:widowControl/>
        <w:autoSpaceDE w:val="0"/>
        <w:autoSpaceDN w:val="0"/>
        <w:adjustRightInd w:val="0"/>
        <w:jc w:val="both"/>
      </w:pPr>
      <w:r w:rsidRPr="00EA43EF">
        <w:rPr>
          <w:vertAlign w:val="superscript"/>
        </w:rPr>
        <w:t>3</w:t>
      </w:r>
      <w:r w:rsidRPr="00EA43EF">
        <w:t xml:space="preserve"> Тариф без учета НДС – 101,24 руб./куб.м</w:t>
      </w:r>
    </w:p>
    <w:p w14:paraId="76BFEDF1" w14:textId="77777777" w:rsidR="001047B8" w:rsidRDefault="001047B8" w:rsidP="001047B8">
      <w:pPr>
        <w:widowControl/>
        <w:autoSpaceDE w:val="0"/>
        <w:autoSpaceDN w:val="0"/>
        <w:adjustRightInd w:val="0"/>
        <w:jc w:val="both"/>
      </w:pPr>
      <w:r w:rsidRPr="00EA43EF">
        <w:rPr>
          <w:vertAlign w:val="superscript"/>
        </w:rPr>
        <w:t>4</w:t>
      </w:r>
      <w:r w:rsidRPr="00EA43EF">
        <w:t xml:space="preserve"> Тариф без учета НДС – 115,11 руб./куб.м</w:t>
      </w:r>
    </w:p>
    <w:p w14:paraId="16209199" w14:textId="77777777" w:rsidR="001047B8" w:rsidRPr="00EA43EF" w:rsidRDefault="001047B8" w:rsidP="001047B8">
      <w:pPr>
        <w:widowControl/>
        <w:autoSpaceDE w:val="0"/>
        <w:autoSpaceDN w:val="0"/>
        <w:adjustRightInd w:val="0"/>
        <w:jc w:val="both"/>
      </w:pPr>
    </w:p>
    <w:p w14:paraId="5A617B5B" w14:textId="09EC8D04" w:rsidR="001047B8" w:rsidRPr="001047B8" w:rsidRDefault="001047B8" w:rsidP="001047B8">
      <w:pPr>
        <w:keepNext/>
        <w:widowControl/>
        <w:numPr>
          <w:ilvl w:val="0"/>
          <w:numId w:val="26"/>
        </w:numPr>
        <w:tabs>
          <w:tab w:val="left" w:pos="851"/>
        </w:tabs>
        <w:ind w:left="0" w:firstLine="567"/>
        <w:jc w:val="both"/>
        <w:outlineLvl w:val="1"/>
        <w:rPr>
          <w:lang w:val="x-none" w:eastAsia="x-none"/>
        </w:rPr>
      </w:pPr>
      <w:r w:rsidRPr="001047B8">
        <w:rPr>
          <w:lang w:eastAsia="x-none"/>
        </w:rPr>
        <w:t>Установить производственные программы в сфере горячего водоснабжения, в том числе п</w:t>
      </w:r>
      <w:r w:rsidRPr="001047B8">
        <w:rPr>
          <w:lang w:val="x-none" w:eastAsia="x-none"/>
        </w:rPr>
        <w:t>лановые значения показателей надежности, качества и энергетической эффективности объектов централизованных систем горячего водоснабжения</w:t>
      </w:r>
      <w:r w:rsidRPr="001047B8">
        <w:rPr>
          <w:lang w:eastAsia="x-none"/>
        </w:rPr>
        <w:t xml:space="preserve">, для </w:t>
      </w:r>
      <w:r w:rsidRPr="001047B8">
        <w:rPr>
          <w:lang w:val="x-none" w:eastAsia="x-none"/>
        </w:rPr>
        <w:t>организаци</w:t>
      </w:r>
      <w:r w:rsidRPr="001047B8">
        <w:rPr>
          <w:lang w:eastAsia="x-none"/>
        </w:rPr>
        <w:t>й</w:t>
      </w:r>
      <w:r w:rsidRPr="001047B8">
        <w:rPr>
          <w:lang w:val="x-none" w:eastAsia="x-none"/>
        </w:rPr>
        <w:t xml:space="preserve"> </w:t>
      </w:r>
      <w:r w:rsidRPr="001047B8">
        <w:rPr>
          <w:lang w:eastAsia="x-none"/>
        </w:rPr>
        <w:t xml:space="preserve">Вичугского муниципального района </w:t>
      </w:r>
      <w:r w:rsidRPr="001047B8">
        <w:rPr>
          <w:lang w:val="x-none" w:eastAsia="x-none"/>
        </w:rPr>
        <w:t xml:space="preserve">Ивановской области </w:t>
      </w:r>
      <w:r w:rsidRPr="001047B8">
        <w:rPr>
          <w:lang w:eastAsia="x-none"/>
        </w:rPr>
        <w:t>на 2024 год:</w:t>
      </w:r>
    </w:p>
    <w:p w14:paraId="7E25A477" w14:textId="77777777" w:rsidR="001047B8" w:rsidRDefault="001047B8" w:rsidP="001047B8">
      <w:pPr>
        <w:jc w:val="center"/>
        <w:rPr>
          <w:b/>
        </w:rPr>
      </w:pPr>
    </w:p>
    <w:p w14:paraId="17FA3BBB" w14:textId="0B0C9E68" w:rsidR="001047B8" w:rsidRPr="00EA43EF" w:rsidRDefault="001047B8" w:rsidP="001047B8">
      <w:pPr>
        <w:jc w:val="center"/>
        <w:rPr>
          <w:b/>
        </w:rPr>
      </w:pPr>
      <w:r w:rsidRPr="00EA43EF">
        <w:rPr>
          <w:b/>
        </w:rPr>
        <w:t xml:space="preserve">Производственная программа в сфере горячего водоснабжения </w:t>
      </w:r>
    </w:p>
    <w:p w14:paraId="75D2270F" w14:textId="77777777" w:rsidR="001047B8" w:rsidRPr="00EA43EF" w:rsidRDefault="001047B8" w:rsidP="001047B8">
      <w:pPr>
        <w:jc w:val="center"/>
        <w:rPr>
          <w:b/>
        </w:rPr>
      </w:pPr>
      <w:r w:rsidRPr="00EA43EF">
        <w:rPr>
          <w:b/>
        </w:rPr>
        <w:t>ООО «Галтекс» от котельной на ул. Комсомольская, п. Старая Вичуга на 2024 год</w:t>
      </w:r>
    </w:p>
    <w:p w14:paraId="1A315826" w14:textId="77777777" w:rsidR="001047B8" w:rsidRPr="00EA43EF" w:rsidRDefault="001047B8" w:rsidP="001047B8">
      <w:pPr>
        <w:jc w:val="center"/>
      </w:pPr>
    </w:p>
    <w:p w14:paraId="720F5A48" w14:textId="77777777" w:rsidR="001047B8" w:rsidRPr="00EA43EF" w:rsidRDefault="001047B8" w:rsidP="001047B8">
      <w:pPr>
        <w:autoSpaceDE w:val="0"/>
        <w:autoSpaceDN w:val="0"/>
        <w:adjustRightInd w:val="0"/>
        <w:ind w:firstLine="540"/>
        <w:jc w:val="center"/>
      </w:pPr>
      <w:r w:rsidRPr="00EA43EF">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1047B8" w:rsidRPr="00EA43EF" w14:paraId="23A46846" w14:textId="77777777" w:rsidTr="000474AD">
        <w:tc>
          <w:tcPr>
            <w:tcW w:w="392" w:type="dxa"/>
            <w:vAlign w:val="center"/>
          </w:tcPr>
          <w:p w14:paraId="017A66EF" w14:textId="77777777" w:rsidR="001047B8" w:rsidRPr="00EA43EF" w:rsidRDefault="001047B8" w:rsidP="000474AD">
            <w:pPr>
              <w:autoSpaceDE w:val="0"/>
              <w:autoSpaceDN w:val="0"/>
              <w:adjustRightInd w:val="0"/>
              <w:jc w:val="center"/>
              <w:rPr>
                <w:bCs/>
              </w:rPr>
            </w:pPr>
            <w:r w:rsidRPr="00EA43EF">
              <w:rPr>
                <w:bCs/>
              </w:rPr>
              <w:t>1.</w:t>
            </w:r>
          </w:p>
        </w:tc>
        <w:tc>
          <w:tcPr>
            <w:tcW w:w="4047" w:type="dxa"/>
          </w:tcPr>
          <w:p w14:paraId="4FCB85A3" w14:textId="77777777" w:rsidR="001047B8" w:rsidRPr="00EA43EF" w:rsidRDefault="001047B8" w:rsidP="000474AD">
            <w:pPr>
              <w:autoSpaceDE w:val="0"/>
              <w:autoSpaceDN w:val="0"/>
              <w:adjustRightInd w:val="0"/>
              <w:rPr>
                <w:bCs/>
              </w:rPr>
            </w:pPr>
            <w:r w:rsidRPr="00EA43EF">
              <w:rPr>
                <w:bCs/>
              </w:rPr>
              <w:t xml:space="preserve">Наименование регулируемой организации, </w:t>
            </w:r>
            <w:r w:rsidRPr="00EA43EF">
              <w:rPr>
                <w:bCs/>
              </w:rPr>
              <w:lastRenderedPageBreak/>
              <w:t>ее местонахождение</w:t>
            </w:r>
          </w:p>
        </w:tc>
        <w:tc>
          <w:tcPr>
            <w:tcW w:w="5556" w:type="dxa"/>
            <w:vAlign w:val="center"/>
          </w:tcPr>
          <w:p w14:paraId="4DD29B80" w14:textId="77777777" w:rsidR="001047B8" w:rsidRPr="00EA43EF" w:rsidRDefault="001047B8" w:rsidP="000474AD">
            <w:pPr>
              <w:autoSpaceDE w:val="0"/>
              <w:autoSpaceDN w:val="0"/>
              <w:adjustRightInd w:val="0"/>
              <w:rPr>
                <w:bCs/>
              </w:rPr>
            </w:pPr>
            <w:r w:rsidRPr="00EA43EF">
              <w:rPr>
                <w:bCs/>
              </w:rPr>
              <w:lastRenderedPageBreak/>
              <w:t xml:space="preserve">ООО «Галтекс», 155315, Ивановская область, Вичугский </w:t>
            </w:r>
            <w:r w:rsidRPr="00EA43EF">
              <w:rPr>
                <w:bCs/>
              </w:rPr>
              <w:lastRenderedPageBreak/>
              <w:t>район, п. Старая Вичуга, ул. Комсомольская, д.1</w:t>
            </w:r>
          </w:p>
        </w:tc>
      </w:tr>
      <w:tr w:rsidR="001047B8" w:rsidRPr="00EA43EF" w14:paraId="71049EFC" w14:textId="77777777" w:rsidTr="000474AD">
        <w:tc>
          <w:tcPr>
            <w:tcW w:w="392" w:type="dxa"/>
            <w:vAlign w:val="center"/>
          </w:tcPr>
          <w:p w14:paraId="7541190C" w14:textId="77777777" w:rsidR="001047B8" w:rsidRPr="00EA43EF" w:rsidRDefault="001047B8" w:rsidP="000474AD">
            <w:pPr>
              <w:autoSpaceDE w:val="0"/>
              <w:autoSpaceDN w:val="0"/>
              <w:adjustRightInd w:val="0"/>
              <w:jc w:val="center"/>
              <w:rPr>
                <w:bCs/>
              </w:rPr>
            </w:pPr>
            <w:r w:rsidRPr="00EA43EF">
              <w:rPr>
                <w:bCs/>
              </w:rPr>
              <w:lastRenderedPageBreak/>
              <w:t>2.</w:t>
            </w:r>
          </w:p>
        </w:tc>
        <w:tc>
          <w:tcPr>
            <w:tcW w:w="4047" w:type="dxa"/>
          </w:tcPr>
          <w:p w14:paraId="5D6AD679" w14:textId="77777777" w:rsidR="001047B8" w:rsidRPr="00EA43EF" w:rsidRDefault="001047B8" w:rsidP="000474AD">
            <w:pPr>
              <w:autoSpaceDE w:val="0"/>
              <w:autoSpaceDN w:val="0"/>
              <w:adjustRightInd w:val="0"/>
              <w:jc w:val="both"/>
              <w:rPr>
                <w:bCs/>
              </w:rPr>
            </w:pPr>
            <w:r w:rsidRPr="00EA43EF">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66B2B633" w14:textId="77777777" w:rsidR="001047B8" w:rsidRPr="00EA43EF" w:rsidRDefault="001047B8" w:rsidP="000474AD">
            <w:pPr>
              <w:pStyle w:val="ConsPlusNormal"/>
              <w:ind w:firstLine="0"/>
              <w:jc w:val="both"/>
              <w:rPr>
                <w:rFonts w:ascii="Times New Roman" w:hAnsi="Times New Roman" w:cs="Times New Roman"/>
                <w:bCs/>
              </w:rPr>
            </w:pPr>
            <w:r w:rsidRPr="00EA43EF">
              <w:rPr>
                <w:rFonts w:ascii="Times New Roman" w:hAnsi="Times New Roman" w:cs="Times New Roman"/>
                <w:bCs/>
              </w:rPr>
              <w:t>Департамент энергетики и тарифов Ивановской области, 153022, г. Иваново, ул. Велижская, д.8</w:t>
            </w:r>
          </w:p>
        </w:tc>
      </w:tr>
      <w:tr w:rsidR="001047B8" w:rsidRPr="00EA43EF" w14:paraId="2105A53F" w14:textId="77777777" w:rsidTr="000474AD">
        <w:tc>
          <w:tcPr>
            <w:tcW w:w="392" w:type="dxa"/>
            <w:vAlign w:val="center"/>
          </w:tcPr>
          <w:p w14:paraId="59542F4B" w14:textId="77777777" w:rsidR="001047B8" w:rsidRPr="00EA43EF" w:rsidRDefault="001047B8" w:rsidP="000474AD">
            <w:pPr>
              <w:autoSpaceDE w:val="0"/>
              <w:autoSpaceDN w:val="0"/>
              <w:adjustRightInd w:val="0"/>
              <w:jc w:val="center"/>
              <w:rPr>
                <w:bCs/>
              </w:rPr>
            </w:pPr>
            <w:r w:rsidRPr="00EA43EF">
              <w:rPr>
                <w:bCs/>
              </w:rPr>
              <w:t>3.</w:t>
            </w:r>
          </w:p>
        </w:tc>
        <w:tc>
          <w:tcPr>
            <w:tcW w:w="4047" w:type="dxa"/>
          </w:tcPr>
          <w:p w14:paraId="0DA732EE" w14:textId="77777777" w:rsidR="001047B8" w:rsidRPr="00EA43EF" w:rsidRDefault="001047B8" w:rsidP="000474AD">
            <w:pPr>
              <w:autoSpaceDE w:val="0"/>
              <w:autoSpaceDN w:val="0"/>
              <w:adjustRightInd w:val="0"/>
              <w:jc w:val="both"/>
              <w:rPr>
                <w:bCs/>
              </w:rPr>
            </w:pPr>
            <w:r w:rsidRPr="00EA43EF">
              <w:rPr>
                <w:bCs/>
              </w:rPr>
              <w:t>Период реализации программы</w:t>
            </w:r>
          </w:p>
        </w:tc>
        <w:tc>
          <w:tcPr>
            <w:tcW w:w="5556" w:type="dxa"/>
            <w:vAlign w:val="center"/>
          </w:tcPr>
          <w:p w14:paraId="62599067" w14:textId="77777777" w:rsidR="001047B8" w:rsidRPr="00EA43EF" w:rsidRDefault="001047B8" w:rsidP="000474AD">
            <w:pPr>
              <w:autoSpaceDE w:val="0"/>
              <w:autoSpaceDN w:val="0"/>
              <w:adjustRightInd w:val="0"/>
              <w:rPr>
                <w:bCs/>
              </w:rPr>
            </w:pPr>
            <w:r w:rsidRPr="00EA43EF">
              <w:rPr>
                <w:bCs/>
              </w:rPr>
              <w:t>2024 год</w:t>
            </w:r>
          </w:p>
        </w:tc>
      </w:tr>
    </w:tbl>
    <w:p w14:paraId="70A135F4" w14:textId="77777777" w:rsidR="001047B8" w:rsidRPr="00EA43EF" w:rsidRDefault="001047B8" w:rsidP="001047B8">
      <w:pPr>
        <w:autoSpaceDE w:val="0"/>
        <w:autoSpaceDN w:val="0"/>
        <w:adjustRightInd w:val="0"/>
        <w:ind w:firstLine="540"/>
        <w:jc w:val="center"/>
      </w:pPr>
    </w:p>
    <w:p w14:paraId="739FCA33" w14:textId="77777777" w:rsidR="001047B8" w:rsidRPr="00EA43EF" w:rsidRDefault="001047B8" w:rsidP="001047B8">
      <w:pPr>
        <w:autoSpaceDE w:val="0"/>
        <w:autoSpaceDN w:val="0"/>
        <w:adjustRightInd w:val="0"/>
        <w:ind w:firstLine="540"/>
        <w:jc w:val="center"/>
      </w:pPr>
      <w:r w:rsidRPr="00EA43EF">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648"/>
        <w:gridCol w:w="1701"/>
        <w:gridCol w:w="2268"/>
      </w:tblGrid>
      <w:tr w:rsidR="001047B8" w:rsidRPr="00EA43EF" w14:paraId="3AE890DC" w14:textId="77777777" w:rsidTr="000474AD">
        <w:trPr>
          <w:trHeight w:val="785"/>
        </w:trPr>
        <w:tc>
          <w:tcPr>
            <w:tcW w:w="520" w:type="dxa"/>
            <w:vAlign w:val="center"/>
          </w:tcPr>
          <w:p w14:paraId="74597690" w14:textId="77777777" w:rsidR="001047B8" w:rsidRPr="00EA43EF" w:rsidRDefault="001047B8" w:rsidP="000474AD">
            <w:pPr>
              <w:autoSpaceDE w:val="0"/>
              <w:autoSpaceDN w:val="0"/>
              <w:adjustRightInd w:val="0"/>
              <w:jc w:val="center"/>
            </w:pPr>
            <w:r w:rsidRPr="00EA43EF">
              <w:t>№ п/п</w:t>
            </w:r>
          </w:p>
        </w:tc>
        <w:tc>
          <w:tcPr>
            <w:tcW w:w="5648" w:type="dxa"/>
            <w:vAlign w:val="center"/>
          </w:tcPr>
          <w:p w14:paraId="272669E6" w14:textId="77777777" w:rsidR="001047B8" w:rsidRPr="00EA43EF" w:rsidRDefault="001047B8" w:rsidP="000474AD">
            <w:pPr>
              <w:autoSpaceDE w:val="0"/>
              <w:autoSpaceDN w:val="0"/>
              <w:adjustRightInd w:val="0"/>
              <w:jc w:val="center"/>
            </w:pPr>
            <w:r w:rsidRPr="00EA43EF">
              <w:t>Показатели производственной программы</w:t>
            </w:r>
          </w:p>
        </w:tc>
        <w:tc>
          <w:tcPr>
            <w:tcW w:w="1701" w:type="dxa"/>
            <w:vAlign w:val="center"/>
          </w:tcPr>
          <w:p w14:paraId="07B97280" w14:textId="77777777" w:rsidR="001047B8" w:rsidRPr="00EA43EF" w:rsidRDefault="001047B8" w:rsidP="000474AD">
            <w:pPr>
              <w:autoSpaceDE w:val="0"/>
              <w:autoSpaceDN w:val="0"/>
              <w:adjustRightInd w:val="0"/>
              <w:ind w:left="-108" w:right="-108"/>
              <w:jc w:val="center"/>
            </w:pPr>
            <w:r w:rsidRPr="00EA43EF">
              <w:t>Ед. изм.</w:t>
            </w:r>
          </w:p>
        </w:tc>
        <w:tc>
          <w:tcPr>
            <w:tcW w:w="2268" w:type="dxa"/>
            <w:vAlign w:val="center"/>
          </w:tcPr>
          <w:p w14:paraId="706A5916" w14:textId="77777777" w:rsidR="001047B8" w:rsidRPr="00EA43EF" w:rsidRDefault="001047B8" w:rsidP="000474AD">
            <w:pPr>
              <w:autoSpaceDE w:val="0"/>
              <w:autoSpaceDN w:val="0"/>
              <w:adjustRightInd w:val="0"/>
              <w:jc w:val="center"/>
            </w:pPr>
            <w:r w:rsidRPr="00EA43EF">
              <w:t>Значение</w:t>
            </w:r>
          </w:p>
        </w:tc>
      </w:tr>
      <w:tr w:rsidR="001047B8" w:rsidRPr="00EA43EF" w14:paraId="5EA1C60F" w14:textId="77777777" w:rsidTr="000474AD">
        <w:trPr>
          <w:trHeight w:val="347"/>
        </w:trPr>
        <w:tc>
          <w:tcPr>
            <w:tcW w:w="520" w:type="dxa"/>
            <w:vMerge w:val="restart"/>
            <w:vAlign w:val="center"/>
          </w:tcPr>
          <w:p w14:paraId="070A291C" w14:textId="77777777" w:rsidR="001047B8" w:rsidRPr="00EA43EF" w:rsidRDefault="001047B8" w:rsidP="000474AD">
            <w:pPr>
              <w:autoSpaceDE w:val="0"/>
              <w:autoSpaceDN w:val="0"/>
              <w:adjustRightInd w:val="0"/>
              <w:jc w:val="center"/>
            </w:pPr>
            <w:r w:rsidRPr="00EA43EF">
              <w:t>1.</w:t>
            </w:r>
          </w:p>
        </w:tc>
        <w:tc>
          <w:tcPr>
            <w:tcW w:w="5648" w:type="dxa"/>
            <w:vMerge w:val="restart"/>
            <w:vAlign w:val="center"/>
          </w:tcPr>
          <w:p w14:paraId="2BD7BAD7" w14:textId="77777777" w:rsidR="001047B8" w:rsidRPr="00EA43EF" w:rsidRDefault="001047B8" w:rsidP="000474AD">
            <w:pPr>
              <w:autoSpaceDE w:val="0"/>
              <w:autoSpaceDN w:val="0"/>
              <w:adjustRightInd w:val="0"/>
            </w:pPr>
            <w:r w:rsidRPr="00EA43EF">
              <w:t>Подано (реализовано потребителям) горячей воды, всего, в том числе:</w:t>
            </w:r>
          </w:p>
        </w:tc>
        <w:tc>
          <w:tcPr>
            <w:tcW w:w="1701" w:type="dxa"/>
            <w:vAlign w:val="center"/>
          </w:tcPr>
          <w:p w14:paraId="0E278F45" w14:textId="77777777" w:rsidR="001047B8" w:rsidRPr="00EA43EF" w:rsidRDefault="001047B8" w:rsidP="000474AD">
            <w:pPr>
              <w:autoSpaceDE w:val="0"/>
              <w:autoSpaceDN w:val="0"/>
              <w:adjustRightInd w:val="0"/>
              <w:jc w:val="center"/>
            </w:pPr>
            <w:r w:rsidRPr="00EA43EF">
              <w:t>куб. м</w:t>
            </w:r>
          </w:p>
        </w:tc>
        <w:tc>
          <w:tcPr>
            <w:tcW w:w="2268" w:type="dxa"/>
            <w:vAlign w:val="center"/>
          </w:tcPr>
          <w:p w14:paraId="1EAFF048" w14:textId="77777777" w:rsidR="001047B8" w:rsidRPr="00EA43EF" w:rsidRDefault="001047B8" w:rsidP="000474AD">
            <w:pPr>
              <w:jc w:val="center"/>
              <w:rPr>
                <w:color w:val="000000"/>
              </w:rPr>
            </w:pPr>
            <w:r w:rsidRPr="00EA43EF">
              <w:rPr>
                <w:color w:val="000000"/>
              </w:rPr>
              <w:t>10 195,0</w:t>
            </w:r>
          </w:p>
        </w:tc>
      </w:tr>
      <w:tr w:rsidR="001047B8" w:rsidRPr="00EA43EF" w14:paraId="7B28495E" w14:textId="77777777" w:rsidTr="000474AD">
        <w:tc>
          <w:tcPr>
            <w:tcW w:w="520" w:type="dxa"/>
            <w:vMerge/>
            <w:vAlign w:val="center"/>
          </w:tcPr>
          <w:p w14:paraId="7F38075C" w14:textId="77777777" w:rsidR="001047B8" w:rsidRPr="00EA43EF" w:rsidRDefault="001047B8" w:rsidP="000474AD">
            <w:pPr>
              <w:autoSpaceDE w:val="0"/>
              <w:autoSpaceDN w:val="0"/>
              <w:adjustRightInd w:val="0"/>
              <w:jc w:val="center"/>
            </w:pPr>
          </w:p>
        </w:tc>
        <w:tc>
          <w:tcPr>
            <w:tcW w:w="5648" w:type="dxa"/>
            <w:vMerge/>
            <w:vAlign w:val="center"/>
          </w:tcPr>
          <w:p w14:paraId="237F536D" w14:textId="77777777" w:rsidR="001047B8" w:rsidRPr="00EA43EF" w:rsidRDefault="001047B8" w:rsidP="000474AD">
            <w:pPr>
              <w:autoSpaceDE w:val="0"/>
              <w:autoSpaceDN w:val="0"/>
              <w:adjustRightInd w:val="0"/>
            </w:pPr>
          </w:p>
        </w:tc>
        <w:tc>
          <w:tcPr>
            <w:tcW w:w="1701" w:type="dxa"/>
            <w:vAlign w:val="center"/>
          </w:tcPr>
          <w:p w14:paraId="66B051F0" w14:textId="77777777" w:rsidR="001047B8" w:rsidRPr="00EA43EF" w:rsidRDefault="001047B8" w:rsidP="000474AD">
            <w:pPr>
              <w:autoSpaceDE w:val="0"/>
              <w:autoSpaceDN w:val="0"/>
              <w:adjustRightInd w:val="0"/>
              <w:jc w:val="center"/>
            </w:pPr>
            <w:r w:rsidRPr="00EA43EF">
              <w:t>Гкал</w:t>
            </w:r>
          </w:p>
        </w:tc>
        <w:tc>
          <w:tcPr>
            <w:tcW w:w="2268" w:type="dxa"/>
            <w:vAlign w:val="center"/>
          </w:tcPr>
          <w:p w14:paraId="1544601F" w14:textId="77777777" w:rsidR="001047B8" w:rsidRPr="00EA43EF" w:rsidRDefault="001047B8" w:rsidP="000474AD">
            <w:pPr>
              <w:jc w:val="center"/>
              <w:rPr>
                <w:color w:val="000000"/>
              </w:rPr>
            </w:pPr>
            <w:r w:rsidRPr="00EA43EF">
              <w:rPr>
                <w:color w:val="000000"/>
              </w:rPr>
              <w:t>676,0</w:t>
            </w:r>
          </w:p>
        </w:tc>
      </w:tr>
      <w:tr w:rsidR="001047B8" w:rsidRPr="00EA43EF" w14:paraId="41674D35" w14:textId="77777777" w:rsidTr="000474AD">
        <w:trPr>
          <w:trHeight w:val="429"/>
        </w:trPr>
        <w:tc>
          <w:tcPr>
            <w:tcW w:w="520" w:type="dxa"/>
            <w:vMerge w:val="restart"/>
            <w:vAlign w:val="center"/>
          </w:tcPr>
          <w:p w14:paraId="53939F9F" w14:textId="77777777" w:rsidR="001047B8" w:rsidRPr="00EA43EF" w:rsidRDefault="001047B8" w:rsidP="000474AD">
            <w:pPr>
              <w:autoSpaceDE w:val="0"/>
              <w:autoSpaceDN w:val="0"/>
              <w:adjustRightInd w:val="0"/>
              <w:jc w:val="center"/>
            </w:pPr>
            <w:r w:rsidRPr="00EA43EF">
              <w:t>1.1</w:t>
            </w:r>
          </w:p>
        </w:tc>
        <w:tc>
          <w:tcPr>
            <w:tcW w:w="5648" w:type="dxa"/>
            <w:vMerge w:val="restart"/>
            <w:vAlign w:val="center"/>
          </w:tcPr>
          <w:p w14:paraId="615F75FE" w14:textId="77777777" w:rsidR="001047B8" w:rsidRPr="00EA43EF" w:rsidRDefault="001047B8" w:rsidP="000474AD">
            <w:pPr>
              <w:autoSpaceDE w:val="0"/>
              <w:autoSpaceDN w:val="0"/>
              <w:adjustRightInd w:val="0"/>
              <w:ind w:left="153"/>
            </w:pPr>
            <w:r w:rsidRPr="00EA43EF">
              <w:t>Населению (управляющие организации, ТСЖ, ТСН, непосредственно граждане)</w:t>
            </w:r>
          </w:p>
        </w:tc>
        <w:tc>
          <w:tcPr>
            <w:tcW w:w="1701" w:type="dxa"/>
            <w:vAlign w:val="center"/>
          </w:tcPr>
          <w:p w14:paraId="263E8C4F" w14:textId="77777777" w:rsidR="001047B8" w:rsidRPr="00EA43EF" w:rsidRDefault="001047B8" w:rsidP="000474AD">
            <w:pPr>
              <w:jc w:val="center"/>
            </w:pPr>
            <w:r w:rsidRPr="00EA43EF">
              <w:t>куб. м</w:t>
            </w:r>
          </w:p>
        </w:tc>
        <w:tc>
          <w:tcPr>
            <w:tcW w:w="2268" w:type="dxa"/>
            <w:vAlign w:val="center"/>
          </w:tcPr>
          <w:p w14:paraId="48996FEA" w14:textId="77777777" w:rsidR="001047B8" w:rsidRPr="00EA43EF" w:rsidRDefault="001047B8" w:rsidP="000474AD">
            <w:pPr>
              <w:jc w:val="center"/>
              <w:rPr>
                <w:color w:val="000000"/>
              </w:rPr>
            </w:pPr>
            <w:r w:rsidRPr="00EA43EF">
              <w:rPr>
                <w:color w:val="000000"/>
              </w:rPr>
              <w:t>10 195,0</w:t>
            </w:r>
          </w:p>
        </w:tc>
      </w:tr>
      <w:tr w:rsidR="001047B8" w:rsidRPr="00EA43EF" w14:paraId="57BD26B8" w14:textId="77777777" w:rsidTr="000474AD">
        <w:tc>
          <w:tcPr>
            <w:tcW w:w="520" w:type="dxa"/>
            <w:vMerge/>
            <w:vAlign w:val="center"/>
          </w:tcPr>
          <w:p w14:paraId="3309C4FE" w14:textId="77777777" w:rsidR="001047B8" w:rsidRPr="00EA43EF" w:rsidRDefault="001047B8" w:rsidP="000474AD">
            <w:pPr>
              <w:autoSpaceDE w:val="0"/>
              <w:autoSpaceDN w:val="0"/>
              <w:adjustRightInd w:val="0"/>
              <w:jc w:val="center"/>
            </w:pPr>
          </w:p>
        </w:tc>
        <w:tc>
          <w:tcPr>
            <w:tcW w:w="5648" w:type="dxa"/>
            <w:vMerge/>
            <w:vAlign w:val="center"/>
          </w:tcPr>
          <w:p w14:paraId="18D71CD7" w14:textId="77777777" w:rsidR="001047B8" w:rsidRPr="00EA43EF" w:rsidRDefault="001047B8" w:rsidP="000474AD">
            <w:pPr>
              <w:autoSpaceDE w:val="0"/>
              <w:autoSpaceDN w:val="0"/>
              <w:adjustRightInd w:val="0"/>
              <w:ind w:left="153"/>
            </w:pPr>
          </w:p>
        </w:tc>
        <w:tc>
          <w:tcPr>
            <w:tcW w:w="1701" w:type="dxa"/>
            <w:vAlign w:val="center"/>
          </w:tcPr>
          <w:p w14:paraId="0F7A3269" w14:textId="77777777" w:rsidR="001047B8" w:rsidRPr="00EA43EF" w:rsidRDefault="001047B8" w:rsidP="000474AD">
            <w:pPr>
              <w:autoSpaceDE w:val="0"/>
              <w:autoSpaceDN w:val="0"/>
              <w:adjustRightInd w:val="0"/>
              <w:jc w:val="center"/>
            </w:pPr>
            <w:r w:rsidRPr="00EA43EF">
              <w:t>Гкал</w:t>
            </w:r>
          </w:p>
        </w:tc>
        <w:tc>
          <w:tcPr>
            <w:tcW w:w="2268" w:type="dxa"/>
            <w:vAlign w:val="center"/>
          </w:tcPr>
          <w:p w14:paraId="5DEC9280" w14:textId="77777777" w:rsidR="001047B8" w:rsidRPr="00EA43EF" w:rsidRDefault="001047B8" w:rsidP="000474AD">
            <w:pPr>
              <w:jc w:val="center"/>
              <w:rPr>
                <w:color w:val="000000"/>
              </w:rPr>
            </w:pPr>
            <w:r w:rsidRPr="00EA43EF">
              <w:rPr>
                <w:color w:val="000000"/>
              </w:rPr>
              <w:t>676,0</w:t>
            </w:r>
          </w:p>
        </w:tc>
      </w:tr>
      <w:tr w:rsidR="001047B8" w:rsidRPr="00EA43EF" w14:paraId="6BA6EA2C" w14:textId="77777777" w:rsidTr="000474AD">
        <w:tc>
          <w:tcPr>
            <w:tcW w:w="520" w:type="dxa"/>
            <w:vMerge w:val="restart"/>
            <w:vAlign w:val="center"/>
          </w:tcPr>
          <w:p w14:paraId="0E83421B" w14:textId="77777777" w:rsidR="001047B8" w:rsidRPr="00EA43EF" w:rsidRDefault="001047B8" w:rsidP="000474AD">
            <w:pPr>
              <w:autoSpaceDE w:val="0"/>
              <w:autoSpaceDN w:val="0"/>
              <w:adjustRightInd w:val="0"/>
              <w:jc w:val="center"/>
            </w:pPr>
            <w:r w:rsidRPr="00EA43EF">
              <w:t>1.2</w:t>
            </w:r>
          </w:p>
        </w:tc>
        <w:tc>
          <w:tcPr>
            <w:tcW w:w="5648" w:type="dxa"/>
            <w:vMerge w:val="restart"/>
            <w:vAlign w:val="center"/>
          </w:tcPr>
          <w:p w14:paraId="5C8BB071" w14:textId="77777777" w:rsidR="001047B8" w:rsidRPr="00EA43EF" w:rsidRDefault="001047B8" w:rsidP="000474AD">
            <w:pPr>
              <w:autoSpaceDE w:val="0"/>
              <w:autoSpaceDN w:val="0"/>
              <w:adjustRightInd w:val="0"/>
              <w:ind w:left="153"/>
            </w:pPr>
            <w:r w:rsidRPr="00EA43EF">
              <w:t>Бюджетным потребителям</w:t>
            </w:r>
          </w:p>
        </w:tc>
        <w:tc>
          <w:tcPr>
            <w:tcW w:w="1701" w:type="dxa"/>
            <w:vAlign w:val="center"/>
          </w:tcPr>
          <w:p w14:paraId="75FCC673" w14:textId="77777777" w:rsidR="001047B8" w:rsidRPr="00EA43EF" w:rsidRDefault="001047B8" w:rsidP="000474AD">
            <w:pPr>
              <w:jc w:val="center"/>
            </w:pPr>
            <w:r w:rsidRPr="00EA43EF">
              <w:t>куб. м</w:t>
            </w:r>
          </w:p>
        </w:tc>
        <w:tc>
          <w:tcPr>
            <w:tcW w:w="2268" w:type="dxa"/>
          </w:tcPr>
          <w:p w14:paraId="7D561D17" w14:textId="77777777" w:rsidR="001047B8" w:rsidRPr="00EA43EF" w:rsidRDefault="001047B8" w:rsidP="000474AD">
            <w:pPr>
              <w:jc w:val="center"/>
            </w:pPr>
            <w:r w:rsidRPr="00EA43EF">
              <w:t>0,0</w:t>
            </w:r>
          </w:p>
        </w:tc>
      </w:tr>
      <w:tr w:rsidR="001047B8" w:rsidRPr="00EA43EF" w14:paraId="4D68CB8F" w14:textId="77777777" w:rsidTr="000474AD">
        <w:tc>
          <w:tcPr>
            <w:tcW w:w="520" w:type="dxa"/>
            <w:vMerge/>
            <w:vAlign w:val="center"/>
          </w:tcPr>
          <w:p w14:paraId="7D728CB2" w14:textId="77777777" w:rsidR="001047B8" w:rsidRPr="00EA43EF" w:rsidRDefault="001047B8" w:rsidP="000474AD">
            <w:pPr>
              <w:autoSpaceDE w:val="0"/>
              <w:autoSpaceDN w:val="0"/>
              <w:adjustRightInd w:val="0"/>
              <w:jc w:val="center"/>
            </w:pPr>
          </w:p>
        </w:tc>
        <w:tc>
          <w:tcPr>
            <w:tcW w:w="5648" w:type="dxa"/>
            <w:vMerge/>
            <w:vAlign w:val="center"/>
          </w:tcPr>
          <w:p w14:paraId="2E8C8C77" w14:textId="77777777" w:rsidR="001047B8" w:rsidRPr="00EA43EF" w:rsidRDefault="001047B8" w:rsidP="000474AD">
            <w:pPr>
              <w:autoSpaceDE w:val="0"/>
              <w:autoSpaceDN w:val="0"/>
              <w:adjustRightInd w:val="0"/>
              <w:ind w:left="153"/>
            </w:pPr>
          </w:p>
        </w:tc>
        <w:tc>
          <w:tcPr>
            <w:tcW w:w="1701" w:type="dxa"/>
            <w:vAlign w:val="center"/>
          </w:tcPr>
          <w:p w14:paraId="60F57830" w14:textId="77777777" w:rsidR="001047B8" w:rsidRPr="00EA43EF" w:rsidRDefault="001047B8" w:rsidP="000474AD">
            <w:pPr>
              <w:autoSpaceDE w:val="0"/>
              <w:autoSpaceDN w:val="0"/>
              <w:adjustRightInd w:val="0"/>
              <w:jc w:val="center"/>
            </w:pPr>
            <w:r w:rsidRPr="00EA43EF">
              <w:t>Гкал</w:t>
            </w:r>
          </w:p>
        </w:tc>
        <w:tc>
          <w:tcPr>
            <w:tcW w:w="2268" w:type="dxa"/>
          </w:tcPr>
          <w:p w14:paraId="4410A3CD" w14:textId="77777777" w:rsidR="001047B8" w:rsidRPr="00EA43EF" w:rsidRDefault="001047B8" w:rsidP="000474AD">
            <w:pPr>
              <w:jc w:val="center"/>
            </w:pPr>
            <w:r w:rsidRPr="00EA43EF">
              <w:t>0,0</w:t>
            </w:r>
          </w:p>
        </w:tc>
      </w:tr>
      <w:tr w:rsidR="001047B8" w:rsidRPr="00EA43EF" w14:paraId="1B90EB43" w14:textId="77777777" w:rsidTr="000474AD">
        <w:tc>
          <w:tcPr>
            <w:tcW w:w="520" w:type="dxa"/>
            <w:vMerge w:val="restart"/>
            <w:vAlign w:val="center"/>
          </w:tcPr>
          <w:p w14:paraId="48560FDB" w14:textId="77777777" w:rsidR="001047B8" w:rsidRPr="00EA43EF" w:rsidRDefault="001047B8" w:rsidP="000474AD">
            <w:pPr>
              <w:autoSpaceDE w:val="0"/>
              <w:autoSpaceDN w:val="0"/>
              <w:adjustRightInd w:val="0"/>
              <w:jc w:val="center"/>
            </w:pPr>
            <w:r w:rsidRPr="00EA43EF">
              <w:t>1.3</w:t>
            </w:r>
          </w:p>
        </w:tc>
        <w:tc>
          <w:tcPr>
            <w:tcW w:w="5648" w:type="dxa"/>
            <w:vMerge w:val="restart"/>
            <w:vAlign w:val="center"/>
          </w:tcPr>
          <w:p w14:paraId="28AB1568" w14:textId="77777777" w:rsidR="001047B8" w:rsidRPr="00EA43EF" w:rsidRDefault="001047B8" w:rsidP="000474AD">
            <w:pPr>
              <w:autoSpaceDE w:val="0"/>
              <w:autoSpaceDN w:val="0"/>
              <w:adjustRightInd w:val="0"/>
              <w:ind w:left="153"/>
            </w:pPr>
            <w:r w:rsidRPr="00EA43EF">
              <w:t>Прочим потребителям</w:t>
            </w:r>
          </w:p>
        </w:tc>
        <w:tc>
          <w:tcPr>
            <w:tcW w:w="1701" w:type="dxa"/>
            <w:vAlign w:val="center"/>
          </w:tcPr>
          <w:p w14:paraId="4661103F" w14:textId="77777777" w:rsidR="001047B8" w:rsidRPr="00EA43EF" w:rsidRDefault="001047B8" w:rsidP="000474AD">
            <w:pPr>
              <w:jc w:val="center"/>
            </w:pPr>
            <w:r w:rsidRPr="00EA43EF">
              <w:t>куб. м</w:t>
            </w:r>
          </w:p>
        </w:tc>
        <w:tc>
          <w:tcPr>
            <w:tcW w:w="2268" w:type="dxa"/>
            <w:vAlign w:val="center"/>
          </w:tcPr>
          <w:p w14:paraId="14B91615" w14:textId="77777777" w:rsidR="001047B8" w:rsidRPr="00EA43EF" w:rsidRDefault="001047B8" w:rsidP="000474AD">
            <w:pPr>
              <w:jc w:val="center"/>
              <w:rPr>
                <w:color w:val="000000"/>
              </w:rPr>
            </w:pPr>
            <w:r w:rsidRPr="00EA43EF">
              <w:rPr>
                <w:color w:val="000000"/>
              </w:rPr>
              <w:t>0,0</w:t>
            </w:r>
          </w:p>
        </w:tc>
      </w:tr>
      <w:tr w:rsidR="001047B8" w:rsidRPr="00EA43EF" w14:paraId="63393AD5" w14:textId="77777777" w:rsidTr="000474AD">
        <w:tc>
          <w:tcPr>
            <w:tcW w:w="520" w:type="dxa"/>
            <w:vMerge/>
            <w:vAlign w:val="center"/>
          </w:tcPr>
          <w:p w14:paraId="219E35B2" w14:textId="77777777" w:rsidR="001047B8" w:rsidRPr="00EA43EF" w:rsidRDefault="001047B8" w:rsidP="000474AD">
            <w:pPr>
              <w:autoSpaceDE w:val="0"/>
              <w:autoSpaceDN w:val="0"/>
              <w:adjustRightInd w:val="0"/>
              <w:jc w:val="center"/>
            </w:pPr>
          </w:p>
        </w:tc>
        <w:tc>
          <w:tcPr>
            <w:tcW w:w="5648" w:type="dxa"/>
            <w:vMerge/>
            <w:vAlign w:val="center"/>
          </w:tcPr>
          <w:p w14:paraId="4D7EA4A9" w14:textId="77777777" w:rsidR="001047B8" w:rsidRPr="00EA43EF" w:rsidRDefault="001047B8" w:rsidP="000474AD">
            <w:pPr>
              <w:autoSpaceDE w:val="0"/>
              <w:autoSpaceDN w:val="0"/>
              <w:adjustRightInd w:val="0"/>
              <w:ind w:left="153"/>
            </w:pPr>
          </w:p>
        </w:tc>
        <w:tc>
          <w:tcPr>
            <w:tcW w:w="1701" w:type="dxa"/>
            <w:vAlign w:val="center"/>
          </w:tcPr>
          <w:p w14:paraId="0E7FCDAD" w14:textId="77777777" w:rsidR="001047B8" w:rsidRPr="00EA43EF" w:rsidRDefault="001047B8" w:rsidP="000474AD">
            <w:pPr>
              <w:autoSpaceDE w:val="0"/>
              <w:autoSpaceDN w:val="0"/>
              <w:adjustRightInd w:val="0"/>
              <w:jc w:val="center"/>
            </w:pPr>
            <w:r w:rsidRPr="00EA43EF">
              <w:t>Гкал</w:t>
            </w:r>
          </w:p>
        </w:tc>
        <w:tc>
          <w:tcPr>
            <w:tcW w:w="2268" w:type="dxa"/>
            <w:vAlign w:val="center"/>
          </w:tcPr>
          <w:p w14:paraId="58021700" w14:textId="77777777" w:rsidR="001047B8" w:rsidRPr="00EA43EF" w:rsidRDefault="001047B8" w:rsidP="000474AD">
            <w:pPr>
              <w:jc w:val="center"/>
              <w:rPr>
                <w:color w:val="000000"/>
              </w:rPr>
            </w:pPr>
            <w:r w:rsidRPr="00EA43EF">
              <w:rPr>
                <w:color w:val="000000"/>
              </w:rPr>
              <w:t>0,0</w:t>
            </w:r>
          </w:p>
        </w:tc>
      </w:tr>
      <w:tr w:rsidR="001047B8" w:rsidRPr="00EA43EF" w14:paraId="5D36AC90" w14:textId="77777777" w:rsidTr="000474AD">
        <w:trPr>
          <w:trHeight w:val="299"/>
        </w:trPr>
        <w:tc>
          <w:tcPr>
            <w:tcW w:w="520" w:type="dxa"/>
            <w:vMerge w:val="restart"/>
            <w:vAlign w:val="center"/>
          </w:tcPr>
          <w:p w14:paraId="2592E36F" w14:textId="77777777" w:rsidR="001047B8" w:rsidRPr="00EA43EF" w:rsidRDefault="001047B8" w:rsidP="000474AD">
            <w:pPr>
              <w:autoSpaceDE w:val="0"/>
              <w:autoSpaceDN w:val="0"/>
              <w:adjustRightInd w:val="0"/>
              <w:jc w:val="center"/>
            </w:pPr>
            <w:r w:rsidRPr="00EA43EF">
              <w:t>1.4</w:t>
            </w:r>
          </w:p>
        </w:tc>
        <w:tc>
          <w:tcPr>
            <w:tcW w:w="5648" w:type="dxa"/>
            <w:vMerge w:val="restart"/>
            <w:vAlign w:val="center"/>
          </w:tcPr>
          <w:p w14:paraId="0F2BDBF0" w14:textId="77777777" w:rsidR="001047B8" w:rsidRPr="00EA43EF" w:rsidRDefault="001047B8" w:rsidP="000474AD">
            <w:pPr>
              <w:autoSpaceDE w:val="0"/>
              <w:autoSpaceDN w:val="0"/>
              <w:adjustRightInd w:val="0"/>
              <w:ind w:left="153"/>
            </w:pPr>
            <w:r w:rsidRPr="00EA43EF">
              <w:t>Другим организациям, осуществляющим горячее водоснабжение</w:t>
            </w:r>
          </w:p>
        </w:tc>
        <w:tc>
          <w:tcPr>
            <w:tcW w:w="1701" w:type="dxa"/>
            <w:vAlign w:val="center"/>
          </w:tcPr>
          <w:p w14:paraId="20A14C06" w14:textId="77777777" w:rsidR="001047B8" w:rsidRPr="00EA43EF" w:rsidRDefault="001047B8" w:rsidP="000474AD">
            <w:pPr>
              <w:jc w:val="center"/>
            </w:pPr>
            <w:r w:rsidRPr="00EA43EF">
              <w:t>куб. м</w:t>
            </w:r>
          </w:p>
        </w:tc>
        <w:tc>
          <w:tcPr>
            <w:tcW w:w="2268" w:type="dxa"/>
            <w:vAlign w:val="center"/>
          </w:tcPr>
          <w:p w14:paraId="66EE40BE" w14:textId="77777777" w:rsidR="001047B8" w:rsidRPr="00EA43EF" w:rsidRDefault="001047B8" w:rsidP="000474AD">
            <w:pPr>
              <w:jc w:val="center"/>
              <w:rPr>
                <w:color w:val="000000"/>
              </w:rPr>
            </w:pPr>
            <w:r w:rsidRPr="00EA43EF">
              <w:rPr>
                <w:color w:val="000000"/>
              </w:rPr>
              <w:t>0,0</w:t>
            </w:r>
          </w:p>
        </w:tc>
      </w:tr>
      <w:tr w:rsidR="001047B8" w:rsidRPr="00EA43EF" w14:paraId="2CF8BC62" w14:textId="77777777" w:rsidTr="000474AD">
        <w:tc>
          <w:tcPr>
            <w:tcW w:w="520" w:type="dxa"/>
            <w:vMerge/>
            <w:vAlign w:val="center"/>
          </w:tcPr>
          <w:p w14:paraId="1586ED9A" w14:textId="77777777" w:rsidR="001047B8" w:rsidRPr="00EA43EF" w:rsidRDefault="001047B8" w:rsidP="000474AD">
            <w:pPr>
              <w:autoSpaceDE w:val="0"/>
              <w:autoSpaceDN w:val="0"/>
              <w:adjustRightInd w:val="0"/>
              <w:jc w:val="center"/>
            </w:pPr>
          </w:p>
        </w:tc>
        <w:tc>
          <w:tcPr>
            <w:tcW w:w="5648" w:type="dxa"/>
            <w:vMerge/>
            <w:vAlign w:val="center"/>
          </w:tcPr>
          <w:p w14:paraId="7455E5E3" w14:textId="77777777" w:rsidR="001047B8" w:rsidRPr="00EA43EF" w:rsidRDefault="001047B8" w:rsidP="000474AD">
            <w:pPr>
              <w:autoSpaceDE w:val="0"/>
              <w:autoSpaceDN w:val="0"/>
              <w:adjustRightInd w:val="0"/>
              <w:ind w:left="153"/>
            </w:pPr>
          </w:p>
        </w:tc>
        <w:tc>
          <w:tcPr>
            <w:tcW w:w="1701" w:type="dxa"/>
            <w:vAlign w:val="center"/>
          </w:tcPr>
          <w:p w14:paraId="1E613778" w14:textId="77777777" w:rsidR="001047B8" w:rsidRPr="00EA43EF" w:rsidRDefault="001047B8" w:rsidP="000474AD">
            <w:pPr>
              <w:autoSpaceDE w:val="0"/>
              <w:autoSpaceDN w:val="0"/>
              <w:adjustRightInd w:val="0"/>
              <w:jc w:val="center"/>
            </w:pPr>
            <w:r w:rsidRPr="00EA43EF">
              <w:t>Гкал</w:t>
            </w:r>
          </w:p>
        </w:tc>
        <w:tc>
          <w:tcPr>
            <w:tcW w:w="2268" w:type="dxa"/>
            <w:vAlign w:val="center"/>
          </w:tcPr>
          <w:p w14:paraId="1299AFC4" w14:textId="77777777" w:rsidR="001047B8" w:rsidRPr="00EA43EF" w:rsidRDefault="001047B8" w:rsidP="000474AD">
            <w:pPr>
              <w:jc w:val="center"/>
              <w:rPr>
                <w:color w:val="000000"/>
              </w:rPr>
            </w:pPr>
            <w:r w:rsidRPr="00EA43EF">
              <w:rPr>
                <w:color w:val="000000"/>
              </w:rPr>
              <w:t>0,0</w:t>
            </w:r>
          </w:p>
        </w:tc>
      </w:tr>
      <w:tr w:rsidR="001047B8" w:rsidRPr="00EA43EF" w14:paraId="14864FBF" w14:textId="77777777" w:rsidTr="000474AD">
        <w:tc>
          <w:tcPr>
            <w:tcW w:w="520" w:type="dxa"/>
            <w:vMerge w:val="restart"/>
            <w:vAlign w:val="center"/>
          </w:tcPr>
          <w:p w14:paraId="5D5FCEB2" w14:textId="77777777" w:rsidR="001047B8" w:rsidRPr="00EA43EF" w:rsidRDefault="001047B8" w:rsidP="000474AD">
            <w:pPr>
              <w:autoSpaceDE w:val="0"/>
              <w:autoSpaceDN w:val="0"/>
              <w:adjustRightInd w:val="0"/>
              <w:jc w:val="center"/>
            </w:pPr>
            <w:r w:rsidRPr="00EA43EF">
              <w:t>1.5</w:t>
            </w:r>
          </w:p>
        </w:tc>
        <w:tc>
          <w:tcPr>
            <w:tcW w:w="5648" w:type="dxa"/>
            <w:vMerge w:val="restart"/>
            <w:vAlign w:val="center"/>
          </w:tcPr>
          <w:p w14:paraId="3F896D5D" w14:textId="77777777" w:rsidR="001047B8" w:rsidRPr="00EA43EF" w:rsidRDefault="001047B8" w:rsidP="000474AD">
            <w:pPr>
              <w:autoSpaceDE w:val="0"/>
              <w:autoSpaceDN w:val="0"/>
              <w:adjustRightInd w:val="0"/>
              <w:ind w:left="153"/>
            </w:pPr>
            <w:r w:rsidRPr="00EA43EF">
              <w:t>Собственные нужды, не связанные с регулируемым видом деятельности</w:t>
            </w:r>
          </w:p>
        </w:tc>
        <w:tc>
          <w:tcPr>
            <w:tcW w:w="1701" w:type="dxa"/>
            <w:vAlign w:val="center"/>
          </w:tcPr>
          <w:p w14:paraId="16355571" w14:textId="77777777" w:rsidR="001047B8" w:rsidRPr="00EA43EF" w:rsidRDefault="001047B8" w:rsidP="000474AD">
            <w:pPr>
              <w:jc w:val="center"/>
            </w:pPr>
            <w:r w:rsidRPr="00EA43EF">
              <w:t>куб. м</w:t>
            </w:r>
          </w:p>
        </w:tc>
        <w:tc>
          <w:tcPr>
            <w:tcW w:w="2268" w:type="dxa"/>
            <w:vAlign w:val="center"/>
          </w:tcPr>
          <w:p w14:paraId="171B7C90" w14:textId="77777777" w:rsidR="001047B8" w:rsidRPr="00EA43EF" w:rsidRDefault="001047B8" w:rsidP="000474AD">
            <w:pPr>
              <w:jc w:val="center"/>
              <w:rPr>
                <w:color w:val="000000"/>
              </w:rPr>
            </w:pPr>
            <w:r w:rsidRPr="00EA43EF">
              <w:rPr>
                <w:color w:val="000000"/>
              </w:rPr>
              <w:t>0,0</w:t>
            </w:r>
          </w:p>
        </w:tc>
      </w:tr>
      <w:tr w:rsidR="001047B8" w:rsidRPr="00EA43EF" w14:paraId="69402BF4" w14:textId="77777777" w:rsidTr="000474AD">
        <w:tc>
          <w:tcPr>
            <w:tcW w:w="520" w:type="dxa"/>
            <w:vMerge/>
            <w:vAlign w:val="center"/>
          </w:tcPr>
          <w:p w14:paraId="7FAE0509" w14:textId="77777777" w:rsidR="001047B8" w:rsidRPr="00EA43EF" w:rsidRDefault="001047B8" w:rsidP="000474AD">
            <w:pPr>
              <w:autoSpaceDE w:val="0"/>
              <w:autoSpaceDN w:val="0"/>
              <w:adjustRightInd w:val="0"/>
              <w:jc w:val="center"/>
            </w:pPr>
          </w:p>
        </w:tc>
        <w:tc>
          <w:tcPr>
            <w:tcW w:w="5648" w:type="dxa"/>
            <w:vMerge/>
            <w:vAlign w:val="center"/>
          </w:tcPr>
          <w:p w14:paraId="52042261" w14:textId="77777777" w:rsidR="001047B8" w:rsidRPr="00EA43EF" w:rsidRDefault="001047B8" w:rsidP="000474AD">
            <w:pPr>
              <w:autoSpaceDE w:val="0"/>
              <w:autoSpaceDN w:val="0"/>
              <w:adjustRightInd w:val="0"/>
            </w:pPr>
          </w:p>
        </w:tc>
        <w:tc>
          <w:tcPr>
            <w:tcW w:w="1701" w:type="dxa"/>
            <w:vAlign w:val="center"/>
          </w:tcPr>
          <w:p w14:paraId="03A7C3AD" w14:textId="77777777" w:rsidR="001047B8" w:rsidRPr="00EA43EF" w:rsidRDefault="001047B8" w:rsidP="000474AD">
            <w:pPr>
              <w:autoSpaceDE w:val="0"/>
              <w:autoSpaceDN w:val="0"/>
              <w:adjustRightInd w:val="0"/>
              <w:jc w:val="center"/>
            </w:pPr>
            <w:r w:rsidRPr="00EA43EF">
              <w:t>Гкал</w:t>
            </w:r>
          </w:p>
        </w:tc>
        <w:tc>
          <w:tcPr>
            <w:tcW w:w="2268" w:type="dxa"/>
            <w:vAlign w:val="center"/>
          </w:tcPr>
          <w:p w14:paraId="560A6E8E" w14:textId="77777777" w:rsidR="001047B8" w:rsidRPr="00EA43EF" w:rsidRDefault="001047B8" w:rsidP="000474AD">
            <w:pPr>
              <w:jc w:val="center"/>
              <w:rPr>
                <w:color w:val="000000"/>
              </w:rPr>
            </w:pPr>
            <w:r w:rsidRPr="00EA43EF">
              <w:rPr>
                <w:color w:val="000000"/>
              </w:rPr>
              <w:t>0,0</w:t>
            </w:r>
          </w:p>
        </w:tc>
      </w:tr>
      <w:tr w:rsidR="001047B8" w:rsidRPr="00EA43EF" w14:paraId="75750D05" w14:textId="77777777" w:rsidTr="000474AD">
        <w:tc>
          <w:tcPr>
            <w:tcW w:w="520" w:type="dxa"/>
            <w:vAlign w:val="center"/>
          </w:tcPr>
          <w:p w14:paraId="5DE31ED5" w14:textId="77777777" w:rsidR="001047B8" w:rsidRPr="00EA43EF" w:rsidRDefault="001047B8" w:rsidP="000474AD">
            <w:pPr>
              <w:autoSpaceDE w:val="0"/>
              <w:autoSpaceDN w:val="0"/>
              <w:adjustRightInd w:val="0"/>
              <w:jc w:val="center"/>
            </w:pPr>
            <w:r w:rsidRPr="00EA43EF">
              <w:t>2.</w:t>
            </w:r>
          </w:p>
        </w:tc>
        <w:tc>
          <w:tcPr>
            <w:tcW w:w="5648" w:type="dxa"/>
            <w:vAlign w:val="center"/>
          </w:tcPr>
          <w:p w14:paraId="6D22C07F" w14:textId="77777777" w:rsidR="001047B8" w:rsidRPr="00EA43EF" w:rsidRDefault="001047B8" w:rsidP="000474AD">
            <w:pPr>
              <w:autoSpaceDE w:val="0"/>
              <w:autoSpaceDN w:val="0"/>
              <w:adjustRightInd w:val="0"/>
            </w:pPr>
            <w:r w:rsidRPr="00EA43EF">
              <w:t>Объем финансовых потребностей, необходимых для реализации производственной программы</w:t>
            </w:r>
          </w:p>
        </w:tc>
        <w:tc>
          <w:tcPr>
            <w:tcW w:w="1701" w:type="dxa"/>
            <w:vAlign w:val="center"/>
          </w:tcPr>
          <w:p w14:paraId="693FB049" w14:textId="77777777" w:rsidR="001047B8" w:rsidRPr="00EA43EF" w:rsidRDefault="001047B8" w:rsidP="000474AD">
            <w:pPr>
              <w:autoSpaceDE w:val="0"/>
              <w:autoSpaceDN w:val="0"/>
              <w:adjustRightInd w:val="0"/>
              <w:jc w:val="center"/>
            </w:pPr>
            <w:r w:rsidRPr="00EA43EF">
              <w:t>тыс. руб.</w:t>
            </w:r>
          </w:p>
        </w:tc>
        <w:tc>
          <w:tcPr>
            <w:tcW w:w="2268" w:type="dxa"/>
            <w:vAlign w:val="center"/>
          </w:tcPr>
          <w:p w14:paraId="4B5ACCF1" w14:textId="77777777" w:rsidR="001047B8" w:rsidRPr="00EA43EF" w:rsidRDefault="001047B8" w:rsidP="000474AD">
            <w:pPr>
              <w:jc w:val="center"/>
              <w:rPr>
                <w:color w:val="000000"/>
              </w:rPr>
            </w:pPr>
            <w:r w:rsidRPr="00EA43EF">
              <w:rPr>
                <w:color w:val="000000"/>
              </w:rPr>
              <w:t>1 726,2</w:t>
            </w:r>
          </w:p>
        </w:tc>
      </w:tr>
    </w:tbl>
    <w:p w14:paraId="26815FFF" w14:textId="77777777" w:rsidR="001047B8" w:rsidRPr="00EA43EF" w:rsidRDefault="001047B8" w:rsidP="001047B8">
      <w:pPr>
        <w:jc w:val="center"/>
      </w:pPr>
    </w:p>
    <w:p w14:paraId="4C4C71C2" w14:textId="77777777" w:rsidR="001047B8" w:rsidRPr="00EA43EF" w:rsidRDefault="001047B8" w:rsidP="001047B8">
      <w:pPr>
        <w:jc w:val="center"/>
      </w:pPr>
      <w:r w:rsidRPr="00EA43EF">
        <w:t xml:space="preserve">3. Перечень плановых мероприятий </w:t>
      </w:r>
    </w:p>
    <w:p w14:paraId="2BB4FB31" w14:textId="77777777" w:rsidR="001047B8" w:rsidRPr="00EA43EF" w:rsidRDefault="001047B8" w:rsidP="001047B8">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047B8" w:rsidRPr="00EA43EF" w14:paraId="5308C9A7" w14:textId="77777777" w:rsidTr="000474AD">
        <w:tc>
          <w:tcPr>
            <w:tcW w:w="546" w:type="dxa"/>
            <w:vAlign w:val="center"/>
          </w:tcPr>
          <w:p w14:paraId="591546DD" w14:textId="77777777" w:rsidR="001047B8" w:rsidRPr="00EA43EF" w:rsidRDefault="001047B8" w:rsidP="000474AD">
            <w:pPr>
              <w:autoSpaceDE w:val="0"/>
              <w:autoSpaceDN w:val="0"/>
              <w:adjustRightInd w:val="0"/>
              <w:jc w:val="center"/>
            </w:pPr>
            <w:r w:rsidRPr="00EA43EF">
              <w:t>№ п/п</w:t>
            </w:r>
          </w:p>
        </w:tc>
        <w:tc>
          <w:tcPr>
            <w:tcW w:w="4503" w:type="dxa"/>
            <w:vAlign w:val="center"/>
          </w:tcPr>
          <w:p w14:paraId="204C71BE" w14:textId="77777777" w:rsidR="001047B8" w:rsidRPr="00EA43EF" w:rsidRDefault="001047B8" w:rsidP="000474AD">
            <w:pPr>
              <w:autoSpaceDE w:val="0"/>
              <w:autoSpaceDN w:val="0"/>
              <w:adjustRightInd w:val="0"/>
              <w:jc w:val="center"/>
            </w:pPr>
            <w:r w:rsidRPr="00EA43EF">
              <w:t>Наименование мероприятия</w:t>
            </w:r>
          </w:p>
        </w:tc>
        <w:tc>
          <w:tcPr>
            <w:tcW w:w="2803" w:type="dxa"/>
            <w:vAlign w:val="center"/>
          </w:tcPr>
          <w:p w14:paraId="2FB43741" w14:textId="77777777" w:rsidR="001047B8" w:rsidRPr="00EA43EF" w:rsidRDefault="001047B8" w:rsidP="000474AD">
            <w:pPr>
              <w:autoSpaceDE w:val="0"/>
              <w:autoSpaceDN w:val="0"/>
              <w:adjustRightInd w:val="0"/>
              <w:jc w:val="center"/>
            </w:pPr>
            <w:r w:rsidRPr="00EA43EF">
              <w:t>Дата реализации мероприятия</w:t>
            </w:r>
          </w:p>
        </w:tc>
        <w:tc>
          <w:tcPr>
            <w:tcW w:w="2518" w:type="dxa"/>
            <w:vAlign w:val="center"/>
          </w:tcPr>
          <w:p w14:paraId="2FB8790E" w14:textId="77777777" w:rsidR="001047B8" w:rsidRPr="00EA43EF" w:rsidRDefault="001047B8" w:rsidP="000474AD">
            <w:pPr>
              <w:autoSpaceDE w:val="0"/>
              <w:autoSpaceDN w:val="0"/>
              <w:adjustRightInd w:val="0"/>
              <w:jc w:val="center"/>
            </w:pPr>
            <w:r w:rsidRPr="00EA43EF">
              <w:t>Финансовые потребности на реализацию мероприятия, тыс. руб.</w:t>
            </w:r>
          </w:p>
        </w:tc>
      </w:tr>
      <w:tr w:rsidR="001047B8" w:rsidRPr="00EA43EF" w14:paraId="3EC08321" w14:textId="77777777" w:rsidTr="000474AD">
        <w:tc>
          <w:tcPr>
            <w:tcW w:w="10370" w:type="dxa"/>
            <w:gridSpan w:val="4"/>
            <w:vAlign w:val="center"/>
          </w:tcPr>
          <w:p w14:paraId="132CF505" w14:textId="77777777" w:rsidR="001047B8" w:rsidRPr="00EA43EF" w:rsidRDefault="001047B8" w:rsidP="000474AD">
            <w:pPr>
              <w:autoSpaceDE w:val="0"/>
              <w:autoSpaceDN w:val="0"/>
              <w:adjustRightInd w:val="0"/>
              <w:jc w:val="center"/>
            </w:pPr>
            <w:r w:rsidRPr="00EA43EF">
              <w:t>1. Перечень мероприятий по ремонту объектов централизованных систем горячего водоснабжения</w:t>
            </w:r>
          </w:p>
        </w:tc>
      </w:tr>
      <w:tr w:rsidR="001047B8" w:rsidRPr="00EA43EF" w14:paraId="4E46DBCE" w14:textId="77777777" w:rsidTr="000474AD">
        <w:tc>
          <w:tcPr>
            <w:tcW w:w="546" w:type="dxa"/>
            <w:vAlign w:val="center"/>
          </w:tcPr>
          <w:p w14:paraId="7A73594F" w14:textId="77777777" w:rsidR="001047B8" w:rsidRPr="00EA43EF" w:rsidRDefault="001047B8" w:rsidP="000474AD">
            <w:pPr>
              <w:autoSpaceDE w:val="0"/>
              <w:autoSpaceDN w:val="0"/>
              <w:adjustRightInd w:val="0"/>
              <w:jc w:val="center"/>
            </w:pPr>
            <w:r w:rsidRPr="00EA43EF">
              <w:t>1.1</w:t>
            </w:r>
          </w:p>
        </w:tc>
        <w:tc>
          <w:tcPr>
            <w:tcW w:w="4503" w:type="dxa"/>
            <w:vAlign w:val="center"/>
          </w:tcPr>
          <w:p w14:paraId="3636211D" w14:textId="77777777" w:rsidR="001047B8" w:rsidRPr="00EA43EF" w:rsidRDefault="001047B8" w:rsidP="000474AD">
            <w:pPr>
              <w:autoSpaceDE w:val="0"/>
              <w:autoSpaceDN w:val="0"/>
              <w:adjustRightInd w:val="0"/>
            </w:pPr>
            <w:r w:rsidRPr="00EA43EF">
              <w:t>Чистка водоподогревателей в кол-ве 6 шт.</w:t>
            </w:r>
          </w:p>
        </w:tc>
        <w:tc>
          <w:tcPr>
            <w:tcW w:w="2803" w:type="dxa"/>
            <w:vAlign w:val="center"/>
          </w:tcPr>
          <w:p w14:paraId="55A12149" w14:textId="77777777" w:rsidR="001047B8" w:rsidRPr="00EA43EF" w:rsidRDefault="001047B8" w:rsidP="000474AD">
            <w:pPr>
              <w:autoSpaceDE w:val="0"/>
              <w:autoSpaceDN w:val="0"/>
              <w:adjustRightInd w:val="0"/>
              <w:jc w:val="center"/>
            </w:pPr>
            <w:r w:rsidRPr="00EA43EF">
              <w:t>ежегодно раз год</w:t>
            </w:r>
          </w:p>
        </w:tc>
        <w:tc>
          <w:tcPr>
            <w:tcW w:w="2518" w:type="dxa"/>
            <w:vAlign w:val="center"/>
          </w:tcPr>
          <w:p w14:paraId="2186DFDD" w14:textId="77777777" w:rsidR="001047B8" w:rsidRPr="00EA43EF" w:rsidRDefault="001047B8" w:rsidP="000474AD">
            <w:pPr>
              <w:autoSpaceDE w:val="0"/>
              <w:autoSpaceDN w:val="0"/>
              <w:adjustRightInd w:val="0"/>
              <w:jc w:val="center"/>
            </w:pPr>
            <w:r w:rsidRPr="00EA43EF">
              <w:t>120,0</w:t>
            </w:r>
          </w:p>
        </w:tc>
      </w:tr>
      <w:tr w:rsidR="001047B8" w:rsidRPr="00EA43EF" w14:paraId="0E44B2BE" w14:textId="77777777" w:rsidTr="000474AD">
        <w:tc>
          <w:tcPr>
            <w:tcW w:w="546" w:type="dxa"/>
            <w:vAlign w:val="center"/>
          </w:tcPr>
          <w:p w14:paraId="0F6B425C" w14:textId="77777777" w:rsidR="001047B8" w:rsidRPr="00EA43EF" w:rsidRDefault="001047B8" w:rsidP="000474AD">
            <w:pPr>
              <w:autoSpaceDE w:val="0"/>
              <w:autoSpaceDN w:val="0"/>
              <w:adjustRightInd w:val="0"/>
              <w:jc w:val="center"/>
            </w:pPr>
            <w:r w:rsidRPr="00EA43EF">
              <w:t>1.2</w:t>
            </w:r>
          </w:p>
        </w:tc>
        <w:tc>
          <w:tcPr>
            <w:tcW w:w="4503" w:type="dxa"/>
            <w:vAlign w:val="center"/>
          </w:tcPr>
          <w:p w14:paraId="20DD72B4" w14:textId="77777777" w:rsidR="001047B8" w:rsidRPr="00EA43EF" w:rsidRDefault="001047B8" w:rsidP="000474AD">
            <w:pPr>
              <w:autoSpaceDE w:val="0"/>
              <w:autoSpaceDN w:val="0"/>
              <w:adjustRightInd w:val="0"/>
            </w:pPr>
            <w:r w:rsidRPr="00EA43EF">
              <w:t>Ремонт насосного оборудования</w:t>
            </w:r>
          </w:p>
        </w:tc>
        <w:tc>
          <w:tcPr>
            <w:tcW w:w="2803" w:type="dxa"/>
            <w:vAlign w:val="center"/>
          </w:tcPr>
          <w:p w14:paraId="6A862E77" w14:textId="77777777" w:rsidR="001047B8" w:rsidRPr="00EA43EF" w:rsidRDefault="001047B8" w:rsidP="000474AD">
            <w:pPr>
              <w:autoSpaceDE w:val="0"/>
              <w:autoSpaceDN w:val="0"/>
              <w:adjustRightInd w:val="0"/>
              <w:jc w:val="center"/>
            </w:pPr>
            <w:r w:rsidRPr="00EA43EF">
              <w:t>Май-август</w:t>
            </w:r>
          </w:p>
        </w:tc>
        <w:tc>
          <w:tcPr>
            <w:tcW w:w="2518" w:type="dxa"/>
            <w:vAlign w:val="center"/>
          </w:tcPr>
          <w:p w14:paraId="38B18B95" w14:textId="77777777" w:rsidR="001047B8" w:rsidRPr="00EA43EF" w:rsidRDefault="001047B8" w:rsidP="000474AD">
            <w:pPr>
              <w:autoSpaceDE w:val="0"/>
              <w:autoSpaceDN w:val="0"/>
              <w:adjustRightInd w:val="0"/>
              <w:jc w:val="center"/>
            </w:pPr>
            <w:r w:rsidRPr="00EA43EF">
              <w:t>56,00</w:t>
            </w:r>
          </w:p>
        </w:tc>
      </w:tr>
      <w:tr w:rsidR="001047B8" w:rsidRPr="00EA43EF" w14:paraId="2DD52A54" w14:textId="77777777" w:rsidTr="000474AD">
        <w:tc>
          <w:tcPr>
            <w:tcW w:w="546" w:type="dxa"/>
            <w:vAlign w:val="center"/>
          </w:tcPr>
          <w:p w14:paraId="7C89CDCE" w14:textId="77777777" w:rsidR="001047B8" w:rsidRPr="00EA43EF" w:rsidRDefault="001047B8" w:rsidP="000474AD">
            <w:pPr>
              <w:autoSpaceDE w:val="0"/>
              <w:autoSpaceDN w:val="0"/>
              <w:adjustRightInd w:val="0"/>
              <w:jc w:val="center"/>
            </w:pPr>
            <w:r w:rsidRPr="00EA43EF">
              <w:t>1.3</w:t>
            </w:r>
          </w:p>
        </w:tc>
        <w:tc>
          <w:tcPr>
            <w:tcW w:w="4503" w:type="dxa"/>
            <w:vAlign w:val="center"/>
          </w:tcPr>
          <w:p w14:paraId="4DA94D2C" w14:textId="77777777" w:rsidR="001047B8" w:rsidRPr="00EA43EF" w:rsidRDefault="001047B8" w:rsidP="000474AD">
            <w:pPr>
              <w:autoSpaceDE w:val="0"/>
              <w:autoSpaceDN w:val="0"/>
              <w:adjustRightInd w:val="0"/>
            </w:pPr>
            <w:r w:rsidRPr="00EA43EF">
              <w:t>Приобретение латунной трубки</w:t>
            </w:r>
          </w:p>
        </w:tc>
        <w:tc>
          <w:tcPr>
            <w:tcW w:w="2803" w:type="dxa"/>
            <w:vAlign w:val="center"/>
          </w:tcPr>
          <w:p w14:paraId="73027C34" w14:textId="77777777" w:rsidR="001047B8" w:rsidRPr="00EA43EF" w:rsidRDefault="001047B8" w:rsidP="000474AD">
            <w:pPr>
              <w:autoSpaceDE w:val="0"/>
              <w:autoSpaceDN w:val="0"/>
              <w:adjustRightInd w:val="0"/>
              <w:jc w:val="center"/>
            </w:pPr>
            <w:r w:rsidRPr="00EA43EF">
              <w:t xml:space="preserve">Ежегодно </w:t>
            </w:r>
          </w:p>
        </w:tc>
        <w:tc>
          <w:tcPr>
            <w:tcW w:w="2518" w:type="dxa"/>
            <w:vAlign w:val="center"/>
          </w:tcPr>
          <w:p w14:paraId="4163D452" w14:textId="77777777" w:rsidR="001047B8" w:rsidRPr="00EA43EF" w:rsidRDefault="001047B8" w:rsidP="000474AD">
            <w:pPr>
              <w:autoSpaceDE w:val="0"/>
              <w:autoSpaceDN w:val="0"/>
              <w:adjustRightInd w:val="0"/>
              <w:jc w:val="center"/>
            </w:pPr>
            <w:r w:rsidRPr="00EA43EF">
              <w:t>113,00</w:t>
            </w:r>
          </w:p>
        </w:tc>
      </w:tr>
      <w:tr w:rsidR="001047B8" w:rsidRPr="00EA43EF" w14:paraId="539B49C3" w14:textId="77777777" w:rsidTr="000474AD">
        <w:tc>
          <w:tcPr>
            <w:tcW w:w="546" w:type="dxa"/>
            <w:vAlign w:val="center"/>
          </w:tcPr>
          <w:p w14:paraId="65C59881" w14:textId="77777777" w:rsidR="001047B8" w:rsidRPr="00EA43EF" w:rsidRDefault="001047B8" w:rsidP="000474AD">
            <w:pPr>
              <w:autoSpaceDE w:val="0"/>
              <w:autoSpaceDN w:val="0"/>
              <w:adjustRightInd w:val="0"/>
              <w:jc w:val="center"/>
            </w:pPr>
            <w:r w:rsidRPr="00EA43EF">
              <w:t>1.4</w:t>
            </w:r>
          </w:p>
        </w:tc>
        <w:tc>
          <w:tcPr>
            <w:tcW w:w="4503" w:type="dxa"/>
            <w:vAlign w:val="center"/>
          </w:tcPr>
          <w:p w14:paraId="68786B59" w14:textId="77777777" w:rsidR="001047B8" w:rsidRPr="00EA43EF" w:rsidRDefault="001047B8" w:rsidP="000474AD">
            <w:pPr>
              <w:autoSpaceDE w:val="0"/>
              <w:autoSpaceDN w:val="0"/>
              <w:adjustRightInd w:val="0"/>
            </w:pPr>
            <w:r w:rsidRPr="00EA43EF">
              <w:t>Замена трубопровода в нутрии подогревателя</w:t>
            </w:r>
          </w:p>
        </w:tc>
        <w:tc>
          <w:tcPr>
            <w:tcW w:w="2803" w:type="dxa"/>
            <w:vAlign w:val="center"/>
          </w:tcPr>
          <w:p w14:paraId="6EBB110B" w14:textId="77777777" w:rsidR="001047B8" w:rsidRPr="00EA43EF" w:rsidRDefault="001047B8" w:rsidP="000474AD">
            <w:pPr>
              <w:autoSpaceDE w:val="0"/>
              <w:autoSpaceDN w:val="0"/>
              <w:adjustRightInd w:val="0"/>
              <w:jc w:val="center"/>
            </w:pPr>
            <w:r w:rsidRPr="00EA43EF">
              <w:t>ежегодно</w:t>
            </w:r>
          </w:p>
        </w:tc>
        <w:tc>
          <w:tcPr>
            <w:tcW w:w="2518" w:type="dxa"/>
            <w:vAlign w:val="center"/>
          </w:tcPr>
          <w:p w14:paraId="1989B96D" w14:textId="77777777" w:rsidR="001047B8" w:rsidRPr="00EA43EF" w:rsidRDefault="001047B8" w:rsidP="000474AD">
            <w:pPr>
              <w:autoSpaceDE w:val="0"/>
              <w:autoSpaceDN w:val="0"/>
              <w:adjustRightInd w:val="0"/>
              <w:jc w:val="center"/>
            </w:pPr>
            <w:r w:rsidRPr="00EA43EF">
              <w:t>55,00</w:t>
            </w:r>
          </w:p>
        </w:tc>
      </w:tr>
      <w:tr w:rsidR="001047B8" w:rsidRPr="00EA43EF" w14:paraId="67E525FF" w14:textId="77777777" w:rsidTr="000474AD">
        <w:tc>
          <w:tcPr>
            <w:tcW w:w="546" w:type="dxa"/>
            <w:vAlign w:val="center"/>
          </w:tcPr>
          <w:p w14:paraId="07699C67" w14:textId="77777777" w:rsidR="001047B8" w:rsidRPr="00EA43EF" w:rsidRDefault="001047B8" w:rsidP="000474AD">
            <w:pPr>
              <w:autoSpaceDE w:val="0"/>
              <w:autoSpaceDN w:val="0"/>
              <w:adjustRightInd w:val="0"/>
              <w:jc w:val="center"/>
            </w:pPr>
          </w:p>
        </w:tc>
        <w:tc>
          <w:tcPr>
            <w:tcW w:w="4503" w:type="dxa"/>
            <w:vAlign w:val="center"/>
          </w:tcPr>
          <w:p w14:paraId="79A1D7BB"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50DE299A" w14:textId="77777777" w:rsidR="001047B8" w:rsidRPr="00EA43EF" w:rsidRDefault="001047B8" w:rsidP="000474AD">
            <w:pPr>
              <w:autoSpaceDE w:val="0"/>
              <w:autoSpaceDN w:val="0"/>
              <w:adjustRightInd w:val="0"/>
              <w:jc w:val="center"/>
            </w:pPr>
          </w:p>
        </w:tc>
        <w:tc>
          <w:tcPr>
            <w:tcW w:w="2518" w:type="dxa"/>
            <w:vAlign w:val="center"/>
          </w:tcPr>
          <w:p w14:paraId="75EEDEC5" w14:textId="77777777" w:rsidR="001047B8" w:rsidRPr="00EA43EF" w:rsidRDefault="001047B8" w:rsidP="000474AD">
            <w:pPr>
              <w:autoSpaceDE w:val="0"/>
              <w:autoSpaceDN w:val="0"/>
              <w:adjustRightInd w:val="0"/>
              <w:jc w:val="center"/>
            </w:pPr>
            <w:r w:rsidRPr="00EA43EF">
              <w:t>344,00</w:t>
            </w:r>
          </w:p>
        </w:tc>
      </w:tr>
      <w:tr w:rsidR="001047B8" w:rsidRPr="00EA43EF" w14:paraId="6FE741B5" w14:textId="77777777" w:rsidTr="000474AD">
        <w:tc>
          <w:tcPr>
            <w:tcW w:w="10370" w:type="dxa"/>
            <w:gridSpan w:val="4"/>
            <w:vAlign w:val="center"/>
          </w:tcPr>
          <w:p w14:paraId="5CEFA058" w14:textId="77777777" w:rsidR="001047B8" w:rsidRPr="00EA43EF" w:rsidRDefault="001047B8" w:rsidP="000474AD">
            <w:pPr>
              <w:autoSpaceDE w:val="0"/>
              <w:autoSpaceDN w:val="0"/>
              <w:adjustRightInd w:val="0"/>
              <w:jc w:val="center"/>
            </w:pPr>
            <w:r w:rsidRPr="00EA43EF">
              <w:t>2. Перечень мероприятий, направленных на улучшение качества горячей воды</w:t>
            </w:r>
          </w:p>
        </w:tc>
      </w:tr>
      <w:tr w:rsidR="001047B8" w:rsidRPr="00EA43EF" w14:paraId="6D7D7400" w14:textId="77777777" w:rsidTr="000474AD">
        <w:tc>
          <w:tcPr>
            <w:tcW w:w="546" w:type="dxa"/>
            <w:vAlign w:val="center"/>
          </w:tcPr>
          <w:p w14:paraId="15D0B29E" w14:textId="77777777" w:rsidR="001047B8" w:rsidRPr="00EA43EF" w:rsidRDefault="001047B8" w:rsidP="000474AD">
            <w:pPr>
              <w:autoSpaceDE w:val="0"/>
              <w:autoSpaceDN w:val="0"/>
              <w:adjustRightInd w:val="0"/>
              <w:jc w:val="center"/>
            </w:pPr>
            <w:r w:rsidRPr="00EA43EF">
              <w:t>2.1.</w:t>
            </w:r>
          </w:p>
        </w:tc>
        <w:tc>
          <w:tcPr>
            <w:tcW w:w="4503" w:type="dxa"/>
            <w:vAlign w:val="center"/>
          </w:tcPr>
          <w:p w14:paraId="0261269A" w14:textId="77777777" w:rsidR="001047B8" w:rsidRPr="00EA43EF" w:rsidRDefault="001047B8" w:rsidP="000474AD">
            <w:pPr>
              <w:autoSpaceDE w:val="0"/>
              <w:autoSpaceDN w:val="0"/>
              <w:adjustRightInd w:val="0"/>
            </w:pPr>
            <w:r w:rsidRPr="00EA43EF">
              <w:t>Замена участка трубопровода по ул. Сов-ая д.8 труба Ø100, 14 м.п.</w:t>
            </w:r>
          </w:p>
        </w:tc>
        <w:tc>
          <w:tcPr>
            <w:tcW w:w="2803" w:type="dxa"/>
            <w:vAlign w:val="center"/>
          </w:tcPr>
          <w:p w14:paraId="64129532" w14:textId="77777777" w:rsidR="001047B8" w:rsidRPr="00EA43EF" w:rsidRDefault="001047B8" w:rsidP="000474AD">
            <w:pPr>
              <w:autoSpaceDE w:val="0"/>
              <w:autoSpaceDN w:val="0"/>
              <w:adjustRightInd w:val="0"/>
              <w:jc w:val="center"/>
            </w:pPr>
            <w:r w:rsidRPr="00EA43EF">
              <w:t xml:space="preserve">Июнь </w:t>
            </w:r>
          </w:p>
        </w:tc>
        <w:tc>
          <w:tcPr>
            <w:tcW w:w="2518" w:type="dxa"/>
            <w:vAlign w:val="center"/>
          </w:tcPr>
          <w:p w14:paraId="37F2824C" w14:textId="77777777" w:rsidR="001047B8" w:rsidRPr="00EA43EF" w:rsidRDefault="001047B8" w:rsidP="000474AD">
            <w:pPr>
              <w:autoSpaceDE w:val="0"/>
              <w:autoSpaceDN w:val="0"/>
              <w:adjustRightInd w:val="0"/>
              <w:jc w:val="center"/>
            </w:pPr>
            <w:r w:rsidRPr="00EA43EF">
              <w:t>200,00</w:t>
            </w:r>
          </w:p>
        </w:tc>
      </w:tr>
      <w:tr w:rsidR="001047B8" w:rsidRPr="00EA43EF" w14:paraId="40C0A4DB" w14:textId="77777777" w:rsidTr="000474AD">
        <w:tc>
          <w:tcPr>
            <w:tcW w:w="546" w:type="dxa"/>
            <w:vAlign w:val="center"/>
          </w:tcPr>
          <w:p w14:paraId="00D80E67" w14:textId="77777777" w:rsidR="001047B8" w:rsidRPr="00EA43EF" w:rsidRDefault="001047B8" w:rsidP="000474AD">
            <w:pPr>
              <w:autoSpaceDE w:val="0"/>
              <w:autoSpaceDN w:val="0"/>
              <w:adjustRightInd w:val="0"/>
              <w:jc w:val="center"/>
            </w:pPr>
          </w:p>
        </w:tc>
        <w:tc>
          <w:tcPr>
            <w:tcW w:w="4503" w:type="dxa"/>
            <w:vAlign w:val="center"/>
          </w:tcPr>
          <w:p w14:paraId="7BAD3631"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3F04FF85" w14:textId="77777777" w:rsidR="001047B8" w:rsidRPr="00EA43EF" w:rsidRDefault="001047B8" w:rsidP="000474AD">
            <w:pPr>
              <w:autoSpaceDE w:val="0"/>
              <w:autoSpaceDN w:val="0"/>
              <w:adjustRightInd w:val="0"/>
              <w:jc w:val="center"/>
            </w:pPr>
          </w:p>
        </w:tc>
        <w:tc>
          <w:tcPr>
            <w:tcW w:w="2518" w:type="dxa"/>
            <w:vAlign w:val="center"/>
          </w:tcPr>
          <w:p w14:paraId="3DCB7126" w14:textId="77777777" w:rsidR="001047B8" w:rsidRPr="00EA43EF" w:rsidRDefault="001047B8" w:rsidP="000474AD">
            <w:pPr>
              <w:autoSpaceDE w:val="0"/>
              <w:autoSpaceDN w:val="0"/>
              <w:adjustRightInd w:val="0"/>
              <w:jc w:val="center"/>
            </w:pPr>
            <w:r w:rsidRPr="00EA43EF">
              <w:t>200,00</w:t>
            </w:r>
          </w:p>
        </w:tc>
      </w:tr>
      <w:tr w:rsidR="001047B8" w:rsidRPr="00EA43EF" w14:paraId="30AEA39B" w14:textId="77777777" w:rsidTr="000474AD">
        <w:tc>
          <w:tcPr>
            <w:tcW w:w="10370" w:type="dxa"/>
            <w:gridSpan w:val="4"/>
            <w:vAlign w:val="center"/>
          </w:tcPr>
          <w:p w14:paraId="39814E89" w14:textId="77777777" w:rsidR="001047B8" w:rsidRPr="00EA43EF" w:rsidRDefault="001047B8" w:rsidP="000474AD">
            <w:pPr>
              <w:jc w:val="center"/>
            </w:pPr>
            <w:r w:rsidRPr="00EA43EF">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047B8" w:rsidRPr="00EA43EF" w14:paraId="2352B869" w14:textId="77777777" w:rsidTr="000474AD">
        <w:tc>
          <w:tcPr>
            <w:tcW w:w="546" w:type="dxa"/>
            <w:vAlign w:val="center"/>
          </w:tcPr>
          <w:p w14:paraId="36C72FE0" w14:textId="77777777" w:rsidR="001047B8" w:rsidRPr="00EA43EF" w:rsidRDefault="001047B8" w:rsidP="000474AD">
            <w:pPr>
              <w:autoSpaceDE w:val="0"/>
              <w:autoSpaceDN w:val="0"/>
              <w:adjustRightInd w:val="0"/>
              <w:jc w:val="center"/>
            </w:pPr>
            <w:r w:rsidRPr="00EA43EF">
              <w:t>3.1.</w:t>
            </w:r>
          </w:p>
        </w:tc>
        <w:tc>
          <w:tcPr>
            <w:tcW w:w="4503" w:type="dxa"/>
            <w:vAlign w:val="center"/>
          </w:tcPr>
          <w:p w14:paraId="1284718E" w14:textId="77777777" w:rsidR="001047B8" w:rsidRPr="00EA43EF" w:rsidRDefault="001047B8" w:rsidP="000474AD">
            <w:pPr>
              <w:autoSpaceDE w:val="0"/>
              <w:autoSpaceDN w:val="0"/>
              <w:adjustRightInd w:val="0"/>
            </w:pPr>
            <w:r w:rsidRPr="00EA43EF">
              <w:t>Химическое очищения трубопровода горячего одоснабжения (200 м) от накипи</w:t>
            </w:r>
          </w:p>
        </w:tc>
        <w:tc>
          <w:tcPr>
            <w:tcW w:w="2803" w:type="dxa"/>
            <w:vAlign w:val="center"/>
          </w:tcPr>
          <w:p w14:paraId="7E050B81" w14:textId="77777777" w:rsidR="001047B8" w:rsidRPr="00EA43EF" w:rsidRDefault="001047B8" w:rsidP="000474AD">
            <w:pPr>
              <w:autoSpaceDE w:val="0"/>
              <w:autoSpaceDN w:val="0"/>
              <w:adjustRightInd w:val="0"/>
              <w:jc w:val="center"/>
            </w:pPr>
            <w:r w:rsidRPr="00EA43EF">
              <w:t xml:space="preserve">Июль </w:t>
            </w:r>
          </w:p>
        </w:tc>
        <w:tc>
          <w:tcPr>
            <w:tcW w:w="2518" w:type="dxa"/>
            <w:vAlign w:val="center"/>
          </w:tcPr>
          <w:p w14:paraId="2297598A" w14:textId="77777777" w:rsidR="001047B8" w:rsidRPr="00EA43EF" w:rsidRDefault="001047B8" w:rsidP="000474AD">
            <w:pPr>
              <w:autoSpaceDE w:val="0"/>
              <w:autoSpaceDN w:val="0"/>
              <w:adjustRightInd w:val="0"/>
              <w:jc w:val="center"/>
            </w:pPr>
            <w:r w:rsidRPr="00EA43EF">
              <w:t>73,485</w:t>
            </w:r>
          </w:p>
        </w:tc>
      </w:tr>
      <w:tr w:rsidR="001047B8" w:rsidRPr="00EA43EF" w14:paraId="52A7D92E" w14:textId="77777777" w:rsidTr="000474AD">
        <w:tc>
          <w:tcPr>
            <w:tcW w:w="546" w:type="dxa"/>
            <w:vAlign w:val="center"/>
          </w:tcPr>
          <w:p w14:paraId="37794D3E" w14:textId="77777777" w:rsidR="001047B8" w:rsidRPr="00EA43EF" w:rsidRDefault="001047B8" w:rsidP="000474AD">
            <w:pPr>
              <w:autoSpaceDE w:val="0"/>
              <w:autoSpaceDN w:val="0"/>
              <w:adjustRightInd w:val="0"/>
              <w:jc w:val="center"/>
            </w:pPr>
          </w:p>
        </w:tc>
        <w:tc>
          <w:tcPr>
            <w:tcW w:w="4503" w:type="dxa"/>
            <w:vAlign w:val="center"/>
          </w:tcPr>
          <w:p w14:paraId="439506BC"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47303183" w14:textId="77777777" w:rsidR="001047B8" w:rsidRPr="00EA43EF" w:rsidRDefault="001047B8" w:rsidP="000474AD">
            <w:pPr>
              <w:autoSpaceDE w:val="0"/>
              <w:autoSpaceDN w:val="0"/>
              <w:adjustRightInd w:val="0"/>
              <w:jc w:val="center"/>
            </w:pPr>
          </w:p>
        </w:tc>
        <w:tc>
          <w:tcPr>
            <w:tcW w:w="2518" w:type="dxa"/>
            <w:vAlign w:val="center"/>
          </w:tcPr>
          <w:p w14:paraId="1EE858EA" w14:textId="77777777" w:rsidR="001047B8" w:rsidRPr="00EA43EF" w:rsidRDefault="001047B8" w:rsidP="000474AD">
            <w:pPr>
              <w:autoSpaceDE w:val="0"/>
              <w:autoSpaceDN w:val="0"/>
              <w:adjustRightInd w:val="0"/>
              <w:jc w:val="center"/>
            </w:pPr>
            <w:r w:rsidRPr="00EA43EF">
              <w:t>73,485</w:t>
            </w:r>
          </w:p>
        </w:tc>
      </w:tr>
      <w:tr w:rsidR="001047B8" w:rsidRPr="00EA43EF" w14:paraId="198B825C" w14:textId="77777777" w:rsidTr="000474AD">
        <w:tc>
          <w:tcPr>
            <w:tcW w:w="10370" w:type="dxa"/>
            <w:gridSpan w:val="4"/>
            <w:vAlign w:val="center"/>
          </w:tcPr>
          <w:p w14:paraId="0C43A131" w14:textId="77777777" w:rsidR="001047B8" w:rsidRPr="00EA43EF" w:rsidRDefault="001047B8" w:rsidP="000474AD">
            <w:pPr>
              <w:autoSpaceDE w:val="0"/>
              <w:autoSpaceDN w:val="0"/>
              <w:adjustRightInd w:val="0"/>
              <w:jc w:val="center"/>
            </w:pPr>
            <w:r w:rsidRPr="00EA43EF">
              <w:t>4. Перечень мероприятий, направленных на повышение качества обслуживания абонентов</w:t>
            </w:r>
          </w:p>
        </w:tc>
      </w:tr>
      <w:tr w:rsidR="001047B8" w:rsidRPr="00EA43EF" w14:paraId="4B537D12" w14:textId="77777777" w:rsidTr="000474AD">
        <w:tc>
          <w:tcPr>
            <w:tcW w:w="546" w:type="dxa"/>
            <w:vAlign w:val="center"/>
          </w:tcPr>
          <w:p w14:paraId="1814C7AF" w14:textId="77777777" w:rsidR="001047B8" w:rsidRPr="00EA43EF" w:rsidRDefault="001047B8" w:rsidP="000474AD">
            <w:pPr>
              <w:autoSpaceDE w:val="0"/>
              <w:autoSpaceDN w:val="0"/>
              <w:adjustRightInd w:val="0"/>
              <w:jc w:val="center"/>
            </w:pPr>
            <w:r w:rsidRPr="00EA43EF">
              <w:t>4.1</w:t>
            </w:r>
          </w:p>
        </w:tc>
        <w:tc>
          <w:tcPr>
            <w:tcW w:w="4503" w:type="dxa"/>
            <w:vAlign w:val="center"/>
          </w:tcPr>
          <w:p w14:paraId="703D4A41" w14:textId="77777777" w:rsidR="001047B8" w:rsidRPr="00EA43EF" w:rsidRDefault="001047B8" w:rsidP="000474AD">
            <w:pPr>
              <w:autoSpaceDE w:val="0"/>
              <w:autoSpaceDN w:val="0"/>
              <w:adjustRightInd w:val="0"/>
            </w:pPr>
            <w:r w:rsidRPr="00EA43EF">
              <w:t xml:space="preserve">Замена участка теплоизоляции </w:t>
            </w:r>
          </w:p>
        </w:tc>
        <w:tc>
          <w:tcPr>
            <w:tcW w:w="2803" w:type="dxa"/>
            <w:vAlign w:val="center"/>
          </w:tcPr>
          <w:p w14:paraId="7A569CF7" w14:textId="77777777" w:rsidR="001047B8" w:rsidRPr="00EA43EF" w:rsidRDefault="001047B8" w:rsidP="000474AD">
            <w:pPr>
              <w:autoSpaceDE w:val="0"/>
              <w:autoSpaceDN w:val="0"/>
              <w:adjustRightInd w:val="0"/>
              <w:jc w:val="center"/>
            </w:pPr>
            <w:r w:rsidRPr="00EA43EF">
              <w:t>Май - сентябрь</w:t>
            </w:r>
          </w:p>
        </w:tc>
        <w:tc>
          <w:tcPr>
            <w:tcW w:w="2518" w:type="dxa"/>
            <w:vAlign w:val="center"/>
          </w:tcPr>
          <w:p w14:paraId="67D0AB96" w14:textId="77777777" w:rsidR="001047B8" w:rsidRPr="00EA43EF" w:rsidRDefault="001047B8" w:rsidP="000474AD">
            <w:pPr>
              <w:autoSpaceDE w:val="0"/>
              <w:autoSpaceDN w:val="0"/>
              <w:adjustRightInd w:val="0"/>
              <w:jc w:val="center"/>
            </w:pPr>
            <w:r w:rsidRPr="00EA43EF">
              <w:t>80,00</w:t>
            </w:r>
          </w:p>
        </w:tc>
      </w:tr>
      <w:tr w:rsidR="001047B8" w:rsidRPr="00EA43EF" w14:paraId="1F042089" w14:textId="77777777" w:rsidTr="000474AD">
        <w:tc>
          <w:tcPr>
            <w:tcW w:w="546" w:type="dxa"/>
            <w:vAlign w:val="center"/>
          </w:tcPr>
          <w:p w14:paraId="5CF204BD" w14:textId="77777777" w:rsidR="001047B8" w:rsidRPr="00EA43EF" w:rsidRDefault="001047B8" w:rsidP="000474AD">
            <w:pPr>
              <w:autoSpaceDE w:val="0"/>
              <w:autoSpaceDN w:val="0"/>
              <w:adjustRightInd w:val="0"/>
              <w:jc w:val="center"/>
            </w:pPr>
            <w:r w:rsidRPr="00EA43EF">
              <w:t>4.2</w:t>
            </w:r>
          </w:p>
        </w:tc>
        <w:tc>
          <w:tcPr>
            <w:tcW w:w="4503" w:type="dxa"/>
            <w:vAlign w:val="center"/>
          </w:tcPr>
          <w:p w14:paraId="4BACA166" w14:textId="77777777" w:rsidR="001047B8" w:rsidRPr="00EA43EF" w:rsidRDefault="001047B8" w:rsidP="000474AD">
            <w:pPr>
              <w:autoSpaceDE w:val="0"/>
              <w:autoSpaceDN w:val="0"/>
              <w:adjustRightInd w:val="0"/>
            </w:pPr>
            <w:r w:rsidRPr="00EA43EF">
              <w:t>Замена теплоизоляции поселковой линии</w:t>
            </w:r>
          </w:p>
        </w:tc>
        <w:tc>
          <w:tcPr>
            <w:tcW w:w="2803" w:type="dxa"/>
            <w:vAlign w:val="center"/>
          </w:tcPr>
          <w:p w14:paraId="38B89E9F" w14:textId="77777777" w:rsidR="001047B8" w:rsidRPr="00EA43EF" w:rsidRDefault="001047B8" w:rsidP="000474AD">
            <w:pPr>
              <w:autoSpaceDE w:val="0"/>
              <w:autoSpaceDN w:val="0"/>
              <w:adjustRightInd w:val="0"/>
              <w:jc w:val="center"/>
            </w:pPr>
            <w:r w:rsidRPr="00EA43EF">
              <w:t>Май - сентябрь</w:t>
            </w:r>
          </w:p>
        </w:tc>
        <w:tc>
          <w:tcPr>
            <w:tcW w:w="2518" w:type="dxa"/>
            <w:vAlign w:val="center"/>
          </w:tcPr>
          <w:p w14:paraId="1DAA0810" w14:textId="77777777" w:rsidR="001047B8" w:rsidRPr="00EA43EF" w:rsidRDefault="001047B8" w:rsidP="000474AD">
            <w:pPr>
              <w:autoSpaceDE w:val="0"/>
              <w:autoSpaceDN w:val="0"/>
              <w:adjustRightInd w:val="0"/>
              <w:jc w:val="center"/>
            </w:pPr>
            <w:r w:rsidRPr="00EA43EF">
              <w:t>120,00</w:t>
            </w:r>
          </w:p>
        </w:tc>
      </w:tr>
      <w:tr w:rsidR="001047B8" w:rsidRPr="00EA43EF" w14:paraId="7A6F4E6D" w14:textId="77777777" w:rsidTr="000474AD">
        <w:tc>
          <w:tcPr>
            <w:tcW w:w="546" w:type="dxa"/>
            <w:vAlign w:val="center"/>
          </w:tcPr>
          <w:p w14:paraId="7C60EF9F" w14:textId="77777777" w:rsidR="001047B8" w:rsidRPr="00EA43EF" w:rsidRDefault="001047B8" w:rsidP="000474AD">
            <w:pPr>
              <w:autoSpaceDE w:val="0"/>
              <w:autoSpaceDN w:val="0"/>
              <w:adjustRightInd w:val="0"/>
              <w:jc w:val="center"/>
            </w:pPr>
            <w:r w:rsidRPr="00EA43EF">
              <w:t>4.3</w:t>
            </w:r>
          </w:p>
        </w:tc>
        <w:tc>
          <w:tcPr>
            <w:tcW w:w="4503" w:type="dxa"/>
            <w:vAlign w:val="center"/>
          </w:tcPr>
          <w:p w14:paraId="2DD5AE62" w14:textId="77777777" w:rsidR="001047B8" w:rsidRPr="00EA43EF" w:rsidRDefault="001047B8" w:rsidP="000474AD">
            <w:pPr>
              <w:autoSpaceDE w:val="0"/>
              <w:autoSpaceDN w:val="0"/>
              <w:adjustRightInd w:val="0"/>
            </w:pPr>
            <w:r w:rsidRPr="00EA43EF">
              <w:t xml:space="preserve">Установка антимагнитных пломб на ИПУ </w:t>
            </w:r>
          </w:p>
        </w:tc>
        <w:tc>
          <w:tcPr>
            <w:tcW w:w="2803" w:type="dxa"/>
            <w:vAlign w:val="center"/>
          </w:tcPr>
          <w:p w14:paraId="798FB6BF" w14:textId="77777777" w:rsidR="001047B8" w:rsidRPr="00EA43EF" w:rsidRDefault="001047B8" w:rsidP="000474AD">
            <w:pPr>
              <w:autoSpaceDE w:val="0"/>
              <w:autoSpaceDN w:val="0"/>
              <w:adjustRightInd w:val="0"/>
              <w:jc w:val="center"/>
            </w:pPr>
          </w:p>
        </w:tc>
        <w:tc>
          <w:tcPr>
            <w:tcW w:w="2518" w:type="dxa"/>
            <w:vAlign w:val="center"/>
          </w:tcPr>
          <w:p w14:paraId="1962B2BA" w14:textId="77777777" w:rsidR="001047B8" w:rsidRPr="00EA43EF" w:rsidRDefault="001047B8" w:rsidP="000474AD">
            <w:pPr>
              <w:autoSpaceDE w:val="0"/>
              <w:autoSpaceDN w:val="0"/>
              <w:adjustRightInd w:val="0"/>
              <w:jc w:val="center"/>
            </w:pPr>
            <w:r w:rsidRPr="00EA43EF">
              <w:t>45,00</w:t>
            </w:r>
          </w:p>
        </w:tc>
      </w:tr>
      <w:tr w:rsidR="001047B8" w:rsidRPr="00EA43EF" w14:paraId="14998BD1" w14:textId="77777777" w:rsidTr="000474AD">
        <w:tc>
          <w:tcPr>
            <w:tcW w:w="546" w:type="dxa"/>
            <w:vAlign w:val="center"/>
          </w:tcPr>
          <w:p w14:paraId="1B20A908" w14:textId="77777777" w:rsidR="001047B8" w:rsidRPr="00EA43EF" w:rsidRDefault="001047B8" w:rsidP="000474AD">
            <w:pPr>
              <w:autoSpaceDE w:val="0"/>
              <w:autoSpaceDN w:val="0"/>
              <w:adjustRightInd w:val="0"/>
              <w:jc w:val="center"/>
            </w:pPr>
          </w:p>
        </w:tc>
        <w:tc>
          <w:tcPr>
            <w:tcW w:w="4503" w:type="dxa"/>
            <w:vAlign w:val="center"/>
          </w:tcPr>
          <w:p w14:paraId="4F014E14"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001D3B9F" w14:textId="77777777" w:rsidR="001047B8" w:rsidRPr="00EA43EF" w:rsidRDefault="001047B8" w:rsidP="000474AD">
            <w:pPr>
              <w:autoSpaceDE w:val="0"/>
              <w:autoSpaceDN w:val="0"/>
              <w:adjustRightInd w:val="0"/>
              <w:jc w:val="center"/>
            </w:pPr>
          </w:p>
        </w:tc>
        <w:tc>
          <w:tcPr>
            <w:tcW w:w="2518" w:type="dxa"/>
            <w:vAlign w:val="center"/>
          </w:tcPr>
          <w:p w14:paraId="7C84FAE1" w14:textId="77777777" w:rsidR="001047B8" w:rsidRPr="00EA43EF" w:rsidRDefault="001047B8" w:rsidP="000474AD">
            <w:pPr>
              <w:autoSpaceDE w:val="0"/>
              <w:autoSpaceDN w:val="0"/>
              <w:adjustRightInd w:val="0"/>
              <w:jc w:val="center"/>
            </w:pPr>
            <w:r w:rsidRPr="00EA43EF">
              <w:t>245,0</w:t>
            </w:r>
          </w:p>
        </w:tc>
      </w:tr>
    </w:tbl>
    <w:p w14:paraId="25BF129C" w14:textId="77777777" w:rsidR="001047B8" w:rsidRPr="00EA43EF" w:rsidRDefault="001047B8" w:rsidP="001047B8">
      <w:pPr>
        <w:jc w:val="center"/>
      </w:pPr>
    </w:p>
    <w:p w14:paraId="2E39B4A1" w14:textId="77777777" w:rsidR="001047B8" w:rsidRPr="00EA43EF" w:rsidRDefault="001047B8" w:rsidP="001047B8">
      <w:pPr>
        <w:jc w:val="center"/>
      </w:pPr>
      <w:r w:rsidRPr="00EA43EF">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6553"/>
        <w:gridCol w:w="1515"/>
        <w:gridCol w:w="1515"/>
      </w:tblGrid>
      <w:tr w:rsidR="001047B8" w:rsidRPr="00EA43EF" w14:paraId="62C81801" w14:textId="77777777" w:rsidTr="000474AD">
        <w:trPr>
          <w:trHeight w:val="506"/>
        </w:trPr>
        <w:tc>
          <w:tcPr>
            <w:tcW w:w="545" w:type="dxa"/>
            <w:vAlign w:val="center"/>
          </w:tcPr>
          <w:p w14:paraId="76D342AD" w14:textId="77777777" w:rsidR="001047B8" w:rsidRPr="00EA43EF" w:rsidRDefault="001047B8" w:rsidP="000474AD">
            <w:pPr>
              <w:jc w:val="center"/>
            </w:pPr>
            <w:r w:rsidRPr="00EA43EF">
              <w:t>№ п/п</w:t>
            </w:r>
          </w:p>
        </w:tc>
        <w:tc>
          <w:tcPr>
            <w:tcW w:w="6553" w:type="dxa"/>
            <w:vAlign w:val="center"/>
          </w:tcPr>
          <w:p w14:paraId="21B1DDE9" w14:textId="77777777" w:rsidR="001047B8" w:rsidRPr="00EA43EF" w:rsidRDefault="001047B8" w:rsidP="000474AD">
            <w:pPr>
              <w:jc w:val="center"/>
            </w:pPr>
            <w:r w:rsidRPr="00EA43EF">
              <w:t>Наименование показателя</w:t>
            </w:r>
          </w:p>
        </w:tc>
        <w:tc>
          <w:tcPr>
            <w:tcW w:w="1515" w:type="dxa"/>
          </w:tcPr>
          <w:p w14:paraId="3F9AFF3F" w14:textId="77777777" w:rsidR="001047B8" w:rsidRPr="00EA43EF" w:rsidRDefault="001047B8" w:rsidP="000474AD">
            <w:pPr>
              <w:jc w:val="center"/>
            </w:pPr>
            <w:r w:rsidRPr="00EA43EF">
              <w:t>Факт 2022 года</w:t>
            </w:r>
          </w:p>
        </w:tc>
        <w:tc>
          <w:tcPr>
            <w:tcW w:w="1515" w:type="dxa"/>
            <w:vAlign w:val="center"/>
          </w:tcPr>
          <w:p w14:paraId="383EF84B" w14:textId="77777777" w:rsidR="001047B8" w:rsidRPr="00EA43EF" w:rsidRDefault="001047B8" w:rsidP="000474AD">
            <w:pPr>
              <w:jc w:val="center"/>
            </w:pPr>
            <w:r w:rsidRPr="00EA43EF">
              <w:t>План на 2024 год</w:t>
            </w:r>
          </w:p>
        </w:tc>
      </w:tr>
      <w:tr w:rsidR="001047B8" w:rsidRPr="00EA43EF" w14:paraId="12775CD3" w14:textId="77777777" w:rsidTr="000474AD">
        <w:tc>
          <w:tcPr>
            <w:tcW w:w="10128" w:type="dxa"/>
            <w:gridSpan w:val="4"/>
          </w:tcPr>
          <w:p w14:paraId="314DD87F" w14:textId="77777777" w:rsidR="001047B8" w:rsidRPr="00EA43EF" w:rsidRDefault="001047B8" w:rsidP="000474AD">
            <w:pPr>
              <w:jc w:val="center"/>
            </w:pPr>
            <w:r w:rsidRPr="00EA43EF">
              <w:t>1. Показатели качества воды (в отношении горячей воды)</w:t>
            </w:r>
          </w:p>
        </w:tc>
      </w:tr>
      <w:tr w:rsidR="001047B8" w:rsidRPr="00EA43EF" w14:paraId="5DD26011" w14:textId="77777777" w:rsidTr="000474AD">
        <w:tc>
          <w:tcPr>
            <w:tcW w:w="545" w:type="dxa"/>
            <w:vAlign w:val="center"/>
          </w:tcPr>
          <w:p w14:paraId="0830D895" w14:textId="77777777" w:rsidR="001047B8" w:rsidRPr="00EA43EF" w:rsidRDefault="001047B8" w:rsidP="000474AD">
            <w:pPr>
              <w:jc w:val="center"/>
            </w:pPr>
            <w:r w:rsidRPr="00EA43EF">
              <w:t>1.1.</w:t>
            </w:r>
          </w:p>
        </w:tc>
        <w:tc>
          <w:tcPr>
            <w:tcW w:w="6553" w:type="dxa"/>
          </w:tcPr>
          <w:p w14:paraId="54F17C02" w14:textId="77777777" w:rsidR="001047B8" w:rsidRPr="00EA43EF" w:rsidRDefault="001047B8" w:rsidP="000474AD">
            <w:pPr>
              <w:jc w:val="both"/>
            </w:pPr>
            <w:r w:rsidRPr="00EA43EF">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15" w:type="dxa"/>
            <w:vAlign w:val="center"/>
          </w:tcPr>
          <w:p w14:paraId="4F2F3530" w14:textId="77777777" w:rsidR="001047B8" w:rsidRPr="00EA43EF" w:rsidRDefault="001047B8" w:rsidP="000474AD">
            <w:pPr>
              <w:jc w:val="center"/>
            </w:pPr>
            <w:r w:rsidRPr="00EA43EF">
              <w:t>Соответствуют</w:t>
            </w:r>
          </w:p>
          <w:p w14:paraId="611851D2" w14:textId="77777777" w:rsidR="001047B8" w:rsidRPr="00EA43EF" w:rsidRDefault="001047B8" w:rsidP="000474AD">
            <w:pPr>
              <w:jc w:val="center"/>
            </w:pPr>
            <w:r w:rsidRPr="00EA43EF">
              <w:t>нормам</w:t>
            </w:r>
          </w:p>
        </w:tc>
        <w:tc>
          <w:tcPr>
            <w:tcW w:w="1515" w:type="dxa"/>
            <w:vAlign w:val="center"/>
          </w:tcPr>
          <w:p w14:paraId="7D07C7E4" w14:textId="77777777" w:rsidR="001047B8" w:rsidRPr="00EA43EF" w:rsidRDefault="001047B8" w:rsidP="000474AD">
            <w:pPr>
              <w:jc w:val="center"/>
            </w:pPr>
            <w:r w:rsidRPr="00EA43EF">
              <w:t>Соответствуют</w:t>
            </w:r>
          </w:p>
          <w:p w14:paraId="2E8C7788" w14:textId="77777777" w:rsidR="001047B8" w:rsidRPr="00EA43EF" w:rsidRDefault="001047B8" w:rsidP="000474AD">
            <w:pPr>
              <w:jc w:val="center"/>
            </w:pPr>
            <w:r w:rsidRPr="00EA43EF">
              <w:t>нормам</w:t>
            </w:r>
          </w:p>
        </w:tc>
      </w:tr>
      <w:tr w:rsidR="001047B8" w:rsidRPr="00EA43EF" w14:paraId="6F9E5505" w14:textId="77777777" w:rsidTr="000474AD">
        <w:tc>
          <w:tcPr>
            <w:tcW w:w="545" w:type="dxa"/>
            <w:vAlign w:val="center"/>
          </w:tcPr>
          <w:p w14:paraId="6ABC46D6" w14:textId="77777777" w:rsidR="001047B8" w:rsidRPr="00EA43EF" w:rsidRDefault="001047B8" w:rsidP="000474AD">
            <w:pPr>
              <w:jc w:val="center"/>
            </w:pPr>
            <w:r w:rsidRPr="00EA43EF">
              <w:t>1.2.</w:t>
            </w:r>
          </w:p>
        </w:tc>
        <w:tc>
          <w:tcPr>
            <w:tcW w:w="6553" w:type="dxa"/>
          </w:tcPr>
          <w:p w14:paraId="53F677B4" w14:textId="77777777" w:rsidR="001047B8" w:rsidRPr="00EA43EF" w:rsidRDefault="001047B8" w:rsidP="000474AD">
            <w:pPr>
              <w:jc w:val="both"/>
            </w:pPr>
            <w:r w:rsidRPr="00EA43EF">
              <w:t xml:space="preserve">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w:t>
            </w:r>
            <w:r w:rsidRPr="00EA43EF">
              <w:lastRenderedPageBreak/>
              <w:t>производственного контроля качества горячей воды, %</w:t>
            </w:r>
          </w:p>
        </w:tc>
        <w:tc>
          <w:tcPr>
            <w:tcW w:w="1515" w:type="dxa"/>
            <w:vAlign w:val="center"/>
          </w:tcPr>
          <w:p w14:paraId="315B06D0" w14:textId="77777777" w:rsidR="001047B8" w:rsidRPr="00EA43EF" w:rsidRDefault="001047B8" w:rsidP="000474AD">
            <w:pPr>
              <w:jc w:val="center"/>
            </w:pPr>
          </w:p>
        </w:tc>
        <w:tc>
          <w:tcPr>
            <w:tcW w:w="1515" w:type="dxa"/>
            <w:vAlign w:val="center"/>
          </w:tcPr>
          <w:p w14:paraId="0C212BEA" w14:textId="77777777" w:rsidR="001047B8" w:rsidRPr="00EA43EF" w:rsidRDefault="001047B8" w:rsidP="000474AD">
            <w:pPr>
              <w:jc w:val="center"/>
            </w:pPr>
          </w:p>
        </w:tc>
      </w:tr>
      <w:tr w:rsidR="001047B8" w:rsidRPr="00EA43EF" w14:paraId="6B116068" w14:textId="77777777" w:rsidTr="000474AD">
        <w:tc>
          <w:tcPr>
            <w:tcW w:w="10128" w:type="dxa"/>
            <w:gridSpan w:val="4"/>
          </w:tcPr>
          <w:p w14:paraId="283096AE" w14:textId="77777777" w:rsidR="001047B8" w:rsidRPr="00EA43EF" w:rsidRDefault="001047B8" w:rsidP="000474AD">
            <w:pPr>
              <w:jc w:val="center"/>
            </w:pPr>
            <w:r w:rsidRPr="00EA43EF">
              <w:t xml:space="preserve">2. Показатель надежности и бесперебойности </w:t>
            </w:r>
          </w:p>
        </w:tc>
      </w:tr>
      <w:tr w:rsidR="001047B8" w:rsidRPr="00EA43EF" w14:paraId="2E367F54" w14:textId="77777777" w:rsidTr="000474AD">
        <w:tc>
          <w:tcPr>
            <w:tcW w:w="545" w:type="dxa"/>
            <w:vAlign w:val="center"/>
          </w:tcPr>
          <w:p w14:paraId="14AC75C3" w14:textId="77777777" w:rsidR="001047B8" w:rsidRPr="00EA43EF" w:rsidRDefault="001047B8" w:rsidP="000474AD">
            <w:pPr>
              <w:jc w:val="center"/>
            </w:pPr>
            <w:r w:rsidRPr="00EA43EF">
              <w:t>2.1.</w:t>
            </w:r>
          </w:p>
        </w:tc>
        <w:tc>
          <w:tcPr>
            <w:tcW w:w="6553" w:type="dxa"/>
          </w:tcPr>
          <w:p w14:paraId="372E769C" w14:textId="77777777" w:rsidR="001047B8" w:rsidRPr="00EA43EF" w:rsidRDefault="001047B8" w:rsidP="000474AD">
            <w:pPr>
              <w:autoSpaceDE w:val="0"/>
              <w:autoSpaceDN w:val="0"/>
              <w:adjustRightInd w:val="0"/>
              <w:jc w:val="both"/>
            </w:pPr>
            <w:r w:rsidRPr="00EA43EF">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15" w:type="dxa"/>
            <w:vAlign w:val="center"/>
          </w:tcPr>
          <w:p w14:paraId="0C88FE11" w14:textId="77777777" w:rsidR="001047B8" w:rsidRPr="00EA43EF" w:rsidRDefault="001047B8" w:rsidP="000474AD">
            <w:pPr>
              <w:jc w:val="center"/>
            </w:pPr>
            <w:r w:rsidRPr="00EA43EF">
              <w:t>-</w:t>
            </w:r>
          </w:p>
        </w:tc>
        <w:tc>
          <w:tcPr>
            <w:tcW w:w="1515" w:type="dxa"/>
            <w:vAlign w:val="center"/>
          </w:tcPr>
          <w:p w14:paraId="7E8778E9" w14:textId="77777777" w:rsidR="001047B8" w:rsidRPr="00EA43EF" w:rsidRDefault="001047B8" w:rsidP="000474AD">
            <w:pPr>
              <w:jc w:val="center"/>
            </w:pPr>
            <w:r w:rsidRPr="00EA43EF">
              <w:t>-</w:t>
            </w:r>
          </w:p>
        </w:tc>
      </w:tr>
      <w:tr w:rsidR="001047B8" w:rsidRPr="00EA43EF" w14:paraId="7B350D63" w14:textId="77777777" w:rsidTr="000474AD">
        <w:tc>
          <w:tcPr>
            <w:tcW w:w="10128" w:type="dxa"/>
            <w:gridSpan w:val="4"/>
          </w:tcPr>
          <w:p w14:paraId="7BBF7694" w14:textId="77777777" w:rsidR="001047B8" w:rsidRPr="00EA43EF" w:rsidRDefault="001047B8" w:rsidP="000474AD">
            <w:pPr>
              <w:autoSpaceDE w:val="0"/>
              <w:autoSpaceDN w:val="0"/>
              <w:adjustRightInd w:val="0"/>
              <w:ind w:hanging="36"/>
              <w:jc w:val="center"/>
            </w:pPr>
            <w:r w:rsidRPr="00EA43EF">
              <w:t>3. Показатели энергетической эффективности</w:t>
            </w:r>
          </w:p>
        </w:tc>
      </w:tr>
      <w:tr w:rsidR="001047B8" w:rsidRPr="00EA43EF" w14:paraId="6CF71FC2" w14:textId="77777777" w:rsidTr="000474AD">
        <w:tc>
          <w:tcPr>
            <w:tcW w:w="545" w:type="dxa"/>
            <w:vAlign w:val="center"/>
          </w:tcPr>
          <w:p w14:paraId="3D4F9875" w14:textId="77777777" w:rsidR="001047B8" w:rsidRPr="00EA43EF" w:rsidRDefault="001047B8" w:rsidP="000474AD">
            <w:pPr>
              <w:jc w:val="center"/>
            </w:pPr>
            <w:r w:rsidRPr="00EA43EF">
              <w:t>3.1.</w:t>
            </w:r>
          </w:p>
        </w:tc>
        <w:tc>
          <w:tcPr>
            <w:tcW w:w="6553" w:type="dxa"/>
          </w:tcPr>
          <w:p w14:paraId="3198A655" w14:textId="77777777" w:rsidR="001047B8" w:rsidRPr="00EA43EF" w:rsidRDefault="001047B8" w:rsidP="000474AD">
            <w:pPr>
              <w:jc w:val="both"/>
            </w:pPr>
            <w:r w:rsidRPr="00EA43EF">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15" w:type="dxa"/>
            <w:vAlign w:val="center"/>
          </w:tcPr>
          <w:p w14:paraId="4831DEF3" w14:textId="77777777" w:rsidR="001047B8" w:rsidRPr="00EA43EF" w:rsidRDefault="001047B8" w:rsidP="000474AD">
            <w:pPr>
              <w:jc w:val="center"/>
            </w:pPr>
            <w:r w:rsidRPr="00EA43EF">
              <w:t>1,45</w:t>
            </w:r>
          </w:p>
        </w:tc>
        <w:tc>
          <w:tcPr>
            <w:tcW w:w="1515" w:type="dxa"/>
            <w:vAlign w:val="center"/>
          </w:tcPr>
          <w:p w14:paraId="3C42E279" w14:textId="77777777" w:rsidR="001047B8" w:rsidRPr="00EA43EF" w:rsidRDefault="001047B8" w:rsidP="000474AD">
            <w:pPr>
              <w:jc w:val="center"/>
            </w:pPr>
            <w:r w:rsidRPr="00EA43EF">
              <w:t>1,45</w:t>
            </w:r>
          </w:p>
        </w:tc>
      </w:tr>
      <w:tr w:rsidR="001047B8" w:rsidRPr="00EA43EF" w14:paraId="6F32059F" w14:textId="77777777" w:rsidTr="000474AD">
        <w:tc>
          <w:tcPr>
            <w:tcW w:w="545" w:type="dxa"/>
            <w:vAlign w:val="center"/>
          </w:tcPr>
          <w:p w14:paraId="5F8A5394" w14:textId="77777777" w:rsidR="001047B8" w:rsidRPr="00EA43EF" w:rsidRDefault="001047B8" w:rsidP="000474AD">
            <w:pPr>
              <w:jc w:val="center"/>
            </w:pPr>
            <w:r w:rsidRPr="00EA43EF">
              <w:t>3.2.</w:t>
            </w:r>
          </w:p>
        </w:tc>
        <w:tc>
          <w:tcPr>
            <w:tcW w:w="6553" w:type="dxa"/>
          </w:tcPr>
          <w:p w14:paraId="58B54994" w14:textId="77777777" w:rsidR="001047B8" w:rsidRPr="00EA43EF" w:rsidRDefault="001047B8" w:rsidP="000474AD">
            <w:pPr>
              <w:jc w:val="both"/>
            </w:pPr>
            <w:r w:rsidRPr="00EA43EF">
              <w:t>Удельное количество тепловой энергии, расходуемое на подогрев горячей воды (усредненное по всем группам потребителей), Гкал/куб.м</w:t>
            </w:r>
          </w:p>
        </w:tc>
        <w:tc>
          <w:tcPr>
            <w:tcW w:w="1515" w:type="dxa"/>
            <w:vAlign w:val="center"/>
          </w:tcPr>
          <w:p w14:paraId="3DD4936C" w14:textId="77777777" w:rsidR="001047B8" w:rsidRPr="00EA43EF" w:rsidRDefault="001047B8" w:rsidP="000474AD">
            <w:pPr>
              <w:jc w:val="center"/>
            </w:pPr>
            <w:r w:rsidRPr="00EA43EF">
              <w:t>0,0651</w:t>
            </w:r>
          </w:p>
        </w:tc>
        <w:tc>
          <w:tcPr>
            <w:tcW w:w="1515" w:type="dxa"/>
            <w:vAlign w:val="center"/>
          </w:tcPr>
          <w:p w14:paraId="1F287C37" w14:textId="77777777" w:rsidR="001047B8" w:rsidRPr="00EA43EF" w:rsidRDefault="001047B8" w:rsidP="000474AD">
            <w:pPr>
              <w:jc w:val="center"/>
            </w:pPr>
            <w:r w:rsidRPr="00EA43EF">
              <w:t>0,0663</w:t>
            </w:r>
          </w:p>
        </w:tc>
      </w:tr>
    </w:tbl>
    <w:p w14:paraId="6D0E9514" w14:textId="77777777" w:rsidR="001047B8" w:rsidRPr="00EA43EF" w:rsidRDefault="001047B8" w:rsidP="001047B8"/>
    <w:p w14:paraId="4468BD37" w14:textId="77777777" w:rsidR="001047B8" w:rsidRPr="00EA43EF" w:rsidRDefault="001047B8" w:rsidP="001047B8">
      <w:pPr>
        <w:jc w:val="center"/>
        <w:rPr>
          <w:b/>
        </w:rPr>
      </w:pPr>
      <w:r w:rsidRPr="00EA43EF">
        <w:rPr>
          <w:b/>
        </w:rPr>
        <w:t xml:space="preserve">Производственная программа в сфере горячего водоснабжения </w:t>
      </w:r>
    </w:p>
    <w:p w14:paraId="012FD115" w14:textId="77777777" w:rsidR="001047B8" w:rsidRPr="00EA43EF" w:rsidRDefault="001047B8" w:rsidP="001047B8">
      <w:pPr>
        <w:jc w:val="center"/>
        <w:rPr>
          <w:b/>
        </w:rPr>
      </w:pPr>
      <w:r w:rsidRPr="00EA43EF">
        <w:rPr>
          <w:b/>
        </w:rPr>
        <w:t>ООО «Галтекс» от котельной на  ул. Северная, п. Старая Вичуга на 2024 год</w:t>
      </w:r>
    </w:p>
    <w:p w14:paraId="2274CDE6" w14:textId="77777777" w:rsidR="001047B8" w:rsidRPr="00EA43EF" w:rsidRDefault="001047B8" w:rsidP="001047B8">
      <w:pPr>
        <w:jc w:val="center"/>
      </w:pPr>
    </w:p>
    <w:p w14:paraId="760BBE07" w14:textId="77777777" w:rsidR="001047B8" w:rsidRPr="00EA43EF" w:rsidRDefault="001047B8" w:rsidP="001047B8">
      <w:pPr>
        <w:autoSpaceDE w:val="0"/>
        <w:autoSpaceDN w:val="0"/>
        <w:adjustRightInd w:val="0"/>
        <w:ind w:firstLine="540"/>
        <w:jc w:val="center"/>
      </w:pPr>
      <w:r w:rsidRPr="00EA43EF">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047B8" w:rsidRPr="00EA43EF" w14:paraId="1908FC65" w14:textId="77777777" w:rsidTr="000474AD">
        <w:tc>
          <w:tcPr>
            <w:tcW w:w="392" w:type="dxa"/>
            <w:vAlign w:val="center"/>
          </w:tcPr>
          <w:p w14:paraId="2235037A" w14:textId="77777777" w:rsidR="001047B8" w:rsidRPr="00EA43EF" w:rsidRDefault="001047B8" w:rsidP="000474AD">
            <w:pPr>
              <w:autoSpaceDE w:val="0"/>
              <w:autoSpaceDN w:val="0"/>
              <w:adjustRightInd w:val="0"/>
              <w:jc w:val="center"/>
              <w:rPr>
                <w:bCs/>
              </w:rPr>
            </w:pPr>
            <w:r w:rsidRPr="00EA43EF">
              <w:rPr>
                <w:bCs/>
              </w:rPr>
              <w:t>1.</w:t>
            </w:r>
          </w:p>
        </w:tc>
        <w:tc>
          <w:tcPr>
            <w:tcW w:w="4111" w:type="dxa"/>
          </w:tcPr>
          <w:p w14:paraId="66D33423" w14:textId="77777777" w:rsidR="001047B8" w:rsidRPr="00EA43EF" w:rsidRDefault="001047B8" w:rsidP="000474AD">
            <w:pPr>
              <w:autoSpaceDE w:val="0"/>
              <w:autoSpaceDN w:val="0"/>
              <w:adjustRightInd w:val="0"/>
              <w:rPr>
                <w:bCs/>
              </w:rPr>
            </w:pPr>
            <w:r w:rsidRPr="00EA43EF">
              <w:rPr>
                <w:bCs/>
              </w:rPr>
              <w:t>Наименование регулируемой организации, ее местонахождение</w:t>
            </w:r>
          </w:p>
        </w:tc>
        <w:tc>
          <w:tcPr>
            <w:tcW w:w="5670" w:type="dxa"/>
            <w:vAlign w:val="center"/>
          </w:tcPr>
          <w:p w14:paraId="4F84143B" w14:textId="77777777" w:rsidR="001047B8" w:rsidRPr="00EA43EF" w:rsidRDefault="001047B8" w:rsidP="000474AD">
            <w:pPr>
              <w:autoSpaceDE w:val="0"/>
              <w:autoSpaceDN w:val="0"/>
              <w:adjustRightInd w:val="0"/>
              <w:rPr>
                <w:bCs/>
              </w:rPr>
            </w:pPr>
            <w:r w:rsidRPr="00EA43EF">
              <w:rPr>
                <w:bCs/>
              </w:rPr>
              <w:t>ООО «Галтекс», 155315, Ивановская область, Вичугский район, п. Старая Вичуга, ул. Северная</w:t>
            </w:r>
          </w:p>
        </w:tc>
      </w:tr>
      <w:tr w:rsidR="001047B8" w:rsidRPr="00EA43EF" w14:paraId="7CC3A2E6" w14:textId="77777777" w:rsidTr="000474AD">
        <w:tc>
          <w:tcPr>
            <w:tcW w:w="392" w:type="dxa"/>
            <w:vAlign w:val="center"/>
          </w:tcPr>
          <w:p w14:paraId="08C763D2" w14:textId="77777777" w:rsidR="001047B8" w:rsidRPr="00EA43EF" w:rsidRDefault="001047B8" w:rsidP="000474AD">
            <w:pPr>
              <w:autoSpaceDE w:val="0"/>
              <w:autoSpaceDN w:val="0"/>
              <w:adjustRightInd w:val="0"/>
              <w:jc w:val="center"/>
              <w:rPr>
                <w:bCs/>
              </w:rPr>
            </w:pPr>
            <w:r w:rsidRPr="00EA43EF">
              <w:rPr>
                <w:bCs/>
              </w:rPr>
              <w:t>2.</w:t>
            </w:r>
          </w:p>
        </w:tc>
        <w:tc>
          <w:tcPr>
            <w:tcW w:w="4111" w:type="dxa"/>
          </w:tcPr>
          <w:p w14:paraId="644D1A72" w14:textId="77777777" w:rsidR="001047B8" w:rsidRPr="00EA43EF" w:rsidRDefault="001047B8" w:rsidP="000474AD">
            <w:pPr>
              <w:autoSpaceDE w:val="0"/>
              <w:autoSpaceDN w:val="0"/>
              <w:adjustRightInd w:val="0"/>
              <w:jc w:val="both"/>
              <w:rPr>
                <w:bCs/>
              </w:rPr>
            </w:pPr>
            <w:r w:rsidRPr="00EA43EF">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7CFC793A" w14:textId="77777777" w:rsidR="001047B8" w:rsidRPr="00EA43EF" w:rsidRDefault="001047B8" w:rsidP="000474AD">
            <w:pPr>
              <w:pStyle w:val="ConsPlusNormal"/>
              <w:ind w:firstLine="100"/>
              <w:rPr>
                <w:rFonts w:ascii="Times New Roman" w:hAnsi="Times New Roman" w:cs="Times New Roman"/>
                <w:bCs/>
              </w:rPr>
            </w:pPr>
            <w:r w:rsidRPr="00EA43EF">
              <w:rPr>
                <w:rFonts w:ascii="Times New Roman" w:hAnsi="Times New Roman" w:cs="Times New Roman"/>
                <w:bCs/>
              </w:rPr>
              <w:t>Департамент энергетики и тарифов Ивановской области, 153022, г.Иваново, ул. Велижская,д.8</w:t>
            </w:r>
          </w:p>
        </w:tc>
      </w:tr>
      <w:tr w:rsidR="001047B8" w:rsidRPr="00EA43EF" w14:paraId="7A514668" w14:textId="77777777" w:rsidTr="000474AD">
        <w:tc>
          <w:tcPr>
            <w:tcW w:w="392" w:type="dxa"/>
            <w:vAlign w:val="center"/>
          </w:tcPr>
          <w:p w14:paraId="784D4311" w14:textId="77777777" w:rsidR="001047B8" w:rsidRPr="00EA43EF" w:rsidRDefault="001047B8" w:rsidP="000474AD">
            <w:pPr>
              <w:autoSpaceDE w:val="0"/>
              <w:autoSpaceDN w:val="0"/>
              <w:adjustRightInd w:val="0"/>
              <w:jc w:val="center"/>
              <w:rPr>
                <w:bCs/>
              </w:rPr>
            </w:pPr>
            <w:r w:rsidRPr="00EA43EF">
              <w:rPr>
                <w:bCs/>
              </w:rPr>
              <w:t>3.</w:t>
            </w:r>
          </w:p>
        </w:tc>
        <w:tc>
          <w:tcPr>
            <w:tcW w:w="4111" w:type="dxa"/>
          </w:tcPr>
          <w:p w14:paraId="4712EA92" w14:textId="77777777" w:rsidR="001047B8" w:rsidRPr="00EA43EF" w:rsidRDefault="001047B8" w:rsidP="000474AD">
            <w:pPr>
              <w:autoSpaceDE w:val="0"/>
              <w:autoSpaceDN w:val="0"/>
              <w:adjustRightInd w:val="0"/>
              <w:jc w:val="both"/>
              <w:rPr>
                <w:bCs/>
              </w:rPr>
            </w:pPr>
            <w:r w:rsidRPr="00EA43EF">
              <w:rPr>
                <w:bCs/>
              </w:rPr>
              <w:t>Период реализации программы</w:t>
            </w:r>
          </w:p>
        </w:tc>
        <w:tc>
          <w:tcPr>
            <w:tcW w:w="5670" w:type="dxa"/>
            <w:vAlign w:val="center"/>
          </w:tcPr>
          <w:p w14:paraId="3BBDC592" w14:textId="77777777" w:rsidR="001047B8" w:rsidRPr="00EA43EF" w:rsidRDefault="001047B8" w:rsidP="000474AD">
            <w:pPr>
              <w:autoSpaceDE w:val="0"/>
              <w:autoSpaceDN w:val="0"/>
              <w:adjustRightInd w:val="0"/>
              <w:rPr>
                <w:bCs/>
              </w:rPr>
            </w:pPr>
            <w:r w:rsidRPr="00EA43EF">
              <w:rPr>
                <w:bCs/>
              </w:rPr>
              <w:t>2024 год</w:t>
            </w:r>
          </w:p>
        </w:tc>
      </w:tr>
    </w:tbl>
    <w:p w14:paraId="1B06F1DA" w14:textId="77777777" w:rsidR="001047B8" w:rsidRPr="00EA43EF" w:rsidRDefault="001047B8" w:rsidP="001047B8">
      <w:pPr>
        <w:autoSpaceDE w:val="0"/>
        <w:autoSpaceDN w:val="0"/>
        <w:adjustRightInd w:val="0"/>
        <w:ind w:firstLine="540"/>
        <w:jc w:val="center"/>
      </w:pPr>
    </w:p>
    <w:p w14:paraId="74790B96" w14:textId="77777777" w:rsidR="001047B8" w:rsidRPr="00EA43EF" w:rsidRDefault="001047B8" w:rsidP="001047B8">
      <w:pPr>
        <w:autoSpaceDE w:val="0"/>
        <w:autoSpaceDN w:val="0"/>
        <w:adjustRightInd w:val="0"/>
        <w:ind w:firstLine="540"/>
        <w:jc w:val="center"/>
      </w:pPr>
    </w:p>
    <w:p w14:paraId="62BE8010" w14:textId="77777777" w:rsidR="001047B8" w:rsidRPr="00EA43EF" w:rsidRDefault="001047B8" w:rsidP="001047B8">
      <w:pPr>
        <w:autoSpaceDE w:val="0"/>
        <w:autoSpaceDN w:val="0"/>
        <w:adjustRightInd w:val="0"/>
        <w:ind w:firstLine="540"/>
        <w:jc w:val="center"/>
      </w:pPr>
      <w:r w:rsidRPr="00EA43EF">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1047B8" w:rsidRPr="00EA43EF" w14:paraId="02AB57C3" w14:textId="77777777" w:rsidTr="000474AD">
        <w:trPr>
          <w:trHeight w:val="506"/>
        </w:trPr>
        <w:tc>
          <w:tcPr>
            <w:tcW w:w="525" w:type="dxa"/>
            <w:vAlign w:val="center"/>
          </w:tcPr>
          <w:p w14:paraId="6069AC56" w14:textId="77777777" w:rsidR="001047B8" w:rsidRPr="00EA43EF" w:rsidRDefault="001047B8" w:rsidP="000474AD">
            <w:pPr>
              <w:autoSpaceDE w:val="0"/>
              <w:autoSpaceDN w:val="0"/>
              <w:adjustRightInd w:val="0"/>
              <w:jc w:val="center"/>
              <w:rPr>
                <w:bCs/>
              </w:rPr>
            </w:pPr>
            <w:r w:rsidRPr="00EA43EF">
              <w:rPr>
                <w:bCs/>
              </w:rPr>
              <w:t>№ п/п</w:t>
            </w:r>
          </w:p>
        </w:tc>
        <w:tc>
          <w:tcPr>
            <w:tcW w:w="6671" w:type="dxa"/>
            <w:vAlign w:val="center"/>
          </w:tcPr>
          <w:p w14:paraId="51054D50" w14:textId="77777777" w:rsidR="001047B8" w:rsidRPr="00EA43EF" w:rsidRDefault="001047B8" w:rsidP="000474AD">
            <w:pPr>
              <w:autoSpaceDE w:val="0"/>
              <w:autoSpaceDN w:val="0"/>
              <w:adjustRightInd w:val="0"/>
              <w:jc w:val="center"/>
              <w:rPr>
                <w:bCs/>
              </w:rPr>
            </w:pPr>
            <w:r w:rsidRPr="00EA43EF">
              <w:rPr>
                <w:bCs/>
              </w:rPr>
              <w:t>Показатели производственной программы</w:t>
            </w:r>
          </w:p>
        </w:tc>
        <w:tc>
          <w:tcPr>
            <w:tcW w:w="1242" w:type="dxa"/>
            <w:vAlign w:val="center"/>
          </w:tcPr>
          <w:p w14:paraId="5373C962" w14:textId="77777777" w:rsidR="001047B8" w:rsidRPr="00EA43EF" w:rsidRDefault="001047B8" w:rsidP="000474AD">
            <w:pPr>
              <w:autoSpaceDE w:val="0"/>
              <w:autoSpaceDN w:val="0"/>
              <w:adjustRightInd w:val="0"/>
              <w:jc w:val="center"/>
              <w:rPr>
                <w:bCs/>
              </w:rPr>
            </w:pPr>
            <w:r w:rsidRPr="00EA43EF">
              <w:rPr>
                <w:bCs/>
              </w:rPr>
              <w:t>Единица измерения</w:t>
            </w:r>
          </w:p>
        </w:tc>
        <w:tc>
          <w:tcPr>
            <w:tcW w:w="1593" w:type="dxa"/>
            <w:vAlign w:val="center"/>
          </w:tcPr>
          <w:p w14:paraId="1C018DD8" w14:textId="77777777" w:rsidR="001047B8" w:rsidRPr="00EA43EF" w:rsidRDefault="001047B8" w:rsidP="000474AD">
            <w:pPr>
              <w:autoSpaceDE w:val="0"/>
              <w:autoSpaceDN w:val="0"/>
              <w:adjustRightInd w:val="0"/>
              <w:jc w:val="center"/>
              <w:rPr>
                <w:bCs/>
              </w:rPr>
            </w:pPr>
            <w:r w:rsidRPr="00EA43EF">
              <w:rPr>
                <w:bCs/>
              </w:rPr>
              <w:t>Значение</w:t>
            </w:r>
          </w:p>
        </w:tc>
      </w:tr>
      <w:tr w:rsidR="001047B8" w:rsidRPr="00EA43EF" w14:paraId="1750CBE3" w14:textId="77777777" w:rsidTr="000474AD">
        <w:tc>
          <w:tcPr>
            <w:tcW w:w="525" w:type="dxa"/>
            <w:vMerge w:val="restart"/>
            <w:vAlign w:val="center"/>
          </w:tcPr>
          <w:p w14:paraId="0252817A" w14:textId="77777777" w:rsidR="001047B8" w:rsidRPr="00EA43EF" w:rsidRDefault="001047B8" w:rsidP="000474AD">
            <w:pPr>
              <w:autoSpaceDE w:val="0"/>
              <w:autoSpaceDN w:val="0"/>
              <w:adjustRightInd w:val="0"/>
              <w:jc w:val="center"/>
              <w:rPr>
                <w:bCs/>
              </w:rPr>
            </w:pPr>
            <w:r w:rsidRPr="00EA43EF">
              <w:rPr>
                <w:bCs/>
              </w:rPr>
              <w:t>1.</w:t>
            </w:r>
          </w:p>
        </w:tc>
        <w:tc>
          <w:tcPr>
            <w:tcW w:w="6671" w:type="dxa"/>
            <w:vMerge w:val="restart"/>
            <w:vAlign w:val="center"/>
          </w:tcPr>
          <w:p w14:paraId="323DCA30" w14:textId="77777777" w:rsidR="001047B8" w:rsidRPr="00EA43EF" w:rsidRDefault="001047B8" w:rsidP="000474AD">
            <w:pPr>
              <w:autoSpaceDE w:val="0"/>
              <w:autoSpaceDN w:val="0"/>
              <w:adjustRightInd w:val="0"/>
              <w:rPr>
                <w:bCs/>
              </w:rPr>
            </w:pPr>
            <w:r w:rsidRPr="00EA43EF">
              <w:rPr>
                <w:bCs/>
              </w:rPr>
              <w:t>Подано (реализовано потребителям) горячей воды, всего, в том числе:</w:t>
            </w:r>
          </w:p>
        </w:tc>
        <w:tc>
          <w:tcPr>
            <w:tcW w:w="1242" w:type="dxa"/>
            <w:vAlign w:val="center"/>
          </w:tcPr>
          <w:p w14:paraId="07826C00"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317602A9" w14:textId="77777777" w:rsidR="001047B8" w:rsidRPr="00EA43EF" w:rsidRDefault="001047B8" w:rsidP="000474AD">
            <w:pPr>
              <w:jc w:val="center"/>
              <w:rPr>
                <w:color w:val="000000"/>
              </w:rPr>
            </w:pPr>
            <w:r w:rsidRPr="00EA43EF">
              <w:rPr>
                <w:color w:val="000000"/>
              </w:rPr>
              <w:t>3 810,1</w:t>
            </w:r>
          </w:p>
        </w:tc>
      </w:tr>
      <w:tr w:rsidR="001047B8" w:rsidRPr="00EA43EF" w14:paraId="0A0CB2B4" w14:textId="77777777" w:rsidTr="000474AD">
        <w:tc>
          <w:tcPr>
            <w:tcW w:w="525" w:type="dxa"/>
            <w:vMerge/>
            <w:vAlign w:val="center"/>
          </w:tcPr>
          <w:p w14:paraId="11AA89AD" w14:textId="77777777" w:rsidR="001047B8" w:rsidRPr="00EA43EF" w:rsidRDefault="001047B8" w:rsidP="000474AD">
            <w:pPr>
              <w:autoSpaceDE w:val="0"/>
              <w:autoSpaceDN w:val="0"/>
              <w:adjustRightInd w:val="0"/>
              <w:jc w:val="center"/>
              <w:rPr>
                <w:bCs/>
              </w:rPr>
            </w:pPr>
          </w:p>
        </w:tc>
        <w:tc>
          <w:tcPr>
            <w:tcW w:w="6671" w:type="dxa"/>
            <w:vMerge/>
            <w:vAlign w:val="center"/>
          </w:tcPr>
          <w:p w14:paraId="56706CE4" w14:textId="77777777" w:rsidR="001047B8" w:rsidRPr="00EA43EF" w:rsidRDefault="001047B8" w:rsidP="000474AD">
            <w:pPr>
              <w:autoSpaceDE w:val="0"/>
              <w:autoSpaceDN w:val="0"/>
              <w:adjustRightInd w:val="0"/>
              <w:rPr>
                <w:bCs/>
              </w:rPr>
            </w:pPr>
          </w:p>
        </w:tc>
        <w:tc>
          <w:tcPr>
            <w:tcW w:w="1242" w:type="dxa"/>
            <w:vAlign w:val="center"/>
          </w:tcPr>
          <w:p w14:paraId="320E45C3"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689728FF" w14:textId="77777777" w:rsidR="001047B8" w:rsidRPr="00EA43EF" w:rsidRDefault="001047B8" w:rsidP="000474AD">
            <w:pPr>
              <w:jc w:val="center"/>
              <w:rPr>
                <w:color w:val="000000"/>
              </w:rPr>
            </w:pPr>
            <w:r w:rsidRPr="00EA43EF">
              <w:rPr>
                <w:color w:val="000000"/>
              </w:rPr>
              <w:t>251,1</w:t>
            </w:r>
          </w:p>
        </w:tc>
      </w:tr>
      <w:tr w:rsidR="001047B8" w:rsidRPr="00EA43EF" w14:paraId="03BFEEF3" w14:textId="77777777" w:rsidTr="000474AD">
        <w:tc>
          <w:tcPr>
            <w:tcW w:w="525" w:type="dxa"/>
            <w:vMerge w:val="restart"/>
            <w:vAlign w:val="center"/>
          </w:tcPr>
          <w:p w14:paraId="243064BB" w14:textId="77777777" w:rsidR="001047B8" w:rsidRPr="00EA43EF" w:rsidRDefault="001047B8" w:rsidP="000474AD">
            <w:pPr>
              <w:autoSpaceDE w:val="0"/>
              <w:autoSpaceDN w:val="0"/>
              <w:adjustRightInd w:val="0"/>
              <w:jc w:val="center"/>
              <w:rPr>
                <w:bCs/>
              </w:rPr>
            </w:pPr>
            <w:r w:rsidRPr="00EA43EF">
              <w:rPr>
                <w:bCs/>
              </w:rPr>
              <w:t>1.1</w:t>
            </w:r>
          </w:p>
        </w:tc>
        <w:tc>
          <w:tcPr>
            <w:tcW w:w="6671" w:type="dxa"/>
            <w:vMerge w:val="restart"/>
            <w:vAlign w:val="center"/>
          </w:tcPr>
          <w:p w14:paraId="6F951C64" w14:textId="77777777" w:rsidR="001047B8" w:rsidRPr="00EA43EF" w:rsidRDefault="001047B8" w:rsidP="000474AD">
            <w:pPr>
              <w:autoSpaceDE w:val="0"/>
              <w:autoSpaceDN w:val="0"/>
              <w:adjustRightInd w:val="0"/>
              <w:rPr>
                <w:bCs/>
              </w:rPr>
            </w:pPr>
            <w:r w:rsidRPr="00EA43EF">
              <w:rPr>
                <w:bCs/>
              </w:rPr>
              <w:t>Населению (управляющие организации, ТСЖ, ТСН, непосредственно граждане), в том числе:</w:t>
            </w:r>
          </w:p>
        </w:tc>
        <w:tc>
          <w:tcPr>
            <w:tcW w:w="1242" w:type="dxa"/>
            <w:vAlign w:val="center"/>
          </w:tcPr>
          <w:p w14:paraId="466F2CF3"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321C5399" w14:textId="77777777" w:rsidR="001047B8" w:rsidRPr="00EA43EF" w:rsidRDefault="001047B8" w:rsidP="000474AD">
            <w:pPr>
              <w:jc w:val="center"/>
              <w:rPr>
                <w:color w:val="000000"/>
              </w:rPr>
            </w:pPr>
            <w:r w:rsidRPr="00EA43EF">
              <w:rPr>
                <w:color w:val="000000"/>
              </w:rPr>
              <w:t>2 802,0</w:t>
            </w:r>
          </w:p>
        </w:tc>
      </w:tr>
      <w:tr w:rsidR="001047B8" w:rsidRPr="00EA43EF" w14:paraId="3D59B335" w14:textId="77777777" w:rsidTr="000474AD">
        <w:tc>
          <w:tcPr>
            <w:tcW w:w="525" w:type="dxa"/>
            <w:vMerge/>
            <w:vAlign w:val="center"/>
          </w:tcPr>
          <w:p w14:paraId="753E95FF" w14:textId="77777777" w:rsidR="001047B8" w:rsidRPr="00EA43EF" w:rsidRDefault="001047B8" w:rsidP="000474AD">
            <w:pPr>
              <w:autoSpaceDE w:val="0"/>
              <w:autoSpaceDN w:val="0"/>
              <w:adjustRightInd w:val="0"/>
              <w:jc w:val="center"/>
              <w:rPr>
                <w:bCs/>
              </w:rPr>
            </w:pPr>
          </w:p>
        </w:tc>
        <w:tc>
          <w:tcPr>
            <w:tcW w:w="6671" w:type="dxa"/>
            <w:vMerge/>
            <w:vAlign w:val="center"/>
          </w:tcPr>
          <w:p w14:paraId="7D0D60E7" w14:textId="77777777" w:rsidR="001047B8" w:rsidRPr="00EA43EF" w:rsidRDefault="001047B8" w:rsidP="000474AD">
            <w:pPr>
              <w:autoSpaceDE w:val="0"/>
              <w:autoSpaceDN w:val="0"/>
              <w:adjustRightInd w:val="0"/>
              <w:rPr>
                <w:bCs/>
              </w:rPr>
            </w:pPr>
          </w:p>
        </w:tc>
        <w:tc>
          <w:tcPr>
            <w:tcW w:w="1242" w:type="dxa"/>
            <w:vAlign w:val="center"/>
          </w:tcPr>
          <w:p w14:paraId="054B7522"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3AD94C87" w14:textId="77777777" w:rsidR="001047B8" w:rsidRPr="00EA43EF" w:rsidRDefault="001047B8" w:rsidP="000474AD">
            <w:pPr>
              <w:jc w:val="center"/>
              <w:rPr>
                <w:color w:val="000000"/>
              </w:rPr>
            </w:pPr>
            <w:r w:rsidRPr="00EA43EF">
              <w:rPr>
                <w:color w:val="000000"/>
              </w:rPr>
              <w:t>184,7</w:t>
            </w:r>
          </w:p>
        </w:tc>
      </w:tr>
      <w:tr w:rsidR="001047B8" w:rsidRPr="00EA43EF" w14:paraId="674BA833" w14:textId="77777777" w:rsidTr="000474AD">
        <w:tc>
          <w:tcPr>
            <w:tcW w:w="525" w:type="dxa"/>
            <w:vMerge w:val="restart"/>
            <w:vAlign w:val="center"/>
          </w:tcPr>
          <w:p w14:paraId="353CBBC4" w14:textId="77777777" w:rsidR="001047B8" w:rsidRPr="00EA43EF" w:rsidRDefault="001047B8" w:rsidP="000474AD">
            <w:pPr>
              <w:autoSpaceDE w:val="0"/>
              <w:autoSpaceDN w:val="0"/>
              <w:adjustRightInd w:val="0"/>
              <w:jc w:val="center"/>
              <w:rPr>
                <w:bCs/>
              </w:rPr>
            </w:pPr>
          </w:p>
        </w:tc>
        <w:tc>
          <w:tcPr>
            <w:tcW w:w="6671" w:type="dxa"/>
            <w:vMerge w:val="restart"/>
            <w:vAlign w:val="center"/>
          </w:tcPr>
          <w:p w14:paraId="75FC1AED" w14:textId="77777777" w:rsidR="001047B8" w:rsidRPr="00EA43EF" w:rsidRDefault="001047B8" w:rsidP="000474AD">
            <w:pPr>
              <w:autoSpaceDE w:val="0"/>
              <w:autoSpaceDN w:val="0"/>
              <w:adjustRightInd w:val="0"/>
              <w:rPr>
                <w:bCs/>
              </w:rPr>
            </w:pPr>
            <w:r w:rsidRPr="00EA43EF">
              <w:rPr>
                <w:bCs/>
              </w:rPr>
              <w:t>в жилые помещения</w:t>
            </w:r>
          </w:p>
        </w:tc>
        <w:tc>
          <w:tcPr>
            <w:tcW w:w="1242" w:type="dxa"/>
            <w:vAlign w:val="center"/>
          </w:tcPr>
          <w:p w14:paraId="63A1F64C"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5772B9B8" w14:textId="77777777" w:rsidR="001047B8" w:rsidRPr="00EA43EF" w:rsidRDefault="001047B8" w:rsidP="000474AD">
            <w:pPr>
              <w:jc w:val="center"/>
              <w:rPr>
                <w:color w:val="000000"/>
              </w:rPr>
            </w:pPr>
            <w:r w:rsidRPr="00EA43EF">
              <w:rPr>
                <w:color w:val="000000"/>
              </w:rPr>
              <w:t> </w:t>
            </w:r>
          </w:p>
        </w:tc>
      </w:tr>
      <w:tr w:rsidR="001047B8" w:rsidRPr="00EA43EF" w14:paraId="77CFE4E0" w14:textId="77777777" w:rsidTr="000474AD">
        <w:tc>
          <w:tcPr>
            <w:tcW w:w="525" w:type="dxa"/>
            <w:vMerge/>
            <w:vAlign w:val="center"/>
          </w:tcPr>
          <w:p w14:paraId="5C809CFE" w14:textId="77777777" w:rsidR="001047B8" w:rsidRPr="00EA43EF" w:rsidRDefault="001047B8" w:rsidP="000474AD">
            <w:pPr>
              <w:autoSpaceDE w:val="0"/>
              <w:autoSpaceDN w:val="0"/>
              <w:adjustRightInd w:val="0"/>
              <w:jc w:val="center"/>
              <w:rPr>
                <w:bCs/>
              </w:rPr>
            </w:pPr>
          </w:p>
        </w:tc>
        <w:tc>
          <w:tcPr>
            <w:tcW w:w="6671" w:type="dxa"/>
            <w:vMerge/>
            <w:vAlign w:val="center"/>
          </w:tcPr>
          <w:p w14:paraId="4D13AEC3" w14:textId="77777777" w:rsidR="001047B8" w:rsidRPr="00EA43EF" w:rsidRDefault="001047B8" w:rsidP="000474AD">
            <w:pPr>
              <w:autoSpaceDE w:val="0"/>
              <w:autoSpaceDN w:val="0"/>
              <w:adjustRightInd w:val="0"/>
              <w:rPr>
                <w:bCs/>
              </w:rPr>
            </w:pPr>
          </w:p>
        </w:tc>
        <w:tc>
          <w:tcPr>
            <w:tcW w:w="1242" w:type="dxa"/>
            <w:vAlign w:val="center"/>
          </w:tcPr>
          <w:p w14:paraId="07245DAA"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1929E8AD" w14:textId="77777777" w:rsidR="001047B8" w:rsidRPr="00EA43EF" w:rsidRDefault="001047B8" w:rsidP="000474AD">
            <w:pPr>
              <w:jc w:val="center"/>
              <w:rPr>
                <w:color w:val="000000"/>
              </w:rPr>
            </w:pPr>
            <w:r w:rsidRPr="00EA43EF">
              <w:rPr>
                <w:color w:val="000000"/>
              </w:rPr>
              <w:t> </w:t>
            </w:r>
          </w:p>
        </w:tc>
      </w:tr>
      <w:tr w:rsidR="001047B8" w:rsidRPr="00EA43EF" w14:paraId="5EC3620A" w14:textId="77777777" w:rsidTr="000474AD">
        <w:tc>
          <w:tcPr>
            <w:tcW w:w="525" w:type="dxa"/>
            <w:vMerge w:val="restart"/>
            <w:vAlign w:val="center"/>
          </w:tcPr>
          <w:p w14:paraId="7D8C4FC5" w14:textId="77777777" w:rsidR="001047B8" w:rsidRPr="00EA43EF" w:rsidRDefault="001047B8" w:rsidP="000474AD">
            <w:pPr>
              <w:autoSpaceDE w:val="0"/>
              <w:autoSpaceDN w:val="0"/>
              <w:adjustRightInd w:val="0"/>
              <w:jc w:val="center"/>
              <w:rPr>
                <w:bCs/>
              </w:rPr>
            </w:pPr>
          </w:p>
        </w:tc>
        <w:tc>
          <w:tcPr>
            <w:tcW w:w="6671" w:type="dxa"/>
            <w:vMerge w:val="restart"/>
            <w:vAlign w:val="center"/>
          </w:tcPr>
          <w:p w14:paraId="0ADD3613" w14:textId="77777777" w:rsidR="001047B8" w:rsidRPr="00EA43EF" w:rsidRDefault="001047B8" w:rsidP="000474AD">
            <w:pPr>
              <w:autoSpaceDE w:val="0"/>
              <w:autoSpaceDN w:val="0"/>
              <w:adjustRightInd w:val="0"/>
              <w:rPr>
                <w:bCs/>
              </w:rPr>
            </w:pPr>
            <w:r w:rsidRPr="00EA43EF">
              <w:rPr>
                <w:bCs/>
              </w:rPr>
              <w:t>на общедомовые нужды</w:t>
            </w:r>
          </w:p>
        </w:tc>
        <w:tc>
          <w:tcPr>
            <w:tcW w:w="1242" w:type="dxa"/>
            <w:vAlign w:val="center"/>
          </w:tcPr>
          <w:p w14:paraId="637033F8"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62868C5B" w14:textId="77777777" w:rsidR="001047B8" w:rsidRPr="00EA43EF" w:rsidRDefault="001047B8" w:rsidP="000474AD">
            <w:pPr>
              <w:jc w:val="center"/>
              <w:rPr>
                <w:color w:val="000000"/>
              </w:rPr>
            </w:pPr>
            <w:r w:rsidRPr="00EA43EF">
              <w:rPr>
                <w:color w:val="000000"/>
              </w:rPr>
              <w:t> </w:t>
            </w:r>
          </w:p>
        </w:tc>
      </w:tr>
      <w:tr w:rsidR="001047B8" w:rsidRPr="00EA43EF" w14:paraId="608E0C98" w14:textId="77777777" w:rsidTr="000474AD">
        <w:tc>
          <w:tcPr>
            <w:tcW w:w="525" w:type="dxa"/>
            <w:vMerge/>
            <w:vAlign w:val="center"/>
          </w:tcPr>
          <w:p w14:paraId="0894F174" w14:textId="77777777" w:rsidR="001047B8" w:rsidRPr="00EA43EF" w:rsidRDefault="001047B8" w:rsidP="000474AD">
            <w:pPr>
              <w:autoSpaceDE w:val="0"/>
              <w:autoSpaceDN w:val="0"/>
              <w:adjustRightInd w:val="0"/>
              <w:jc w:val="center"/>
              <w:rPr>
                <w:bCs/>
              </w:rPr>
            </w:pPr>
          </w:p>
        </w:tc>
        <w:tc>
          <w:tcPr>
            <w:tcW w:w="6671" w:type="dxa"/>
            <w:vMerge/>
            <w:vAlign w:val="center"/>
          </w:tcPr>
          <w:p w14:paraId="54FF9E1F" w14:textId="77777777" w:rsidR="001047B8" w:rsidRPr="00EA43EF" w:rsidRDefault="001047B8" w:rsidP="000474AD">
            <w:pPr>
              <w:autoSpaceDE w:val="0"/>
              <w:autoSpaceDN w:val="0"/>
              <w:adjustRightInd w:val="0"/>
              <w:rPr>
                <w:bCs/>
              </w:rPr>
            </w:pPr>
          </w:p>
        </w:tc>
        <w:tc>
          <w:tcPr>
            <w:tcW w:w="1242" w:type="dxa"/>
            <w:vAlign w:val="center"/>
          </w:tcPr>
          <w:p w14:paraId="6D61E0D4"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5EFB0F7D" w14:textId="77777777" w:rsidR="001047B8" w:rsidRPr="00EA43EF" w:rsidRDefault="001047B8" w:rsidP="000474AD">
            <w:pPr>
              <w:jc w:val="center"/>
              <w:rPr>
                <w:color w:val="000000"/>
              </w:rPr>
            </w:pPr>
            <w:r w:rsidRPr="00EA43EF">
              <w:rPr>
                <w:color w:val="000000"/>
              </w:rPr>
              <w:t> </w:t>
            </w:r>
          </w:p>
        </w:tc>
      </w:tr>
      <w:tr w:rsidR="001047B8" w:rsidRPr="00EA43EF" w14:paraId="5193C0D4" w14:textId="77777777" w:rsidTr="000474AD">
        <w:tc>
          <w:tcPr>
            <w:tcW w:w="525" w:type="dxa"/>
            <w:vMerge w:val="restart"/>
            <w:vAlign w:val="center"/>
          </w:tcPr>
          <w:p w14:paraId="4486096C" w14:textId="77777777" w:rsidR="001047B8" w:rsidRPr="00EA43EF" w:rsidRDefault="001047B8" w:rsidP="000474AD">
            <w:pPr>
              <w:autoSpaceDE w:val="0"/>
              <w:autoSpaceDN w:val="0"/>
              <w:adjustRightInd w:val="0"/>
              <w:jc w:val="center"/>
              <w:rPr>
                <w:bCs/>
              </w:rPr>
            </w:pPr>
            <w:r w:rsidRPr="00EA43EF">
              <w:rPr>
                <w:bCs/>
              </w:rPr>
              <w:t>1.2</w:t>
            </w:r>
          </w:p>
        </w:tc>
        <w:tc>
          <w:tcPr>
            <w:tcW w:w="6671" w:type="dxa"/>
            <w:vMerge w:val="restart"/>
            <w:vAlign w:val="center"/>
          </w:tcPr>
          <w:p w14:paraId="652444C8" w14:textId="77777777" w:rsidR="001047B8" w:rsidRPr="00EA43EF" w:rsidRDefault="001047B8" w:rsidP="000474AD">
            <w:pPr>
              <w:autoSpaceDE w:val="0"/>
              <w:autoSpaceDN w:val="0"/>
              <w:adjustRightInd w:val="0"/>
              <w:rPr>
                <w:bCs/>
              </w:rPr>
            </w:pPr>
            <w:r w:rsidRPr="00EA43EF">
              <w:rPr>
                <w:bCs/>
              </w:rPr>
              <w:t>Бюджетным потребителям</w:t>
            </w:r>
          </w:p>
        </w:tc>
        <w:tc>
          <w:tcPr>
            <w:tcW w:w="1242" w:type="dxa"/>
            <w:vAlign w:val="center"/>
          </w:tcPr>
          <w:p w14:paraId="3B6F909C"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420B965A" w14:textId="77777777" w:rsidR="001047B8" w:rsidRPr="00EA43EF" w:rsidRDefault="001047B8" w:rsidP="000474AD">
            <w:pPr>
              <w:jc w:val="center"/>
              <w:rPr>
                <w:color w:val="000000"/>
              </w:rPr>
            </w:pPr>
            <w:r w:rsidRPr="00EA43EF">
              <w:rPr>
                <w:color w:val="000000"/>
              </w:rPr>
              <w:t>1 008,1</w:t>
            </w:r>
          </w:p>
        </w:tc>
      </w:tr>
      <w:tr w:rsidR="001047B8" w:rsidRPr="00EA43EF" w14:paraId="505E7750" w14:textId="77777777" w:rsidTr="000474AD">
        <w:tc>
          <w:tcPr>
            <w:tcW w:w="525" w:type="dxa"/>
            <w:vMerge/>
            <w:vAlign w:val="center"/>
          </w:tcPr>
          <w:p w14:paraId="2C595F75" w14:textId="77777777" w:rsidR="001047B8" w:rsidRPr="00EA43EF" w:rsidRDefault="001047B8" w:rsidP="000474AD">
            <w:pPr>
              <w:autoSpaceDE w:val="0"/>
              <w:autoSpaceDN w:val="0"/>
              <w:adjustRightInd w:val="0"/>
              <w:jc w:val="center"/>
              <w:rPr>
                <w:bCs/>
              </w:rPr>
            </w:pPr>
          </w:p>
        </w:tc>
        <w:tc>
          <w:tcPr>
            <w:tcW w:w="6671" w:type="dxa"/>
            <w:vMerge/>
            <w:vAlign w:val="center"/>
          </w:tcPr>
          <w:p w14:paraId="7BAFC831" w14:textId="77777777" w:rsidR="001047B8" w:rsidRPr="00EA43EF" w:rsidRDefault="001047B8" w:rsidP="000474AD">
            <w:pPr>
              <w:autoSpaceDE w:val="0"/>
              <w:autoSpaceDN w:val="0"/>
              <w:adjustRightInd w:val="0"/>
              <w:rPr>
                <w:bCs/>
              </w:rPr>
            </w:pPr>
          </w:p>
        </w:tc>
        <w:tc>
          <w:tcPr>
            <w:tcW w:w="1242" w:type="dxa"/>
            <w:vAlign w:val="center"/>
          </w:tcPr>
          <w:p w14:paraId="21A004F3"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12EAAF94" w14:textId="77777777" w:rsidR="001047B8" w:rsidRPr="00EA43EF" w:rsidRDefault="001047B8" w:rsidP="000474AD">
            <w:pPr>
              <w:jc w:val="center"/>
              <w:rPr>
                <w:color w:val="000000"/>
              </w:rPr>
            </w:pPr>
            <w:r w:rsidRPr="00EA43EF">
              <w:rPr>
                <w:color w:val="000000"/>
              </w:rPr>
              <w:t>66,4</w:t>
            </w:r>
          </w:p>
        </w:tc>
      </w:tr>
      <w:tr w:rsidR="001047B8" w:rsidRPr="00EA43EF" w14:paraId="7AAFD190" w14:textId="77777777" w:rsidTr="000474AD">
        <w:tc>
          <w:tcPr>
            <w:tcW w:w="525" w:type="dxa"/>
            <w:vMerge w:val="restart"/>
            <w:vAlign w:val="center"/>
          </w:tcPr>
          <w:p w14:paraId="53141AE4" w14:textId="77777777" w:rsidR="001047B8" w:rsidRPr="00EA43EF" w:rsidRDefault="001047B8" w:rsidP="000474AD">
            <w:pPr>
              <w:autoSpaceDE w:val="0"/>
              <w:autoSpaceDN w:val="0"/>
              <w:adjustRightInd w:val="0"/>
              <w:jc w:val="center"/>
              <w:rPr>
                <w:bCs/>
              </w:rPr>
            </w:pPr>
            <w:r w:rsidRPr="00EA43EF">
              <w:rPr>
                <w:bCs/>
              </w:rPr>
              <w:t>1.3</w:t>
            </w:r>
          </w:p>
        </w:tc>
        <w:tc>
          <w:tcPr>
            <w:tcW w:w="6671" w:type="dxa"/>
            <w:vMerge w:val="restart"/>
            <w:vAlign w:val="center"/>
          </w:tcPr>
          <w:p w14:paraId="45588D12" w14:textId="77777777" w:rsidR="001047B8" w:rsidRPr="00EA43EF" w:rsidRDefault="001047B8" w:rsidP="000474AD">
            <w:pPr>
              <w:autoSpaceDE w:val="0"/>
              <w:autoSpaceDN w:val="0"/>
              <w:adjustRightInd w:val="0"/>
              <w:rPr>
                <w:bCs/>
              </w:rPr>
            </w:pPr>
            <w:r w:rsidRPr="00EA43EF">
              <w:rPr>
                <w:bCs/>
              </w:rPr>
              <w:t>Прочим потребителям</w:t>
            </w:r>
          </w:p>
        </w:tc>
        <w:tc>
          <w:tcPr>
            <w:tcW w:w="1242" w:type="dxa"/>
            <w:vAlign w:val="center"/>
          </w:tcPr>
          <w:p w14:paraId="7128C91F"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44B8A572" w14:textId="77777777" w:rsidR="001047B8" w:rsidRPr="00EA43EF" w:rsidRDefault="001047B8" w:rsidP="000474AD">
            <w:pPr>
              <w:jc w:val="center"/>
              <w:rPr>
                <w:color w:val="000000"/>
              </w:rPr>
            </w:pPr>
            <w:r w:rsidRPr="00EA43EF">
              <w:rPr>
                <w:color w:val="000000"/>
              </w:rPr>
              <w:t>0,0</w:t>
            </w:r>
          </w:p>
        </w:tc>
      </w:tr>
      <w:tr w:rsidR="001047B8" w:rsidRPr="00EA43EF" w14:paraId="2059B400" w14:textId="77777777" w:rsidTr="000474AD">
        <w:tc>
          <w:tcPr>
            <w:tcW w:w="525" w:type="dxa"/>
            <w:vMerge/>
            <w:vAlign w:val="center"/>
          </w:tcPr>
          <w:p w14:paraId="460788A2" w14:textId="77777777" w:rsidR="001047B8" w:rsidRPr="00EA43EF" w:rsidRDefault="001047B8" w:rsidP="000474AD">
            <w:pPr>
              <w:autoSpaceDE w:val="0"/>
              <w:autoSpaceDN w:val="0"/>
              <w:adjustRightInd w:val="0"/>
              <w:jc w:val="center"/>
              <w:rPr>
                <w:bCs/>
              </w:rPr>
            </w:pPr>
          </w:p>
        </w:tc>
        <w:tc>
          <w:tcPr>
            <w:tcW w:w="6671" w:type="dxa"/>
            <w:vMerge/>
            <w:vAlign w:val="center"/>
          </w:tcPr>
          <w:p w14:paraId="2A118A7E" w14:textId="77777777" w:rsidR="001047B8" w:rsidRPr="00EA43EF" w:rsidRDefault="001047B8" w:rsidP="000474AD">
            <w:pPr>
              <w:autoSpaceDE w:val="0"/>
              <w:autoSpaceDN w:val="0"/>
              <w:adjustRightInd w:val="0"/>
              <w:rPr>
                <w:bCs/>
              </w:rPr>
            </w:pPr>
          </w:p>
        </w:tc>
        <w:tc>
          <w:tcPr>
            <w:tcW w:w="1242" w:type="dxa"/>
            <w:vAlign w:val="center"/>
          </w:tcPr>
          <w:p w14:paraId="7DFABCDE"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172C7A3A" w14:textId="77777777" w:rsidR="001047B8" w:rsidRPr="00EA43EF" w:rsidRDefault="001047B8" w:rsidP="000474AD">
            <w:pPr>
              <w:jc w:val="center"/>
              <w:rPr>
                <w:color w:val="000000"/>
              </w:rPr>
            </w:pPr>
            <w:r w:rsidRPr="00EA43EF">
              <w:rPr>
                <w:color w:val="000000"/>
              </w:rPr>
              <w:t>0,0</w:t>
            </w:r>
          </w:p>
        </w:tc>
      </w:tr>
      <w:tr w:rsidR="001047B8" w:rsidRPr="00EA43EF" w14:paraId="340BE1CC" w14:textId="77777777" w:rsidTr="000474AD">
        <w:tc>
          <w:tcPr>
            <w:tcW w:w="525" w:type="dxa"/>
            <w:vMerge w:val="restart"/>
            <w:vAlign w:val="center"/>
          </w:tcPr>
          <w:p w14:paraId="2C5B2EEE" w14:textId="77777777" w:rsidR="001047B8" w:rsidRPr="00EA43EF" w:rsidRDefault="001047B8" w:rsidP="000474AD">
            <w:pPr>
              <w:autoSpaceDE w:val="0"/>
              <w:autoSpaceDN w:val="0"/>
              <w:adjustRightInd w:val="0"/>
              <w:jc w:val="center"/>
              <w:rPr>
                <w:bCs/>
              </w:rPr>
            </w:pPr>
            <w:r w:rsidRPr="00EA43EF">
              <w:rPr>
                <w:bCs/>
              </w:rPr>
              <w:t>1.4</w:t>
            </w:r>
          </w:p>
        </w:tc>
        <w:tc>
          <w:tcPr>
            <w:tcW w:w="6671" w:type="dxa"/>
            <w:vMerge w:val="restart"/>
            <w:vAlign w:val="center"/>
          </w:tcPr>
          <w:p w14:paraId="41242C83" w14:textId="77777777" w:rsidR="001047B8" w:rsidRPr="00EA43EF" w:rsidRDefault="001047B8" w:rsidP="000474AD">
            <w:pPr>
              <w:autoSpaceDE w:val="0"/>
              <w:autoSpaceDN w:val="0"/>
              <w:adjustRightInd w:val="0"/>
              <w:rPr>
                <w:bCs/>
              </w:rPr>
            </w:pPr>
            <w:r w:rsidRPr="00EA43EF">
              <w:rPr>
                <w:bCs/>
              </w:rPr>
              <w:t>Другим организациям, осуществляющим горячее водоснабжение</w:t>
            </w:r>
          </w:p>
        </w:tc>
        <w:tc>
          <w:tcPr>
            <w:tcW w:w="1242" w:type="dxa"/>
            <w:vAlign w:val="center"/>
          </w:tcPr>
          <w:p w14:paraId="23CC8571"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78281072" w14:textId="77777777" w:rsidR="001047B8" w:rsidRPr="00EA43EF" w:rsidRDefault="001047B8" w:rsidP="000474AD">
            <w:pPr>
              <w:jc w:val="center"/>
              <w:rPr>
                <w:color w:val="000000"/>
              </w:rPr>
            </w:pPr>
            <w:r w:rsidRPr="00EA43EF">
              <w:rPr>
                <w:color w:val="000000"/>
              </w:rPr>
              <w:t> </w:t>
            </w:r>
          </w:p>
        </w:tc>
      </w:tr>
      <w:tr w:rsidR="001047B8" w:rsidRPr="00EA43EF" w14:paraId="0C043C0E" w14:textId="77777777" w:rsidTr="000474AD">
        <w:tc>
          <w:tcPr>
            <w:tcW w:w="525" w:type="dxa"/>
            <w:vMerge/>
            <w:vAlign w:val="center"/>
          </w:tcPr>
          <w:p w14:paraId="46E216AA" w14:textId="77777777" w:rsidR="001047B8" w:rsidRPr="00EA43EF" w:rsidRDefault="001047B8" w:rsidP="000474AD">
            <w:pPr>
              <w:autoSpaceDE w:val="0"/>
              <w:autoSpaceDN w:val="0"/>
              <w:adjustRightInd w:val="0"/>
              <w:jc w:val="center"/>
              <w:rPr>
                <w:bCs/>
              </w:rPr>
            </w:pPr>
          </w:p>
        </w:tc>
        <w:tc>
          <w:tcPr>
            <w:tcW w:w="6671" w:type="dxa"/>
            <w:vMerge/>
            <w:vAlign w:val="center"/>
          </w:tcPr>
          <w:p w14:paraId="6A8C6381" w14:textId="77777777" w:rsidR="001047B8" w:rsidRPr="00EA43EF" w:rsidRDefault="001047B8" w:rsidP="000474AD">
            <w:pPr>
              <w:autoSpaceDE w:val="0"/>
              <w:autoSpaceDN w:val="0"/>
              <w:adjustRightInd w:val="0"/>
              <w:rPr>
                <w:bCs/>
              </w:rPr>
            </w:pPr>
          </w:p>
        </w:tc>
        <w:tc>
          <w:tcPr>
            <w:tcW w:w="1242" w:type="dxa"/>
            <w:vAlign w:val="center"/>
          </w:tcPr>
          <w:p w14:paraId="26D22D59"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68226EDE" w14:textId="77777777" w:rsidR="001047B8" w:rsidRPr="00EA43EF" w:rsidRDefault="001047B8" w:rsidP="000474AD">
            <w:pPr>
              <w:jc w:val="center"/>
              <w:rPr>
                <w:color w:val="000000"/>
              </w:rPr>
            </w:pPr>
            <w:r w:rsidRPr="00EA43EF">
              <w:rPr>
                <w:color w:val="000000"/>
              </w:rPr>
              <w:t> </w:t>
            </w:r>
          </w:p>
        </w:tc>
      </w:tr>
      <w:tr w:rsidR="001047B8" w:rsidRPr="00EA43EF" w14:paraId="790EB753" w14:textId="77777777" w:rsidTr="000474AD">
        <w:tc>
          <w:tcPr>
            <w:tcW w:w="525" w:type="dxa"/>
            <w:vMerge w:val="restart"/>
            <w:vAlign w:val="center"/>
          </w:tcPr>
          <w:p w14:paraId="19808CCD" w14:textId="77777777" w:rsidR="001047B8" w:rsidRPr="00EA43EF" w:rsidRDefault="001047B8" w:rsidP="000474AD">
            <w:pPr>
              <w:autoSpaceDE w:val="0"/>
              <w:autoSpaceDN w:val="0"/>
              <w:adjustRightInd w:val="0"/>
              <w:jc w:val="center"/>
              <w:rPr>
                <w:bCs/>
              </w:rPr>
            </w:pPr>
            <w:r w:rsidRPr="00EA43EF">
              <w:rPr>
                <w:bCs/>
              </w:rPr>
              <w:t>1.5</w:t>
            </w:r>
          </w:p>
        </w:tc>
        <w:tc>
          <w:tcPr>
            <w:tcW w:w="6671" w:type="dxa"/>
            <w:vMerge w:val="restart"/>
            <w:vAlign w:val="center"/>
          </w:tcPr>
          <w:p w14:paraId="73A65249" w14:textId="77777777" w:rsidR="001047B8" w:rsidRPr="00EA43EF" w:rsidRDefault="001047B8" w:rsidP="000474AD">
            <w:pPr>
              <w:autoSpaceDE w:val="0"/>
              <w:autoSpaceDN w:val="0"/>
              <w:adjustRightInd w:val="0"/>
              <w:rPr>
                <w:bCs/>
              </w:rPr>
            </w:pPr>
            <w:r w:rsidRPr="00EA43EF">
              <w:rPr>
                <w:bCs/>
              </w:rPr>
              <w:t>Собственные нужды, не связанные с регулируемым видом деятельности</w:t>
            </w:r>
          </w:p>
        </w:tc>
        <w:tc>
          <w:tcPr>
            <w:tcW w:w="1242" w:type="dxa"/>
            <w:vAlign w:val="center"/>
          </w:tcPr>
          <w:p w14:paraId="4EAFB51A"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45C38694" w14:textId="77777777" w:rsidR="001047B8" w:rsidRPr="00EA43EF" w:rsidRDefault="001047B8" w:rsidP="000474AD">
            <w:pPr>
              <w:jc w:val="center"/>
              <w:rPr>
                <w:color w:val="000000"/>
              </w:rPr>
            </w:pPr>
            <w:r w:rsidRPr="00EA43EF">
              <w:rPr>
                <w:color w:val="000000"/>
              </w:rPr>
              <w:t> </w:t>
            </w:r>
          </w:p>
        </w:tc>
      </w:tr>
      <w:tr w:rsidR="001047B8" w:rsidRPr="00EA43EF" w14:paraId="0C2E3CA1" w14:textId="77777777" w:rsidTr="000474AD">
        <w:tc>
          <w:tcPr>
            <w:tcW w:w="525" w:type="dxa"/>
            <w:vMerge/>
            <w:vAlign w:val="center"/>
          </w:tcPr>
          <w:p w14:paraId="449BEA02" w14:textId="77777777" w:rsidR="001047B8" w:rsidRPr="00EA43EF" w:rsidRDefault="001047B8" w:rsidP="000474AD">
            <w:pPr>
              <w:autoSpaceDE w:val="0"/>
              <w:autoSpaceDN w:val="0"/>
              <w:adjustRightInd w:val="0"/>
              <w:jc w:val="center"/>
              <w:rPr>
                <w:bCs/>
              </w:rPr>
            </w:pPr>
          </w:p>
        </w:tc>
        <w:tc>
          <w:tcPr>
            <w:tcW w:w="6671" w:type="dxa"/>
            <w:vMerge/>
            <w:vAlign w:val="center"/>
          </w:tcPr>
          <w:p w14:paraId="2C6D1622" w14:textId="77777777" w:rsidR="001047B8" w:rsidRPr="00EA43EF" w:rsidRDefault="001047B8" w:rsidP="000474AD">
            <w:pPr>
              <w:autoSpaceDE w:val="0"/>
              <w:autoSpaceDN w:val="0"/>
              <w:adjustRightInd w:val="0"/>
              <w:rPr>
                <w:bCs/>
              </w:rPr>
            </w:pPr>
          </w:p>
        </w:tc>
        <w:tc>
          <w:tcPr>
            <w:tcW w:w="1242" w:type="dxa"/>
            <w:vAlign w:val="center"/>
          </w:tcPr>
          <w:p w14:paraId="6FF6F429"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7001B29E" w14:textId="77777777" w:rsidR="001047B8" w:rsidRPr="00EA43EF" w:rsidRDefault="001047B8" w:rsidP="000474AD">
            <w:pPr>
              <w:jc w:val="center"/>
              <w:rPr>
                <w:color w:val="000000"/>
              </w:rPr>
            </w:pPr>
            <w:r w:rsidRPr="00EA43EF">
              <w:rPr>
                <w:color w:val="000000"/>
              </w:rPr>
              <w:t> </w:t>
            </w:r>
          </w:p>
        </w:tc>
      </w:tr>
      <w:tr w:rsidR="001047B8" w:rsidRPr="00EA43EF" w14:paraId="0816E7A1" w14:textId="77777777" w:rsidTr="000474AD">
        <w:tc>
          <w:tcPr>
            <w:tcW w:w="525" w:type="dxa"/>
            <w:vAlign w:val="center"/>
          </w:tcPr>
          <w:p w14:paraId="64D8AF3F" w14:textId="77777777" w:rsidR="001047B8" w:rsidRPr="00EA43EF" w:rsidRDefault="001047B8" w:rsidP="000474AD">
            <w:pPr>
              <w:autoSpaceDE w:val="0"/>
              <w:autoSpaceDN w:val="0"/>
              <w:adjustRightInd w:val="0"/>
              <w:jc w:val="center"/>
              <w:rPr>
                <w:bCs/>
              </w:rPr>
            </w:pPr>
            <w:r w:rsidRPr="00EA43EF">
              <w:rPr>
                <w:bCs/>
              </w:rPr>
              <w:t>2.</w:t>
            </w:r>
          </w:p>
        </w:tc>
        <w:tc>
          <w:tcPr>
            <w:tcW w:w="6671" w:type="dxa"/>
            <w:vAlign w:val="center"/>
          </w:tcPr>
          <w:p w14:paraId="67C7FE05" w14:textId="77777777" w:rsidR="001047B8" w:rsidRPr="00EA43EF" w:rsidRDefault="001047B8" w:rsidP="000474AD">
            <w:pPr>
              <w:autoSpaceDE w:val="0"/>
              <w:autoSpaceDN w:val="0"/>
              <w:adjustRightInd w:val="0"/>
              <w:rPr>
                <w:bCs/>
              </w:rPr>
            </w:pPr>
            <w:r w:rsidRPr="00EA43EF">
              <w:rPr>
                <w:bCs/>
              </w:rPr>
              <w:t>Объем финансовых потребностей, необходимых для реализации производственной программы</w:t>
            </w:r>
          </w:p>
        </w:tc>
        <w:tc>
          <w:tcPr>
            <w:tcW w:w="1242" w:type="dxa"/>
            <w:vAlign w:val="center"/>
          </w:tcPr>
          <w:p w14:paraId="7E68E280" w14:textId="77777777" w:rsidR="001047B8" w:rsidRPr="00EA43EF" w:rsidRDefault="001047B8" w:rsidP="000474AD">
            <w:pPr>
              <w:autoSpaceDE w:val="0"/>
              <w:autoSpaceDN w:val="0"/>
              <w:adjustRightInd w:val="0"/>
              <w:jc w:val="center"/>
              <w:rPr>
                <w:bCs/>
              </w:rPr>
            </w:pPr>
            <w:r w:rsidRPr="00EA43EF">
              <w:rPr>
                <w:bCs/>
              </w:rPr>
              <w:t>Тыс. руб.</w:t>
            </w:r>
          </w:p>
        </w:tc>
        <w:tc>
          <w:tcPr>
            <w:tcW w:w="1593" w:type="dxa"/>
            <w:vAlign w:val="center"/>
          </w:tcPr>
          <w:p w14:paraId="18C63CCB" w14:textId="77777777" w:rsidR="001047B8" w:rsidRPr="00EA43EF" w:rsidRDefault="001047B8" w:rsidP="000474AD">
            <w:pPr>
              <w:jc w:val="center"/>
              <w:rPr>
                <w:color w:val="000000"/>
              </w:rPr>
            </w:pPr>
            <w:r w:rsidRPr="00EA43EF">
              <w:rPr>
                <w:color w:val="000000"/>
              </w:rPr>
              <w:t>1 008,1</w:t>
            </w:r>
          </w:p>
        </w:tc>
      </w:tr>
    </w:tbl>
    <w:p w14:paraId="71C0C195" w14:textId="77777777" w:rsidR="001047B8" w:rsidRPr="00EA43EF" w:rsidRDefault="001047B8" w:rsidP="001047B8"/>
    <w:p w14:paraId="0ACF76E1" w14:textId="77777777" w:rsidR="001047B8" w:rsidRPr="00EA43EF" w:rsidRDefault="001047B8" w:rsidP="001047B8">
      <w:pPr>
        <w:jc w:val="center"/>
      </w:pPr>
      <w:r w:rsidRPr="00EA43EF">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047B8" w:rsidRPr="00EA43EF" w14:paraId="3FB8F7E2" w14:textId="77777777" w:rsidTr="000474AD">
        <w:tc>
          <w:tcPr>
            <w:tcW w:w="546" w:type="dxa"/>
            <w:vAlign w:val="center"/>
          </w:tcPr>
          <w:p w14:paraId="1128C565" w14:textId="77777777" w:rsidR="001047B8" w:rsidRPr="00EA43EF" w:rsidRDefault="001047B8" w:rsidP="000474AD">
            <w:pPr>
              <w:autoSpaceDE w:val="0"/>
              <w:autoSpaceDN w:val="0"/>
              <w:adjustRightInd w:val="0"/>
              <w:jc w:val="center"/>
            </w:pPr>
            <w:r w:rsidRPr="00EA43EF">
              <w:t>№ п/п</w:t>
            </w:r>
          </w:p>
        </w:tc>
        <w:tc>
          <w:tcPr>
            <w:tcW w:w="4503" w:type="dxa"/>
            <w:vAlign w:val="center"/>
          </w:tcPr>
          <w:p w14:paraId="64297327" w14:textId="77777777" w:rsidR="001047B8" w:rsidRPr="00EA43EF" w:rsidRDefault="001047B8" w:rsidP="000474AD">
            <w:pPr>
              <w:autoSpaceDE w:val="0"/>
              <w:autoSpaceDN w:val="0"/>
              <w:adjustRightInd w:val="0"/>
              <w:jc w:val="center"/>
            </w:pPr>
            <w:r w:rsidRPr="00EA43EF">
              <w:t>Наименование мероприятия</w:t>
            </w:r>
          </w:p>
        </w:tc>
        <w:tc>
          <w:tcPr>
            <w:tcW w:w="2803" w:type="dxa"/>
            <w:vAlign w:val="center"/>
          </w:tcPr>
          <w:p w14:paraId="2533999A" w14:textId="77777777" w:rsidR="001047B8" w:rsidRPr="00EA43EF" w:rsidRDefault="001047B8" w:rsidP="000474AD">
            <w:pPr>
              <w:autoSpaceDE w:val="0"/>
              <w:autoSpaceDN w:val="0"/>
              <w:adjustRightInd w:val="0"/>
              <w:jc w:val="center"/>
            </w:pPr>
            <w:r w:rsidRPr="00EA43EF">
              <w:t>Дата реализации мероприятия</w:t>
            </w:r>
          </w:p>
        </w:tc>
        <w:tc>
          <w:tcPr>
            <w:tcW w:w="2518" w:type="dxa"/>
            <w:vAlign w:val="center"/>
          </w:tcPr>
          <w:p w14:paraId="47987B24" w14:textId="77777777" w:rsidR="001047B8" w:rsidRPr="00EA43EF" w:rsidRDefault="001047B8" w:rsidP="000474AD">
            <w:pPr>
              <w:autoSpaceDE w:val="0"/>
              <w:autoSpaceDN w:val="0"/>
              <w:adjustRightInd w:val="0"/>
              <w:jc w:val="center"/>
            </w:pPr>
            <w:r w:rsidRPr="00EA43EF">
              <w:t>Финансовые потребности на реализацию мероприятия, тыс. руб.</w:t>
            </w:r>
          </w:p>
        </w:tc>
      </w:tr>
      <w:tr w:rsidR="001047B8" w:rsidRPr="00EA43EF" w14:paraId="4997DCD8" w14:textId="77777777" w:rsidTr="000474AD">
        <w:tc>
          <w:tcPr>
            <w:tcW w:w="10370" w:type="dxa"/>
            <w:gridSpan w:val="4"/>
            <w:vAlign w:val="center"/>
          </w:tcPr>
          <w:p w14:paraId="360A70D8" w14:textId="77777777" w:rsidR="001047B8" w:rsidRPr="00EA43EF" w:rsidRDefault="001047B8" w:rsidP="000474AD">
            <w:pPr>
              <w:autoSpaceDE w:val="0"/>
              <w:autoSpaceDN w:val="0"/>
              <w:adjustRightInd w:val="0"/>
              <w:jc w:val="center"/>
            </w:pPr>
            <w:r w:rsidRPr="00EA43EF">
              <w:t>1. Перечень мероприятий по ремонту объектов централизованных систем горячего водоснабжения</w:t>
            </w:r>
          </w:p>
        </w:tc>
      </w:tr>
      <w:tr w:rsidR="001047B8" w:rsidRPr="00EA43EF" w14:paraId="3D2C0D75" w14:textId="77777777" w:rsidTr="000474AD">
        <w:tc>
          <w:tcPr>
            <w:tcW w:w="546" w:type="dxa"/>
            <w:vAlign w:val="center"/>
          </w:tcPr>
          <w:p w14:paraId="62002428" w14:textId="77777777" w:rsidR="001047B8" w:rsidRPr="00EA43EF" w:rsidRDefault="001047B8" w:rsidP="000474AD">
            <w:pPr>
              <w:autoSpaceDE w:val="0"/>
              <w:autoSpaceDN w:val="0"/>
              <w:adjustRightInd w:val="0"/>
              <w:jc w:val="center"/>
            </w:pPr>
            <w:r w:rsidRPr="00EA43EF">
              <w:t>1.1</w:t>
            </w:r>
          </w:p>
        </w:tc>
        <w:tc>
          <w:tcPr>
            <w:tcW w:w="4503" w:type="dxa"/>
            <w:vAlign w:val="center"/>
          </w:tcPr>
          <w:p w14:paraId="3A77FCA1" w14:textId="77777777" w:rsidR="001047B8" w:rsidRPr="00EA43EF" w:rsidRDefault="001047B8" w:rsidP="000474AD">
            <w:pPr>
              <w:autoSpaceDE w:val="0"/>
              <w:autoSpaceDN w:val="0"/>
              <w:adjustRightInd w:val="0"/>
            </w:pPr>
            <w:r w:rsidRPr="00EA43EF">
              <w:t>Профилактический ремонт двух насосов</w:t>
            </w:r>
          </w:p>
        </w:tc>
        <w:tc>
          <w:tcPr>
            <w:tcW w:w="2803" w:type="dxa"/>
            <w:vAlign w:val="center"/>
          </w:tcPr>
          <w:p w14:paraId="28238E1F" w14:textId="77777777" w:rsidR="001047B8" w:rsidRPr="00EA43EF" w:rsidRDefault="001047B8" w:rsidP="000474AD">
            <w:pPr>
              <w:autoSpaceDE w:val="0"/>
              <w:autoSpaceDN w:val="0"/>
              <w:adjustRightInd w:val="0"/>
              <w:jc w:val="center"/>
            </w:pPr>
            <w:r w:rsidRPr="00EA43EF">
              <w:t>ежегодно раз год</w:t>
            </w:r>
          </w:p>
        </w:tc>
        <w:tc>
          <w:tcPr>
            <w:tcW w:w="2518" w:type="dxa"/>
            <w:vAlign w:val="center"/>
          </w:tcPr>
          <w:p w14:paraId="771008BC" w14:textId="77777777" w:rsidR="001047B8" w:rsidRPr="00EA43EF" w:rsidRDefault="001047B8" w:rsidP="000474AD">
            <w:pPr>
              <w:autoSpaceDE w:val="0"/>
              <w:autoSpaceDN w:val="0"/>
              <w:adjustRightInd w:val="0"/>
              <w:jc w:val="center"/>
            </w:pPr>
            <w:r w:rsidRPr="00EA43EF">
              <w:t>111,5</w:t>
            </w:r>
          </w:p>
        </w:tc>
      </w:tr>
      <w:tr w:rsidR="001047B8" w:rsidRPr="00EA43EF" w14:paraId="3E4D35AB" w14:textId="77777777" w:rsidTr="000474AD">
        <w:tc>
          <w:tcPr>
            <w:tcW w:w="546" w:type="dxa"/>
            <w:vAlign w:val="center"/>
          </w:tcPr>
          <w:p w14:paraId="5E0D1067" w14:textId="77777777" w:rsidR="001047B8" w:rsidRPr="00EA43EF" w:rsidRDefault="001047B8" w:rsidP="000474AD">
            <w:pPr>
              <w:autoSpaceDE w:val="0"/>
              <w:autoSpaceDN w:val="0"/>
              <w:adjustRightInd w:val="0"/>
              <w:jc w:val="center"/>
            </w:pPr>
            <w:r w:rsidRPr="00EA43EF">
              <w:t>1.2</w:t>
            </w:r>
          </w:p>
        </w:tc>
        <w:tc>
          <w:tcPr>
            <w:tcW w:w="4503" w:type="dxa"/>
            <w:vAlign w:val="center"/>
          </w:tcPr>
          <w:p w14:paraId="363B2386" w14:textId="77777777" w:rsidR="001047B8" w:rsidRPr="00EA43EF" w:rsidRDefault="001047B8" w:rsidP="000474AD">
            <w:pPr>
              <w:autoSpaceDE w:val="0"/>
              <w:autoSpaceDN w:val="0"/>
              <w:adjustRightInd w:val="0"/>
            </w:pPr>
            <w:r w:rsidRPr="00EA43EF">
              <w:t xml:space="preserve">Восстановление изоляции с заменой </w:t>
            </w:r>
            <w:r w:rsidRPr="00EA43EF">
              <w:rPr>
                <w:lang w:val="en-US"/>
              </w:rPr>
              <w:t>URSA</w:t>
            </w:r>
          </w:p>
        </w:tc>
        <w:tc>
          <w:tcPr>
            <w:tcW w:w="2803" w:type="dxa"/>
            <w:vAlign w:val="center"/>
          </w:tcPr>
          <w:p w14:paraId="15CE98EF" w14:textId="77777777" w:rsidR="001047B8" w:rsidRPr="00EA43EF" w:rsidRDefault="001047B8" w:rsidP="000474AD">
            <w:pPr>
              <w:autoSpaceDE w:val="0"/>
              <w:autoSpaceDN w:val="0"/>
              <w:adjustRightInd w:val="0"/>
              <w:jc w:val="center"/>
            </w:pPr>
            <w:r w:rsidRPr="00EA43EF">
              <w:t>Май-август</w:t>
            </w:r>
          </w:p>
        </w:tc>
        <w:tc>
          <w:tcPr>
            <w:tcW w:w="2518" w:type="dxa"/>
            <w:vAlign w:val="center"/>
          </w:tcPr>
          <w:p w14:paraId="31CDC6B7" w14:textId="77777777" w:rsidR="001047B8" w:rsidRPr="00EA43EF" w:rsidRDefault="001047B8" w:rsidP="000474AD">
            <w:pPr>
              <w:autoSpaceDE w:val="0"/>
              <w:autoSpaceDN w:val="0"/>
              <w:adjustRightInd w:val="0"/>
              <w:jc w:val="center"/>
            </w:pPr>
            <w:r w:rsidRPr="00EA43EF">
              <w:t>150,0</w:t>
            </w:r>
          </w:p>
        </w:tc>
      </w:tr>
      <w:tr w:rsidR="001047B8" w:rsidRPr="00EA43EF" w14:paraId="362E513C" w14:textId="77777777" w:rsidTr="000474AD">
        <w:tc>
          <w:tcPr>
            <w:tcW w:w="546" w:type="dxa"/>
            <w:vAlign w:val="center"/>
          </w:tcPr>
          <w:p w14:paraId="3310BD22" w14:textId="77777777" w:rsidR="001047B8" w:rsidRPr="00EA43EF" w:rsidRDefault="001047B8" w:rsidP="000474AD">
            <w:pPr>
              <w:autoSpaceDE w:val="0"/>
              <w:autoSpaceDN w:val="0"/>
              <w:adjustRightInd w:val="0"/>
              <w:jc w:val="center"/>
            </w:pPr>
            <w:r w:rsidRPr="00EA43EF">
              <w:t>1.3</w:t>
            </w:r>
          </w:p>
        </w:tc>
        <w:tc>
          <w:tcPr>
            <w:tcW w:w="4503" w:type="dxa"/>
            <w:vAlign w:val="center"/>
          </w:tcPr>
          <w:p w14:paraId="24349D4A" w14:textId="77777777" w:rsidR="001047B8" w:rsidRPr="00EA43EF" w:rsidRDefault="001047B8" w:rsidP="000474AD">
            <w:pPr>
              <w:autoSpaceDE w:val="0"/>
              <w:autoSpaceDN w:val="0"/>
              <w:adjustRightInd w:val="0"/>
            </w:pPr>
            <w:r w:rsidRPr="00EA43EF">
              <w:t>Проверка и ремонт КИП иА</w:t>
            </w:r>
          </w:p>
        </w:tc>
        <w:tc>
          <w:tcPr>
            <w:tcW w:w="2803" w:type="dxa"/>
            <w:vAlign w:val="center"/>
          </w:tcPr>
          <w:p w14:paraId="1182F4DB" w14:textId="77777777" w:rsidR="001047B8" w:rsidRPr="00EA43EF" w:rsidRDefault="001047B8" w:rsidP="000474AD">
            <w:pPr>
              <w:autoSpaceDE w:val="0"/>
              <w:autoSpaceDN w:val="0"/>
              <w:adjustRightInd w:val="0"/>
              <w:jc w:val="center"/>
            </w:pPr>
            <w:r w:rsidRPr="00EA43EF">
              <w:t xml:space="preserve">Ежегодно </w:t>
            </w:r>
          </w:p>
        </w:tc>
        <w:tc>
          <w:tcPr>
            <w:tcW w:w="2518" w:type="dxa"/>
            <w:vAlign w:val="center"/>
          </w:tcPr>
          <w:p w14:paraId="67F82848" w14:textId="77777777" w:rsidR="001047B8" w:rsidRPr="00EA43EF" w:rsidRDefault="001047B8" w:rsidP="000474AD">
            <w:pPr>
              <w:autoSpaceDE w:val="0"/>
              <w:autoSpaceDN w:val="0"/>
              <w:adjustRightInd w:val="0"/>
              <w:jc w:val="center"/>
            </w:pPr>
            <w:r w:rsidRPr="00EA43EF">
              <w:t>83,44</w:t>
            </w:r>
          </w:p>
        </w:tc>
      </w:tr>
      <w:tr w:rsidR="001047B8" w:rsidRPr="00EA43EF" w14:paraId="2343D895" w14:textId="77777777" w:rsidTr="000474AD">
        <w:tc>
          <w:tcPr>
            <w:tcW w:w="546" w:type="dxa"/>
            <w:vAlign w:val="center"/>
          </w:tcPr>
          <w:p w14:paraId="29EF4709" w14:textId="77777777" w:rsidR="001047B8" w:rsidRPr="00EA43EF" w:rsidRDefault="001047B8" w:rsidP="000474AD">
            <w:pPr>
              <w:autoSpaceDE w:val="0"/>
              <w:autoSpaceDN w:val="0"/>
              <w:adjustRightInd w:val="0"/>
              <w:jc w:val="center"/>
            </w:pPr>
            <w:r w:rsidRPr="00EA43EF">
              <w:t>1.4</w:t>
            </w:r>
          </w:p>
        </w:tc>
        <w:tc>
          <w:tcPr>
            <w:tcW w:w="4503" w:type="dxa"/>
            <w:vAlign w:val="center"/>
          </w:tcPr>
          <w:p w14:paraId="5B84EEBF" w14:textId="77777777" w:rsidR="001047B8" w:rsidRPr="00EA43EF" w:rsidRDefault="001047B8" w:rsidP="000474AD">
            <w:pPr>
              <w:autoSpaceDE w:val="0"/>
              <w:autoSpaceDN w:val="0"/>
              <w:adjustRightInd w:val="0"/>
            </w:pPr>
            <w:r w:rsidRPr="00EA43EF">
              <w:t>Чистка и ремонт подогревателей ГВС</w:t>
            </w:r>
          </w:p>
        </w:tc>
        <w:tc>
          <w:tcPr>
            <w:tcW w:w="2803" w:type="dxa"/>
            <w:vAlign w:val="center"/>
          </w:tcPr>
          <w:p w14:paraId="15C8045C" w14:textId="77777777" w:rsidR="001047B8" w:rsidRPr="00EA43EF" w:rsidRDefault="001047B8" w:rsidP="000474AD">
            <w:pPr>
              <w:autoSpaceDE w:val="0"/>
              <w:autoSpaceDN w:val="0"/>
              <w:adjustRightInd w:val="0"/>
              <w:jc w:val="center"/>
            </w:pPr>
            <w:r w:rsidRPr="00EA43EF">
              <w:t xml:space="preserve">Ежегодно </w:t>
            </w:r>
          </w:p>
        </w:tc>
        <w:tc>
          <w:tcPr>
            <w:tcW w:w="2518" w:type="dxa"/>
            <w:vAlign w:val="center"/>
          </w:tcPr>
          <w:p w14:paraId="355BF146" w14:textId="77777777" w:rsidR="001047B8" w:rsidRPr="00EA43EF" w:rsidRDefault="001047B8" w:rsidP="000474AD">
            <w:pPr>
              <w:autoSpaceDE w:val="0"/>
              <w:autoSpaceDN w:val="0"/>
              <w:adjustRightInd w:val="0"/>
              <w:jc w:val="center"/>
            </w:pPr>
            <w:r w:rsidRPr="00EA43EF">
              <w:t>40,677</w:t>
            </w:r>
          </w:p>
        </w:tc>
      </w:tr>
      <w:tr w:rsidR="001047B8" w:rsidRPr="00EA43EF" w14:paraId="5AB4995E" w14:textId="77777777" w:rsidTr="000474AD">
        <w:tc>
          <w:tcPr>
            <w:tcW w:w="546" w:type="dxa"/>
            <w:vAlign w:val="center"/>
          </w:tcPr>
          <w:p w14:paraId="7CD890E9" w14:textId="77777777" w:rsidR="001047B8" w:rsidRPr="00EA43EF" w:rsidRDefault="001047B8" w:rsidP="000474AD">
            <w:pPr>
              <w:autoSpaceDE w:val="0"/>
              <w:autoSpaceDN w:val="0"/>
              <w:adjustRightInd w:val="0"/>
              <w:jc w:val="center"/>
            </w:pPr>
          </w:p>
        </w:tc>
        <w:tc>
          <w:tcPr>
            <w:tcW w:w="4503" w:type="dxa"/>
            <w:vAlign w:val="center"/>
          </w:tcPr>
          <w:p w14:paraId="1B3C311C"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6F34B963" w14:textId="77777777" w:rsidR="001047B8" w:rsidRPr="00EA43EF" w:rsidRDefault="001047B8" w:rsidP="000474AD">
            <w:pPr>
              <w:autoSpaceDE w:val="0"/>
              <w:autoSpaceDN w:val="0"/>
              <w:adjustRightInd w:val="0"/>
              <w:jc w:val="center"/>
            </w:pPr>
          </w:p>
        </w:tc>
        <w:tc>
          <w:tcPr>
            <w:tcW w:w="2518" w:type="dxa"/>
            <w:vAlign w:val="center"/>
          </w:tcPr>
          <w:p w14:paraId="54B91056" w14:textId="77777777" w:rsidR="001047B8" w:rsidRPr="00EA43EF" w:rsidRDefault="001047B8" w:rsidP="000474AD">
            <w:pPr>
              <w:autoSpaceDE w:val="0"/>
              <w:autoSpaceDN w:val="0"/>
              <w:adjustRightInd w:val="0"/>
              <w:jc w:val="center"/>
            </w:pPr>
            <w:r w:rsidRPr="00EA43EF">
              <w:t>385,577</w:t>
            </w:r>
          </w:p>
        </w:tc>
      </w:tr>
      <w:tr w:rsidR="001047B8" w:rsidRPr="00EA43EF" w14:paraId="2A86A96F" w14:textId="77777777" w:rsidTr="000474AD">
        <w:tc>
          <w:tcPr>
            <w:tcW w:w="10370" w:type="dxa"/>
            <w:gridSpan w:val="4"/>
            <w:vAlign w:val="center"/>
          </w:tcPr>
          <w:p w14:paraId="5D6C9B17" w14:textId="77777777" w:rsidR="001047B8" w:rsidRPr="00EA43EF" w:rsidRDefault="001047B8" w:rsidP="000474AD">
            <w:pPr>
              <w:autoSpaceDE w:val="0"/>
              <w:autoSpaceDN w:val="0"/>
              <w:adjustRightInd w:val="0"/>
              <w:jc w:val="center"/>
            </w:pPr>
            <w:r w:rsidRPr="00EA43EF">
              <w:t>2. Перечень мероприятий, направленных на улучшение качества горячей воды</w:t>
            </w:r>
          </w:p>
        </w:tc>
      </w:tr>
      <w:tr w:rsidR="001047B8" w:rsidRPr="00EA43EF" w14:paraId="7FD40284" w14:textId="77777777" w:rsidTr="000474AD">
        <w:tc>
          <w:tcPr>
            <w:tcW w:w="546" w:type="dxa"/>
            <w:vAlign w:val="center"/>
          </w:tcPr>
          <w:p w14:paraId="0B1EC644" w14:textId="77777777" w:rsidR="001047B8" w:rsidRPr="00EA43EF" w:rsidRDefault="001047B8" w:rsidP="000474AD">
            <w:pPr>
              <w:autoSpaceDE w:val="0"/>
              <w:autoSpaceDN w:val="0"/>
              <w:adjustRightInd w:val="0"/>
              <w:jc w:val="center"/>
            </w:pPr>
            <w:r w:rsidRPr="00EA43EF">
              <w:t>2.1.</w:t>
            </w:r>
          </w:p>
        </w:tc>
        <w:tc>
          <w:tcPr>
            <w:tcW w:w="4503" w:type="dxa"/>
            <w:vAlign w:val="center"/>
          </w:tcPr>
          <w:p w14:paraId="36A8E85C" w14:textId="77777777" w:rsidR="001047B8" w:rsidRPr="00EA43EF" w:rsidRDefault="001047B8" w:rsidP="000474AD">
            <w:pPr>
              <w:autoSpaceDE w:val="0"/>
              <w:autoSpaceDN w:val="0"/>
              <w:adjustRightInd w:val="0"/>
            </w:pPr>
          </w:p>
        </w:tc>
        <w:tc>
          <w:tcPr>
            <w:tcW w:w="2803" w:type="dxa"/>
            <w:vAlign w:val="center"/>
          </w:tcPr>
          <w:p w14:paraId="08E6DA1B" w14:textId="77777777" w:rsidR="001047B8" w:rsidRPr="00EA43EF" w:rsidRDefault="001047B8" w:rsidP="000474AD">
            <w:pPr>
              <w:autoSpaceDE w:val="0"/>
              <w:autoSpaceDN w:val="0"/>
              <w:adjustRightInd w:val="0"/>
              <w:jc w:val="center"/>
            </w:pPr>
          </w:p>
        </w:tc>
        <w:tc>
          <w:tcPr>
            <w:tcW w:w="2518" w:type="dxa"/>
            <w:vAlign w:val="center"/>
          </w:tcPr>
          <w:p w14:paraId="1B49F8A1" w14:textId="77777777" w:rsidR="001047B8" w:rsidRPr="00EA43EF" w:rsidRDefault="001047B8" w:rsidP="000474AD">
            <w:pPr>
              <w:autoSpaceDE w:val="0"/>
              <w:autoSpaceDN w:val="0"/>
              <w:adjustRightInd w:val="0"/>
              <w:jc w:val="center"/>
            </w:pPr>
          </w:p>
        </w:tc>
      </w:tr>
      <w:tr w:rsidR="001047B8" w:rsidRPr="00EA43EF" w14:paraId="1241C7B8" w14:textId="77777777" w:rsidTr="000474AD">
        <w:tc>
          <w:tcPr>
            <w:tcW w:w="546" w:type="dxa"/>
            <w:vAlign w:val="center"/>
          </w:tcPr>
          <w:p w14:paraId="03716D7B" w14:textId="77777777" w:rsidR="001047B8" w:rsidRPr="00EA43EF" w:rsidRDefault="001047B8" w:rsidP="000474AD">
            <w:pPr>
              <w:autoSpaceDE w:val="0"/>
              <w:autoSpaceDN w:val="0"/>
              <w:adjustRightInd w:val="0"/>
              <w:jc w:val="center"/>
            </w:pPr>
          </w:p>
        </w:tc>
        <w:tc>
          <w:tcPr>
            <w:tcW w:w="4503" w:type="dxa"/>
            <w:vAlign w:val="center"/>
          </w:tcPr>
          <w:p w14:paraId="3181ADF9"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56FBFC54" w14:textId="77777777" w:rsidR="001047B8" w:rsidRPr="00EA43EF" w:rsidRDefault="001047B8" w:rsidP="000474AD">
            <w:pPr>
              <w:autoSpaceDE w:val="0"/>
              <w:autoSpaceDN w:val="0"/>
              <w:adjustRightInd w:val="0"/>
              <w:jc w:val="center"/>
            </w:pPr>
          </w:p>
        </w:tc>
        <w:tc>
          <w:tcPr>
            <w:tcW w:w="2518" w:type="dxa"/>
            <w:vAlign w:val="center"/>
          </w:tcPr>
          <w:p w14:paraId="1C0BF850" w14:textId="77777777" w:rsidR="001047B8" w:rsidRPr="00EA43EF" w:rsidRDefault="001047B8" w:rsidP="000474AD">
            <w:pPr>
              <w:autoSpaceDE w:val="0"/>
              <w:autoSpaceDN w:val="0"/>
              <w:adjustRightInd w:val="0"/>
              <w:jc w:val="center"/>
            </w:pPr>
          </w:p>
        </w:tc>
      </w:tr>
      <w:tr w:rsidR="001047B8" w:rsidRPr="00EA43EF" w14:paraId="5078566D" w14:textId="77777777" w:rsidTr="000474AD">
        <w:tc>
          <w:tcPr>
            <w:tcW w:w="10370" w:type="dxa"/>
            <w:gridSpan w:val="4"/>
            <w:vAlign w:val="center"/>
          </w:tcPr>
          <w:p w14:paraId="0097893B" w14:textId="77777777" w:rsidR="001047B8" w:rsidRPr="00EA43EF" w:rsidRDefault="001047B8" w:rsidP="000474AD">
            <w:pPr>
              <w:jc w:val="center"/>
            </w:pPr>
            <w:r w:rsidRPr="00EA43EF">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047B8" w:rsidRPr="00EA43EF" w14:paraId="4427B798" w14:textId="77777777" w:rsidTr="000474AD">
        <w:tc>
          <w:tcPr>
            <w:tcW w:w="546" w:type="dxa"/>
            <w:vAlign w:val="center"/>
          </w:tcPr>
          <w:p w14:paraId="33988411" w14:textId="77777777" w:rsidR="001047B8" w:rsidRPr="00EA43EF" w:rsidRDefault="001047B8" w:rsidP="000474AD">
            <w:pPr>
              <w:autoSpaceDE w:val="0"/>
              <w:autoSpaceDN w:val="0"/>
              <w:adjustRightInd w:val="0"/>
              <w:jc w:val="center"/>
            </w:pPr>
            <w:r w:rsidRPr="00EA43EF">
              <w:t>3.1.</w:t>
            </w:r>
          </w:p>
        </w:tc>
        <w:tc>
          <w:tcPr>
            <w:tcW w:w="4503" w:type="dxa"/>
            <w:vAlign w:val="center"/>
          </w:tcPr>
          <w:p w14:paraId="7D0F57C3" w14:textId="77777777" w:rsidR="001047B8" w:rsidRPr="00EA43EF" w:rsidRDefault="001047B8" w:rsidP="000474AD">
            <w:pPr>
              <w:autoSpaceDE w:val="0"/>
              <w:autoSpaceDN w:val="0"/>
              <w:adjustRightInd w:val="0"/>
            </w:pPr>
            <w:r w:rsidRPr="00EA43EF">
              <w:t>Замена стального трубопровода горячего водоснабжение на полипропилен 123,8 м.п.</w:t>
            </w:r>
          </w:p>
        </w:tc>
        <w:tc>
          <w:tcPr>
            <w:tcW w:w="2803" w:type="dxa"/>
            <w:vAlign w:val="center"/>
          </w:tcPr>
          <w:p w14:paraId="50A6E101" w14:textId="77777777" w:rsidR="001047B8" w:rsidRPr="00EA43EF" w:rsidRDefault="001047B8" w:rsidP="000474AD">
            <w:pPr>
              <w:autoSpaceDE w:val="0"/>
              <w:autoSpaceDN w:val="0"/>
              <w:adjustRightInd w:val="0"/>
              <w:jc w:val="center"/>
            </w:pPr>
            <w:r w:rsidRPr="00EA43EF">
              <w:t>Июль  - Август</w:t>
            </w:r>
          </w:p>
        </w:tc>
        <w:tc>
          <w:tcPr>
            <w:tcW w:w="2518" w:type="dxa"/>
            <w:vAlign w:val="center"/>
          </w:tcPr>
          <w:p w14:paraId="2D12C54C" w14:textId="77777777" w:rsidR="001047B8" w:rsidRPr="00EA43EF" w:rsidRDefault="001047B8" w:rsidP="000474AD">
            <w:pPr>
              <w:autoSpaceDE w:val="0"/>
              <w:autoSpaceDN w:val="0"/>
              <w:adjustRightInd w:val="0"/>
              <w:jc w:val="center"/>
            </w:pPr>
            <w:r w:rsidRPr="00EA43EF">
              <w:t>250,0</w:t>
            </w:r>
          </w:p>
        </w:tc>
      </w:tr>
      <w:tr w:rsidR="001047B8" w:rsidRPr="00EA43EF" w14:paraId="7526D301" w14:textId="77777777" w:rsidTr="000474AD">
        <w:tc>
          <w:tcPr>
            <w:tcW w:w="546" w:type="dxa"/>
            <w:vAlign w:val="center"/>
          </w:tcPr>
          <w:p w14:paraId="42BB2AE5" w14:textId="77777777" w:rsidR="001047B8" w:rsidRPr="00EA43EF" w:rsidRDefault="001047B8" w:rsidP="000474AD">
            <w:pPr>
              <w:autoSpaceDE w:val="0"/>
              <w:autoSpaceDN w:val="0"/>
              <w:adjustRightInd w:val="0"/>
              <w:jc w:val="center"/>
            </w:pPr>
          </w:p>
        </w:tc>
        <w:tc>
          <w:tcPr>
            <w:tcW w:w="4503" w:type="dxa"/>
            <w:vAlign w:val="center"/>
          </w:tcPr>
          <w:p w14:paraId="21696384" w14:textId="77777777" w:rsidR="001047B8" w:rsidRPr="00EA43EF" w:rsidRDefault="001047B8" w:rsidP="000474AD">
            <w:pPr>
              <w:autoSpaceDE w:val="0"/>
              <w:autoSpaceDN w:val="0"/>
              <w:adjustRightInd w:val="0"/>
            </w:pPr>
            <w:r w:rsidRPr="00EA43EF">
              <w:t>Замена тепловой изоляции сети ГВС 87 м.п.</w:t>
            </w:r>
          </w:p>
        </w:tc>
        <w:tc>
          <w:tcPr>
            <w:tcW w:w="2803" w:type="dxa"/>
            <w:vAlign w:val="center"/>
          </w:tcPr>
          <w:p w14:paraId="631B8E00" w14:textId="77777777" w:rsidR="001047B8" w:rsidRPr="00EA43EF" w:rsidRDefault="001047B8" w:rsidP="000474AD">
            <w:pPr>
              <w:autoSpaceDE w:val="0"/>
              <w:autoSpaceDN w:val="0"/>
              <w:adjustRightInd w:val="0"/>
              <w:jc w:val="center"/>
            </w:pPr>
            <w:r w:rsidRPr="00EA43EF">
              <w:t>Май -август</w:t>
            </w:r>
          </w:p>
        </w:tc>
        <w:tc>
          <w:tcPr>
            <w:tcW w:w="2518" w:type="dxa"/>
            <w:vAlign w:val="center"/>
          </w:tcPr>
          <w:p w14:paraId="3323880B" w14:textId="77777777" w:rsidR="001047B8" w:rsidRPr="00EA43EF" w:rsidRDefault="001047B8" w:rsidP="000474AD">
            <w:pPr>
              <w:autoSpaceDE w:val="0"/>
              <w:autoSpaceDN w:val="0"/>
              <w:adjustRightInd w:val="0"/>
              <w:jc w:val="center"/>
            </w:pPr>
            <w:r w:rsidRPr="00EA43EF">
              <w:t>82,3</w:t>
            </w:r>
          </w:p>
        </w:tc>
      </w:tr>
      <w:tr w:rsidR="001047B8" w:rsidRPr="00EA43EF" w14:paraId="1D525FE5" w14:textId="77777777" w:rsidTr="000474AD">
        <w:tc>
          <w:tcPr>
            <w:tcW w:w="546" w:type="dxa"/>
            <w:vAlign w:val="center"/>
          </w:tcPr>
          <w:p w14:paraId="6D79B25D" w14:textId="77777777" w:rsidR="001047B8" w:rsidRPr="00EA43EF" w:rsidRDefault="001047B8" w:rsidP="000474AD">
            <w:pPr>
              <w:autoSpaceDE w:val="0"/>
              <w:autoSpaceDN w:val="0"/>
              <w:adjustRightInd w:val="0"/>
              <w:jc w:val="center"/>
            </w:pPr>
          </w:p>
        </w:tc>
        <w:tc>
          <w:tcPr>
            <w:tcW w:w="4503" w:type="dxa"/>
            <w:vAlign w:val="center"/>
          </w:tcPr>
          <w:p w14:paraId="70BC944A"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0D91DA7D" w14:textId="77777777" w:rsidR="001047B8" w:rsidRPr="00EA43EF" w:rsidRDefault="001047B8" w:rsidP="000474AD">
            <w:pPr>
              <w:autoSpaceDE w:val="0"/>
              <w:autoSpaceDN w:val="0"/>
              <w:adjustRightInd w:val="0"/>
              <w:jc w:val="center"/>
            </w:pPr>
          </w:p>
        </w:tc>
        <w:tc>
          <w:tcPr>
            <w:tcW w:w="2518" w:type="dxa"/>
            <w:vAlign w:val="center"/>
          </w:tcPr>
          <w:p w14:paraId="2F77ADC6" w14:textId="77777777" w:rsidR="001047B8" w:rsidRPr="00EA43EF" w:rsidRDefault="001047B8" w:rsidP="000474AD">
            <w:pPr>
              <w:autoSpaceDE w:val="0"/>
              <w:autoSpaceDN w:val="0"/>
              <w:adjustRightInd w:val="0"/>
              <w:jc w:val="center"/>
            </w:pPr>
            <w:r w:rsidRPr="00EA43EF">
              <w:t>332,3</w:t>
            </w:r>
          </w:p>
        </w:tc>
      </w:tr>
      <w:tr w:rsidR="001047B8" w:rsidRPr="00EA43EF" w14:paraId="2F939AE9" w14:textId="77777777" w:rsidTr="000474AD">
        <w:tc>
          <w:tcPr>
            <w:tcW w:w="10370" w:type="dxa"/>
            <w:gridSpan w:val="4"/>
            <w:vAlign w:val="center"/>
          </w:tcPr>
          <w:p w14:paraId="7C359B4C" w14:textId="77777777" w:rsidR="001047B8" w:rsidRPr="00EA43EF" w:rsidRDefault="001047B8" w:rsidP="000474AD">
            <w:pPr>
              <w:autoSpaceDE w:val="0"/>
              <w:autoSpaceDN w:val="0"/>
              <w:adjustRightInd w:val="0"/>
              <w:jc w:val="center"/>
            </w:pPr>
            <w:r w:rsidRPr="00EA43EF">
              <w:t>4. Перечень мероприятий, направленных на повышение качества обслуживания абонентов</w:t>
            </w:r>
          </w:p>
        </w:tc>
      </w:tr>
      <w:tr w:rsidR="001047B8" w:rsidRPr="00EA43EF" w14:paraId="025BE06B" w14:textId="77777777" w:rsidTr="000474AD">
        <w:tc>
          <w:tcPr>
            <w:tcW w:w="546" w:type="dxa"/>
            <w:vAlign w:val="center"/>
          </w:tcPr>
          <w:p w14:paraId="4CAAB07D" w14:textId="77777777" w:rsidR="001047B8" w:rsidRPr="00EA43EF" w:rsidRDefault="001047B8" w:rsidP="000474AD">
            <w:pPr>
              <w:autoSpaceDE w:val="0"/>
              <w:autoSpaceDN w:val="0"/>
              <w:adjustRightInd w:val="0"/>
              <w:jc w:val="center"/>
            </w:pPr>
            <w:r w:rsidRPr="00EA43EF">
              <w:t>4.1</w:t>
            </w:r>
          </w:p>
        </w:tc>
        <w:tc>
          <w:tcPr>
            <w:tcW w:w="4503" w:type="dxa"/>
            <w:vAlign w:val="center"/>
          </w:tcPr>
          <w:p w14:paraId="4B418F10" w14:textId="77777777" w:rsidR="001047B8" w:rsidRPr="00EA43EF" w:rsidRDefault="001047B8" w:rsidP="000474AD">
            <w:pPr>
              <w:autoSpaceDE w:val="0"/>
              <w:autoSpaceDN w:val="0"/>
              <w:adjustRightInd w:val="0"/>
            </w:pPr>
            <w:r w:rsidRPr="00EA43EF">
              <w:t>Замена участка теплоизоляции  70  метров п.</w:t>
            </w:r>
          </w:p>
        </w:tc>
        <w:tc>
          <w:tcPr>
            <w:tcW w:w="2803" w:type="dxa"/>
            <w:vAlign w:val="center"/>
          </w:tcPr>
          <w:p w14:paraId="2D1A48FB" w14:textId="77777777" w:rsidR="001047B8" w:rsidRPr="00EA43EF" w:rsidRDefault="001047B8" w:rsidP="000474AD">
            <w:pPr>
              <w:autoSpaceDE w:val="0"/>
              <w:autoSpaceDN w:val="0"/>
              <w:adjustRightInd w:val="0"/>
              <w:jc w:val="center"/>
            </w:pPr>
            <w:r w:rsidRPr="00EA43EF">
              <w:t>Май - сентябрь</w:t>
            </w:r>
          </w:p>
        </w:tc>
        <w:tc>
          <w:tcPr>
            <w:tcW w:w="2518" w:type="dxa"/>
            <w:vAlign w:val="center"/>
          </w:tcPr>
          <w:p w14:paraId="646E9BCC" w14:textId="77777777" w:rsidR="001047B8" w:rsidRPr="00EA43EF" w:rsidRDefault="001047B8" w:rsidP="000474AD">
            <w:pPr>
              <w:autoSpaceDE w:val="0"/>
              <w:autoSpaceDN w:val="0"/>
              <w:adjustRightInd w:val="0"/>
              <w:jc w:val="center"/>
            </w:pPr>
            <w:r w:rsidRPr="00EA43EF">
              <w:t>149,00</w:t>
            </w:r>
          </w:p>
        </w:tc>
      </w:tr>
      <w:tr w:rsidR="001047B8" w:rsidRPr="00EA43EF" w14:paraId="53E825C6" w14:textId="77777777" w:rsidTr="000474AD">
        <w:tc>
          <w:tcPr>
            <w:tcW w:w="546" w:type="dxa"/>
            <w:vAlign w:val="center"/>
          </w:tcPr>
          <w:p w14:paraId="19BD0D4A" w14:textId="77777777" w:rsidR="001047B8" w:rsidRPr="00EA43EF" w:rsidRDefault="001047B8" w:rsidP="000474AD">
            <w:pPr>
              <w:autoSpaceDE w:val="0"/>
              <w:autoSpaceDN w:val="0"/>
              <w:adjustRightInd w:val="0"/>
              <w:jc w:val="center"/>
            </w:pPr>
            <w:r w:rsidRPr="00EA43EF">
              <w:t>4.3</w:t>
            </w:r>
          </w:p>
        </w:tc>
        <w:tc>
          <w:tcPr>
            <w:tcW w:w="4503" w:type="dxa"/>
            <w:vAlign w:val="center"/>
          </w:tcPr>
          <w:p w14:paraId="04B38E01" w14:textId="77777777" w:rsidR="001047B8" w:rsidRPr="00EA43EF" w:rsidRDefault="001047B8" w:rsidP="000474AD">
            <w:pPr>
              <w:autoSpaceDE w:val="0"/>
              <w:autoSpaceDN w:val="0"/>
              <w:adjustRightInd w:val="0"/>
            </w:pPr>
            <w:r w:rsidRPr="00EA43EF">
              <w:t xml:space="preserve">Установка антимагнитных пломб на ИПУ </w:t>
            </w:r>
          </w:p>
        </w:tc>
        <w:tc>
          <w:tcPr>
            <w:tcW w:w="2803" w:type="dxa"/>
            <w:vAlign w:val="center"/>
          </w:tcPr>
          <w:p w14:paraId="775B76BB" w14:textId="77777777" w:rsidR="001047B8" w:rsidRPr="00EA43EF" w:rsidRDefault="001047B8" w:rsidP="000474AD">
            <w:pPr>
              <w:autoSpaceDE w:val="0"/>
              <w:autoSpaceDN w:val="0"/>
              <w:adjustRightInd w:val="0"/>
              <w:jc w:val="center"/>
            </w:pPr>
          </w:p>
        </w:tc>
        <w:tc>
          <w:tcPr>
            <w:tcW w:w="2518" w:type="dxa"/>
            <w:vAlign w:val="center"/>
          </w:tcPr>
          <w:p w14:paraId="0AE6D0E2" w14:textId="77777777" w:rsidR="001047B8" w:rsidRPr="00EA43EF" w:rsidRDefault="001047B8" w:rsidP="000474AD">
            <w:pPr>
              <w:autoSpaceDE w:val="0"/>
              <w:autoSpaceDN w:val="0"/>
              <w:adjustRightInd w:val="0"/>
              <w:jc w:val="center"/>
            </w:pPr>
            <w:r w:rsidRPr="00EA43EF">
              <w:t>45,00</w:t>
            </w:r>
          </w:p>
        </w:tc>
      </w:tr>
      <w:tr w:rsidR="001047B8" w:rsidRPr="00EA43EF" w14:paraId="40E25DC8" w14:textId="77777777" w:rsidTr="000474AD">
        <w:tc>
          <w:tcPr>
            <w:tcW w:w="546" w:type="dxa"/>
            <w:vAlign w:val="center"/>
          </w:tcPr>
          <w:p w14:paraId="0BFDF533" w14:textId="77777777" w:rsidR="001047B8" w:rsidRPr="00EA43EF" w:rsidRDefault="001047B8" w:rsidP="000474AD">
            <w:pPr>
              <w:autoSpaceDE w:val="0"/>
              <w:autoSpaceDN w:val="0"/>
              <w:adjustRightInd w:val="0"/>
              <w:jc w:val="center"/>
            </w:pPr>
          </w:p>
        </w:tc>
        <w:tc>
          <w:tcPr>
            <w:tcW w:w="4503" w:type="dxa"/>
            <w:vAlign w:val="center"/>
          </w:tcPr>
          <w:p w14:paraId="28B457F5" w14:textId="77777777" w:rsidR="001047B8" w:rsidRPr="00EA43EF" w:rsidRDefault="001047B8" w:rsidP="000474AD">
            <w:pPr>
              <w:autoSpaceDE w:val="0"/>
              <w:autoSpaceDN w:val="0"/>
              <w:adjustRightInd w:val="0"/>
            </w:pPr>
            <w:r w:rsidRPr="00EA43EF">
              <w:t xml:space="preserve">Всего </w:t>
            </w:r>
          </w:p>
        </w:tc>
        <w:tc>
          <w:tcPr>
            <w:tcW w:w="2803" w:type="dxa"/>
            <w:vAlign w:val="center"/>
          </w:tcPr>
          <w:p w14:paraId="299F0ED9" w14:textId="77777777" w:rsidR="001047B8" w:rsidRPr="00EA43EF" w:rsidRDefault="001047B8" w:rsidP="000474AD">
            <w:pPr>
              <w:autoSpaceDE w:val="0"/>
              <w:autoSpaceDN w:val="0"/>
              <w:adjustRightInd w:val="0"/>
              <w:jc w:val="center"/>
            </w:pPr>
          </w:p>
        </w:tc>
        <w:tc>
          <w:tcPr>
            <w:tcW w:w="2518" w:type="dxa"/>
            <w:vAlign w:val="center"/>
          </w:tcPr>
          <w:p w14:paraId="56096130" w14:textId="77777777" w:rsidR="001047B8" w:rsidRPr="00EA43EF" w:rsidRDefault="001047B8" w:rsidP="000474AD">
            <w:pPr>
              <w:autoSpaceDE w:val="0"/>
              <w:autoSpaceDN w:val="0"/>
              <w:adjustRightInd w:val="0"/>
              <w:jc w:val="center"/>
            </w:pPr>
            <w:r w:rsidRPr="00EA43EF">
              <w:t>194,00</w:t>
            </w:r>
          </w:p>
        </w:tc>
      </w:tr>
    </w:tbl>
    <w:p w14:paraId="47349859" w14:textId="77777777" w:rsidR="001047B8" w:rsidRPr="00EA43EF" w:rsidRDefault="001047B8" w:rsidP="001047B8"/>
    <w:p w14:paraId="47C56E3D" w14:textId="77777777" w:rsidR="001047B8" w:rsidRPr="00EA43EF" w:rsidRDefault="001047B8" w:rsidP="001047B8">
      <w:pPr>
        <w:jc w:val="center"/>
      </w:pPr>
      <w:r w:rsidRPr="00EA43EF">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6553"/>
        <w:gridCol w:w="1515"/>
        <w:gridCol w:w="1515"/>
      </w:tblGrid>
      <w:tr w:rsidR="001047B8" w:rsidRPr="00EA43EF" w14:paraId="39C92147" w14:textId="77777777" w:rsidTr="002772AF">
        <w:trPr>
          <w:trHeight w:val="506"/>
        </w:trPr>
        <w:tc>
          <w:tcPr>
            <w:tcW w:w="545" w:type="dxa"/>
            <w:vAlign w:val="center"/>
          </w:tcPr>
          <w:p w14:paraId="66D75490" w14:textId="77777777" w:rsidR="001047B8" w:rsidRPr="00EA43EF" w:rsidRDefault="001047B8" w:rsidP="000474AD">
            <w:pPr>
              <w:jc w:val="center"/>
            </w:pPr>
            <w:r w:rsidRPr="00EA43EF">
              <w:t>№ п/п</w:t>
            </w:r>
          </w:p>
        </w:tc>
        <w:tc>
          <w:tcPr>
            <w:tcW w:w="6553" w:type="dxa"/>
            <w:vAlign w:val="center"/>
          </w:tcPr>
          <w:p w14:paraId="6DD40508" w14:textId="77777777" w:rsidR="001047B8" w:rsidRPr="00EA43EF" w:rsidRDefault="001047B8" w:rsidP="000474AD">
            <w:pPr>
              <w:jc w:val="center"/>
            </w:pPr>
            <w:r w:rsidRPr="00EA43EF">
              <w:t>Наименование показателя</w:t>
            </w:r>
          </w:p>
        </w:tc>
        <w:tc>
          <w:tcPr>
            <w:tcW w:w="1515" w:type="dxa"/>
          </w:tcPr>
          <w:p w14:paraId="79D1F33F" w14:textId="77777777" w:rsidR="001047B8" w:rsidRPr="00EA43EF" w:rsidRDefault="001047B8" w:rsidP="000474AD">
            <w:pPr>
              <w:jc w:val="center"/>
            </w:pPr>
            <w:r w:rsidRPr="00EA43EF">
              <w:t>Факт 2022 года</w:t>
            </w:r>
          </w:p>
        </w:tc>
        <w:tc>
          <w:tcPr>
            <w:tcW w:w="1515" w:type="dxa"/>
            <w:vAlign w:val="center"/>
          </w:tcPr>
          <w:p w14:paraId="066DB519" w14:textId="77777777" w:rsidR="001047B8" w:rsidRPr="00EA43EF" w:rsidRDefault="001047B8" w:rsidP="000474AD">
            <w:pPr>
              <w:jc w:val="center"/>
            </w:pPr>
            <w:r w:rsidRPr="00EA43EF">
              <w:t>План на 2024 год</w:t>
            </w:r>
          </w:p>
        </w:tc>
      </w:tr>
      <w:tr w:rsidR="001047B8" w:rsidRPr="00EA43EF" w14:paraId="6772ADD4" w14:textId="77777777" w:rsidTr="000474AD">
        <w:tc>
          <w:tcPr>
            <w:tcW w:w="10128" w:type="dxa"/>
            <w:gridSpan w:val="4"/>
          </w:tcPr>
          <w:p w14:paraId="740E662C" w14:textId="77777777" w:rsidR="001047B8" w:rsidRPr="00EA43EF" w:rsidRDefault="001047B8" w:rsidP="000474AD">
            <w:pPr>
              <w:jc w:val="center"/>
            </w:pPr>
            <w:r w:rsidRPr="00EA43EF">
              <w:t>1. Показатели качества воды (в отношении горячей воды)</w:t>
            </w:r>
          </w:p>
        </w:tc>
      </w:tr>
      <w:tr w:rsidR="001047B8" w:rsidRPr="00EA43EF" w14:paraId="62F445A7" w14:textId="77777777" w:rsidTr="002772AF">
        <w:tc>
          <w:tcPr>
            <w:tcW w:w="545" w:type="dxa"/>
            <w:vAlign w:val="center"/>
          </w:tcPr>
          <w:p w14:paraId="358383FE" w14:textId="77777777" w:rsidR="001047B8" w:rsidRPr="00EA43EF" w:rsidRDefault="001047B8" w:rsidP="000474AD">
            <w:pPr>
              <w:jc w:val="center"/>
            </w:pPr>
            <w:r w:rsidRPr="00EA43EF">
              <w:t>1.1.</w:t>
            </w:r>
          </w:p>
        </w:tc>
        <w:tc>
          <w:tcPr>
            <w:tcW w:w="6553" w:type="dxa"/>
          </w:tcPr>
          <w:p w14:paraId="116B8948" w14:textId="77777777" w:rsidR="001047B8" w:rsidRPr="00EA43EF" w:rsidRDefault="001047B8" w:rsidP="000474AD">
            <w:pPr>
              <w:jc w:val="both"/>
            </w:pPr>
            <w:r w:rsidRPr="00EA43EF">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15" w:type="dxa"/>
            <w:vAlign w:val="center"/>
          </w:tcPr>
          <w:p w14:paraId="657E591C" w14:textId="77777777" w:rsidR="001047B8" w:rsidRPr="00EA43EF" w:rsidRDefault="001047B8" w:rsidP="000474AD">
            <w:pPr>
              <w:jc w:val="center"/>
            </w:pPr>
            <w:r w:rsidRPr="00EA43EF">
              <w:t>Соответствуют</w:t>
            </w:r>
          </w:p>
          <w:p w14:paraId="3B2D6BBA" w14:textId="77777777" w:rsidR="001047B8" w:rsidRPr="00EA43EF" w:rsidRDefault="001047B8" w:rsidP="000474AD">
            <w:pPr>
              <w:jc w:val="center"/>
            </w:pPr>
            <w:r w:rsidRPr="00EA43EF">
              <w:t>нормам</w:t>
            </w:r>
          </w:p>
        </w:tc>
        <w:tc>
          <w:tcPr>
            <w:tcW w:w="1515" w:type="dxa"/>
            <w:vAlign w:val="center"/>
          </w:tcPr>
          <w:p w14:paraId="588A8F44" w14:textId="77777777" w:rsidR="001047B8" w:rsidRPr="00EA43EF" w:rsidRDefault="001047B8" w:rsidP="000474AD">
            <w:pPr>
              <w:jc w:val="center"/>
            </w:pPr>
            <w:r w:rsidRPr="00EA43EF">
              <w:t>Соответствуют</w:t>
            </w:r>
          </w:p>
          <w:p w14:paraId="56A71598" w14:textId="77777777" w:rsidR="001047B8" w:rsidRPr="00EA43EF" w:rsidRDefault="001047B8" w:rsidP="000474AD">
            <w:pPr>
              <w:jc w:val="center"/>
            </w:pPr>
            <w:r w:rsidRPr="00EA43EF">
              <w:t>нормам</w:t>
            </w:r>
          </w:p>
        </w:tc>
      </w:tr>
      <w:tr w:rsidR="001047B8" w:rsidRPr="00EA43EF" w14:paraId="225EAC67" w14:textId="77777777" w:rsidTr="002772AF">
        <w:tc>
          <w:tcPr>
            <w:tcW w:w="545" w:type="dxa"/>
            <w:vAlign w:val="center"/>
          </w:tcPr>
          <w:p w14:paraId="502104EA" w14:textId="77777777" w:rsidR="001047B8" w:rsidRPr="00EA43EF" w:rsidRDefault="001047B8" w:rsidP="000474AD">
            <w:pPr>
              <w:jc w:val="center"/>
            </w:pPr>
            <w:r w:rsidRPr="00EA43EF">
              <w:t>1.2.</w:t>
            </w:r>
          </w:p>
        </w:tc>
        <w:tc>
          <w:tcPr>
            <w:tcW w:w="6553" w:type="dxa"/>
          </w:tcPr>
          <w:p w14:paraId="1DC65868" w14:textId="77777777" w:rsidR="001047B8" w:rsidRPr="00EA43EF" w:rsidRDefault="001047B8" w:rsidP="000474AD">
            <w:pPr>
              <w:jc w:val="both"/>
            </w:pPr>
            <w:r w:rsidRPr="00EA43EF">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15" w:type="dxa"/>
            <w:vAlign w:val="center"/>
          </w:tcPr>
          <w:p w14:paraId="5D3A47A0" w14:textId="77777777" w:rsidR="001047B8" w:rsidRPr="00EA43EF" w:rsidRDefault="001047B8" w:rsidP="000474AD">
            <w:pPr>
              <w:jc w:val="center"/>
            </w:pPr>
            <w:r w:rsidRPr="00EA43EF">
              <w:t>-</w:t>
            </w:r>
          </w:p>
        </w:tc>
        <w:tc>
          <w:tcPr>
            <w:tcW w:w="1515" w:type="dxa"/>
            <w:vAlign w:val="center"/>
          </w:tcPr>
          <w:p w14:paraId="1FDAA7A8" w14:textId="77777777" w:rsidR="001047B8" w:rsidRPr="00EA43EF" w:rsidRDefault="001047B8" w:rsidP="000474AD">
            <w:pPr>
              <w:jc w:val="center"/>
            </w:pPr>
            <w:r w:rsidRPr="00EA43EF">
              <w:t>-</w:t>
            </w:r>
          </w:p>
        </w:tc>
      </w:tr>
      <w:tr w:rsidR="001047B8" w:rsidRPr="00EA43EF" w14:paraId="59CCA5F2" w14:textId="77777777" w:rsidTr="000474AD">
        <w:tc>
          <w:tcPr>
            <w:tcW w:w="10128" w:type="dxa"/>
            <w:gridSpan w:val="4"/>
          </w:tcPr>
          <w:p w14:paraId="2508B320" w14:textId="77777777" w:rsidR="001047B8" w:rsidRPr="00EA43EF" w:rsidRDefault="001047B8" w:rsidP="000474AD">
            <w:pPr>
              <w:jc w:val="center"/>
            </w:pPr>
            <w:r w:rsidRPr="00EA43EF">
              <w:t xml:space="preserve">2. Показатель надежности и бесперебойности </w:t>
            </w:r>
          </w:p>
        </w:tc>
      </w:tr>
      <w:tr w:rsidR="001047B8" w:rsidRPr="00EA43EF" w14:paraId="23A3262F" w14:textId="77777777" w:rsidTr="002772AF">
        <w:tc>
          <w:tcPr>
            <w:tcW w:w="545" w:type="dxa"/>
            <w:vAlign w:val="center"/>
          </w:tcPr>
          <w:p w14:paraId="1B070E28" w14:textId="77777777" w:rsidR="001047B8" w:rsidRPr="00EA43EF" w:rsidRDefault="001047B8" w:rsidP="000474AD">
            <w:pPr>
              <w:jc w:val="center"/>
            </w:pPr>
            <w:r w:rsidRPr="00EA43EF">
              <w:t>2.1.</w:t>
            </w:r>
          </w:p>
        </w:tc>
        <w:tc>
          <w:tcPr>
            <w:tcW w:w="6553" w:type="dxa"/>
          </w:tcPr>
          <w:p w14:paraId="78B6D4D1" w14:textId="77777777" w:rsidR="001047B8" w:rsidRPr="00EA43EF" w:rsidRDefault="001047B8" w:rsidP="000474AD">
            <w:pPr>
              <w:autoSpaceDE w:val="0"/>
              <w:autoSpaceDN w:val="0"/>
              <w:adjustRightInd w:val="0"/>
              <w:jc w:val="both"/>
            </w:pPr>
            <w:r w:rsidRPr="00EA43EF">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15" w:type="dxa"/>
            <w:vAlign w:val="center"/>
          </w:tcPr>
          <w:p w14:paraId="190F5049" w14:textId="77777777" w:rsidR="001047B8" w:rsidRPr="00EA43EF" w:rsidRDefault="001047B8" w:rsidP="000474AD">
            <w:pPr>
              <w:jc w:val="center"/>
            </w:pPr>
            <w:r w:rsidRPr="00EA43EF">
              <w:t>-</w:t>
            </w:r>
          </w:p>
        </w:tc>
        <w:tc>
          <w:tcPr>
            <w:tcW w:w="1515" w:type="dxa"/>
            <w:vAlign w:val="center"/>
          </w:tcPr>
          <w:p w14:paraId="7B87CBD2" w14:textId="77777777" w:rsidR="001047B8" w:rsidRPr="00EA43EF" w:rsidRDefault="001047B8" w:rsidP="000474AD">
            <w:pPr>
              <w:jc w:val="center"/>
            </w:pPr>
            <w:r w:rsidRPr="00EA43EF">
              <w:t>-</w:t>
            </w:r>
          </w:p>
        </w:tc>
      </w:tr>
      <w:tr w:rsidR="001047B8" w:rsidRPr="00EA43EF" w14:paraId="2C6B9810" w14:textId="77777777" w:rsidTr="000474AD">
        <w:tc>
          <w:tcPr>
            <w:tcW w:w="10128" w:type="dxa"/>
            <w:gridSpan w:val="4"/>
          </w:tcPr>
          <w:p w14:paraId="44FCAC52" w14:textId="77777777" w:rsidR="001047B8" w:rsidRPr="00EA43EF" w:rsidRDefault="001047B8" w:rsidP="000474AD">
            <w:pPr>
              <w:autoSpaceDE w:val="0"/>
              <w:autoSpaceDN w:val="0"/>
              <w:adjustRightInd w:val="0"/>
              <w:ind w:hanging="36"/>
              <w:jc w:val="center"/>
            </w:pPr>
            <w:r w:rsidRPr="00EA43EF">
              <w:t>3. Показатели энергетической эффективности</w:t>
            </w:r>
          </w:p>
        </w:tc>
      </w:tr>
      <w:tr w:rsidR="001047B8" w:rsidRPr="00EA43EF" w14:paraId="564E9381" w14:textId="77777777" w:rsidTr="002772AF">
        <w:tc>
          <w:tcPr>
            <w:tcW w:w="545" w:type="dxa"/>
            <w:vAlign w:val="center"/>
          </w:tcPr>
          <w:p w14:paraId="36B56239" w14:textId="77777777" w:rsidR="001047B8" w:rsidRPr="00EA43EF" w:rsidRDefault="001047B8" w:rsidP="000474AD">
            <w:pPr>
              <w:jc w:val="center"/>
            </w:pPr>
            <w:r w:rsidRPr="00EA43EF">
              <w:t>3.1.</w:t>
            </w:r>
          </w:p>
        </w:tc>
        <w:tc>
          <w:tcPr>
            <w:tcW w:w="6553" w:type="dxa"/>
          </w:tcPr>
          <w:p w14:paraId="6785F853" w14:textId="77777777" w:rsidR="001047B8" w:rsidRPr="00EA43EF" w:rsidRDefault="001047B8" w:rsidP="000474AD">
            <w:pPr>
              <w:jc w:val="both"/>
            </w:pPr>
            <w:r w:rsidRPr="00EA43EF">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15" w:type="dxa"/>
            <w:vAlign w:val="center"/>
          </w:tcPr>
          <w:p w14:paraId="19947D45" w14:textId="77777777" w:rsidR="001047B8" w:rsidRPr="00EA43EF" w:rsidRDefault="001047B8" w:rsidP="000474AD">
            <w:pPr>
              <w:jc w:val="center"/>
            </w:pPr>
            <w:r w:rsidRPr="00EA43EF">
              <w:t>1,45</w:t>
            </w:r>
          </w:p>
        </w:tc>
        <w:tc>
          <w:tcPr>
            <w:tcW w:w="1515" w:type="dxa"/>
            <w:vAlign w:val="center"/>
          </w:tcPr>
          <w:p w14:paraId="70966FDE" w14:textId="77777777" w:rsidR="001047B8" w:rsidRPr="00EA43EF" w:rsidRDefault="001047B8" w:rsidP="000474AD">
            <w:pPr>
              <w:jc w:val="center"/>
            </w:pPr>
            <w:r w:rsidRPr="00EA43EF">
              <w:t>1,45</w:t>
            </w:r>
          </w:p>
        </w:tc>
      </w:tr>
      <w:tr w:rsidR="001047B8" w:rsidRPr="00EA43EF" w14:paraId="2B4450C6" w14:textId="77777777" w:rsidTr="002772AF">
        <w:tc>
          <w:tcPr>
            <w:tcW w:w="545" w:type="dxa"/>
            <w:vAlign w:val="center"/>
          </w:tcPr>
          <w:p w14:paraId="1F7D9F72" w14:textId="77777777" w:rsidR="001047B8" w:rsidRPr="00EA43EF" w:rsidRDefault="001047B8" w:rsidP="000474AD">
            <w:pPr>
              <w:jc w:val="center"/>
            </w:pPr>
            <w:r w:rsidRPr="00EA43EF">
              <w:t>3.2.</w:t>
            </w:r>
          </w:p>
        </w:tc>
        <w:tc>
          <w:tcPr>
            <w:tcW w:w="6553" w:type="dxa"/>
          </w:tcPr>
          <w:p w14:paraId="315A9B40" w14:textId="77777777" w:rsidR="001047B8" w:rsidRPr="00EA43EF" w:rsidRDefault="001047B8" w:rsidP="000474AD">
            <w:pPr>
              <w:jc w:val="both"/>
            </w:pPr>
            <w:r w:rsidRPr="00EA43EF">
              <w:t>Удельное количество тепловой энергии, расходуемое на подогрев горячей воды (усредненное по всем группам потребителей), Гкал/куб.м</w:t>
            </w:r>
          </w:p>
        </w:tc>
        <w:tc>
          <w:tcPr>
            <w:tcW w:w="1515" w:type="dxa"/>
            <w:vAlign w:val="center"/>
          </w:tcPr>
          <w:p w14:paraId="7C02C0FC" w14:textId="77777777" w:rsidR="001047B8" w:rsidRPr="00EA43EF" w:rsidRDefault="001047B8" w:rsidP="000474AD">
            <w:pPr>
              <w:jc w:val="center"/>
            </w:pPr>
            <w:r w:rsidRPr="00EA43EF">
              <w:t>0,0648</w:t>
            </w:r>
          </w:p>
        </w:tc>
        <w:tc>
          <w:tcPr>
            <w:tcW w:w="1515" w:type="dxa"/>
            <w:vAlign w:val="center"/>
          </w:tcPr>
          <w:p w14:paraId="10B2827B" w14:textId="77777777" w:rsidR="001047B8" w:rsidRPr="00EA43EF" w:rsidRDefault="001047B8" w:rsidP="000474AD">
            <w:pPr>
              <w:jc w:val="center"/>
            </w:pPr>
            <w:r w:rsidRPr="00EA43EF">
              <w:t>0,0659</w:t>
            </w:r>
          </w:p>
        </w:tc>
      </w:tr>
    </w:tbl>
    <w:p w14:paraId="37E59D05" w14:textId="77777777" w:rsidR="001047B8" w:rsidRPr="00EA43EF" w:rsidRDefault="001047B8" w:rsidP="001047B8">
      <w:pPr>
        <w:autoSpaceDE w:val="0"/>
        <w:autoSpaceDN w:val="0"/>
        <w:adjustRightInd w:val="0"/>
        <w:jc w:val="right"/>
        <w:outlineLvl w:val="0"/>
      </w:pPr>
    </w:p>
    <w:p w14:paraId="7EC5A68C" w14:textId="77777777" w:rsidR="001047B8" w:rsidRPr="00EA43EF" w:rsidRDefault="001047B8" w:rsidP="001047B8">
      <w:pPr>
        <w:jc w:val="center"/>
        <w:rPr>
          <w:b/>
        </w:rPr>
      </w:pPr>
      <w:r w:rsidRPr="00EA43EF">
        <w:rPr>
          <w:b/>
        </w:rPr>
        <w:t xml:space="preserve">Производственная программа в сфере горячего водоснабжения </w:t>
      </w:r>
    </w:p>
    <w:p w14:paraId="7F9351F9" w14:textId="77777777" w:rsidR="001047B8" w:rsidRPr="00EA43EF" w:rsidRDefault="001047B8" w:rsidP="001047B8">
      <w:pPr>
        <w:jc w:val="center"/>
        <w:rPr>
          <w:b/>
        </w:rPr>
      </w:pPr>
      <w:r w:rsidRPr="00EA43EF">
        <w:rPr>
          <w:b/>
        </w:rPr>
        <w:t>МУП «КС» на 2024 год</w:t>
      </w:r>
    </w:p>
    <w:p w14:paraId="51BCCD3E" w14:textId="77777777" w:rsidR="001047B8" w:rsidRPr="00EA43EF" w:rsidRDefault="001047B8" w:rsidP="001047B8">
      <w:pPr>
        <w:jc w:val="center"/>
      </w:pPr>
    </w:p>
    <w:p w14:paraId="531AB33E" w14:textId="77777777" w:rsidR="001047B8" w:rsidRPr="00EA43EF" w:rsidRDefault="001047B8" w:rsidP="001047B8">
      <w:pPr>
        <w:autoSpaceDE w:val="0"/>
        <w:autoSpaceDN w:val="0"/>
        <w:adjustRightInd w:val="0"/>
        <w:ind w:firstLine="540"/>
        <w:jc w:val="center"/>
      </w:pPr>
      <w:r w:rsidRPr="00EA43EF">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047B8" w:rsidRPr="00EA43EF" w14:paraId="7F6A40C8" w14:textId="77777777" w:rsidTr="000474AD">
        <w:tc>
          <w:tcPr>
            <w:tcW w:w="392" w:type="dxa"/>
            <w:vAlign w:val="center"/>
          </w:tcPr>
          <w:p w14:paraId="3D9B8BF8" w14:textId="77777777" w:rsidR="001047B8" w:rsidRPr="00EA43EF" w:rsidRDefault="001047B8" w:rsidP="000474AD">
            <w:pPr>
              <w:autoSpaceDE w:val="0"/>
              <w:autoSpaceDN w:val="0"/>
              <w:adjustRightInd w:val="0"/>
              <w:jc w:val="center"/>
              <w:rPr>
                <w:bCs/>
              </w:rPr>
            </w:pPr>
            <w:r w:rsidRPr="00EA43EF">
              <w:rPr>
                <w:bCs/>
              </w:rPr>
              <w:t>1.</w:t>
            </w:r>
          </w:p>
        </w:tc>
        <w:tc>
          <w:tcPr>
            <w:tcW w:w="4111" w:type="dxa"/>
          </w:tcPr>
          <w:p w14:paraId="135571A1" w14:textId="77777777" w:rsidR="001047B8" w:rsidRPr="00EA43EF" w:rsidRDefault="001047B8" w:rsidP="000474AD">
            <w:pPr>
              <w:autoSpaceDE w:val="0"/>
              <w:autoSpaceDN w:val="0"/>
              <w:adjustRightInd w:val="0"/>
              <w:rPr>
                <w:bCs/>
              </w:rPr>
            </w:pPr>
            <w:r w:rsidRPr="00EA43EF">
              <w:rPr>
                <w:bCs/>
              </w:rPr>
              <w:t>Наименование регулируемой организации, ее местонахождение</w:t>
            </w:r>
          </w:p>
        </w:tc>
        <w:tc>
          <w:tcPr>
            <w:tcW w:w="5670" w:type="dxa"/>
            <w:vAlign w:val="center"/>
          </w:tcPr>
          <w:p w14:paraId="4FF4DA5F" w14:textId="77777777" w:rsidR="001047B8" w:rsidRPr="00EA43EF" w:rsidRDefault="001047B8" w:rsidP="000474AD">
            <w:pPr>
              <w:autoSpaceDE w:val="0"/>
              <w:autoSpaceDN w:val="0"/>
              <w:adjustRightInd w:val="0"/>
              <w:rPr>
                <w:bCs/>
              </w:rPr>
            </w:pPr>
            <w:r w:rsidRPr="00EA43EF">
              <w:rPr>
                <w:bCs/>
              </w:rPr>
              <w:t>МУП «КС», 155313, Ивановская область, Вичугский район, п. Новописцово, ул. Кооперативная, д.1</w:t>
            </w:r>
          </w:p>
        </w:tc>
      </w:tr>
      <w:tr w:rsidR="001047B8" w:rsidRPr="00EA43EF" w14:paraId="624707CB" w14:textId="77777777" w:rsidTr="000474AD">
        <w:tc>
          <w:tcPr>
            <w:tcW w:w="392" w:type="dxa"/>
            <w:vAlign w:val="center"/>
          </w:tcPr>
          <w:p w14:paraId="2A44236E" w14:textId="77777777" w:rsidR="001047B8" w:rsidRPr="00EA43EF" w:rsidRDefault="001047B8" w:rsidP="000474AD">
            <w:pPr>
              <w:autoSpaceDE w:val="0"/>
              <w:autoSpaceDN w:val="0"/>
              <w:adjustRightInd w:val="0"/>
              <w:jc w:val="center"/>
              <w:rPr>
                <w:bCs/>
              </w:rPr>
            </w:pPr>
            <w:r w:rsidRPr="00EA43EF">
              <w:rPr>
                <w:bCs/>
              </w:rPr>
              <w:t>2.</w:t>
            </w:r>
          </w:p>
        </w:tc>
        <w:tc>
          <w:tcPr>
            <w:tcW w:w="4111" w:type="dxa"/>
          </w:tcPr>
          <w:p w14:paraId="131006A9" w14:textId="77777777" w:rsidR="001047B8" w:rsidRPr="00EA43EF" w:rsidRDefault="001047B8" w:rsidP="000474AD">
            <w:pPr>
              <w:autoSpaceDE w:val="0"/>
              <w:autoSpaceDN w:val="0"/>
              <w:adjustRightInd w:val="0"/>
              <w:jc w:val="both"/>
              <w:rPr>
                <w:bCs/>
              </w:rPr>
            </w:pPr>
            <w:r w:rsidRPr="00EA43EF">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68DC30BF" w14:textId="77777777" w:rsidR="001047B8" w:rsidRPr="00EA43EF" w:rsidRDefault="001047B8" w:rsidP="000474AD">
            <w:pPr>
              <w:pStyle w:val="ConsPlusNormal"/>
              <w:ind w:firstLine="100"/>
              <w:rPr>
                <w:rFonts w:ascii="Times New Roman" w:hAnsi="Times New Roman" w:cs="Times New Roman"/>
                <w:bCs/>
              </w:rPr>
            </w:pPr>
            <w:r w:rsidRPr="00EA43EF">
              <w:rPr>
                <w:rFonts w:ascii="Times New Roman" w:hAnsi="Times New Roman" w:cs="Times New Roman"/>
                <w:bCs/>
              </w:rPr>
              <w:t>Департамент энергетики и тарифов Ивановской области, 153022, г. Иваново, ул. Велижская, д.8</w:t>
            </w:r>
          </w:p>
        </w:tc>
      </w:tr>
      <w:tr w:rsidR="001047B8" w:rsidRPr="00EA43EF" w14:paraId="28A64B9A" w14:textId="77777777" w:rsidTr="000474AD">
        <w:tc>
          <w:tcPr>
            <w:tcW w:w="392" w:type="dxa"/>
            <w:vAlign w:val="center"/>
          </w:tcPr>
          <w:p w14:paraId="5A02F2FA" w14:textId="77777777" w:rsidR="001047B8" w:rsidRPr="00EA43EF" w:rsidRDefault="001047B8" w:rsidP="000474AD">
            <w:pPr>
              <w:autoSpaceDE w:val="0"/>
              <w:autoSpaceDN w:val="0"/>
              <w:adjustRightInd w:val="0"/>
              <w:jc w:val="center"/>
              <w:rPr>
                <w:bCs/>
              </w:rPr>
            </w:pPr>
            <w:r w:rsidRPr="00EA43EF">
              <w:rPr>
                <w:bCs/>
              </w:rPr>
              <w:t>3.</w:t>
            </w:r>
          </w:p>
        </w:tc>
        <w:tc>
          <w:tcPr>
            <w:tcW w:w="4111" w:type="dxa"/>
          </w:tcPr>
          <w:p w14:paraId="3E3040CE" w14:textId="77777777" w:rsidR="001047B8" w:rsidRPr="00EA43EF" w:rsidRDefault="001047B8" w:rsidP="000474AD">
            <w:pPr>
              <w:autoSpaceDE w:val="0"/>
              <w:autoSpaceDN w:val="0"/>
              <w:adjustRightInd w:val="0"/>
              <w:jc w:val="both"/>
              <w:rPr>
                <w:bCs/>
              </w:rPr>
            </w:pPr>
            <w:r w:rsidRPr="00EA43EF">
              <w:rPr>
                <w:bCs/>
              </w:rPr>
              <w:t>Период реализации программы</w:t>
            </w:r>
          </w:p>
        </w:tc>
        <w:tc>
          <w:tcPr>
            <w:tcW w:w="5670" w:type="dxa"/>
            <w:vAlign w:val="center"/>
          </w:tcPr>
          <w:p w14:paraId="5C32EC76" w14:textId="77777777" w:rsidR="001047B8" w:rsidRPr="00EA43EF" w:rsidRDefault="001047B8" w:rsidP="000474AD">
            <w:pPr>
              <w:autoSpaceDE w:val="0"/>
              <w:autoSpaceDN w:val="0"/>
              <w:adjustRightInd w:val="0"/>
              <w:rPr>
                <w:bCs/>
              </w:rPr>
            </w:pPr>
            <w:r w:rsidRPr="00EA43EF">
              <w:rPr>
                <w:bCs/>
              </w:rPr>
              <w:t>2024 год</w:t>
            </w:r>
          </w:p>
        </w:tc>
      </w:tr>
    </w:tbl>
    <w:p w14:paraId="0EAF1988" w14:textId="77777777" w:rsidR="001047B8" w:rsidRPr="00EA43EF" w:rsidRDefault="001047B8" w:rsidP="001047B8">
      <w:pPr>
        <w:autoSpaceDE w:val="0"/>
        <w:autoSpaceDN w:val="0"/>
        <w:adjustRightInd w:val="0"/>
        <w:ind w:firstLine="540"/>
        <w:jc w:val="center"/>
      </w:pPr>
    </w:p>
    <w:p w14:paraId="53B5CDCA" w14:textId="77777777" w:rsidR="001047B8" w:rsidRPr="00EA43EF" w:rsidRDefault="001047B8" w:rsidP="001047B8">
      <w:pPr>
        <w:autoSpaceDE w:val="0"/>
        <w:autoSpaceDN w:val="0"/>
        <w:adjustRightInd w:val="0"/>
        <w:ind w:firstLine="540"/>
        <w:jc w:val="center"/>
      </w:pPr>
      <w:r w:rsidRPr="00EA43EF">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1047B8" w:rsidRPr="00EA43EF" w14:paraId="53B31E10" w14:textId="77777777" w:rsidTr="000474AD">
        <w:trPr>
          <w:trHeight w:val="506"/>
        </w:trPr>
        <w:tc>
          <w:tcPr>
            <w:tcW w:w="525" w:type="dxa"/>
            <w:vAlign w:val="center"/>
          </w:tcPr>
          <w:p w14:paraId="468487F7" w14:textId="77777777" w:rsidR="001047B8" w:rsidRPr="00EA43EF" w:rsidRDefault="001047B8" w:rsidP="000474AD">
            <w:pPr>
              <w:autoSpaceDE w:val="0"/>
              <w:autoSpaceDN w:val="0"/>
              <w:adjustRightInd w:val="0"/>
              <w:jc w:val="center"/>
              <w:rPr>
                <w:bCs/>
              </w:rPr>
            </w:pPr>
            <w:r w:rsidRPr="00EA43EF">
              <w:rPr>
                <w:bCs/>
              </w:rPr>
              <w:t>№ п/п</w:t>
            </w:r>
          </w:p>
        </w:tc>
        <w:tc>
          <w:tcPr>
            <w:tcW w:w="6671" w:type="dxa"/>
            <w:vAlign w:val="center"/>
          </w:tcPr>
          <w:p w14:paraId="6560DC21" w14:textId="77777777" w:rsidR="001047B8" w:rsidRPr="00EA43EF" w:rsidRDefault="001047B8" w:rsidP="000474AD">
            <w:pPr>
              <w:autoSpaceDE w:val="0"/>
              <w:autoSpaceDN w:val="0"/>
              <w:adjustRightInd w:val="0"/>
              <w:jc w:val="center"/>
              <w:rPr>
                <w:bCs/>
              </w:rPr>
            </w:pPr>
            <w:r w:rsidRPr="00EA43EF">
              <w:rPr>
                <w:bCs/>
              </w:rPr>
              <w:t>Показатели производственной программы</w:t>
            </w:r>
          </w:p>
        </w:tc>
        <w:tc>
          <w:tcPr>
            <w:tcW w:w="1242" w:type="dxa"/>
            <w:vAlign w:val="center"/>
          </w:tcPr>
          <w:p w14:paraId="4FE9DBA4" w14:textId="77777777" w:rsidR="001047B8" w:rsidRPr="00EA43EF" w:rsidRDefault="001047B8" w:rsidP="000474AD">
            <w:pPr>
              <w:autoSpaceDE w:val="0"/>
              <w:autoSpaceDN w:val="0"/>
              <w:adjustRightInd w:val="0"/>
              <w:jc w:val="center"/>
              <w:rPr>
                <w:bCs/>
              </w:rPr>
            </w:pPr>
            <w:r w:rsidRPr="00EA43EF">
              <w:rPr>
                <w:bCs/>
              </w:rPr>
              <w:t>Единица измерения</w:t>
            </w:r>
          </w:p>
        </w:tc>
        <w:tc>
          <w:tcPr>
            <w:tcW w:w="1593" w:type="dxa"/>
            <w:vAlign w:val="center"/>
          </w:tcPr>
          <w:p w14:paraId="599C13DE" w14:textId="77777777" w:rsidR="001047B8" w:rsidRPr="00EA43EF" w:rsidRDefault="001047B8" w:rsidP="000474AD">
            <w:pPr>
              <w:autoSpaceDE w:val="0"/>
              <w:autoSpaceDN w:val="0"/>
              <w:adjustRightInd w:val="0"/>
              <w:jc w:val="center"/>
              <w:rPr>
                <w:bCs/>
              </w:rPr>
            </w:pPr>
            <w:r w:rsidRPr="00EA43EF">
              <w:rPr>
                <w:bCs/>
              </w:rPr>
              <w:t>Значение</w:t>
            </w:r>
          </w:p>
        </w:tc>
      </w:tr>
      <w:tr w:rsidR="001047B8" w:rsidRPr="00EA43EF" w14:paraId="0D1B8F1E" w14:textId="77777777" w:rsidTr="000474AD">
        <w:tc>
          <w:tcPr>
            <w:tcW w:w="525" w:type="dxa"/>
            <w:vMerge w:val="restart"/>
            <w:vAlign w:val="center"/>
          </w:tcPr>
          <w:p w14:paraId="199533AA" w14:textId="77777777" w:rsidR="001047B8" w:rsidRPr="00EA43EF" w:rsidRDefault="001047B8" w:rsidP="000474AD">
            <w:pPr>
              <w:autoSpaceDE w:val="0"/>
              <w:autoSpaceDN w:val="0"/>
              <w:adjustRightInd w:val="0"/>
              <w:jc w:val="center"/>
              <w:rPr>
                <w:bCs/>
              </w:rPr>
            </w:pPr>
            <w:r w:rsidRPr="00EA43EF">
              <w:rPr>
                <w:bCs/>
              </w:rPr>
              <w:t>1.</w:t>
            </w:r>
          </w:p>
        </w:tc>
        <w:tc>
          <w:tcPr>
            <w:tcW w:w="6671" w:type="dxa"/>
            <w:vMerge w:val="restart"/>
            <w:vAlign w:val="center"/>
          </w:tcPr>
          <w:p w14:paraId="0BEBD129" w14:textId="77777777" w:rsidR="001047B8" w:rsidRPr="00EA43EF" w:rsidRDefault="001047B8" w:rsidP="000474AD">
            <w:pPr>
              <w:autoSpaceDE w:val="0"/>
              <w:autoSpaceDN w:val="0"/>
              <w:adjustRightInd w:val="0"/>
              <w:rPr>
                <w:bCs/>
              </w:rPr>
            </w:pPr>
            <w:r w:rsidRPr="00EA43EF">
              <w:rPr>
                <w:bCs/>
              </w:rPr>
              <w:t>Подано (реализовано потребителям) горячей воды, всего, в том числе:</w:t>
            </w:r>
          </w:p>
        </w:tc>
        <w:tc>
          <w:tcPr>
            <w:tcW w:w="1242" w:type="dxa"/>
            <w:vAlign w:val="center"/>
          </w:tcPr>
          <w:p w14:paraId="70C3C18C"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20E505C8" w14:textId="77777777" w:rsidR="001047B8" w:rsidRPr="00EA43EF" w:rsidRDefault="001047B8" w:rsidP="000474AD">
            <w:pPr>
              <w:jc w:val="center"/>
            </w:pPr>
            <w:r w:rsidRPr="00EA43EF">
              <w:t>10 030,7</w:t>
            </w:r>
          </w:p>
        </w:tc>
      </w:tr>
      <w:tr w:rsidR="001047B8" w:rsidRPr="00EA43EF" w14:paraId="2CF4E8EB" w14:textId="77777777" w:rsidTr="000474AD">
        <w:tc>
          <w:tcPr>
            <w:tcW w:w="525" w:type="dxa"/>
            <w:vMerge/>
            <w:vAlign w:val="center"/>
          </w:tcPr>
          <w:p w14:paraId="754E33FB" w14:textId="77777777" w:rsidR="001047B8" w:rsidRPr="00EA43EF" w:rsidRDefault="001047B8" w:rsidP="000474AD">
            <w:pPr>
              <w:autoSpaceDE w:val="0"/>
              <w:autoSpaceDN w:val="0"/>
              <w:adjustRightInd w:val="0"/>
              <w:jc w:val="center"/>
              <w:rPr>
                <w:bCs/>
              </w:rPr>
            </w:pPr>
          </w:p>
        </w:tc>
        <w:tc>
          <w:tcPr>
            <w:tcW w:w="6671" w:type="dxa"/>
            <w:vMerge/>
            <w:vAlign w:val="center"/>
          </w:tcPr>
          <w:p w14:paraId="542D2C54" w14:textId="77777777" w:rsidR="001047B8" w:rsidRPr="00EA43EF" w:rsidRDefault="001047B8" w:rsidP="000474AD">
            <w:pPr>
              <w:autoSpaceDE w:val="0"/>
              <w:autoSpaceDN w:val="0"/>
              <w:adjustRightInd w:val="0"/>
              <w:rPr>
                <w:bCs/>
              </w:rPr>
            </w:pPr>
          </w:p>
        </w:tc>
        <w:tc>
          <w:tcPr>
            <w:tcW w:w="1242" w:type="dxa"/>
            <w:vAlign w:val="center"/>
          </w:tcPr>
          <w:p w14:paraId="640A6E00"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7F2AEDE2" w14:textId="77777777" w:rsidR="001047B8" w:rsidRPr="00EA43EF" w:rsidRDefault="001047B8" w:rsidP="000474AD">
            <w:pPr>
              <w:jc w:val="center"/>
            </w:pPr>
            <w:r w:rsidRPr="00EA43EF">
              <w:t>666,8</w:t>
            </w:r>
          </w:p>
        </w:tc>
      </w:tr>
      <w:tr w:rsidR="001047B8" w:rsidRPr="00EA43EF" w14:paraId="00B4D98D" w14:textId="77777777" w:rsidTr="000474AD">
        <w:tc>
          <w:tcPr>
            <w:tcW w:w="525" w:type="dxa"/>
            <w:vMerge w:val="restart"/>
            <w:vAlign w:val="center"/>
          </w:tcPr>
          <w:p w14:paraId="4A9855EA" w14:textId="77777777" w:rsidR="001047B8" w:rsidRPr="00EA43EF" w:rsidRDefault="001047B8" w:rsidP="000474AD">
            <w:pPr>
              <w:autoSpaceDE w:val="0"/>
              <w:autoSpaceDN w:val="0"/>
              <w:adjustRightInd w:val="0"/>
              <w:jc w:val="center"/>
              <w:rPr>
                <w:bCs/>
              </w:rPr>
            </w:pPr>
            <w:r w:rsidRPr="00EA43EF">
              <w:rPr>
                <w:bCs/>
              </w:rPr>
              <w:t>1.1</w:t>
            </w:r>
          </w:p>
        </w:tc>
        <w:tc>
          <w:tcPr>
            <w:tcW w:w="6671" w:type="dxa"/>
            <w:vMerge w:val="restart"/>
            <w:vAlign w:val="center"/>
          </w:tcPr>
          <w:p w14:paraId="5124C3FB" w14:textId="77777777" w:rsidR="001047B8" w:rsidRPr="00EA43EF" w:rsidRDefault="001047B8" w:rsidP="000474AD">
            <w:pPr>
              <w:autoSpaceDE w:val="0"/>
              <w:autoSpaceDN w:val="0"/>
              <w:adjustRightInd w:val="0"/>
              <w:rPr>
                <w:bCs/>
              </w:rPr>
            </w:pPr>
            <w:r w:rsidRPr="00EA43EF">
              <w:rPr>
                <w:bCs/>
              </w:rPr>
              <w:t>Населению (управляющие организации, ТСЖ, ТСН, непосредственно граждане), в том числе:</w:t>
            </w:r>
          </w:p>
        </w:tc>
        <w:tc>
          <w:tcPr>
            <w:tcW w:w="1242" w:type="dxa"/>
            <w:vAlign w:val="center"/>
          </w:tcPr>
          <w:p w14:paraId="0A7F4316"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4F3D60BC" w14:textId="77777777" w:rsidR="001047B8" w:rsidRPr="00EA43EF" w:rsidRDefault="001047B8" w:rsidP="000474AD">
            <w:pPr>
              <w:jc w:val="center"/>
            </w:pPr>
            <w:r w:rsidRPr="00EA43EF">
              <w:t>10 030,7</w:t>
            </w:r>
          </w:p>
        </w:tc>
      </w:tr>
      <w:tr w:rsidR="001047B8" w:rsidRPr="00EA43EF" w14:paraId="48BEBD47" w14:textId="77777777" w:rsidTr="000474AD">
        <w:tc>
          <w:tcPr>
            <w:tcW w:w="525" w:type="dxa"/>
            <w:vMerge/>
            <w:vAlign w:val="center"/>
          </w:tcPr>
          <w:p w14:paraId="350AB41D" w14:textId="77777777" w:rsidR="001047B8" w:rsidRPr="00EA43EF" w:rsidRDefault="001047B8" w:rsidP="000474AD">
            <w:pPr>
              <w:autoSpaceDE w:val="0"/>
              <w:autoSpaceDN w:val="0"/>
              <w:adjustRightInd w:val="0"/>
              <w:jc w:val="center"/>
              <w:rPr>
                <w:bCs/>
              </w:rPr>
            </w:pPr>
          </w:p>
        </w:tc>
        <w:tc>
          <w:tcPr>
            <w:tcW w:w="6671" w:type="dxa"/>
            <w:vMerge/>
            <w:vAlign w:val="center"/>
          </w:tcPr>
          <w:p w14:paraId="76AC97B9" w14:textId="77777777" w:rsidR="001047B8" w:rsidRPr="00EA43EF" w:rsidRDefault="001047B8" w:rsidP="000474AD">
            <w:pPr>
              <w:autoSpaceDE w:val="0"/>
              <w:autoSpaceDN w:val="0"/>
              <w:adjustRightInd w:val="0"/>
              <w:rPr>
                <w:bCs/>
              </w:rPr>
            </w:pPr>
          </w:p>
        </w:tc>
        <w:tc>
          <w:tcPr>
            <w:tcW w:w="1242" w:type="dxa"/>
            <w:vAlign w:val="center"/>
          </w:tcPr>
          <w:p w14:paraId="56457BB8"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42A82C78" w14:textId="77777777" w:rsidR="001047B8" w:rsidRPr="00EA43EF" w:rsidRDefault="001047B8" w:rsidP="000474AD">
            <w:pPr>
              <w:jc w:val="center"/>
            </w:pPr>
            <w:r w:rsidRPr="00EA43EF">
              <w:t>666,8</w:t>
            </w:r>
          </w:p>
        </w:tc>
      </w:tr>
      <w:tr w:rsidR="001047B8" w:rsidRPr="00EA43EF" w14:paraId="4CCF0EEF" w14:textId="77777777" w:rsidTr="000474AD">
        <w:tc>
          <w:tcPr>
            <w:tcW w:w="525" w:type="dxa"/>
            <w:vMerge w:val="restart"/>
            <w:vAlign w:val="center"/>
          </w:tcPr>
          <w:p w14:paraId="587023C9" w14:textId="77777777" w:rsidR="001047B8" w:rsidRPr="00EA43EF" w:rsidRDefault="001047B8" w:rsidP="000474AD">
            <w:pPr>
              <w:autoSpaceDE w:val="0"/>
              <w:autoSpaceDN w:val="0"/>
              <w:adjustRightInd w:val="0"/>
              <w:jc w:val="right"/>
              <w:rPr>
                <w:bCs/>
              </w:rPr>
            </w:pPr>
          </w:p>
        </w:tc>
        <w:tc>
          <w:tcPr>
            <w:tcW w:w="6671" w:type="dxa"/>
            <w:vMerge w:val="restart"/>
            <w:vAlign w:val="center"/>
          </w:tcPr>
          <w:p w14:paraId="6119AB70" w14:textId="77777777" w:rsidR="001047B8" w:rsidRPr="00EA43EF" w:rsidRDefault="001047B8" w:rsidP="000474AD">
            <w:pPr>
              <w:autoSpaceDE w:val="0"/>
              <w:autoSpaceDN w:val="0"/>
              <w:adjustRightInd w:val="0"/>
              <w:rPr>
                <w:bCs/>
              </w:rPr>
            </w:pPr>
            <w:r w:rsidRPr="00EA43EF">
              <w:rPr>
                <w:bCs/>
              </w:rPr>
              <w:t>в жилые помещения</w:t>
            </w:r>
          </w:p>
        </w:tc>
        <w:tc>
          <w:tcPr>
            <w:tcW w:w="1242" w:type="dxa"/>
            <w:vAlign w:val="center"/>
          </w:tcPr>
          <w:p w14:paraId="30D2C43A"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20BEA510" w14:textId="77777777" w:rsidR="001047B8" w:rsidRPr="00EA43EF" w:rsidRDefault="001047B8" w:rsidP="000474AD">
            <w:pPr>
              <w:jc w:val="center"/>
              <w:rPr>
                <w:color w:val="000000"/>
              </w:rPr>
            </w:pPr>
            <w:r w:rsidRPr="00EA43EF">
              <w:rPr>
                <w:color w:val="000000"/>
              </w:rPr>
              <w:t> </w:t>
            </w:r>
          </w:p>
        </w:tc>
      </w:tr>
      <w:tr w:rsidR="001047B8" w:rsidRPr="00EA43EF" w14:paraId="55A707B6" w14:textId="77777777" w:rsidTr="000474AD">
        <w:tc>
          <w:tcPr>
            <w:tcW w:w="525" w:type="dxa"/>
            <w:vMerge/>
            <w:vAlign w:val="center"/>
          </w:tcPr>
          <w:p w14:paraId="3E7CC289" w14:textId="77777777" w:rsidR="001047B8" w:rsidRPr="00EA43EF" w:rsidRDefault="001047B8" w:rsidP="000474AD">
            <w:pPr>
              <w:autoSpaceDE w:val="0"/>
              <w:autoSpaceDN w:val="0"/>
              <w:adjustRightInd w:val="0"/>
              <w:jc w:val="center"/>
              <w:rPr>
                <w:bCs/>
              </w:rPr>
            </w:pPr>
          </w:p>
        </w:tc>
        <w:tc>
          <w:tcPr>
            <w:tcW w:w="6671" w:type="dxa"/>
            <w:vMerge/>
            <w:vAlign w:val="center"/>
          </w:tcPr>
          <w:p w14:paraId="533FE832" w14:textId="77777777" w:rsidR="001047B8" w:rsidRPr="00EA43EF" w:rsidRDefault="001047B8" w:rsidP="000474AD">
            <w:pPr>
              <w:autoSpaceDE w:val="0"/>
              <w:autoSpaceDN w:val="0"/>
              <w:adjustRightInd w:val="0"/>
              <w:rPr>
                <w:bCs/>
              </w:rPr>
            </w:pPr>
          </w:p>
        </w:tc>
        <w:tc>
          <w:tcPr>
            <w:tcW w:w="1242" w:type="dxa"/>
            <w:vAlign w:val="center"/>
          </w:tcPr>
          <w:p w14:paraId="55BBAB9E"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1BB3A3FE" w14:textId="77777777" w:rsidR="001047B8" w:rsidRPr="00EA43EF" w:rsidRDefault="001047B8" w:rsidP="000474AD">
            <w:pPr>
              <w:jc w:val="center"/>
              <w:rPr>
                <w:color w:val="000000"/>
              </w:rPr>
            </w:pPr>
            <w:r w:rsidRPr="00EA43EF">
              <w:rPr>
                <w:color w:val="000000"/>
              </w:rPr>
              <w:t> </w:t>
            </w:r>
          </w:p>
        </w:tc>
      </w:tr>
      <w:tr w:rsidR="001047B8" w:rsidRPr="00EA43EF" w14:paraId="64B24F91" w14:textId="77777777" w:rsidTr="000474AD">
        <w:tc>
          <w:tcPr>
            <w:tcW w:w="525" w:type="dxa"/>
            <w:vMerge w:val="restart"/>
            <w:vAlign w:val="center"/>
          </w:tcPr>
          <w:p w14:paraId="03DFB30D" w14:textId="77777777" w:rsidR="001047B8" w:rsidRPr="00EA43EF" w:rsidRDefault="001047B8" w:rsidP="000474AD">
            <w:pPr>
              <w:autoSpaceDE w:val="0"/>
              <w:autoSpaceDN w:val="0"/>
              <w:adjustRightInd w:val="0"/>
              <w:jc w:val="center"/>
              <w:rPr>
                <w:bCs/>
              </w:rPr>
            </w:pPr>
          </w:p>
        </w:tc>
        <w:tc>
          <w:tcPr>
            <w:tcW w:w="6671" w:type="dxa"/>
            <w:vMerge w:val="restart"/>
            <w:vAlign w:val="center"/>
          </w:tcPr>
          <w:p w14:paraId="37E4BCB6" w14:textId="77777777" w:rsidR="001047B8" w:rsidRPr="00EA43EF" w:rsidRDefault="001047B8" w:rsidP="000474AD">
            <w:pPr>
              <w:autoSpaceDE w:val="0"/>
              <w:autoSpaceDN w:val="0"/>
              <w:adjustRightInd w:val="0"/>
              <w:rPr>
                <w:bCs/>
              </w:rPr>
            </w:pPr>
            <w:r w:rsidRPr="00EA43EF">
              <w:rPr>
                <w:bCs/>
              </w:rPr>
              <w:t>на общедомовые нужды</w:t>
            </w:r>
          </w:p>
        </w:tc>
        <w:tc>
          <w:tcPr>
            <w:tcW w:w="1242" w:type="dxa"/>
            <w:vAlign w:val="center"/>
          </w:tcPr>
          <w:p w14:paraId="5D28546D"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6F3BD048" w14:textId="77777777" w:rsidR="001047B8" w:rsidRPr="00EA43EF" w:rsidRDefault="001047B8" w:rsidP="000474AD">
            <w:pPr>
              <w:jc w:val="center"/>
              <w:rPr>
                <w:color w:val="000000"/>
              </w:rPr>
            </w:pPr>
            <w:r w:rsidRPr="00EA43EF">
              <w:rPr>
                <w:color w:val="000000"/>
              </w:rPr>
              <w:t> </w:t>
            </w:r>
          </w:p>
        </w:tc>
      </w:tr>
      <w:tr w:rsidR="001047B8" w:rsidRPr="00EA43EF" w14:paraId="24786105" w14:textId="77777777" w:rsidTr="000474AD">
        <w:tc>
          <w:tcPr>
            <w:tcW w:w="525" w:type="dxa"/>
            <w:vMerge/>
            <w:vAlign w:val="center"/>
          </w:tcPr>
          <w:p w14:paraId="27A35FCB" w14:textId="77777777" w:rsidR="001047B8" w:rsidRPr="00EA43EF" w:rsidRDefault="001047B8" w:rsidP="000474AD">
            <w:pPr>
              <w:autoSpaceDE w:val="0"/>
              <w:autoSpaceDN w:val="0"/>
              <w:adjustRightInd w:val="0"/>
              <w:jc w:val="center"/>
              <w:rPr>
                <w:bCs/>
              </w:rPr>
            </w:pPr>
          </w:p>
        </w:tc>
        <w:tc>
          <w:tcPr>
            <w:tcW w:w="6671" w:type="dxa"/>
            <w:vMerge/>
            <w:vAlign w:val="center"/>
          </w:tcPr>
          <w:p w14:paraId="419EBAB9" w14:textId="77777777" w:rsidR="001047B8" w:rsidRPr="00EA43EF" w:rsidRDefault="001047B8" w:rsidP="000474AD">
            <w:pPr>
              <w:autoSpaceDE w:val="0"/>
              <w:autoSpaceDN w:val="0"/>
              <w:adjustRightInd w:val="0"/>
              <w:rPr>
                <w:bCs/>
              </w:rPr>
            </w:pPr>
          </w:p>
        </w:tc>
        <w:tc>
          <w:tcPr>
            <w:tcW w:w="1242" w:type="dxa"/>
            <w:vAlign w:val="center"/>
          </w:tcPr>
          <w:p w14:paraId="016E2C18"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7A9E42DF" w14:textId="77777777" w:rsidR="001047B8" w:rsidRPr="00EA43EF" w:rsidRDefault="001047B8" w:rsidP="000474AD">
            <w:pPr>
              <w:jc w:val="center"/>
              <w:rPr>
                <w:color w:val="000000"/>
              </w:rPr>
            </w:pPr>
            <w:r w:rsidRPr="00EA43EF">
              <w:rPr>
                <w:color w:val="000000"/>
              </w:rPr>
              <w:t> </w:t>
            </w:r>
          </w:p>
        </w:tc>
      </w:tr>
      <w:tr w:rsidR="001047B8" w:rsidRPr="00EA43EF" w14:paraId="7A8BD05A" w14:textId="77777777" w:rsidTr="000474AD">
        <w:tc>
          <w:tcPr>
            <w:tcW w:w="525" w:type="dxa"/>
            <w:vMerge w:val="restart"/>
            <w:vAlign w:val="center"/>
          </w:tcPr>
          <w:p w14:paraId="392ED382" w14:textId="77777777" w:rsidR="001047B8" w:rsidRPr="00EA43EF" w:rsidRDefault="001047B8" w:rsidP="000474AD">
            <w:pPr>
              <w:autoSpaceDE w:val="0"/>
              <w:autoSpaceDN w:val="0"/>
              <w:adjustRightInd w:val="0"/>
              <w:jc w:val="center"/>
              <w:rPr>
                <w:bCs/>
              </w:rPr>
            </w:pPr>
            <w:r w:rsidRPr="00EA43EF">
              <w:rPr>
                <w:bCs/>
              </w:rPr>
              <w:t>1.2</w:t>
            </w:r>
          </w:p>
        </w:tc>
        <w:tc>
          <w:tcPr>
            <w:tcW w:w="6671" w:type="dxa"/>
            <w:vMerge w:val="restart"/>
            <w:vAlign w:val="center"/>
          </w:tcPr>
          <w:p w14:paraId="54750222" w14:textId="77777777" w:rsidR="001047B8" w:rsidRPr="00EA43EF" w:rsidRDefault="001047B8" w:rsidP="000474AD">
            <w:pPr>
              <w:autoSpaceDE w:val="0"/>
              <w:autoSpaceDN w:val="0"/>
              <w:adjustRightInd w:val="0"/>
              <w:rPr>
                <w:bCs/>
              </w:rPr>
            </w:pPr>
            <w:r w:rsidRPr="00EA43EF">
              <w:rPr>
                <w:bCs/>
              </w:rPr>
              <w:t>Бюджетным потребителям</w:t>
            </w:r>
          </w:p>
        </w:tc>
        <w:tc>
          <w:tcPr>
            <w:tcW w:w="1242" w:type="dxa"/>
            <w:vAlign w:val="center"/>
          </w:tcPr>
          <w:p w14:paraId="27DFBF60"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4DBD845D" w14:textId="77777777" w:rsidR="001047B8" w:rsidRPr="00EA43EF" w:rsidRDefault="001047B8" w:rsidP="000474AD">
            <w:pPr>
              <w:jc w:val="center"/>
              <w:rPr>
                <w:color w:val="000000"/>
              </w:rPr>
            </w:pPr>
            <w:r w:rsidRPr="00EA43EF">
              <w:rPr>
                <w:color w:val="000000"/>
              </w:rPr>
              <w:t> </w:t>
            </w:r>
          </w:p>
        </w:tc>
      </w:tr>
      <w:tr w:rsidR="001047B8" w:rsidRPr="00EA43EF" w14:paraId="269958BE" w14:textId="77777777" w:rsidTr="000474AD">
        <w:tc>
          <w:tcPr>
            <w:tcW w:w="525" w:type="dxa"/>
            <w:vMerge/>
            <w:vAlign w:val="center"/>
          </w:tcPr>
          <w:p w14:paraId="60C51477" w14:textId="77777777" w:rsidR="001047B8" w:rsidRPr="00EA43EF" w:rsidRDefault="001047B8" w:rsidP="000474AD">
            <w:pPr>
              <w:autoSpaceDE w:val="0"/>
              <w:autoSpaceDN w:val="0"/>
              <w:adjustRightInd w:val="0"/>
              <w:jc w:val="center"/>
              <w:rPr>
                <w:bCs/>
              </w:rPr>
            </w:pPr>
          </w:p>
        </w:tc>
        <w:tc>
          <w:tcPr>
            <w:tcW w:w="6671" w:type="dxa"/>
            <w:vMerge/>
            <w:vAlign w:val="center"/>
          </w:tcPr>
          <w:p w14:paraId="03AEF82B" w14:textId="77777777" w:rsidR="001047B8" w:rsidRPr="00EA43EF" w:rsidRDefault="001047B8" w:rsidP="000474AD">
            <w:pPr>
              <w:autoSpaceDE w:val="0"/>
              <w:autoSpaceDN w:val="0"/>
              <w:adjustRightInd w:val="0"/>
              <w:rPr>
                <w:bCs/>
              </w:rPr>
            </w:pPr>
          </w:p>
        </w:tc>
        <w:tc>
          <w:tcPr>
            <w:tcW w:w="1242" w:type="dxa"/>
            <w:vAlign w:val="center"/>
          </w:tcPr>
          <w:p w14:paraId="6A73426A"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62C7D092" w14:textId="77777777" w:rsidR="001047B8" w:rsidRPr="00EA43EF" w:rsidRDefault="001047B8" w:rsidP="000474AD">
            <w:pPr>
              <w:jc w:val="center"/>
              <w:rPr>
                <w:color w:val="000000"/>
              </w:rPr>
            </w:pPr>
            <w:r w:rsidRPr="00EA43EF">
              <w:rPr>
                <w:color w:val="000000"/>
              </w:rPr>
              <w:t> </w:t>
            </w:r>
          </w:p>
        </w:tc>
      </w:tr>
      <w:tr w:rsidR="001047B8" w:rsidRPr="00EA43EF" w14:paraId="0417DD00" w14:textId="77777777" w:rsidTr="000474AD">
        <w:tc>
          <w:tcPr>
            <w:tcW w:w="525" w:type="dxa"/>
            <w:vMerge w:val="restart"/>
            <w:vAlign w:val="center"/>
          </w:tcPr>
          <w:p w14:paraId="63EE337C" w14:textId="77777777" w:rsidR="001047B8" w:rsidRPr="00EA43EF" w:rsidRDefault="001047B8" w:rsidP="000474AD">
            <w:pPr>
              <w:autoSpaceDE w:val="0"/>
              <w:autoSpaceDN w:val="0"/>
              <w:adjustRightInd w:val="0"/>
              <w:jc w:val="center"/>
              <w:rPr>
                <w:bCs/>
              </w:rPr>
            </w:pPr>
            <w:r w:rsidRPr="00EA43EF">
              <w:rPr>
                <w:bCs/>
              </w:rPr>
              <w:t>1.3</w:t>
            </w:r>
          </w:p>
        </w:tc>
        <w:tc>
          <w:tcPr>
            <w:tcW w:w="6671" w:type="dxa"/>
            <w:vMerge w:val="restart"/>
            <w:vAlign w:val="center"/>
          </w:tcPr>
          <w:p w14:paraId="4439FA4F" w14:textId="77777777" w:rsidR="001047B8" w:rsidRPr="00EA43EF" w:rsidRDefault="001047B8" w:rsidP="000474AD">
            <w:pPr>
              <w:autoSpaceDE w:val="0"/>
              <w:autoSpaceDN w:val="0"/>
              <w:adjustRightInd w:val="0"/>
              <w:rPr>
                <w:bCs/>
              </w:rPr>
            </w:pPr>
            <w:r w:rsidRPr="00EA43EF">
              <w:rPr>
                <w:bCs/>
              </w:rPr>
              <w:t>Прочим потребителям</w:t>
            </w:r>
          </w:p>
        </w:tc>
        <w:tc>
          <w:tcPr>
            <w:tcW w:w="1242" w:type="dxa"/>
            <w:vAlign w:val="center"/>
          </w:tcPr>
          <w:p w14:paraId="7F446F81"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7F769AA6" w14:textId="77777777" w:rsidR="001047B8" w:rsidRPr="00EA43EF" w:rsidRDefault="001047B8" w:rsidP="000474AD">
            <w:pPr>
              <w:jc w:val="center"/>
              <w:rPr>
                <w:color w:val="000000"/>
              </w:rPr>
            </w:pPr>
            <w:r w:rsidRPr="00EA43EF">
              <w:rPr>
                <w:color w:val="000000"/>
              </w:rPr>
              <w:t> </w:t>
            </w:r>
          </w:p>
        </w:tc>
      </w:tr>
      <w:tr w:rsidR="001047B8" w:rsidRPr="00EA43EF" w14:paraId="5AEABDA0" w14:textId="77777777" w:rsidTr="000474AD">
        <w:tc>
          <w:tcPr>
            <w:tcW w:w="525" w:type="dxa"/>
            <w:vMerge/>
            <w:vAlign w:val="center"/>
          </w:tcPr>
          <w:p w14:paraId="228604DF" w14:textId="77777777" w:rsidR="001047B8" w:rsidRPr="00EA43EF" w:rsidRDefault="001047B8" w:rsidP="000474AD">
            <w:pPr>
              <w:autoSpaceDE w:val="0"/>
              <w:autoSpaceDN w:val="0"/>
              <w:adjustRightInd w:val="0"/>
              <w:jc w:val="center"/>
              <w:rPr>
                <w:bCs/>
              </w:rPr>
            </w:pPr>
          </w:p>
        </w:tc>
        <w:tc>
          <w:tcPr>
            <w:tcW w:w="6671" w:type="dxa"/>
            <w:vMerge/>
            <w:vAlign w:val="center"/>
          </w:tcPr>
          <w:p w14:paraId="0A759783" w14:textId="77777777" w:rsidR="001047B8" w:rsidRPr="00EA43EF" w:rsidRDefault="001047B8" w:rsidP="000474AD">
            <w:pPr>
              <w:autoSpaceDE w:val="0"/>
              <w:autoSpaceDN w:val="0"/>
              <w:adjustRightInd w:val="0"/>
              <w:rPr>
                <w:bCs/>
              </w:rPr>
            </w:pPr>
          </w:p>
        </w:tc>
        <w:tc>
          <w:tcPr>
            <w:tcW w:w="1242" w:type="dxa"/>
            <w:vAlign w:val="center"/>
          </w:tcPr>
          <w:p w14:paraId="5C422E6A"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71FB90B1" w14:textId="77777777" w:rsidR="001047B8" w:rsidRPr="00EA43EF" w:rsidRDefault="001047B8" w:rsidP="000474AD">
            <w:pPr>
              <w:jc w:val="center"/>
              <w:rPr>
                <w:color w:val="000000"/>
              </w:rPr>
            </w:pPr>
            <w:r w:rsidRPr="00EA43EF">
              <w:rPr>
                <w:color w:val="000000"/>
              </w:rPr>
              <w:t> </w:t>
            </w:r>
          </w:p>
        </w:tc>
      </w:tr>
      <w:tr w:rsidR="001047B8" w:rsidRPr="00EA43EF" w14:paraId="09882CA5" w14:textId="77777777" w:rsidTr="000474AD">
        <w:tc>
          <w:tcPr>
            <w:tcW w:w="525" w:type="dxa"/>
            <w:vMerge w:val="restart"/>
            <w:vAlign w:val="center"/>
          </w:tcPr>
          <w:p w14:paraId="7A798F8B" w14:textId="77777777" w:rsidR="001047B8" w:rsidRPr="00EA43EF" w:rsidRDefault="001047B8" w:rsidP="000474AD">
            <w:pPr>
              <w:autoSpaceDE w:val="0"/>
              <w:autoSpaceDN w:val="0"/>
              <w:adjustRightInd w:val="0"/>
              <w:jc w:val="center"/>
              <w:rPr>
                <w:bCs/>
              </w:rPr>
            </w:pPr>
            <w:r w:rsidRPr="00EA43EF">
              <w:rPr>
                <w:bCs/>
              </w:rPr>
              <w:t>1.4</w:t>
            </w:r>
          </w:p>
        </w:tc>
        <w:tc>
          <w:tcPr>
            <w:tcW w:w="6671" w:type="dxa"/>
            <w:vMerge w:val="restart"/>
            <w:vAlign w:val="center"/>
          </w:tcPr>
          <w:p w14:paraId="2484C155" w14:textId="77777777" w:rsidR="001047B8" w:rsidRPr="00EA43EF" w:rsidRDefault="001047B8" w:rsidP="000474AD">
            <w:pPr>
              <w:autoSpaceDE w:val="0"/>
              <w:autoSpaceDN w:val="0"/>
              <w:adjustRightInd w:val="0"/>
              <w:rPr>
                <w:bCs/>
              </w:rPr>
            </w:pPr>
            <w:r w:rsidRPr="00EA43EF">
              <w:rPr>
                <w:bCs/>
              </w:rPr>
              <w:t>Другим организациям, осуществляющим горячее водоснабжение</w:t>
            </w:r>
          </w:p>
        </w:tc>
        <w:tc>
          <w:tcPr>
            <w:tcW w:w="1242" w:type="dxa"/>
            <w:vAlign w:val="center"/>
          </w:tcPr>
          <w:p w14:paraId="13F99AD8"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69B61673" w14:textId="77777777" w:rsidR="001047B8" w:rsidRPr="00EA43EF" w:rsidRDefault="001047B8" w:rsidP="000474AD">
            <w:pPr>
              <w:jc w:val="center"/>
              <w:rPr>
                <w:color w:val="000000"/>
              </w:rPr>
            </w:pPr>
            <w:r w:rsidRPr="00EA43EF">
              <w:rPr>
                <w:color w:val="000000"/>
              </w:rPr>
              <w:t> </w:t>
            </w:r>
          </w:p>
        </w:tc>
      </w:tr>
      <w:tr w:rsidR="001047B8" w:rsidRPr="00EA43EF" w14:paraId="078D7108" w14:textId="77777777" w:rsidTr="000474AD">
        <w:tc>
          <w:tcPr>
            <w:tcW w:w="525" w:type="dxa"/>
            <w:vMerge/>
            <w:vAlign w:val="center"/>
          </w:tcPr>
          <w:p w14:paraId="48257AE0" w14:textId="77777777" w:rsidR="001047B8" w:rsidRPr="00EA43EF" w:rsidRDefault="001047B8" w:rsidP="000474AD">
            <w:pPr>
              <w:autoSpaceDE w:val="0"/>
              <w:autoSpaceDN w:val="0"/>
              <w:adjustRightInd w:val="0"/>
              <w:jc w:val="center"/>
              <w:rPr>
                <w:bCs/>
              </w:rPr>
            </w:pPr>
          </w:p>
        </w:tc>
        <w:tc>
          <w:tcPr>
            <w:tcW w:w="6671" w:type="dxa"/>
            <w:vMerge/>
            <w:vAlign w:val="center"/>
          </w:tcPr>
          <w:p w14:paraId="60E7C169" w14:textId="77777777" w:rsidR="001047B8" w:rsidRPr="00EA43EF" w:rsidRDefault="001047B8" w:rsidP="000474AD">
            <w:pPr>
              <w:autoSpaceDE w:val="0"/>
              <w:autoSpaceDN w:val="0"/>
              <w:adjustRightInd w:val="0"/>
              <w:rPr>
                <w:bCs/>
              </w:rPr>
            </w:pPr>
          </w:p>
        </w:tc>
        <w:tc>
          <w:tcPr>
            <w:tcW w:w="1242" w:type="dxa"/>
            <w:vAlign w:val="center"/>
          </w:tcPr>
          <w:p w14:paraId="35F3B169"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60E9E1EF" w14:textId="77777777" w:rsidR="001047B8" w:rsidRPr="00EA43EF" w:rsidRDefault="001047B8" w:rsidP="000474AD">
            <w:pPr>
              <w:jc w:val="center"/>
              <w:rPr>
                <w:color w:val="000000"/>
              </w:rPr>
            </w:pPr>
            <w:r w:rsidRPr="00EA43EF">
              <w:rPr>
                <w:color w:val="000000"/>
              </w:rPr>
              <w:t> </w:t>
            </w:r>
          </w:p>
        </w:tc>
      </w:tr>
      <w:tr w:rsidR="001047B8" w:rsidRPr="00EA43EF" w14:paraId="2CE070B2" w14:textId="77777777" w:rsidTr="000474AD">
        <w:tc>
          <w:tcPr>
            <w:tcW w:w="525" w:type="dxa"/>
            <w:vMerge w:val="restart"/>
            <w:vAlign w:val="center"/>
          </w:tcPr>
          <w:p w14:paraId="58360643" w14:textId="77777777" w:rsidR="001047B8" w:rsidRPr="00EA43EF" w:rsidRDefault="001047B8" w:rsidP="000474AD">
            <w:pPr>
              <w:autoSpaceDE w:val="0"/>
              <w:autoSpaceDN w:val="0"/>
              <w:adjustRightInd w:val="0"/>
              <w:jc w:val="center"/>
              <w:rPr>
                <w:bCs/>
              </w:rPr>
            </w:pPr>
            <w:r w:rsidRPr="00EA43EF">
              <w:rPr>
                <w:bCs/>
              </w:rPr>
              <w:t>1.5</w:t>
            </w:r>
          </w:p>
        </w:tc>
        <w:tc>
          <w:tcPr>
            <w:tcW w:w="6671" w:type="dxa"/>
            <w:vMerge w:val="restart"/>
            <w:vAlign w:val="center"/>
          </w:tcPr>
          <w:p w14:paraId="2B9B27AF" w14:textId="77777777" w:rsidR="001047B8" w:rsidRPr="00EA43EF" w:rsidRDefault="001047B8" w:rsidP="000474AD">
            <w:pPr>
              <w:autoSpaceDE w:val="0"/>
              <w:autoSpaceDN w:val="0"/>
              <w:adjustRightInd w:val="0"/>
              <w:rPr>
                <w:bCs/>
              </w:rPr>
            </w:pPr>
            <w:r w:rsidRPr="00EA43EF">
              <w:rPr>
                <w:bCs/>
              </w:rPr>
              <w:t>Собственные нужды, не связанные с регулируемым видом деятельности</w:t>
            </w:r>
          </w:p>
        </w:tc>
        <w:tc>
          <w:tcPr>
            <w:tcW w:w="1242" w:type="dxa"/>
            <w:vAlign w:val="center"/>
          </w:tcPr>
          <w:p w14:paraId="7A4E3B43" w14:textId="77777777" w:rsidR="001047B8" w:rsidRPr="00EA43EF" w:rsidRDefault="001047B8" w:rsidP="000474AD">
            <w:pPr>
              <w:autoSpaceDE w:val="0"/>
              <w:autoSpaceDN w:val="0"/>
              <w:adjustRightInd w:val="0"/>
              <w:jc w:val="center"/>
              <w:rPr>
                <w:bCs/>
              </w:rPr>
            </w:pPr>
            <w:r w:rsidRPr="00EA43EF">
              <w:rPr>
                <w:bCs/>
              </w:rPr>
              <w:t>куб. м</w:t>
            </w:r>
          </w:p>
        </w:tc>
        <w:tc>
          <w:tcPr>
            <w:tcW w:w="1593" w:type="dxa"/>
            <w:vAlign w:val="center"/>
          </w:tcPr>
          <w:p w14:paraId="26447F9D" w14:textId="77777777" w:rsidR="001047B8" w:rsidRPr="00EA43EF" w:rsidRDefault="001047B8" w:rsidP="000474AD">
            <w:pPr>
              <w:jc w:val="center"/>
              <w:rPr>
                <w:color w:val="000000"/>
              </w:rPr>
            </w:pPr>
            <w:r w:rsidRPr="00EA43EF">
              <w:rPr>
                <w:color w:val="000000"/>
              </w:rPr>
              <w:t> </w:t>
            </w:r>
          </w:p>
        </w:tc>
      </w:tr>
      <w:tr w:rsidR="001047B8" w:rsidRPr="00EA43EF" w14:paraId="660BA355" w14:textId="77777777" w:rsidTr="000474AD">
        <w:tc>
          <w:tcPr>
            <w:tcW w:w="525" w:type="dxa"/>
            <w:vMerge/>
            <w:vAlign w:val="center"/>
          </w:tcPr>
          <w:p w14:paraId="39501B28" w14:textId="77777777" w:rsidR="001047B8" w:rsidRPr="00EA43EF" w:rsidRDefault="001047B8" w:rsidP="000474AD">
            <w:pPr>
              <w:autoSpaceDE w:val="0"/>
              <w:autoSpaceDN w:val="0"/>
              <w:adjustRightInd w:val="0"/>
              <w:jc w:val="center"/>
              <w:rPr>
                <w:bCs/>
              </w:rPr>
            </w:pPr>
          </w:p>
        </w:tc>
        <w:tc>
          <w:tcPr>
            <w:tcW w:w="6671" w:type="dxa"/>
            <w:vMerge/>
            <w:vAlign w:val="center"/>
          </w:tcPr>
          <w:p w14:paraId="512E93BD" w14:textId="77777777" w:rsidR="001047B8" w:rsidRPr="00EA43EF" w:rsidRDefault="001047B8" w:rsidP="000474AD">
            <w:pPr>
              <w:autoSpaceDE w:val="0"/>
              <w:autoSpaceDN w:val="0"/>
              <w:adjustRightInd w:val="0"/>
              <w:rPr>
                <w:bCs/>
              </w:rPr>
            </w:pPr>
          </w:p>
        </w:tc>
        <w:tc>
          <w:tcPr>
            <w:tcW w:w="1242" w:type="dxa"/>
            <w:vAlign w:val="center"/>
          </w:tcPr>
          <w:p w14:paraId="02E69B12" w14:textId="77777777" w:rsidR="001047B8" w:rsidRPr="00EA43EF" w:rsidRDefault="001047B8" w:rsidP="000474AD">
            <w:pPr>
              <w:autoSpaceDE w:val="0"/>
              <w:autoSpaceDN w:val="0"/>
              <w:adjustRightInd w:val="0"/>
              <w:jc w:val="center"/>
              <w:rPr>
                <w:bCs/>
              </w:rPr>
            </w:pPr>
            <w:r w:rsidRPr="00EA43EF">
              <w:rPr>
                <w:bCs/>
              </w:rPr>
              <w:t>Гкал</w:t>
            </w:r>
          </w:p>
        </w:tc>
        <w:tc>
          <w:tcPr>
            <w:tcW w:w="1593" w:type="dxa"/>
            <w:vAlign w:val="center"/>
          </w:tcPr>
          <w:p w14:paraId="63D7BA1C" w14:textId="77777777" w:rsidR="001047B8" w:rsidRPr="00EA43EF" w:rsidRDefault="001047B8" w:rsidP="000474AD">
            <w:pPr>
              <w:jc w:val="center"/>
              <w:rPr>
                <w:color w:val="000000"/>
              </w:rPr>
            </w:pPr>
            <w:r w:rsidRPr="00EA43EF">
              <w:rPr>
                <w:color w:val="000000"/>
              </w:rPr>
              <w:t> </w:t>
            </w:r>
          </w:p>
        </w:tc>
      </w:tr>
      <w:tr w:rsidR="001047B8" w:rsidRPr="00EA43EF" w14:paraId="0E704680" w14:textId="77777777" w:rsidTr="000474AD">
        <w:tc>
          <w:tcPr>
            <w:tcW w:w="525" w:type="dxa"/>
            <w:vAlign w:val="center"/>
          </w:tcPr>
          <w:p w14:paraId="6785D895" w14:textId="77777777" w:rsidR="001047B8" w:rsidRPr="00EA43EF" w:rsidRDefault="001047B8" w:rsidP="000474AD">
            <w:pPr>
              <w:autoSpaceDE w:val="0"/>
              <w:autoSpaceDN w:val="0"/>
              <w:adjustRightInd w:val="0"/>
              <w:jc w:val="center"/>
              <w:rPr>
                <w:bCs/>
              </w:rPr>
            </w:pPr>
            <w:r w:rsidRPr="00EA43EF">
              <w:rPr>
                <w:bCs/>
              </w:rPr>
              <w:t>2.</w:t>
            </w:r>
          </w:p>
        </w:tc>
        <w:tc>
          <w:tcPr>
            <w:tcW w:w="6671" w:type="dxa"/>
            <w:vAlign w:val="center"/>
          </w:tcPr>
          <w:p w14:paraId="14D2AAC4" w14:textId="77777777" w:rsidR="001047B8" w:rsidRPr="00EA43EF" w:rsidRDefault="001047B8" w:rsidP="000474AD">
            <w:pPr>
              <w:autoSpaceDE w:val="0"/>
              <w:autoSpaceDN w:val="0"/>
              <w:adjustRightInd w:val="0"/>
              <w:rPr>
                <w:bCs/>
              </w:rPr>
            </w:pPr>
            <w:r w:rsidRPr="00EA43EF">
              <w:rPr>
                <w:bCs/>
              </w:rPr>
              <w:t>Объем финансовых потребностей, необходимых для реализации производственной программы</w:t>
            </w:r>
          </w:p>
        </w:tc>
        <w:tc>
          <w:tcPr>
            <w:tcW w:w="1242" w:type="dxa"/>
            <w:vAlign w:val="center"/>
          </w:tcPr>
          <w:p w14:paraId="70EDE47C" w14:textId="77777777" w:rsidR="001047B8" w:rsidRPr="00EA43EF" w:rsidRDefault="001047B8" w:rsidP="000474AD">
            <w:pPr>
              <w:autoSpaceDE w:val="0"/>
              <w:autoSpaceDN w:val="0"/>
              <w:adjustRightInd w:val="0"/>
              <w:jc w:val="center"/>
              <w:rPr>
                <w:bCs/>
              </w:rPr>
            </w:pPr>
            <w:r w:rsidRPr="00EA43EF">
              <w:rPr>
                <w:bCs/>
              </w:rPr>
              <w:t>Тыс. руб.</w:t>
            </w:r>
          </w:p>
        </w:tc>
        <w:tc>
          <w:tcPr>
            <w:tcW w:w="1593" w:type="dxa"/>
            <w:vAlign w:val="center"/>
          </w:tcPr>
          <w:p w14:paraId="71636D98" w14:textId="77777777" w:rsidR="001047B8" w:rsidRPr="00EA43EF" w:rsidRDefault="001047B8" w:rsidP="000474AD">
            <w:pPr>
              <w:jc w:val="center"/>
              <w:rPr>
                <w:color w:val="000000"/>
              </w:rPr>
            </w:pPr>
            <w:r w:rsidRPr="00EA43EF">
              <w:rPr>
                <w:color w:val="000000"/>
              </w:rPr>
              <w:t>2 124,9</w:t>
            </w:r>
          </w:p>
        </w:tc>
      </w:tr>
    </w:tbl>
    <w:p w14:paraId="044D4DBB" w14:textId="77777777" w:rsidR="001047B8" w:rsidRPr="00EA43EF" w:rsidRDefault="001047B8" w:rsidP="001047B8">
      <w:pPr>
        <w:autoSpaceDE w:val="0"/>
        <w:autoSpaceDN w:val="0"/>
        <w:adjustRightInd w:val="0"/>
        <w:ind w:firstLine="540"/>
        <w:jc w:val="both"/>
      </w:pPr>
    </w:p>
    <w:p w14:paraId="6BD98171" w14:textId="5231F31C" w:rsidR="001047B8" w:rsidRPr="00EA43EF" w:rsidRDefault="001047B8" w:rsidP="001047B8">
      <w:pPr>
        <w:jc w:val="center"/>
      </w:pPr>
      <w:r w:rsidRPr="00EA43EF">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492"/>
        <w:gridCol w:w="2798"/>
        <w:gridCol w:w="2514"/>
      </w:tblGrid>
      <w:tr w:rsidR="001047B8" w:rsidRPr="00EA43EF" w14:paraId="2470A154" w14:textId="77777777" w:rsidTr="000474AD">
        <w:tc>
          <w:tcPr>
            <w:tcW w:w="566" w:type="dxa"/>
            <w:vAlign w:val="center"/>
          </w:tcPr>
          <w:p w14:paraId="6406F2E1" w14:textId="77777777" w:rsidR="001047B8" w:rsidRPr="00EA43EF" w:rsidRDefault="001047B8" w:rsidP="000474AD">
            <w:pPr>
              <w:autoSpaceDE w:val="0"/>
              <w:autoSpaceDN w:val="0"/>
              <w:adjustRightInd w:val="0"/>
              <w:jc w:val="center"/>
            </w:pPr>
            <w:r w:rsidRPr="00EA43EF">
              <w:t>№ п/п</w:t>
            </w:r>
          </w:p>
        </w:tc>
        <w:tc>
          <w:tcPr>
            <w:tcW w:w="4492" w:type="dxa"/>
            <w:vAlign w:val="center"/>
          </w:tcPr>
          <w:p w14:paraId="79A07FFF" w14:textId="77777777" w:rsidR="001047B8" w:rsidRPr="00EA43EF" w:rsidRDefault="001047B8" w:rsidP="000474AD">
            <w:pPr>
              <w:autoSpaceDE w:val="0"/>
              <w:autoSpaceDN w:val="0"/>
              <w:adjustRightInd w:val="0"/>
              <w:jc w:val="center"/>
            </w:pPr>
            <w:r w:rsidRPr="00EA43EF">
              <w:t>Наименование мероприятия</w:t>
            </w:r>
          </w:p>
        </w:tc>
        <w:tc>
          <w:tcPr>
            <w:tcW w:w="2798" w:type="dxa"/>
            <w:vAlign w:val="center"/>
          </w:tcPr>
          <w:p w14:paraId="1D5B46CF" w14:textId="77777777" w:rsidR="001047B8" w:rsidRPr="00EA43EF" w:rsidRDefault="001047B8" w:rsidP="000474AD">
            <w:pPr>
              <w:autoSpaceDE w:val="0"/>
              <w:autoSpaceDN w:val="0"/>
              <w:adjustRightInd w:val="0"/>
              <w:jc w:val="center"/>
            </w:pPr>
            <w:r w:rsidRPr="00EA43EF">
              <w:t>Дата реализации мероприятия</w:t>
            </w:r>
          </w:p>
        </w:tc>
        <w:tc>
          <w:tcPr>
            <w:tcW w:w="2514" w:type="dxa"/>
            <w:vAlign w:val="center"/>
          </w:tcPr>
          <w:p w14:paraId="51B83FB3" w14:textId="77777777" w:rsidR="001047B8" w:rsidRPr="00EA43EF" w:rsidRDefault="001047B8" w:rsidP="000474AD">
            <w:pPr>
              <w:autoSpaceDE w:val="0"/>
              <w:autoSpaceDN w:val="0"/>
              <w:adjustRightInd w:val="0"/>
              <w:jc w:val="center"/>
            </w:pPr>
            <w:r w:rsidRPr="00EA43EF">
              <w:t>Финансовые потребности на реализацию мероприятия, тыс. руб.</w:t>
            </w:r>
          </w:p>
        </w:tc>
      </w:tr>
      <w:tr w:rsidR="001047B8" w:rsidRPr="00EA43EF" w14:paraId="1724C8B5" w14:textId="77777777" w:rsidTr="000474AD">
        <w:trPr>
          <w:trHeight w:val="60"/>
        </w:trPr>
        <w:tc>
          <w:tcPr>
            <w:tcW w:w="10370" w:type="dxa"/>
            <w:gridSpan w:val="4"/>
            <w:vAlign w:val="center"/>
          </w:tcPr>
          <w:p w14:paraId="0FE9CB31" w14:textId="77777777" w:rsidR="001047B8" w:rsidRPr="00EA43EF" w:rsidRDefault="001047B8" w:rsidP="000474AD">
            <w:pPr>
              <w:autoSpaceDE w:val="0"/>
              <w:autoSpaceDN w:val="0"/>
              <w:adjustRightInd w:val="0"/>
              <w:jc w:val="center"/>
            </w:pPr>
            <w:r w:rsidRPr="00EA43EF">
              <w:t>1. Перечень мероприятий по ремонту объектов централизованных систем горячего водоснабжения</w:t>
            </w:r>
          </w:p>
        </w:tc>
      </w:tr>
      <w:tr w:rsidR="001047B8" w:rsidRPr="00EA43EF" w14:paraId="61D8BF92" w14:textId="77777777" w:rsidTr="000474AD">
        <w:tc>
          <w:tcPr>
            <w:tcW w:w="566" w:type="dxa"/>
            <w:vAlign w:val="center"/>
          </w:tcPr>
          <w:p w14:paraId="79347A2D" w14:textId="77777777" w:rsidR="001047B8" w:rsidRPr="00EA43EF" w:rsidRDefault="001047B8" w:rsidP="000474AD">
            <w:pPr>
              <w:autoSpaceDE w:val="0"/>
              <w:autoSpaceDN w:val="0"/>
              <w:adjustRightInd w:val="0"/>
              <w:jc w:val="center"/>
            </w:pPr>
            <w:r w:rsidRPr="00EA43EF">
              <w:t>1.1</w:t>
            </w:r>
          </w:p>
        </w:tc>
        <w:tc>
          <w:tcPr>
            <w:tcW w:w="4492" w:type="dxa"/>
            <w:vAlign w:val="center"/>
          </w:tcPr>
          <w:p w14:paraId="6D4019EA" w14:textId="77777777" w:rsidR="001047B8" w:rsidRPr="00EA43EF" w:rsidRDefault="001047B8" w:rsidP="000474AD">
            <w:pPr>
              <w:autoSpaceDE w:val="0"/>
              <w:autoSpaceDN w:val="0"/>
              <w:adjustRightInd w:val="0"/>
            </w:pPr>
            <w:r w:rsidRPr="00EA43EF">
              <w:t>ревизия запорной арматуры (10шт.)</w:t>
            </w:r>
          </w:p>
        </w:tc>
        <w:tc>
          <w:tcPr>
            <w:tcW w:w="2798" w:type="dxa"/>
            <w:vAlign w:val="center"/>
          </w:tcPr>
          <w:p w14:paraId="4F2F12BA" w14:textId="77777777" w:rsidR="001047B8" w:rsidRPr="00EA43EF" w:rsidRDefault="001047B8" w:rsidP="000474AD">
            <w:pPr>
              <w:autoSpaceDE w:val="0"/>
              <w:autoSpaceDN w:val="0"/>
              <w:adjustRightInd w:val="0"/>
              <w:jc w:val="center"/>
            </w:pPr>
            <w:r w:rsidRPr="00EA43EF">
              <w:t>2024 год</w:t>
            </w:r>
          </w:p>
        </w:tc>
        <w:tc>
          <w:tcPr>
            <w:tcW w:w="2514" w:type="dxa"/>
            <w:vAlign w:val="center"/>
          </w:tcPr>
          <w:p w14:paraId="5BEE58FD" w14:textId="77777777" w:rsidR="001047B8" w:rsidRPr="00EA43EF" w:rsidRDefault="001047B8" w:rsidP="000474AD">
            <w:pPr>
              <w:autoSpaceDE w:val="0"/>
              <w:autoSpaceDN w:val="0"/>
              <w:adjustRightInd w:val="0"/>
              <w:jc w:val="center"/>
            </w:pPr>
            <w:r w:rsidRPr="00EA43EF">
              <w:t>-</w:t>
            </w:r>
          </w:p>
        </w:tc>
      </w:tr>
      <w:tr w:rsidR="001047B8" w:rsidRPr="00EA43EF" w14:paraId="65C4F9ED" w14:textId="77777777" w:rsidTr="000474AD">
        <w:tc>
          <w:tcPr>
            <w:tcW w:w="566" w:type="dxa"/>
            <w:vAlign w:val="center"/>
          </w:tcPr>
          <w:p w14:paraId="533A1FD3" w14:textId="77777777" w:rsidR="001047B8" w:rsidRPr="00EA43EF" w:rsidRDefault="001047B8" w:rsidP="000474AD">
            <w:pPr>
              <w:autoSpaceDE w:val="0"/>
              <w:autoSpaceDN w:val="0"/>
              <w:adjustRightInd w:val="0"/>
              <w:jc w:val="center"/>
            </w:pPr>
            <w:r w:rsidRPr="00EA43EF">
              <w:t>1.2</w:t>
            </w:r>
          </w:p>
        </w:tc>
        <w:tc>
          <w:tcPr>
            <w:tcW w:w="4492" w:type="dxa"/>
            <w:vAlign w:val="center"/>
          </w:tcPr>
          <w:p w14:paraId="77E3CF0B" w14:textId="77777777" w:rsidR="001047B8" w:rsidRPr="00EA43EF" w:rsidRDefault="001047B8" w:rsidP="000474AD">
            <w:pPr>
              <w:autoSpaceDE w:val="0"/>
              <w:autoSpaceDN w:val="0"/>
              <w:adjustRightInd w:val="0"/>
            </w:pPr>
            <w:r w:rsidRPr="00EA43EF">
              <w:t>замена запорной арматуры (10шт)</w:t>
            </w:r>
          </w:p>
        </w:tc>
        <w:tc>
          <w:tcPr>
            <w:tcW w:w="2798" w:type="dxa"/>
            <w:vAlign w:val="center"/>
          </w:tcPr>
          <w:p w14:paraId="798AE0B0" w14:textId="77777777" w:rsidR="001047B8" w:rsidRPr="00EA43EF" w:rsidRDefault="001047B8" w:rsidP="000474AD">
            <w:pPr>
              <w:jc w:val="center"/>
            </w:pPr>
            <w:r w:rsidRPr="00EA43EF">
              <w:t>2024 год</w:t>
            </w:r>
          </w:p>
        </w:tc>
        <w:tc>
          <w:tcPr>
            <w:tcW w:w="2514" w:type="dxa"/>
            <w:vAlign w:val="center"/>
          </w:tcPr>
          <w:p w14:paraId="5FDABE57" w14:textId="77777777" w:rsidR="001047B8" w:rsidRPr="00EA43EF" w:rsidRDefault="001047B8" w:rsidP="000474AD">
            <w:pPr>
              <w:autoSpaceDE w:val="0"/>
              <w:autoSpaceDN w:val="0"/>
              <w:adjustRightInd w:val="0"/>
              <w:jc w:val="center"/>
            </w:pPr>
            <w:r w:rsidRPr="00EA43EF">
              <w:t>-</w:t>
            </w:r>
          </w:p>
        </w:tc>
      </w:tr>
      <w:tr w:rsidR="001047B8" w:rsidRPr="00EA43EF" w14:paraId="05754AF7" w14:textId="77777777" w:rsidTr="000474AD">
        <w:tc>
          <w:tcPr>
            <w:tcW w:w="566" w:type="dxa"/>
            <w:vAlign w:val="center"/>
          </w:tcPr>
          <w:p w14:paraId="50B4EFA2" w14:textId="77777777" w:rsidR="001047B8" w:rsidRPr="00EA43EF" w:rsidRDefault="001047B8" w:rsidP="000474AD">
            <w:pPr>
              <w:autoSpaceDE w:val="0"/>
              <w:autoSpaceDN w:val="0"/>
              <w:adjustRightInd w:val="0"/>
              <w:jc w:val="center"/>
            </w:pPr>
            <w:r w:rsidRPr="00EA43EF">
              <w:t>1.3</w:t>
            </w:r>
          </w:p>
        </w:tc>
        <w:tc>
          <w:tcPr>
            <w:tcW w:w="4492" w:type="dxa"/>
            <w:vAlign w:val="center"/>
          </w:tcPr>
          <w:p w14:paraId="485A0154" w14:textId="77777777" w:rsidR="001047B8" w:rsidRPr="00EA43EF" w:rsidRDefault="001047B8" w:rsidP="000474AD">
            <w:pPr>
              <w:autoSpaceDE w:val="0"/>
              <w:autoSpaceDN w:val="0"/>
              <w:adjustRightInd w:val="0"/>
            </w:pPr>
            <w:r w:rsidRPr="00EA43EF">
              <w:t>восстановление и замена изоляции (600м)</w:t>
            </w:r>
          </w:p>
        </w:tc>
        <w:tc>
          <w:tcPr>
            <w:tcW w:w="2798" w:type="dxa"/>
            <w:vAlign w:val="center"/>
          </w:tcPr>
          <w:p w14:paraId="3FF1C770" w14:textId="77777777" w:rsidR="001047B8" w:rsidRPr="00EA43EF" w:rsidRDefault="001047B8" w:rsidP="000474AD">
            <w:pPr>
              <w:jc w:val="center"/>
            </w:pPr>
            <w:r w:rsidRPr="00EA43EF">
              <w:t>2024 год</w:t>
            </w:r>
          </w:p>
        </w:tc>
        <w:tc>
          <w:tcPr>
            <w:tcW w:w="2514" w:type="dxa"/>
            <w:vAlign w:val="center"/>
          </w:tcPr>
          <w:p w14:paraId="397CD7F3" w14:textId="77777777" w:rsidR="001047B8" w:rsidRPr="00EA43EF" w:rsidRDefault="001047B8" w:rsidP="000474AD">
            <w:pPr>
              <w:autoSpaceDE w:val="0"/>
              <w:autoSpaceDN w:val="0"/>
              <w:adjustRightInd w:val="0"/>
              <w:jc w:val="center"/>
            </w:pPr>
            <w:r w:rsidRPr="00EA43EF">
              <w:t>-</w:t>
            </w:r>
          </w:p>
        </w:tc>
      </w:tr>
      <w:tr w:rsidR="001047B8" w:rsidRPr="00EA43EF" w14:paraId="4DD19DE4" w14:textId="77777777" w:rsidTr="000474AD">
        <w:tc>
          <w:tcPr>
            <w:tcW w:w="566" w:type="dxa"/>
            <w:vAlign w:val="center"/>
          </w:tcPr>
          <w:p w14:paraId="7FC9965B" w14:textId="77777777" w:rsidR="001047B8" w:rsidRPr="00EA43EF" w:rsidRDefault="001047B8" w:rsidP="000474AD">
            <w:pPr>
              <w:autoSpaceDE w:val="0"/>
              <w:autoSpaceDN w:val="0"/>
              <w:adjustRightInd w:val="0"/>
              <w:jc w:val="center"/>
            </w:pPr>
            <w:r w:rsidRPr="00EA43EF">
              <w:t>1.4</w:t>
            </w:r>
          </w:p>
        </w:tc>
        <w:tc>
          <w:tcPr>
            <w:tcW w:w="4492" w:type="dxa"/>
            <w:vAlign w:val="center"/>
          </w:tcPr>
          <w:p w14:paraId="739A1CD6" w14:textId="77777777" w:rsidR="001047B8" w:rsidRPr="00EA43EF" w:rsidRDefault="001047B8" w:rsidP="000474AD">
            <w:pPr>
              <w:autoSpaceDE w:val="0"/>
              <w:autoSpaceDN w:val="0"/>
              <w:adjustRightInd w:val="0"/>
            </w:pPr>
            <w:r w:rsidRPr="00EA43EF">
              <w:t>замена тепловой сети ДУ 100 (600м)</w:t>
            </w:r>
          </w:p>
        </w:tc>
        <w:tc>
          <w:tcPr>
            <w:tcW w:w="2798" w:type="dxa"/>
            <w:vAlign w:val="center"/>
          </w:tcPr>
          <w:p w14:paraId="7A5140A4" w14:textId="77777777" w:rsidR="001047B8" w:rsidRPr="00EA43EF" w:rsidRDefault="001047B8" w:rsidP="000474AD">
            <w:pPr>
              <w:jc w:val="center"/>
            </w:pPr>
            <w:r w:rsidRPr="00EA43EF">
              <w:t>2024 год</w:t>
            </w:r>
          </w:p>
        </w:tc>
        <w:tc>
          <w:tcPr>
            <w:tcW w:w="2514" w:type="dxa"/>
            <w:vAlign w:val="center"/>
          </w:tcPr>
          <w:p w14:paraId="1A29BA02" w14:textId="77777777" w:rsidR="001047B8" w:rsidRPr="00EA43EF" w:rsidRDefault="001047B8" w:rsidP="000474AD">
            <w:pPr>
              <w:autoSpaceDE w:val="0"/>
              <w:autoSpaceDN w:val="0"/>
              <w:adjustRightInd w:val="0"/>
              <w:jc w:val="center"/>
            </w:pPr>
            <w:r w:rsidRPr="00EA43EF">
              <w:t>-</w:t>
            </w:r>
          </w:p>
        </w:tc>
      </w:tr>
      <w:tr w:rsidR="001047B8" w:rsidRPr="00EA43EF" w14:paraId="6FB08E4F" w14:textId="77777777" w:rsidTr="000474AD">
        <w:tc>
          <w:tcPr>
            <w:tcW w:w="566" w:type="dxa"/>
            <w:vAlign w:val="center"/>
          </w:tcPr>
          <w:p w14:paraId="7DA31262" w14:textId="77777777" w:rsidR="001047B8" w:rsidRPr="00EA43EF" w:rsidRDefault="001047B8" w:rsidP="000474AD">
            <w:pPr>
              <w:autoSpaceDE w:val="0"/>
              <w:autoSpaceDN w:val="0"/>
              <w:adjustRightInd w:val="0"/>
              <w:jc w:val="center"/>
            </w:pPr>
            <w:r w:rsidRPr="00EA43EF">
              <w:t>1.5</w:t>
            </w:r>
          </w:p>
        </w:tc>
        <w:tc>
          <w:tcPr>
            <w:tcW w:w="4492" w:type="dxa"/>
            <w:vAlign w:val="center"/>
          </w:tcPr>
          <w:p w14:paraId="740542A4" w14:textId="77777777" w:rsidR="001047B8" w:rsidRPr="00EA43EF" w:rsidRDefault="001047B8" w:rsidP="000474AD">
            <w:pPr>
              <w:autoSpaceDE w:val="0"/>
              <w:autoSpaceDN w:val="0"/>
              <w:adjustRightInd w:val="0"/>
            </w:pPr>
            <w:r w:rsidRPr="00EA43EF">
              <w:t>замена тепловой сети ДУ 57 (50м)</w:t>
            </w:r>
          </w:p>
        </w:tc>
        <w:tc>
          <w:tcPr>
            <w:tcW w:w="2798" w:type="dxa"/>
            <w:vAlign w:val="center"/>
          </w:tcPr>
          <w:p w14:paraId="08DA9653" w14:textId="77777777" w:rsidR="001047B8" w:rsidRPr="00EA43EF" w:rsidRDefault="001047B8" w:rsidP="000474AD">
            <w:pPr>
              <w:jc w:val="center"/>
            </w:pPr>
            <w:r w:rsidRPr="00EA43EF">
              <w:t>2024 год</w:t>
            </w:r>
          </w:p>
        </w:tc>
        <w:tc>
          <w:tcPr>
            <w:tcW w:w="2514" w:type="dxa"/>
            <w:vAlign w:val="center"/>
          </w:tcPr>
          <w:p w14:paraId="44C5B4A9" w14:textId="77777777" w:rsidR="001047B8" w:rsidRPr="00EA43EF" w:rsidRDefault="001047B8" w:rsidP="000474AD">
            <w:pPr>
              <w:autoSpaceDE w:val="0"/>
              <w:autoSpaceDN w:val="0"/>
              <w:adjustRightInd w:val="0"/>
              <w:jc w:val="center"/>
            </w:pPr>
            <w:r w:rsidRPr="00EA43EF">
              <w:t>-</w:t>
            </w:r>
          </w:p>
        </w:tc>
      </w:tr>
      <w:tr w:rsidR="001047B8" w:rsidRPr="00EA43EF" w14:paraId="5CFA987A" w14:textId="77777777" w:rsidTr="000474AD">
        <w:tc>
          <w:tcPr>
            <w:tcW w:w="566" w:type="dxa"/>
            <w:vAlign w:val="center"/>
          </w:tcPr>
          <w:p w14:paraId="63506183" w14:textId="77777777" w:rsidR="001047B8" w:rsidRPr="00EA43EF" w:rsidRDefault="001047B8" w:rsidP="000474AD">
            <w:pPr>
              <w:autoSpaceDE w:val="0"/>
              <w:autoSpaceDN w:val="0"/>
              <w:adjustRightInd w:val="0"/>
              <w:jc w:val="center"/>
            </w:pPr>
            <w:r w:rsidRPr="00EA43EF">
              <w:t>1.6</w:t>
            </w:r>
          </w:p>
        </w:tc>
        <w:tc>
          <w:tcPr>
            <w:tcW w:w="4492" w:type="dxa"/>
            <w:vAlign w:val="center"/>
          </w:tcPr>
          <w:p w14:paraId="1DB9BF53" w14:textId="77777777" w:rsidR="001047B8" w:rsidRPr="00EA43EF" w:rsidRDefault="001047B8" w:rsidP="000474AD">
            <w:pPr>
              <w:autoSpaceDE w:val="0"/>
              <w:autoSpaceDN w:val="0"/>
              <w:adjustRightInd w:val="0"/>
            </w:pPr>
            <w:r w:rsidRPr="00EA43EF">
              <w:t>труба стальная Ду-100 (600м)</w:t>
            </w:r>
          </w:p>
        </w:tc>
        <w:tc>
          <w:tcPr>
            <w:tcW w:w="2798" w:type="dxa"/>
          </w:tcPr>
          <w:p w14:paraId="79ED99BB" w14:textId="77777777" w:rsidR="001047B8" w:rsidRPr="00EA43EF" w:rsidRDefault="001047B8" w:rsidP="000474AD">
            <w:pPr>
              <w:jc w:val="center"/>
            </w:pPr>
            <w:r w:rsidRPr="00EA43EF">
              <w:t>2024 год</w:t>
            </w:r>
          </w:p>
        </w:tc>
        <w:tc>
          <w:tcPr>
            <w:tcW w:w="2514" w:type="dxa"/>
            <w:vAlign w:val="center"/>
          </w:tcPr>
          <w:p w14:paraId="2B2F9F2F" w14:textId="77777777" w:rsidR="001047B8" w:rsidRPr="00EA43EF" w:rsidRDefault="001047B8" w:rsidP="000474AD">
            <w:pPr>
              <w:autoSpaceDE w:val="0"/>
              <w:autoSpaceDN w:val="0"/>
              <w:adjustRightInd w:val="0"/>
              <w:jc w:val="center"/>
            </w:pPr>
            <w:r w:rsidRPr="00EA43EF">
              <w:t>74,000</w:t>
            </w:r>
          </w:p>
        </w:tc>
      </w:tr>
      <w:tr w:rsidR="001047B8" w:rsidRPr="00EA43EF" w14:paraId="4D7B7569" w14:textId="77777777" w:rsidTr="000474AD">
        <w:tc>
          <w:tcPr>
            <w:tcW w:w="566" w:type="dxa"/>
            <w:vAlign w:val="center"/>
          </w:tcPr>
          <w:p w14:paraId="14B86853" w14:textId="77777777" w:rsidR="001047B8" w:rsidRPr="00EA43EF" w:rsidRDefault="001047B8" w:rsidP="000474AD">
            <w:pPr>
              <w:autoSpaceDE w:val="0"/>
              <w:autoSpaceDN w:val="0"/>
              <w:adjustRightInd w:val="0"/>
              <w:jc w:val="center"/>
            </w:pPr>
            <w:r w:rsidRPr="00EA43EF">
              <w:t>1.7</w:t>
            </w:r>
          </w:p>
        </w:tc>
        <w:tc>
          <w:tcPr>
            <w:tcW w:w="4492" w:type="dxa"/>
            <w:vAlign w:val="center"/>
          </w:tcPr>
          <w:p w14:paraId="0186F021" w14:textId="77777777" w:rsidR="001047B8" w:rsidRPr="00EA43EF" w:rsidRDefault="001047B8" w:rsidP="000474AD">
            <w:pPr>
              <w:autoSpaceDE w:val="0"/>
              <w:autoSpaceDN w:val="0"/>
              <w:adjustRightInd w:val="0"/>
            </w:pPr>
            <w:r w:rsidRPr="00EA43EF">
              <w:t>Труба стальная Ду-57 (50м)</w:t>
            </w:r>
          </w:p>
        </w:tc>
        <w:tc>
          <w:tcPr>
            <w:tcW w:w="2798" w:type="dxa"/>
          </w:tcPr>
          <w:p w14:paraId="30B6C967" w14:textId="77777777" w:rsidR="001047B8" w:rsidRPr="00EA43EF" w:rsidRDefault="001047B8" w:rsidP="000474AD">
            <w:pPr>
              <w:jc w:val="center"/>
            </w:pPr>
            <w:r w:rsidRPr="00EA43EF">
              <w:t>2024 год</w:t>
            </w:r>
          </w:p>
        </w:tc>
        <w:tc>
          <w:tcPr>
            <w:tcW w:w="2514" w:type="dxa"/>
            <w:vAlign w:val="center"/>
          </w:tcPr>
          <w:p w14:paraId="6F593CB9" w14:textId="77777777" w:rsidR="001047B8" w:rsidRPr="00EA43EF" w:rsidRDefault="001047B8" w:rsidP="000474AD">
            <w:pPr>
              <w:autoSpaceDE w:val="0"/>
              <w:autoSpaceDN w:val="0"/>
              <w:adjustRightInd w:val="0"/>
              <w:jc w:val="center"/>
            </w:pPr>
            <w:r w:rsidRPr="00EA43EF">
              <w:t>3,500</w:t>
            </w:r>
          </w:p>
        </w:tc>
      </w:tr>
      <w:tr w:rsidR="001047B8" w:rsidRPr="00EA43EF" w14:paraId="47181251" w14:textId="77777777" w:rsidTr="000474AD">
        <w:tc>
          <w:tcPr>
            <w:tcW w:w="566" w:type="dxa"/>
            <w:vAlign w:val="center"/>
          </w:tcPr>
          <w:p w14:paraId="14542A78" w14:textId="77777777" w:rsidR="001047B8" w:rsidRPr="00EA43EF" w:rsidRDefault="001047B8" w:rsidP="000474AD">
            <w:pPr>
              <w:autoSpaceDE w:val="0"/>
              <w:autoSpaceDN w:val="0"/>
              <w:adjustRightInd w:val="0"/>
              <w:jc w:val="center"/>
            </w:pPr>
            <w:r w:rsidRPr="00EA43EF">
              <w:t>1.8</w:t>
            </w:r>
          </w:p>
        </w:tc>
        <w:tc>
          <w:tcPr>
            <w:tcW w:w="4492" w:type="dxa"/>
            <w:vAlign w:val="center"/>
          </w:tcPr>
          <w:p w14:paraId="7BEDF197" w14:textId="77777777" w:rsidR="001047B8" w:rsidRPr="00EA43EF" w:rsidRDefault="001047B8" w:rsidP="000474AD">
            <w:pPr>
              <w:autoSpaceDE w:val="0"/>
              <w:autoSpaceDN w:val="0"/>
              <w:adjustRightInd w:val="0"/>
            </w:pPr>
            <w:r w:rsidRPr="00EA43EF">
              <w:t>Кран шаровый Ду 100 (10 шт)</w:t>
            </w:r>
          </w:p>
        </w:tc>
        <w:tc>
          <w:tcPr>
            <w:tcW w:w="2798" w:type="dxa"/>
          </w:tcPr>
          <w:p w14:paraId="725A304E" w14:textId="77777777" w:rsidR="001047B8" w:rsidRPr="00EA43EF" w:rsidRDefault="001047B8" w:rsidP="000474AD">
            <w:pPr>
              <w:jc w:val="center"/>
            </w:pPr>
            <w:r w:rsidRPr="00EA43EF">
              <w:t>2024 год</w:t>
            </w:r>
          </w:p>
        </w:tc>
        <w:tc>
          <w:tcPr>
            <w:tcW w:w="2514" w:type="dxa"/>
            <w:vAlign w:val="center"/>
          </w:tcPr>
          <w:p w14:paraId="08FC0352" w14:textId="77777777" w:rsidR="001047B8" w:rsidRPr="00EA43EF" w:rsidRDefault="001047B8" w:rsidP="000474AD">
            <w:pPr>
              <w:autoSpaceDE w:val="0"/>
              <w:autoSpaceDN w:val="0"/>
              <w:adjustRightInd w:val="0"/>
              <w:jc w:val="center"/>
            </w:pPr>
            <w:r w:rsidRPr="00EA43EF">
              <w:t>12,300</w:t>
            </w:r>
          </w:p>
        </w:tc>
      </w:tr>
      <w:tr w:rsidR="001047B8" w:rsidRPr="00EA43EF" w14:paraId="0F17188B" w14:textId="77777777" w:rsidTr="000474AD">
        <w:tc>
          <w:tcPr>
            <w:tcW w:w="566" w:type="dxa"/>
            <w:vAlign w:val="center"/>
          </w:tcPr>
          <w:p w14:paraId="018389BE" w14:textId="77777777" w:rsidR="001047B8" w:rsidRPr="00EA43EF" w:rsidRDefault="001047B8" w:rsidP="000474AD">
            <w:pPr>
              <w:autoSpaceDE w:val="0"/>
              <w:autoSpaceDN w:val="0"/>
              <w:adjustRightInd w:val="0"/>
              <w:jc w:val="center"/>
            </w:pPr>
            <w:r w:rsidRPr="00EA43EF">
              <w:t>1.9</w:t>
            </w:r>
          </w:p>
        </w:tc>
        <w:tc>
          <w:tcPr>
            <w:tcW w:w="4492" w:type="dxa"/>
            <w:vAlign w:val="center"/>
          </w:tcPr>
          <w:p w14:paraId="2E47E91C" w14:textId="77777777" w:rsidR="001047B8" w:rsidRPr="00EA43EF" w:rsidRDefault="001047B8" w:rsidP="000474AD">
            <w:pPr>
              <w:autoSpaceDE w:val="0"/>
              <w:autoSpaceDN w:val="0"/>
              <w:adjustRightInd w:val="0"/>
            </w:pPr>
            <w:r w:rsidRPr="00EA43EF">
              <w:t>электрод 3мм (60 кг)</w:t>
            </w:r>
          </w:p>
        </w:tc>
        <w:tc>
          <w:tcPr>
            <w:tcW w:w="2798" w:type="dxa"/>
          </w:tcPr>
          <w:p w14:paraId="17C69BA9" w14:textId="77777777" w:rsidR="001047B8" w:rsidRPr="00EA43EF" w:rsidRDefault="001047B8" w:rsidP="000474AD">
            <w:pPr>
              <w:jc w:val="center"/>
            </w:pPr>
            <w:r w:rsidRPr="00EA43EF">
              <w:t>2024 год</w:t>
            </w:r>
          </w:p>
        </w:tc>
        <w:tc>
          <w:tcPr>
            <w:tcW w:w="2514" w:type="dxa"/>
            <w:vAlign w:val="center"/>
          </w:tcPr>
          <w:p w14:paraId="394E621F" w14:textId="77777777" w:rsidR="001047B8" w:rsidRPr="00EA43EF" w:rsidRDefault="001047B8" w:rsidP="000474AD">
            <w:pPr>
              <w:autoSpaceDE w:val="0"/>
              <w:autoSpaceDN w:val="0"/>
              <w:adjustRightInd w:val="0"/>
              <w:jc w:val="center"/>
            </w:pPr>
            <w:r w:rsidRPr="00EA43EF">
              <w:t>1,600</w:t>
            </w:r>
          </w:p>
        </w:tc>
      </w:tr>
      <w:tr w:rsidR="001047B8" w:rsidRPr="00EA43EF" w14:paraId="5389E897" w14:textId="77777777" w:rsidTr="000474AD">
        <w:tc>
          <w:tcPr>
            <w:tcW w:w="566" w:type="dxa"/>
            <w:vAlign w:val="center"/>
          </w:tcPr>
          <w:p w14:paraId="04153D0E" w14:textId="77777777" w:rsidR="001047B8" w:rsidRPr="00EA43EF" w:rsidRDefault="001047B8" w:rsidP="000474AD">
            <w:pPr>
              <w:autoSpaceDE w:val="0"/>
              <w:autoSpaceDN w:val="0"/>
              <w:adjustRightInd w:val="0"/>
              <w:jc w:val="center"/>
            </w:pPr>
            <w:r w:rsidRPr="00EA43EF">
              <w:t>1.10</w:t>
            </w:r>
          </w:p>
        </w:tc>
        <w:tc>
          <w:tcPr>
            <w:tcW w:w="4492" w:type="dxa"/>
            <w:vAlign w:val="center"/>
          </w:tcPr>
          <w:p w14:paraId="3DD3EA2C" w14:textId="77777777" w:rsidR="001047B8" w:rsidRPr="00EA43EF" w:rsidRDefault="001047B8" w:rsidP="000474AD">
            <w:pPr>
              <w:autoSpaceDE w:val="0"/>
              <w:autoSpaceDN w:val="0"/>
              <w:adjustRightInd w:val="0"/>
            </w:pPr>
            <w:r w:rsidRPr="00EA43EF">
              <w:t xml:space="preserve">утеплитель </w:t>
            </w:r>
            <w:r w:rsidRPr="00EA43EF">
              <w:rPr>
                <w:lang w:val="en-US"/>
              </w:rPr>
              <w:t>URSA</w:t>
            </w:r>
            <w:r w:rsidRPr="00EA43EF">
              <w:t xml:space="preserve"> (200 шт)</w:t>
            </w:r>
          </w:p>
        </w:tc>
        <w:tc>
          <w:tcPr>
            <w:tcW w:w="2798" w:type="dxa"/>
          </w:tcPr>
          <w:p w14:paraId="05CB7AA5" w14:textId="77777777" w:rsidR="001047B8" w:rsidRPr="00EA43EF" w:rsidRDefault="001047B8" w:rsidP="000474AD">
            <w:pPr>
              <w:jc w:val="center"/>
            </w:pPr>
            <w:r w:rsidRPr="00EA43EF">
              <w:t>2024 год</w:t>
            </w:r>
          </w:p>
        </w:tc>
        <w:tc>
          <w:tcPr>
            <w:tcW w:w="2514" w:type="dxa"/>
            <w:vAlign w:val="center"/>
          </w:tcPr>
          <w:p w14:paraId="6A2CCB8E" w14:textId="77777777" w:rsidR="001047B8" w:rsidRPr="00EA43EF" w:rsidRDefault="001047B8" w:rsidP="000474AD">
            <w:pPr>
              <w:autoSpaceDE w:val="0"/>
              <w:autoSpaceDN w:val="0"/>
              <w:adjustRightInd w:val="0"/>
              <w:jc w:val="center"/>
            </w:pPr>
            <w:r w:rsidRPr="00EA43EF">
              <w:t>54,000</w:t>
            </w:r>
          </w:p>
        </w:tc>
      </w:tr>
      <w:tr w:rsidR="001047B8" w:rsidRPr="00EA43EF" w14:paraId="5BFE167F" w14:textId="77777777" w:rsidTr="000474AD">
        <w:tc>
          <w:tcPr>
            <w:tcW w:w="566" w:type="dxa"/>
            <w:vAlign w:val="center"/>
          </w:tcPr>
          <w:p w14:paraId="6CACD92C" w14:textId="77777777" w:rsidR="001047B8" w:rsidRPr="00EA43EF" w:rsidRDefault="001047B8" w:rsidP="000474AD">
            <w:pPr>
              <w:autoSpaceDE w:val="0"/>
              <w:autoSpaceDN w:val="0"/>
              <w:adjustRightInd w:val="0"/>
              <w:jc w:val="center"/>
            </w:pPr>
            <w:r w:rsidRPr="00EA43EF">
              <w:t>1.11</w:t>
            </w:r>
          </w:p>
        </w:tc>
        <w:tc>
          <w:tcPr>
            <w:tcW w:w="4492" w:type="dxa"/>
            <w:vAlign w:val="center"/>
          </w:tcPr>
          <w:p w14:paraId="3E14518A" w14:textId="77777777" w:rsidR="001047B8" w:rsidRPr="00EA43EF" w:rsidRDefault="001047B8" w:rsidP="000474AD">
            <w:pPr>
              <w:autoSpaceDE w:val="0"/>
              <w:autoSpaceDN w:val="0"/>
              <w:adjustRightInd w:val="0"/>
            </w:pPr>
            <w:r w:rsidRPr="00EA43EF">
              <w:t xml:space="preserve">гидроизоляция ИЗОСПАН </w:t>
            </w:r>
            <w:r w:rsidRPr="00EA43EF">
              <w:rPr>
                <w:lang w:val="en-US"/>
              </w:rPr>
              <w:t>D</w:t>
            </w:r>
            <w:r w:rsidRPr="00EA43EF">
              <w:t xml:space="preserve"> (150 шт)</w:t>
            </w:r>
          </w:p>
        </w:tc>
        <w:tc>
          <w:tcPr>
            <w:tcW w:w="2798" w:type="dxa"/>
          </w:tcPr>
          <w:p w14:paraId="2C88EBFB" w14:textId="77777777" w:rsidR="001047B8" w:rsidRPr="00EA43EF" w:rsidRDefault="001047B8" w:rsidP="000474AD">
            <w:pPr>
              <w:jc w:val="center"/>
            </w:pPr>
            <w:r w:rsidRPr="00EA43EF">
              <w:t>2024 год</w:t>
            </w:r>
          </w:p>
        </w:tc>
        <w:tc>
          <w:tcPr>
            <w:tcW w:w="2514" w:type="dxa"/>
            <w:vAlign w:val="center"/>
          </w:tcPr>
          <w:p w14:paraId="1BD1D5A7" w14:textId="77777777" w:rsidR="001047B8" w:rsidRPr="00EA43EF" w:rsidRDefault="001047B8" w:rsidP="000474AD">
            <w:pPr>
              <w:autoSpaceDE w:val="0"/>
              <w:autoSpaceDN w:val="0"/>
              <w:adjustRightInd w:val="0"/>
              <w:jc w:val="center"/>
            </w:pPr>
            <w:r w:rsidRPr="00EA43EF">
              <w:t>60,500</w:t>
            </w:r>
          </w:p>
        </w:tc>
      </w:tr>
      <w:tr w:rsidR="001047B8" w:rsidRPr="00EA43EF" w14:paraId="72F1CDDF" w14:textId="77777777" w:rsidTr="000474AD">
        <w:tc>
          <w:tcPr>
            <w:tcW w:w="566" w:type="dxa"/>
            <w:vAlign w:val="center"/>
          </w:tcPr>
          <w:p w14:paraId="3DB1F422" w14:textId="77777777" w:rsidR="001047B8" w:rsidRPr="00EA43EF" w:rsidRDefault="001047B8" w:rsidP="000474AD">
            <w:pPr>
              <w:autoSpaceDE w:val="0"/>
              <w:autoSpaceDN w:val="0"/>
              <w:adjustRightInd w:val="0"/>
              <w:jc w:val="center"/>
            </w:pPr>
          </w:p>
        </w:tc>
        <w:tc>
          <w:tcPr>
            <w:tcW w:w="4492" w:type="dxa"/>
            <w:vAlign w:val="center"/>
          </w:tcPr>
          <w:p w14:paraId="6EEF88B3" w14:textId="77777777" w:rsidR="001047B8" w:rsidRPr="00EA43EF" w:rsidRDefault="001047B8" w:rsidP="000474AD">
            <w:pPr>
              <w:autoSpaceDE w:val="0"/>
              <w:autoSpaceDN w:val="0"/>
              <w:adjustRightInd w:val="0"/>
            </w:pPr>
            <w:r w:rsidRPr="00EA43EF">
              <w:t xml:space="preserve">Всего </w:t>
            </w:r>
          </w:p>
        </w:tc>
        <w:tc>
          <w:tcPr>
            <w:tcW w:w="2798" w:type="dxa"/>
            <w:vAlign w:val="center"/>
          </w:tcPr>
          <w:p w14:paraId="765C3EC0" w14:textId="77777777" w:rsidR="001047B8" w:rsidRPr="00EA43EF" w:rsidRDefault="001047B8" w:rsidP="000474AD">
            <w:pPr>
              <w:autoSpaceDE w:val="0"/>
              <w:autoSpaceDN w:val="0"/>
              <w:adjustRightInd w:val="0"/>
              <w:jc w:val="center"/>
            </w:pPr>
          </w:p>
        </w:tc>
        <w:tc>
          <w:tcPr>
            <w:tcW w:w="2514" w:type="dxa"/>
            <w:vAlign w:val="center"/>
          </w:tcPr>
          <w:p w14:paraId="4BE0322D" w14:textId="77777777" w:rsidR="001047B8" w:rsidRPr="00EA43EF" w:rsidRDefault="001047B8" w:rsidP="000474AD">
            <w:pPr>
              <w:autoSpaceDE w:val="0"/>
              <w:autoSpaceDN w:val="0"/>
              <w:adjustRightInd w:val="0"/>
              <w:jc w:val="center"/>
            </w:pPr>
            <w:r w:rsidRPr="00EA43EF">
              <w:t>205,900</w:t>
            </w:r>
          </w:p>
        </w:tc>
      </w:tr>
      <w:tr w:rsidR="001047B8" w:rsidRPr="00EA43EF" w14:paraId="16BBFBA8" w14:textId="77777777" w:rsidTr="000474AD">
        <w:tc>
          <w:tcPr>
            <w:tcW w:w="10370" w:type="dxa"/>
            <w:gridSpan w:val="4"/>
            <w:vAlign w:val="center"/>
          </w:tcPr>
          <w:p w14:paraId="4173E8EF" w14:textId="77777777" w:rsidR="001047B8" w:rsidRPr="00EA43EF" w:rsidRDefault="001047B8" w:rsidP="000474AD">
            <w:pPr>
              <w:autoSpaceDE w:val="0"/>
              <w:autoSpaceDN w:val="0"/>
              <w:adjustRightInd w:val="0"/>
              <w:jc w:val="center"/>
            </w:pPr>
            <w:r w:rsidRPr="00EA43EF">
              <w:t>2. Перечень мероприятий, направленных на улучшение качества горячей воды</w:t>
            </w:r>
          </w:p>
        </w:tc>
      </w:tr>
      <w:tr w:rsidR="001047B8" w:rsidRPr="00EA43EF" w14:paraId="790BDCA9" w14:textId="77777777" w:rsidTr="000474AD">
        <w:tc>
          <w:tcPr>
            <w:tcW w:w="566" w:type="dxa"/>
            <w:vAlign w:val="center"/>
          </w:tcPr>
          <w:p w14:paraId="44B225E9" w14:textId="77777777" w:rsidR="001047B8" w:rsidRPr="00EA43EF" w:rsidRDefault="001047B8" w:rsidP="000474AD">
            <w:pPr>
              <w:autoSpaceDE w:val="0"/>
              <w:autoSpaceDN w:val="0"/>
              <w:adjustRightInd w:val="0"/>
              <w:jc w:val="center"/>
            </w:pPr>
            <w:r w:rsidRPr="00EA43EF">
              <w:t>2.1.</w:t>
            </w:r>
          </w:p>
        </w:tc>
        <w:tc>
          <w:tcPr>
            <w:tcW w:w="4492" w:type="dxa"/>
            <w:vAlign w:val="center"/>
          </w:tcPr>
          <w:p w14:paraId="0165393C" w14:textId="77777777" w:rsidR="001047B8" w:rsidRPr="00EA43EF" w:rsidRDefault="001047B8" w:rsidP="000474AD">
            <w:pPr>
              <w:autoSpaceDE w:val="0"/>
              <w:autoSpaceDN w:val="0"/>
              <w:adjustRightInd w:val="0"/>
            </w:pPr>
          </w:p>
        </w:tc>
        <w:tc>
          <w:tcPr>
            <w:tcW w:w="2798" w:type="dxa"/>
            <w:vAlign w:val="center"/>
          </w:tcPr>
          <w:p w14:paraId="23516141" w14:textId="77777777" w:rsidR="001047B8" w:rsidRPr="00EA43EF" w:rsidRDefault="001047B8" w:rsidP="000474AD">
            <w:pPr>
              <w:autoSpaceDE w:val="0"/>
              <w:autoSpaceDN w:val="0"/>
              <w:adjustRightInd w:val="0"/>
              <w:jc w:val="center"/>
            </w:pPr>
          </w:p>
        </w:tc>
        <w:tc>
          <w:tcPr>
            <w:tcW w:w="2514" w:type="dxa"/>
            <w:vAlign w:val="center"/>
          </w:tcPr>
          <w:p w14:paraId="040CC5C6" w14:textId="77777777" w:rsidR="001047B8" w:rsidRPr="00EA43EF" w:rsidRDefault="001047B8" w:rsidP="000474AD">
            <w:pPr>
              <w:autoSpaceDE w:val="0"/>
              <w:autoSpaceDN w:val="0"/>
              <w:adjustRightInd w:val="0"/>
              <w:jc w:val="center"/>
            </w:pPr>
          </w:p>
        </w:tc>
      </w:tr>
      <w:tr w:rsidR="001047B8" w:rsidRPr="00EA43EF" w14:paraId="40567FBE" w14:textId="77777777" w:rsidTr="000474AD">
        <w:tc>
          <w:tcPr>
            <w:tcW w:w="566" w:type="dxa"/>
            <w:vAlign w:val="center"/>
          </w:tcPr>
          <w:p w14:paraId="571D2988" w14:textId="77777777" w:rsidR="001047B8" w:rsidRPr="00EA43EF" w:rsidRDefault="001047B8" w:rsidP="000474AD">
            <w:pPr>
              <w:autoSpaceDE w:val="0"/>
              <w:autoSpaceDN w:val="0"/>
              <w:adjustRightInd w:val="0"/>
              <w:jc w:val="center"/>
            </w:pPr>
          </w:p>
        </w:tc>
        <w:tc>
          <w:tcPr>
            <w:tcW w:w="4492" w:type="dxa"/>
            <w:vAlign w:val="center"/>
          </w:tcPr>
          <w:p w14:paraId="14CF1875" w14:textId="77777777" w:rsidR="001047B8" w:rsidRPr="00EA43EF" w:rsidRDefault="001047B8" w:rsidP="000474AD">
            <w:pPr>
              <w:autoSpaceDE w:val="0"/>
              <w:autoSpaceDN w:val="0"/>
              <w:adjustRightInd w:val="0"/>
            </w:pPr>
            <w:r w:rsidRPr="00EA43EF">
              <w:t>Всего</w:t>
            </w:r>
          </w:p>
        </w:tc>
        <w:tc>
          <w:tcPr>
            <w:tcW w:w="2798" w:type="dxa"/>
            <w:vAlign w:val="center"/>
          </w:tcPr>
          <w:p w14:paraId="67E9F002" w14:textId="77777777" w:rsidR="001047B8" w:rsidRPr="00EA43EF" w:rsidRDefault="001047B8" w:rsidP="000474AD">
            <w:pPr>
              <w:autoSpaceDE w:val="0"/>
              <w:autoSpaceDN w:val="0"/>
              <w:adjustRightInd w:val="0"/>
              <w:jc w:val="center"/>
            </w:pPr>
          </w:p>
        </w:tc>
        <w:tc>
          <w:tcPr>
            <w:tcW w:w="2514" w:type="dxa"/>
            <w:vAlign w:val="center"/>
          </w:tcPr>
          <w:p w14:paraId="14A95CB6" w14:textId="77777777" w:rsidR="001047B8" w:rsidRPr="00EA43EF" w:rsidRDefault="001047B8" w:rsidP="000474AD">
            <w:pPr>
              <w:autoSpaceDE w:val="0"/>
              <w:autoSpaceDN w:val="0"/>
              <w:adjustRightInd w:val="0"/>
              <w:jc w:val="center"/>
            </w:pPr>
          </w:p>
        </w:tc>
      </w:tr>
      <w:tr w:rsidR="001047B8" w:rsidRPr="00EA43EF" w14:paraId="3D11E50F" w14:textId="77777777" w:rsidTr="000474AD">
        <w:tc>
          <w:tcPr>
            <w:tcW w:w="10370" w:type="dxa"/>
            <w:gridSpan w:val="4"/>
            <w:vAlign w:val="center"/>
          </w:tcPr>
          <w:p w14:paraId="516F7CC1" w14:textId="77777777" w:rsidR="001047B8" w:rsidRPr="00EA43EF" w:rsidRDefault="001047B8" w:rsidP="000474AD">
            <w:pPr>
              <w:jc w:val="center"/>
            </w:pPr>
            <w:r w:rsidRPr="00EA43EF">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047B8" w:rsidRPr="00EA43EF" w14:paraId="42BF290A" w14:textId="77777777" w:rsidTr="000474AD">
        <w:tc>
          <w:tcPr>
            <w:tcW w:w="566" w:type="dxa"/>
            <w:vAlign w:val="center"/>
          </w:tcPr>
          <w:p w14:paraId="728D4E55" w14:textId="77777777" w:rsidR="001047B8" w:rsidRPr="00EA43EF" w:rsidRDefault="001047B8" w:rsidP="000474AD">
            <w:pPr>
              <w:autoSpaceDE w:val="0"/>
              <w:autoSpaceDN w:val="0"/>
              <w:adjustRightInd w:val="0"/>
              <w:jc w:val="center"/>
            </w:pPr>
            <w:r w:rsidRPr="00EA43EF">
              <w:t>3.1.</w:t>
            </w:r>
          </w:p>
        </w:tc>
        <w:tc>
          <w:tcPr>
            <w:tcW w:w="4492" w:type="dxa"/>
            <w:vAlign w:val="center"/>
          </w:tcPr>
          <w:p w14:paraId="32030392" w14:textId="77777777" w:rsidR="001047B8" w:rsidRPr="00EA43EF" w:rsidRDefault="001047B8" w:rsidP="000474AD">
            <w:pPr>
              <w:autoSpaceDE w:val="0"/>
              <w:autoSpaceDN w:val="0"/>
              <w:adjustRightInd w:val="0"/>
            </w:pPr>
          </w:p>
        </w:tc>
        <w:tc>
          <w:tcPr>
            <w:tcW w:w="2798" w:type="dxa"/>
            <w:vAlign w:val="center"/>
          </w:tcPr>
          <w:p w14:paraId="38ACD912" w14:textId="77777777" w:rsidR="001047B8" w:rsidRPr="00EA43EF" w:rsidRDefault="001047B8" w:rsidP="000474AD">
            <w:pPr>
              <w:autoSpaceDE w:val="0"/>
              <w:autoSpaceDN w:val="0"/>
              <w:adjustRightInd w:val="0"/>
              <w:jc w:val="center"/>
            </w:pPr>
          </w:p>
        </w:tc>
        <w:tc>
          <w:tcPr>
            <w:tcW w:w="2514" w:type="dxa"/>
            <w:vAlign w:val="center"/>
          </w:tcPr>
          <w:p w14:paraId="5A1069FE" w14:textId="77777777" w:rsidR="001047B8" w:rsidRPr="00EA43EF" w:rsidRDefault="001047B8" w:rsidP="000474AD">
            <w:pPr>
              <w:autoSpaceDE w:val="0"/>
              <w:autoSpaceDN w:val="0"/>
              <w:adjustRightInd w:val="0"/>
              <w:jc w:val="center"/>
            </w:pPr>
          </w:p>
        </w:tc>
      </w:tr>
      <w:tr w:rsidR="001047B8" w:rsidRPr="00EA43EF" w14:paraId="7442AC7A" w14:textId="77777777" w:rsidTr="000474AD">
        <w:tc>
          <w:tcPr>
            <w:tcW w:w="566" w:type="dxa"/>
            <w:vAlign w:val="center"/>
          </w:tcPr>
          <w:p w14:paraId="3A963076" w14:textId="77777777" w:rsidR="001047B8" w:rsidRPr="00EA43EF" w:rsidRDefault="001047B8" w:rsidP="000474AD">
            <w:pPr>
              <w:autoSpaceDE w:val="0"/>
              <w:autoSpaceDN w:val="0"/>
              <w:adjustRightInd w:val="0"/>
              <w:jc w:val="center"/>
            </w:pPr>
          </w:p>
        </w:tc>
        <w:tc>
          <w:tcPr>
            <w:tcW w:w="4492" w:type="dxa"/>
            <w:vAlign w:val="center"/>
          </w:tcPr>
          <w:p w14:paraId="2ECDF1D0" w14:textId="77777777" w:rsidR="001047B8" w:rsidRPr="00EA43EF" w:rsidRDefault="001047B8" w:rsidP="000474AD">
            <w:pPr>
              <w:autoSpaceDE w:val="0"/>
              <w:autoSpaceDN w:val="0"/>
              <w:adjustRightInd w:val="0"/>
            </w:pPr>
            <w:r w:rsidRPr="00EA43EF">
              <w:t>Всего</w:t>
            </w:r>
          </w:p>
        </w:tc>
        <w:tc>
          <w:tcPr>
            <w:tcW w:w="2798" w:type="dxa"/>
            <w:vAlign w:val="center"/>
          </w:tcPr>
          <w:p w14:paraId="2DC29553" w14:textId="77777777" w:rsidR="001047B8" w:rsidRPr="00EA43EF" w:rsidRDefault="001047B8" w:rsidP="000474AD">
            <w:pPr>
              <w:autoSpaceDE w:val="0"/>
              <w:autoSpaceDN w:val="0"/>
              <w:adjustRightInd w:val="0"/>
              <w:jc w:val="center"/>
            </w:pPr>
          </w:p>
        </w:tc>
        <w:tc>
          <w:tcPr>
            <w:tcW w:w="2514" w:type="dxa"/>
            <w:vAlign w:val="center"/>
          </w:tcPr>
          <w:p w14:paraId="1CE7660C" w14:textId="77777777" w:rsidR="001047B8" w:rsidRPr="00EA43EF" w:rsidRDefault="001047B8" w:rsidP="000474AD">
            <w:pPr>
              <w:autoSpaceDE w:val="0"/>
              <w:autoSpaceDN w:val="0"/>
              <w:adjustRightInd w:val="0"/>
              <w:jc w:val="center"/>
            </w:pPr>
          </w:p>
        </w:tc>
      </w:tr>
      <w:tr w:rsidR="001047B8" w:rsidRPr="00EA43EF" w14:paraId="6FF61540" w14:textId="77777777" w:rsidTr="000474AD">
        <w:tc>
          <w:tcPr>
            <w:tcW w:w="10370" w:type="dxa"/>
            <w:gridSpan w:val="4"/>
            <w:vAlign w:val="center"/>
          </w:tcPr>
          <w:p w14:paraId="3CDFC785" w14:textId="77777777" w:rsidR="001047B8" w:rsidRPr="00EA43EF" w:rsidRDefault="001047B8" w:rsidP="000474AD">
            <w:pPr>
              <w:autoSpaceDE w:val="0"/>
              <w:autoSpaceDN w:val="0"/>
              <w:adjustRightInd w:val="0"/>
              <w:jc w:val="center"/>
            </w:pPr>
            <w:r w:rsidRPr="00EA43EF">
              <w:t>4. Перечень мероприятий, направленных на повышение качества обслуживания абонентов</w:t>
            </w:r>
          </w:p>
        </w:tc>
      </w:tr>
      <w:tr w:rsidR="001047B8" w:rsidRPr="00EA43EF" w14:paraId="593502D2" w14:textId="77777777" w:rsidTr="000474AD">
        <w:tc>
          <w:tcPr>
            <w:tcW w:w="566" w:type="dxa"/>
            <w:vAlign w:val="center"/>
          </w:tcPr>
          <w:p w14:paraId="4E9A3395" w14:textId="77777777" w:rsidR="001047B8" w:rsidRPr="00EA43EF" w:rsidRDefault="001047B8" w:rsidP="000474AD">
            <w:pPr>
              <w:autoSpaceDE w:val="0"/>
              <w:autoSpaceDN w:val="0"/>
              <w:adjustRightInd w:val="0"/>
              <w:jc w:val="center"/>
            </w:pPr>
            <w:r w:rsidRPr="00EA43EF">
              <w:t>4.1</w:t>
            </w:r>
          </w:p>
        </w:tc>
        <w:tc>
          <w:tcPr>
            <w:tcW w:w="4492" w:type="dxa"/>
            <w:vAlign w:val="center"/>
          </w:tcPr>
          <w:p w14:paraId="0CB9B45F" w14:textId="77777777" w:rsidR="001047B8" w:rsidRPr="00EA43EF" w:rsidRDefault="001047B8" w:rsidP="000474AD">
            <w:pPr>
              <w:autoSpaceDE w:val="0"/>
              <w:autoSpaceDN w:val="0"/>
              <w:adjustRightInd w:val="0"/>
            </w:pPr>
          </w:p>
        </w:tc>
        <w:tc>
          <w:tcPr>
            <w:tcW w:w="2798" w:type="dxa"/>
            <w:vAlign w:val="center"/>
          </w:tcPr>
          <w:p w14:paraId="4B4960CD" w14:textId="77777777" w:rsidR="001047B8" w:rsidRPr="00EA43EF" w:rsidRDefault="001047B8" w:rsidP="000474AD">
            <w:pPr>
              <w:autoSpaceDE w:val="0"/>
              <w:autoSpaceDN w:val="0"/>
              <w:adjustRightInd w:val="0"/>
              <w:jc w:val="center"/>
            </w:pPr>
          </w:p>
        </w:tc>
        <w:tc>
          <w:tcPr>
            <w:tcW w:w="2514" w:type="dxa"/>
            <w:vAlign w:val="center"/>
          </w:tcPr>
          <w:p w14:paraId="59136C77" w14:textId="77777777" w:rsidR="001047B8" w:rsidRPr="00EA43EF" w:rsidRDefault="001047B8" w:rsidP="000474AD">
            <w:pPr>
              <w:autoSpaceDE w:val="0"/>
              <w:autoSpaceDN w:val="0"/>
              <w:adjustRightInd w:val="0"/>
              <w:jc w:val="center"/>
            </w:pPr>
          </w:p>
        </w:tc>
      </w:tr>
      <w:tr w:rsidR="001047B8" w:rsidRPr="00EA43EF" w14:paraId="4ED7A603" w14:textId="77777777" w:rsidTr="000474AD">
        <w:tc>
          <w:tcPr>
            <w:tcW w:w="566" w:type="dxa"/>
            <w:vAlign w:val="center"/>
          </w:tcPr>
          <w:p w14:paraId="61BA1A36" w14:textId="77777777" w:rsidR="001047B8" w:rsidRPr="00EA43EF" w:rsidRDefault="001047B8" w:rsidP="000474AD">
            <w:pPr>
              <w:autoSpaceDE w:val="0"/>
              <w:autoSpaceDN w:val="0"/>
              <w:adjustRightInd w:val="0"/>
              <w:jc w:val="center"/>
            </w:pPr>
          </w:p>
        </w:tc>
        <w:tc>
          <w:tcPr>
            <w:tcW w:w="4492" w:type="dxa"/>
            <w:vAlign w:val="center"/>
          </w:tcPr>
          <w:p w14:paraId="3B8C8759" w14:textId="77777777" w:rsidR="001047B8" w:rsidRPr="00EA43EF" w:rsidRDefault="001047B8" w:rsidP="000474AD">
            <w:pPr>
              <w:autoSpaceDE w:val="0"/>
              <w:autoSpaceDN w:val="0"/>
              <w:adjustRightInd w:val="0"/>
            </w:pPr>
            <w:r w:rsidRPr="00EA43EF">
              <w:t>Всего</w:t>
            </w:r>
          </w:p>
        </w:tc>
        <w:tc>
          <w:tcPr>
            <w:tcW w:w="2798" w:type="dxa"/>
            <w:vAlign w:val="center"/>
          </w:tcPr>
          <w:p w14:paraId="1931333B" w14:textId="77777777" w:rsidR="001047B8" w:rsidRPr="00EA43EF" w:rsidRDefault="001047B8" w:rsidP="000474AD">
            <w:pPr>
              <w:autoSpaceDE w:val="0"/>
              <w:autoSpaceDN w:val="0"/>
              <w:adjustRightInd w:val="0"/>
              <w:jc w:val="center"/>
            </w:pPr>
          </w:p>
        </w:tc>
        <w:tc>
          <w:tcPr>
            <w:tcW w:w="2514" w:type="dxa"/>
            <w:vAlign w:val="center"/>
          </w:tcPr>
          <w:p w14:paraId="0F87265E" w14:textId="77777777" w:rsidR="001047B8" w:rsidRPr="00EA43EF" w:rsidRDefault="001047B8" w:rsidP="000474AD">
            <w:pPr>
              <w:autoSpaceDE w:val="0"/>
              <w:autoSpaceDN w:val="0"/>
              <w:adjustRightInd w:val="0"/>
              <w:jc w:val="center"/>
            </w:pPr>
          </w:p>
        </w:tc>
      </w:tr>
    </w:tbl>
    <w:p w14:paraId="5D3B2481" w14:textId="77777777" w:rsidR="001047B8" w:rsidRPr="00EA43EF" w:rsidRDefault="001047B8" w:rsidP="001047B8">
      <w:pPr>
        <w:jc w:val="center"/>
      </w:pPr>
    </w:p>
    <w:p w14:paraId="40F458A8" w14:textId="77777777" w:rsidR="001047B8" w:rsidRPr="00EA43EF" w:rsidRDefault="001047B8" w:rsidP="001047B8">
      <w:pPr>
        <w:jc w:val="center"/>
      </w:pPr>
      <w:r w:rsidRPr="00EA43EF">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642"/>
        <w:gridCol w:w="1701"/>
      </w:tblGrid>
      <w:tr w:rsidR="001047B8" w:rsidRPr="00EA43EF" w14:paraId="24694D04" w14:textId="77777777" w:rsidTr="000474AD">
        <w:trPr>
          <w:trHeight w:val="506"/>
        </w:trPr>
        <w:tc>
          <w:tcPr>
            <w:tcW w:w="546" w:type="dxa"/>
            <w:vAlign w:val="center"/>
          </w:tcPr>
          <w:p w14:paraId="29BF022B" w14:textId="77777777" w:rsidR="001047B8" w:rsidRPr="00EA43EF" w:rsidRDefault="001047B8" w:rsidP="000474AD">
            <w:pPr>
              <w:autoSpaceDE w:val="0"/>
              <w:autoSpaceDN w:val="0"/>
              <w:adjustRightInd w:val="0"/>
              <w:jc w:val="center"/>
              <w:rPr>
                <w:bCs/>
              </w:rPr>
            </w:pPr>
            <w:r w:rsidRPr="00EA43EF">
              <w:rPr>
                <w:bCs/>
              </w:rPr>
              <w:t>№ п/п</w:t>
            </w:r>
          </w:p>
        </w:tc>
        <w:tc>
          <w:tcPr>
            <w:tcW w:w="7642" w:type="dxa"/>
            <w:vAlign w:val="center"/>
          </w:tcPr>
          <w:p w14:paraId="1FC2F4AE" w14:textId="77777777" w:rsidR="001047B8" w:rsidRPr="00EA43EF" w:rsidRDefault="001047B8" w:rsidP="000474AD">
            <w:pPr>
              <w:autoSpaceDE w:val="0"/>
              <w:autoSpaceDN w:val="0"/>
              <w:adjustRightInd w:val="0"/>
              <w:jc w:val="center"/>
              <w:rPr>
                <w:bCs/>
              </w:rPr>
            </w:pPr>
            <w:r w:rsidRPr="00EA43EF">
              <w:rPr>
                <w:bCs/>
              </w:rPr>
              <w:t>Наименование показателя</w:t>
            </w:r>
          </w:p>
        </w:tc>
        <w:tc>
          <w:tcPr>
            <w:tcW w:w="1701" w:type="dxa"/>
            <w:vAlign w:val="center"/>
          </w:tcPr>
          <w:p w14:paraId="15316E83" w14:textId="77777777" w:rsidR="001047B8" w:rsidRPr="00EA43EF" w:rsidRDefault="001047B8" w:rsidP="000474AD">
            <w:pPr>
              <w:autoSpaceDE w:val="0"/>
              <w:autoSpaceDN w:val="0"/>
              <w:adjustRightInd w:val="0"/>
              <w:jc w:val="center"/>
              <w:rPr>
                <w:bCs/>
              </w:rPr>
            </w:pPr>
            <w:r w:rsidRPr="00EA43EF">
              <w:rPr>
                <w:bCs/>
              </w:rPr>
              <w:t xml:space="preserve">Значение </w:t>
            </w:r>
          </w:p>
        </w:tc>
      </w:tr>
      <w:tr w:rsidR="001047B8" w:rsidRPr="00EA43EF" w14:paraId="32C1CB61" w14:textId="77777777" w:rsidTr="000474AD">
        <w:tc>
          <w:tcPr>
            <w:tcW w:w="9889" w:type="dxa"/>
            <w:gridSpan w:val="3"/>
          </w:tcPr>
          <w:p w14:paraId="76BC597B" w14:textId="77777777" w:rsidR="001047B8" w:rsidRPr="00EA43EF" w:rsidRDefault="001047B8" w:rsidP="000474AD">
            <w:pPr>
              <w:autoSpaceDE w:val="0"/>
              <w:autoSpaceDN w:val="0"/>
              <w:adjustRightInd w:val="0"/>
              <w:jc w:val="center"/>
              <w:rPr>
                <w:bCs/>
              </w:rPr>
            </w:pPr>
            <w:r w:rsidRPr="00EA43EF">
              <w:rPr>
                <w:bCs/>
              </w:rPr>
              <w:t>1. Показатели качества воды (в отношении горячей воды)</w:t>
            </w:r>
          </w:p>
        </w:tc>
      </w:tr>
      <w:tr w:rsidR="001047B8" w:rsidRPr="00EA43EF" w14:paraId="56560120" w14:textId="77777777" w:rsidTr="000474AD">
        <w:tc>
          <w:tcPr>
            <w:tcW w:w="546" w:type="dxa"/>
          </w:tcPr>
          <w:p w14:paraId="4FA42047" w14:textId="77777777" w:rsidR="001047B8" w:rsidRPr="00EA43EF" w:rsidRDefault="001047B8" w:rsidP="000474AD">
            <w:pPr>
              <w:autoSpaceDE w:val="0"/>
              <w:autoSpaceDN w:val="0"/>
              <w:adjustRightInd w:val="0"/>
              <w:rPr>
                <w:bCs/>
              </w:rPr>
            </w:pPr>
            <w:r w:rsidRPr="00EA43EF">
              <w:rPr>
                <w:bCs/>
              </w:rPr>
              <w:t>1.1.</w:t>
            </w:r>
          </w:p>
        </w:tc>
        <w:tc>
          <w:tcPr>
            <w:tcW w:w="7642" w:type="dxa"/>
          </w:tcPr>
          <w:p w14:paraId="66772E0A" w14:textId="77777777" w:rsidR="001047B8" w:rsidRPr="00EA43EF" w:rsidRDefault="001047B8" w:rsidP="000474AD">
            <w:pPr>
              <w:autoSpaceDE w:val="0"/>
              <w:autoSpaceDN w:val="0"/>
              <w:adjustRightInd w:val="0"/>
              <w:jc w:val="both"/>
              <w:rPr>
                <w:bCs/>
              </w:rPr>
            </w:pPr>
            <w:r w:rsidRPr="00EA43EF">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14:paraId="052E2534" w14:textId="77777777" w:rsidR="001047B8" w:rsidRPr="00EA43EF" w:rsidRDefault="001047B8" w:rsidP="000474AD">
            <w:pPr>
              <w:autoSpaceDE w:val="0"/>
              <w:autoSpaceDN w:val="0"/>
              <w:adjustRightInd w:val="0"/>
              <w:jc w:val="center"/>
              <w:rPr>
                <w:bCs/>
              </w:rPr>
            </w:pPr>
          </w:p>
        </w:tc>
      </w:tr>
      <w:tr w:rsidR="001047B8" w:rsidRPr="00EA43EF" w14:paraId="3D72EEE4" w14:textId="77777777" w:rsidTr="000474AD">
        <w:tc>
          <w:tcPr>
            <w:tcW w:w="546" w:type="dxa"/>
          </w:tcPr>
          <w:p w14:paraId="3C75FC2C" w14:textId="77777777" w:rsidR="001047B8" w:rsidRPr="00EA43EF" w:rsidRDefault="001047B8" w:rsidP="000474AD">
            <w:pPr>
              <w:autoSpaceDE w:val="0"/>
              <w:autoSpaceDN w:val="0"/>
              <w:adjustRightInd w:val="0"/>
              <w:rPr>
                <w:bCs/>
              </w:rPr>
            </w:pPr>
            <w:r w:rsidRPr="00EA43EF">
              <w:rPr>
                <w:bCs/>
              </w:rPr>
              <w:t>1.2.</w:t>
            </w:r>
          </w:p>
        </w:tc>
        <w:tc>
          <w:tcPr>
            <w:tcW w:w="7642" w:type="dxa"/>
          </w:tcPr>
          <w:p w14:paraId="1557EBC5" w14:textId="77777777" w:rsidR="001047B8" w:rsidRPr="00EA43EF" w:rsidRDefault="001047B8" w:rsidP="000474AD">
            <w:pPr>
              <w:autoSpaceDE w:val="0"/>
              <w:autoSpaceDN w:val="0"/>
              <w:adjustRightInd w:val="0"/>
              <w:jc w:val="both"/>
              <w:rPr>
                <w:bCs/>
              </w:rPr>
            </w:pPr>
            <w:r w:rsidRPr="00EA43EF">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14:paraId="68FC987D" w14:textId="77777777" w:rsidR="001047B8" w:rsidRPr="00EA43EF" w:rsidRDefault="001047B8" w:rsidP="000474AD">
            <w:pPr>
              <w:autoSpaceDE w:val="0"/>
              <w:autoSpaceDN w:val="0"/>
              <w:adjustRightInd w:val="0"/>
              <w:jc w:val="center"/>
              <w:rPr>
                <w:bCs/>
              </w:rPr>
            </w:pPr>
          </w:p>
        </w:tc>
      </w:tr>
      <w:tr w:rsidR="001047B8" w:rsidRPr="00EA43EF" w14:paraId="22BFAD09" w14:textId="77777777" w:rsidTr="000474AD">
        <w:tc>
          <w:tcPr>
            <w:tcW w:w="9889" w:type="dxa"/>
            <w:gridSpan w:val="3"/>
          </w:tcPr>
          <w:p w14:paraId="7D4387DA" w14:textId="77777777" w:rsidR="001047B8" w:rsidRPr="00EA43EF" w:rsidRDefault="001047B8" w:rsidP="000474AD">
            <w:pPr>
              <w:autoSpaceDE w:val="0"/>
              <w:autoSpaceDN w:val="0"/>
              <w:adjustRightInd w:val="0"/>
              <w:jc w:val="center"/>
              <w:rPr>
                <w:bCs/>
              </w:rPr>
            </w:pPr>
            <w:r w:rsidRPr="00EA43EF">
              <w:rPr>
                <w:bCs/>
              </w:rPr>
              <w:t xml:space="preserve">2. Показатель надежности и бесперебойности </w:t>
            </w:r>
          </w:p>
        </w:tc>
      </w:tr>
      <w:tr w:rsidR="001047B8" w:rsidRPr="00EA43EF" w14:paraId="7B0AB940" w14:textId="77777777" w:rsidTr="000474AD">
        <w:tc>
          <w:tcPr>
            <w:tcW w:w="546" w:type="dxa"/>
          </w:tcPr>
          <w:p w14:paraId="2E5DE90B" w14:textId="77777777" w:rsidR="001047B8" w:rsidRPr="00EA43EF" w:rsidRDefault="001047B8" w:rsidP="000474AD">
            <w:pPr>
              <w:autoSpaceDE w:val="0"/>
              <w:autoSpaceDN w:val="0"/>
              <w:adjustRightInd w:val="0"/>
              <w:rPr>
                <w:bCs/>
              </w:rPr>
            </w:pPr>
            <w:r w:rsidRPr="00EA43EF">
              <w:rPr>
                <w:bCs/>
              </w:rPr>
              <w:t>2.1.</w:t>
            </w:r>
          </w:p>
        </w:tc>
        <w:tc>
          <w:tcPr>
            <w:tcW w:w="7642" w:type="dxa"/>
          </w:tcPr>
          <w:p w14:paraId="63C21C5E" w14:textId="77777777" w:rsidR="001047B8" w:rsidRPr="00EA43EF" w:rsidRDefault="001047B8" w:rsidP="000474AD">
            <w:pPr>
              <w:autoSpaceDE w:val="0"/>
              <w:autoSpaceDN w:val="0"/>
              <w:adjustRightInd w:val="0"/>
              <w:jc w:val="both"/>
              <w:rPr>
                <w:bCs/>
              </w:rPr>
            </w:pPr>
            <w:r w:rsidRPr="00EA43EF">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14:paraId="28C72608" w14:textId="77777777" w:rsidR="001047B8" w:rsidRPr="00EA43EF" w:rsidRDefault="001047B8" w:rsidP="000474AD">
            <w:pPr>
              <w:autoSpaceDE w:val="0"/>
              <w:autoSpaceDN w:val="0"/>
              <w:adjustRightInd w:val="0"/>
              <w:jc w:val="center"/>
              <w:rPr>
                <w:bCs/>
              </w:rPr>
            </w:pPr>
          </w:p>
        </w:tc>
      </w:tr>
      <w:tr w:rsidR="001047B8" w:rsidRPr="00EA43EF" w14:paraId="57676AC9" w14:textId="77777777" w:rsidTr="000474AD">
        <w:tc>
          <w:tcPr>
            <w:tcW w:w="9889" w:type="dxa"/>
            <w:gridSpan w:val="3"/>
          </w:tcPr>
          <w:p w14:paraId="6571BCDE" w14:textId="77777777" w:rsidR="001047B8" w:rsidRPr="00EA43EF" w:rsidRDefault="001047B8" w:rsidP="000474AD">
            <w:pPr>
              <w:autoSpaceDE w:val="0"/>
              <w:autoSpaceDN w:val="0"/>
              <w:adjustRightInd w:val="0"/>
              <w:ind w:firstLine="540"/>
              <w:jc w:val="center"/>
              <w:rPr>
                <w:bCs/>
              </w:rPr>
            </w:pPr>
            <w:r w:rsidRPr="00EA43EF">
              <w:rPr>
                <w:bCs/>
              </w:rPr>
              <w:t>3. Показатели энергетической эффективности</w:t>
            </w:r>
          </w:p>
        </w:tc>
      </w:tr>
      <w:tr w:rsidR="001047B8" w:rsidRPr="00EA43EF" w14:paraId="783DE739" w14:textId="77777777" w:rsidTr="000474AD">
        <w:tc>
          <w:tcPr>
            <w:tcW w:w="546" w:type="dxa"/>
          </w:tcPr>
          <w:p w14:paraId="35788E91" w14:textId="77777777" w:rsidR="001047B8" w:rsidRPr="00EA43EF" w:rsidRDefault="001047B8" w:rsidP="000474AD">
            <w:pPr>
              <w:autoSpaceDE w:val="0"/>
              <w:autoSpaceDN w:val="0"/>
              <w:adjustRightInd w:val="0"/>
              <w:rPr>
                <w:bCs/>
              </w:rPr>
            </w:pPr>
            <w:r w:rsidRPr="00EA43EF">
              <w:rPr>
                <w:bCs/>
              </w:rPr>
              <w:t>3.1.</w:t>
            </w:r>
          </w:p>
        </w:tc>
        <w:tc>
          <w:tcPr>
            <w:tcW w:w="7642" w:type="dxa"/>
          </w:tcPr>
          <w:p w14:paraId="6D021994" w14:textId="77777777" w:rsidR="001047B8" w:rsidRPr="00EA43EF" w:rsidRDefault="001047B8" w:rsidP="000474AD">
            <w:pPr>
              <w:autoSpaceDE w:val="0"/>
              <w:autoSpaceDN w:val="0"/>
              <w:adjustRightInd w:val="0"/>
              <w:jc w:val="both"/>
              <w:rPr>
                <w:bCs/>
              </w:rPr>
            </w:pPr>
            <w:r w:rsidRPr="00EA43EF">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14:paraId="049C38DB" w14:textId="77777777" w:rsidR="001047B8" w:rsidRPr="00EA43EF" w:rsidRDefault="001047B8" w:rsidP="000474AD">
            <w:pPr>
              <w:autoSpaceDE w:val="0"/>
              <w:autoSpaceDN w:val="0"/>
              <w:adjustRightInd w:val="0"/>
              <w:jc w:val="center"/>
              <w:rPr>
                <w:bCs/>
              </w:rPr>
            </w:pPr>
            <w:r w:rsidRPr="00EA43EF">
              <w:rPr>
                <w:bCs/>
              </w:rPr>
              <w:t>5,0</w:t>
            </w:r>
          </w:p>
        </w:tc>
      </w:tr>
      <w:tr w:rsidR="001047B8" w:rsidRPr="00EA43EF" w14:paraId="0E667FE2" w14:textId="77777777" w:rsidTr="000474AD">
        <w:tc>
          <w:tcPr>
            <w:tcW w:w="546" w:type="dxa"/>
          </w:tcPr>
          <w:p w14:paraId="79DC625A" w14:textId="77777777" w:rsidR="001047B8" w:rsidRPr="00EA43EF" w:rsidRDefault="001047B8" w:rsidP="000474AD">
            <w:pPr>
              <w:autoSpaceDE w:val="0"/>
              <w:autoSpaceDN w:val="0"/>
              <w:adjustRightInd w:val="0"/>
              <w:rPr>
                <w:bCs/>
              </w:rPr>
            </w:pPr>
            <w:r w:rsidRPr="00EA43EF">
              <w:rPr>
                <w:bCs/>
              </w:rPr>
              <w:t>3.2.</w:t>
            </w:r>
          </w:p>
        </w:tc>
        <w:tc>
          <w:tcPr>
            <w:tcW w:w="7642" w:type="dxa"/>
          </w:tcPr>
          <w:p w14:paraId="16B5FF39" w14:textId="77777777" w:rsidR="001047B8" w:rsidRPr="00EA43EF" w:rsidRDefault="001047B8" w:rsidP="000474AD">
            <w:pPr>
              <w:autoSpaceDE w:val="0"/>
              <w:autoSpaceDN w:val="0"/>
              <w:adjustRightInd w:val="0"/>
              <w:jc w:val="both"/>
              <w:rPr>
                <w:bCs/>
              </w:rPr>
            </w:pPr>
            <w:r w:rsidRPr="00EA43EF">
              <w:rPr>
                <w:bCs/>
              </w:rPr>
              <w:t>Удельное количество тепловой энергии, расходуемое на подогрев горячей воды, Гкал/куб.м</w:t>
            </w:r>
          </w:p>
        </w:tc>
        <w:tc>
          <w:tcPr>
            <w:tcW w:w="1701" w:type="dxa"/>
            <w:vAlign w:val="center"/>
          </w:tcPr>
          <w:p w14:paraId="5F0CF02B" w14:textId="77777777" w:rsidR="001047B8" w:rsidRPr="00EA43EF" w:rsidRDefault="001047B8" w:rsidP="000474AD">
            <w:pPr>
              <w:autoSpaceDE w:val="0"/>
              <w:autoSpaceDN w:val="0"/>
              <w:adjustRightInd w:val="0"/>
              <w:jc w:val="center"/>
              <w:rPr>
                <w:bCs/>
              </w:rPr>
            </w:pPr>
            <w:r w:rsidRPr="00EA43EF">
              <w:rPr>
                <w:bCs/>
              </w:rPr>
              <w:t>0,0665</w:t>
            </w:r>
          </w:p>
        </w:tc>
      </w:tr>
    </w:tbl>
    <w:p w14:paraId="0D44C7EA" w14:textId="77777777" w:rsidR="001047B8" w:rsidRPr="00EA43EF" w:rsidRDefault="001047B8" w:rsidP="001047B8">
      <w:pPr>
        <w:widowControl/>
        <w:autoSpaceDE w:val="0"/>
        <w:autoSpaceDN w:val="0"/>
        <w:adjustRightInd w:val="0"/>
        <w:jc w:val="right"/>
      </w:pPr>
    </w:p>
    <w:p w14:paraId="68C63869" w14:textId="77777777" w:rsidR="001047B8" w:rsidRPr="001047B8" w:rsidRDefault="001047B8" w:rsidP="001047B8">
      <w:pPr>
        <w:keepNext/>
        <w:widowControl/>
        <w:numPr>
          <w:ilvl w:val="0"/>
          <w:numId w:val="26"/>
        </w:numPr>
        <w:tabs>
          <w:tab w:val="left" w:pos="851"/>
        </w:tabs>
        <w:ind w:left="0" w:firstLine="567"/>
        <w:jc w:val="both"/>
        <w:outlineLvl w:val="1"/>
        <w:rPr>
          <w:lang w:val="x-none" w:eastAsia="x-none"/>
        </w:rPr>
      </w:pPr>
      <w:r w:rsidRPr="001047B8">
        <w:rPr>
          <w:lang w:val="x-none" w:eastAsia="x-none"/>
        </w:rPr>
        <w:t xml:space="preserve">Возмещение недополученных доходов от разницы между утвержденными тарифами на </w:t>
      </w:r>
      <w:r w:rsidRPr="001047B8">
        <w:rPr>
          <w:lang w:eastAsia="x-none"/>
        </w:rPr>
        <w:t>горячую воду</w:t>
      </w:r>
      <w:r w:rsidRPr="001047B8">
        <w:rPr>
          <w:lang w:val="x-none" w:eastAsia="x-none"/>
        </w:rPr>
        <w:t xml:space="preserve">, поставляемую потребителям, и утвержденными льготными тарифами на </w:t>
      </w:r>
      <w:r w:rsidRPr="001047B8">
        <w:rPr>
          <w:lang w:eastAsia="x-none"/>
        </w:rPr>
        <w:t>горячую воду</w:t>
      </w:r>
      <w:r w:rsidRPr="001047B8">
        <w:rPr>
          <w:lang w:val="x-none" w:eastAsia="x-none"/>
        </w:rPr>
        <w:t>, поставляемую населению, осуществляется за счет</w:t>
      </w:r>
      <w:r w:rsidRPr="001047B8">
        <w:rPr>
          <w:lang w:eastAsia="x-none"/>
        </w:rPr>
        <w:t xml:space="preserve"> </w:t>
      </w:r>
      <w:r w:rsidRPr="001047B8">
        <w:rPr>
          <w:lang w:val="x-none" w:eastAsia="x-none"/>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47B8">
        <w:rPr>
          <w:b/>
          <w:lang w:val="x-none" w:eastAsia="x-none"/>
        </w:rPr>
        <w:t>»</w:t>
      </w:r>
      <w:r w:rsidRPr="001047B8">
        <w:rPr>
          <w:lang w:val="x-none" w:eastAsia="x-none"/>
        </w:rPr>
        <w:t>.</w:t>
      </w:r>
    </w:p>
    <w:p w14:paraId="176EF2A2" w14:textId="72EA9990" w:rsidR="001047B8" w:rsidRPr="001047B8" w:rsidRDefault="001047B8" w:rsidP="001047B8">
      <w:pPr>
        <w:numPr>
          <w:ilvl w:val="0"/>
          <w:numId w:val="26"/>
        </w:numPr>
        <w:tabs>
          <w:tab w:val="left" w:pos="851"/>
        </w:tabs>
        <w:ind w:left="0" w:firstLine="567"/>
        <w:jc w:val="both"/>
      </w:pPr>
      <w:r w:rsidRPr="001047B8">
        <w:rPr>
          <w:lang w:val="x-none" w:eastAsia="x-none"/>
        </w:rPr>
        <w:t>Тарифы, установленные в п. 1</w:t>
      </w:r>
      <w:r w:rsidRPr="001047B8">
        <w:rPr>
          <w:lang w:eastAsia="x-none"/>
        </w:rPr>
        <w:t xml:space="preserve">, </w:t>
      </w:r>
      <w:r w:rsidRPr="001047B8">
        <w:rPr>
          <w:lang w:val="x-none" w:eastAsia="x-none"/>
        </w:rPr>
        <w:t>действуют с</w:t>
      </w:r>
      <w:r w:rsidRPr="001047B8">
        <w:t xml:space="preserve"> 01.01.2024 по 31.12.2024.</w:t>
      </w:r>
    </w:p>
    <w:p w14:paraId="165EE634" w14:textId="77777777" w:rsidR="001047B8" w:rsidRPr="001047B8" w:rsidRDefault="001047B8" w:rsidP="001047B8">
      <w:pPr>
        <w:keepNext/>
        <w:widowControl/>
        <w:numPr>
          <w:ilvl w:val="0"/>
          <w:numId w:val="26"/>
        </w:numPr>
        <w:tabs>
          <w:tab w:val="left" w:pos="851"/>
          <w:tab w:val="left" w:pos="993"/>
        </w:tabs>
        <w:spacing w:line="228" w:lineRule="auto"/>
        <w:ind w:left="0" w:firstLine="567"/>
        <w:jc w:val="both"/>
        <w:outlineLvl w:val="1"/>
        <w:rPr>
          <w:lang w:val="x-none" w:eastAsia="x-none"/>
        </w:rPr>
      </w:pPr>
      <w:r w:rsidRPr="001047B8">
        <w:rPr>
          <w:lang w:eastAsia="x-none"/>
        </w:rPr>
        <w:t>С</w:t>
      </w:r>
      <w:r w:rsidRPr="001047B8">
        <w:rPr>
          <w:lang w:val="x-none" w:eastAsia="x-none"/>
        </w:rPr>
        <w:t xml:space="preserve"> 01.01.20</w:t>
      </w:r>
      <w:r w:rsidRPr="001047B8">
        <w:rPr>
          <w:lang w:eastAsia="x-none"/>
        </w:rPr>
        <w:t>24</w:t>
      </w:r>
      <w:r w:rsidRPr="001047B8">
        <w:rPr>
          <w:lang w:val="x-none" w:eastAsia="x-none"/>
        </w:rPr>
        <w:t xml:space="preserve"> признать утратившим силу постановление Департамента энергетики и тарифов Ивановской области от </w:t>
      </w:r>
      <w:r w:rsidRPr="001047B8">
        <w:rPr>
          <w:lang w:eastAsia="x-none"/>
        </w:rPr>
        <w:t xml:space="preserve"> 28.11.2022 № 55-гв/7.</w:t>
      </w:r>
    </w:p>
    <w:p w14:paraId="51B218F4" w14:textId="29A4E32C" w:rsidR="001047B8" w:rsidRPr="001047B8" w:rsidRDefault="002772AF" w:rsidP="001047B8">
      <w:pPr>
        <w:widowControl/>
        <w:numPr>
          <w:ilvl w:val="0"/>
          <w:numId w:val="26"/>
        </w:numPr>
        <w:tabs>
          <w:tab w:val="left" w:pos="851"/>
        </w:tabs>
        <w:autoSpaceDE w:val="0"/>
        <w:autoSpaceDN w:val="0"/>
        <w:adjustRightInd w:val="0"/>
        <w:ind w:left="0" w:firstLine="567"/>
        <w:jc w:val="both"/>
        <w:outlineLvl w:val="0"/>
      </w:pPr>
      <w:r>
        <w:t>П</w:t>
      </w:r>
      <w:r w:rsidR="001047B8" w:rsidRPr="001047B8">
        <w:t>остановление вступает в силу после дня его официального опубликования.</w:t>
      </w:r>
    </w:p>
    <w:p w14:paraId="2E4B81F1" w14:textId="77777777" w:rsidR="00AF11C6" w:rsidRPr="007E2A7E" w:rsidRDefault="00AF11C6" w:rsidP="000516E8">
      <w:pPr>
        <w:tabs>
          <w:tab w:val="left" w:pos="0"/>
          <w:tab w:val="left" w:pos="851"/>
        </w:tabs>
        <w:spacing w:line="235" w:lineRule="auto"/>
        <w:ind w:left="284" w:firstLine="283"/>
        <w:jc w:val="both"/>
        <w:rPr>
          <w:b/>
          <w:color w:val="FF0000"/>
        </w:rPr>
      </w:pPr>
    </w:p>
    <w:p w14:paraId="0875318F"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7D7F1575" w14:textId="77777777" w:rsidTr="00D56614">
        <w:tc>
          <w:tcPr>
            <w:tcW w:w="959" w:type="dxa"/>
          </w:tcPr>
          <w:p w14:paraId="12FAF206" w14:textId="77777777" w:rsidR="006A04B0" w:rsidRPr="007E2A7E" w:rsidRDefault="006A04B0" w:rsidP="00D56614">
            <w:pPr>
              <w:tabs>
                <w:tab w:val="left" w:pos="4020"/>
              </w:tabs>
              <w:jc w:val="center"/>
            </w:pPr>
            <w:r w:rsidRPr="007E2A7E">
              <w:t>№ п/п</w:t>
            </w:r>
          </w:p>
        </w:tc>
        <w:tc>
          <w:tcPr>
            <w:tcW w:w="2391" w:type="dxa"/>
          </w:tcPr>
          <w:p w14:paraId="40239710" w14:textId="77777777" w:rsidR="006A04B0" w:rsidRPr="007E2A7E" w:rsidRDefault="006A04B0" w:rsidP="00D56614">
            <w:pPr>
              <w:tabs>
                <w:tab w:val="left" w:pos="4020"/>
              </w:tabs>
            </w:pPr>
            <w:r w:rsidRPr="007E2A7E">
              <w:t>Члены правления</w:t>
            </w:r>
          </w:p>
        </w:tc>
        <w:tc>
          <w:tcPr>
            <w:tcW w:w="3493" w:type="dxa"/>
          </w:tcPr>
          <w:p w14:paraId="30671435" w14:textId="77777777" w:rsidR="006A04B0" w:rsidRPr="007E2A7E" w:rsidRDefault="006A04B0" w:rsidP="00D56614">
            <w:pPr>
              <w:tabs>
                <w:tab w:val="left" w:pos="4020"/>
              </w:tabs>
              <w:jc w:val="center"/>
            </w:pPr>
            <w:r w:rsidRPr="007E2A7E">
              <w:t>Результаты голосования</w:t>
            </w:r>
          </w:p>
        </w:tc>
      </w:tr>
      <w:tr w:rsidR="006A04B0" w:rsidRPr="007E2A7E" w14:paraId="04D0358D" w14:textId="77777777" w:rsidTr="00D56614">
        <w:tc>
          <w:tcPr>
            <w:tcW w:w="959" w:type="dxa"/>
          </w:tcPr>
          <w:p w14:paraId="0F673267" w14:textId="77777777" w:rsidR="006A04B0" w:rsidRPr="007E2A7E" w:rsidRDefault="006A04B0" w:rsidP="00D56614">
            <w:pPr>
              <w:tabs>
                <w:tab w:val="left" w:pos="4020"/>
              </w:tabs>
              <w:jc w:val="center"/>
            </w:pPr>
            <w:r w:rsidRPr="007E2A7E">
              <w:t>1.</w:t>
            </w:r>
          </w:p>
        </w:tc>
        <w:tc>
          <w:tcPr>
            <w:tcW w:w="2391" w:type="dxa"/>
          </w:tcPr>
          <w:p w14:paraId="05054781" w14:textId="77777777" w:rsidR="006A04B0" w:rsidRPr="007E2A7E" w:rsidRDefault="006A04B0" w:rsidP="00D56614">
            <w:pPr>
              <w:tabs>
                <w:tab w:val="left" w:pos="4020"/>
              </w:tabs>
            </w:pPr>
            <w:r w:rsidRPr="007E2A7E">
              <w:t>Морева Е.Н.</w:t>
            </w:r>
          </w:p>
        </w:tc>
        <w:tc>
          <w:tcPr>
            <w:tcW w:w="3493" w:type="dxa"/>
          </w:tcPr>
          <w:p w14:paraId="3694C82D" w14:textId="77777777" w:rsidR="006A04B0" w:rsidRPr="007E2A7E" w:rsidRDefault="006A04B0" w:rsidP="00D56614">
            <w:pPr>
              <w:jc w:val="center"/>
            </w:pPr>
            <w:r w:rsidRPr="007E2A7E">
              <w:t>за</w:t>
            </w:r>
          </w:p>
        </w:tc>
      </w:tr>
      <w:tr w:rsidR="006A04B0" w:rsidRPr="007E2A7E" w14:paraId="48F48F7D" w14:textId="77777777" w:rsidTr="00D56614">
        <w:tc>
          <w:tcPr>
            <w:tcW w:w="959" w:type="dxa"/>
          </w:tcPr>
          <w:p w14:paraId="42A31579" w14:textId="77777777" w:rsidR="006A04B0" w:rsidRPr="007E2A7E" w:rsidRDefault="006A04B0" w:rsidP="00D56614">
            <w:pPr>
              <w:tabs>
                <w:tab w:val="left" w:pos="4020"/>
              </w:tabs>
              <w:jc w:val="center"/>
            </w:pPr>
            <w:r w:rsidRPr="007E2A7E">
              <w:t>2.</w:t>
            </w:r>
          </w:p>
        </w:tc>
        <w:tc>
          <w:tcPr>
            <w:tcW w:w="2391" w:type="dxa"/>
          </w:tcPr>
          <w:p w14:paraId="057BA617" w14:textId="77777777" w:rsidR="006A04B0" w:rsidRPr="007E2A7E" w:rsidRDefault="006A04B0" w:rsidP="00D56614">
            <w:pPr>
              <w:tabs>
                <w:tab w:val="left" w:pos="4020"/>
              </w:tabs>
            </w:pPr>
            <w:r w:rsidRPr="007E2A7E">
              <w:t>Бугаева С.Е.</w:t>
            </w:r>
          </w:p>
        </w:tc>
        <w:tc>
          <w:tcPr>
            <w:tcW w:w="3493" w:type="dxa"/>
          </w:tcPr>
          <w:p w14:paraId="739F7FBE" w14:textId="77777777" w:rsidR="006A04B0" w:rsidRPr="007E2A7E" w:rsidRDefault="006A04B0" w:rsidP="00D56614">
            <w:pPr>
              <w:jc w:val="center"/>
            </w:pPr>
            <w:r>
              <w:t>-</w:t>
            </w:r>
          </w:p>
        </w:tc>
      </w:tr>
      <w:tr w:rsidR="006A04B0" w:rsidRPr="007E2A7E" w14:paraId="4BA07B86" w14:textId="77777777" w:rsidTr="00D56614">
        <w:tc>
          <w:tcPr>
            <w:tcW w:w="959" w:type="dxa"/>
          </w:tcPr>
          <w:p w14:paraId="693184CD" w14:textId="77777777" w:rsidR="006A04B0" w:rsidRPr="007E2A7E" w:rsidRDefault="006A04B0" w:rsidP="00D56614">
            <w:pPr>
              <w:tabs>
                <w:tab w:val="left" w:pos="4020"/>
              </w:tabs>
              <w:jc w:val="center"/>
            </w:pPr>
            <w:r w:rsidRPr="007E2A7E">
              <w:t>3.</w:t>
            </w:r>
          </w:p>
        </w:tc>
        <w:tc>
          <w:tcPr>
            <w:tcW w:w="2391" w:type="dxa"/>
          </w:tcPr>
          <w:p w14:paraId="2BC096DF" w14:textId="77777777" w:rsidR="006A04B0" w:rsidRPr="007E2A7E" w:rsidRDefault="006A04B0" w:rsidP="00D56614">
            <w:pPr>
              <w:tabs>
                <w:tab w:val="left" w:pos="4020"/>
              </w:tabs>
            </w:pPr>
            <w:r w:rsidRPr="007E2A7E">
              <w:t>Гущина Н.Б.</w:t>
            </w:r>
          </w:p>
        </w:tc>
        <w:tc>
          <w:tcPr>
            <w:tcW w:w="3493" w:type="dxa"/>
          </w:tcPr>
          <w:p w14:paraId="1668C028" w14:textId="77777777" w:rsidR="006A04B0" w:rsidRPr="007E2A7E" w:rsidRDefault="006A04B0" w:rsidP="00D56614">
            <w:pPr>
              <w:jc w:val="center"/>
            </w:pPr>
            <w:r>
              <w:t>-</w:t>
            </w:r>
          </w:p>
        </w:tc>
      </w:tr>
      <w:tr w:rsidR="006A04B0" w:rsidRPr="007E2A7E" w14:paraId="273B0845" w14:textId="77777777" w:rsidTr="00D56614">
        <w:tc>
          <w:tcPr>
            <w:tcW w:w="959" w:type="dxa"/>
          </w:tcPr>
          <w:p w14:paraId="66AF97F9" w14:textId="77777777" w:rsidR="006A04B0" w:rsidRPr="007E2A7E" w:rsidRDefault="006A04B0" w:rsidP="00D56614">
            <w:pPr>
              <w:tabs>
                <w:tab w:val="left" w:pos="4020"/>
              </w:tabs>
              <w:jc w:val="center"/>
            </w:pPr>
            <w:r w:rsidRPr="007E2A7E">
              <w:lastRenderedPageBreak/>
              <w:t>4.</w:t>
            </w:r>
          </w:p>
        </w:tc>
        <w:tc>
          <w:tcPr>
            <w:tcW w:w="2391" w:type="dxa"/>
          </w:tcPr>
          <w:p w14:paraId="7966128E" w14:textId="77777777" w:rsidR="006A04B0" w:rsidRPr="007E2A7E" w:rsidRDefault="006A04B0" w:rsidP="00D56614">
            <w:pPr>
              <w:tabs>
                <w:tab w:val="left" w:pos="4020"/>
              </w:tabs>
            </w:pPr>
            <w:r w:rsidRPr="007E2A7E">
              <w:t>Турбачкина Е.В.</w:t>
            </w:r>
          </w:p>
        </w:tc>
        <w:tc>
          <w:tcPr>
            <w:tcW w:w="3493" w:type="dxa"/>
          </w:tcPr>
          <w:p w14:paraId="5BE2CF64" w14:textId="77777777" w:rsidR="006A04B0" w:rsidRPr="007E2A7E" w:rsidRDefault="006A04B0" w:rsidP="00D56614">
            <w:pPr>
              <w:tabs>
                <w:tab w:val="left" w:pos="4020"/>
              </w:tabs>
              <w:jc w:val="center"/>
            </w:pPr>
            <w:r w:rsidRPr="007E2A7E">
              <w:t>за</w:t>
            </w:r>
          </w:p>
        </w:tc>
      </w:tr>
      <w:tr w:rsidR="006A04B0" w:rsidRPr="007E2A7E" w14:paraId="5B8CFF60" w14:textId="77777777" w:rsidTr="00D56614">
        <w:tc>
          <w:tcPr>
            <w:tcW w:w="959" w:type="dxa"/>
          </w:tcPr>
          <w:p w14:paraId="1EB909D9" w14:textId="77777777" w:rsidR="006A04B0" w:rsidRPr="007E2A7E" w:rsidRDefault="006A04B0" w:rsidP="00D56614">
            <w:pPr>
              <w:tabs>
                <w:tab w:val="left" w:pos="4020"/>
              </w:tabs>
              <w:jc w:val="center"/>
            </w:pPr>
            <w:r w:rsidRPr="007E2A7E">
              <w:t>5.</w:t>
            </w:r>
          </w:p>
        </w:tc>
        <w:tc>
          <w:tcPr>
            <w:tcW w:w="2391" w:type="dxa"/>
          </w:tcPr>
          <w:p w14:paraId="3BBB87F3" w14:textId="77777777" w:rsidR="006A04B0" w:rsidRPr="007E2A7E" w:rsidRDefault="006A04B0" w:rsidP="00D56614">
            <w:pPr>
              <w:tabs>
                <w:tab w:val="left" w:pos="4020"/>
              </w:tabs>
            </w:pPr>
            <w:r w:rsidRPr="007E2A7E">
              <w:t>Полозов И.Г.</w:t>
            </w:r>
          </w:p>
        </w:tc>
        <w:tc>
          <w:tcPr>
            <w:tcW w:w="3493" w:type="dxa"/>
          </w:tcPr>
          <w:p w14:paraId="245B3F02" w14:textId="77777777" w:rsidR="006A04B0" w:rsidRPr="007E2A7E" w:rsidRDefault="006A04B0" w:rsidP="00D56614">
            <w:pPr>
              <w:tabs>
                <w:tab w:val="left" w:pos="4020"/>
              </w:tabs>
              <w:jc w:val="center"/>
            </w:pPr>
            <w:r w:rsidRPr="007E2A7E">
              <w:t>за</w:t>
            </w:r>
          </w:p>
        </w:tc>
      </w:tr>
      <w:tr w:rsidR="006A04B0" w:rsidRPr="007E2A7E" w14:paraId="2A800AE5" w14:textId="77777777" w:rsidTr="00D56614">
        <w:tc>
          <w:tcPr>
            <w:tcW w:w="959" w:type="dxa"/>
          </w:tcPr>
          <w:p w14:paraId="4B2DE2F0" w14:textId="77777777" w:rsidR="006A04B0" w:rsidRPr="007E2A7E" w:rsidRDefault="006A04B0" w:rsidP="00D56614">
            <w:pPr>
              <w:tabs>
                <w:tab w:val="left" w:pos="4020"/>
              </w:tabs>
              <w:jc w:val="center"/>
            </w:pPr>
            <w:r w:rsidRPr="007E2A7E">
              <w:t>6.</w:t>
            </w:r>
          </w:p>
        </w:tc>
        <w:tc>
          <w:tcPr>
            <w:tcW w:w="2391" w:type="dxa"/>
          </w:tcPr>
          <w:p w14:paraId="3A67DB98" w14:textId="77777777" w:rsidR="006A04B0" w:rsidRPr="007E2A7E" w:rsidRDefault="006A04B0" w:rsidP="00D56614">
            <w:pPr>
              <w:tabs>
                <w:tab w:val="left" w:pos="4020"/>
              </w:tabs>
            </w:pPr>
            <w:r w:rsidRPr="007E2A7E">
              <w:t>Коннова Е.А.</w:t>
            </w:r>
          </w:p>
        </w:tc>
        <w:tc>
          <w:tcPr>
            <w:tcW w:w="3493" w:type="dxa"/>
          </w:tcPr>
          <w:p w14:paraId="3D6017DB" w14:textId="77777777" w:rsidR="006A04B0" w:rsidRPr="007E2A7E" w:rsidRDefault="006A04B0" w:rsidP="00D56614">
            <w:pPr>
              <w:tabs>
                <w:tab w:val="left" w:pos="4020"/>
              </w:tabs>
              <w:jc w:val="center"/>
            </w:pPr>
            <w:r w:rsidRPr="007E2A7E">
              <w:t>за</w:t>
            </w:r>
          </w:p>
        </w:tc>
      </w:tr>
      <w:tr w:rsidR="006A04B0" w:rsidRPr="007E2A7E" w14:paraId="72DF0C1C" w14:textId="77777777" w:rsidTr="00D56614">
        <w:tc>
          <w:tcPr>
            <w:tcW w:w="959" w:type="dxa"/>
          </w:tcPr>
          <w:p w14:paraId="0D2EC0F8" w14:textId="77777777" w:rsidR="006A04B0" w:rsidRPr="007E2A7E" w:rsidRDefault="006A04B0" w:rsidP="00D56614">
            <w:pPr>
              <w:tabs>
                <w:tab w:val="left" w:pos="4020"/>
              </w:tabs>
              <w:jc w:val="center"/>
            </w:pPr>
            <w:r w:rsidRPr="007E2A7E">
              <w:t>7.</w:t>
            </w:r>
          </w:p>
        </w:tc>
        <w:tc>
          <w:tcPr>
            <w:tcW w:w="2391" w:type="dxa"/>
          </w:tcPr>
          <w:p w14:paraId="55ADB266" w14:textId="77777777" w:rsidR="006A04B0" w:rsidRPr="007E2A7E" w:rsidRDefault="006A04B0" w:rsidP="00D56614">
            <w:pPr>
              <w:tabs>
                <w:tab w:val="left" w:pos="4020"/>
              </w:tabs>
            </w:pPr>
            <w:r w:rsidRPr="007E2A7E">
              <w:t>Агапова О.П.</w:t>
            </w:r>
          </w:p>
        </w:tc>
        <w:tc>
          <w:tcPr>
            <w:tcW w:w="3493" w:type="dxa"/>
          </w:tcPr>
          <w:p w14:paraId="03A1D7C3" w14:textId="77777777" w:rsidR="006A04B0" w:rsidRPr="007E2A7E" w:rsidRDefault="006A04B0" w:rsidP="00D56614">
            <w:pPr>
              <w:tabs>
                <w:tab w:val="left" w:pos="4020"/>
              </w:tabs>
              <w:jc w:val="center"/>
            </w:pPr>
            <w:r w:rsidRPr="007E2A7E">
              <w:t>за</w:t>
            </w:r>
          </w:p>
        </w:tc>
      </w:tr>
    </w:tbl>
    <w:p w14:paraId="71E077D1"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39788260" w14:textId="77777777" w:rsidR="00AF11C6" w:rsidRPr="007E2A7E" w:rsidRDefault="00AF11C6" w:rsidP="000516E8">
      <w:pPr>
        <w:tabs>
          <w:tab w:val="left" w:pos="709"/>
        </w:tabs>
        <w:spacing w:line="235" w:lineRule="auto"/>
        <w:ind w:firstLine="567"/>
        <w:jc w:val="both"/>
        <w:rPr>
          <w:b/>
          <w:bCs/>
          <w:color w:val="FF0000"/>
        </w:rPr>
      </w:pPr>
    </w:p>
    <w:p w14:paraId="5F2E798F" w14:textId="4186916F" w:rsidR="00E05B92" w:rsidRPr="005B4972" w:rsidRDefault="00B50890" w:rsidP="000516E8">
      <w:pPr>
        <w:pStyle w:val="3"/>
        <w:tabs>
          <w:tab w:val="left" w:pos="993"/>
        </w:tabs>
        <w:spacing w:line="235" w:lineRule="auto"/>
        <w:ind w:firstLine="709"/>
        <w:jc w:val="both"/>
        <w:rPr>
          <w:sz w:val="20"/>
        </w:rPr>
      </w:pPr>
      <w:r w:rsidRPr="005B4972">
        <w:rPr>
          <w:sz w:val="20"/>
        </w:rPr>
        <w:t>8</w:t>
      </w:r>
      <w:r w:rsidR="00E05B92" w:rsidRPr="005B4972">
        <w:rPr>
          <w:sz w:val="20"/>
        </w:rPr>
        <w:t xml:space="preserve">. Слушали: </w:t>
      </w:r>
      <w:r w:rsidR="00484524" w:rsidRPr="005B4972">
        <w:rPr>
          <w:sz w:val="20"/>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5B4972" w:rsidRPr="005B4972">
        <w:rPr>
          <w:sz w:val="20"/>
        </w:rPr>
        <w:t>4</w:t>
      </w:r>
      <w:r w:rsidR="00484524" w:rsidRPr="005B4972">
        <w:rPr>
          <w:sz w:val="20"/>
        </w:rPr>
        <w:t xml:space="preserve"> год.</w:t>
      </w:r>
      <w:r w:rsidR="00E05B92" w:rsidRPr="005B4972">
        <w:rPr>
          <w:sz w:val="20"/>
        </w:rPr>
        <w:t xml:space="preserve"> (Семенова Н.Е.)</w:t>
      </w:r>
    </w:p>
    <w:p w14:paraId="14FA573E" w14:textId="620837E2" w:rsidR="00484524" w:rsidRPr="005B4972" w:rsidRDefault="00484524" w:rsidP="000516E8">
      <w:pPr>
        <w:widowControl/>
        <w:autoSpaceDE w:val="0"/>
        <w:autoSpaceDN w:val="0"/>
        <w:adjustRightInd w:val="0"/>
        <w:spacing w:line="235" w:lineRule="auto"/>
        <w:ind w:firstLine="540"/>
        <w:jc w:val="both"/>
      </w:pPr>
      <w:r w:rsidRPr="005B4972">
        <w:t>Организация, осуществляющая горячее водоснабжение, АО «</w:t>
      </w:r>
      <w:r w:rsidR="005B4972" w:rsidRPr="005B4972">
        <w:t>РСО</w:t>
      </w:r>
      <w:r w:rsidR="004632E6" w:rsidRPr="005B4972">
        <w:t>», обратилась</w:t>
      </w:r>
      <w:r w:rsidRPr="005B4972">
        <w:t xml:space="preserve">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5B4972" w:rsidRPr="005B4972">
        <w:t>4</w:t>
      </w:r>
      <w:r w:rsidRPr="005B4972">
        <w:t xml:space="preserve"> год.</w:t>
      </w:r>
    </w:p>
    <w:p w14:paraId="62F19567" w14:textId="77777777" w:rsidR="00484524" w:rsidRPr="005B4972" w:rsidRDefault="00484524" w:rsidP="000516E8">
      <w:pPr>
        <w:pStyle w:val="a3"/>
        <w:spacing w:line="235" w:lineRule="auto"/>
        <w:ind w:right="44" w:firstLine="567"/>
        <w:rPr>
          <w:bCs/>
          <w:sz w:val="20"/>
        </w:rPr>
      </w:pPr>
      <w:r w:rsidRPr="005B4972">
        <w:rPr>
          <w:bCs/>
          <w:sz w:val="20"/>
        </w:rPr>
        <w:t xml:space="preserve">Экспертной группой Департамента произведена экспертиза тарифов на горячую воду. </w:t>
      </w:r>
    </w:p>
    <w:p w14:paraId="4815BCD1" w14:textId="77777777" w:rsidR="008F54A6" w:rsidRPr="008F54A6" w:rsidRDefault="008F54A6" w:rsidP="008F54A6">
      <w:pPr>
        <w:widowControl/>
        <w:autoSpaceDE w:val="0"/>
        <w:autoSpaceDN w:val="0"/>
        <w:adjustRightInd w:val="0"/>
        <w:spacing w:line="235" w:lineRule="auto"/>
        <w:ind w:firstLine="567"/>
        <w:jc w:val="both"/>
        <w:rPr>
          <w:bCs/>
        </w:rPr>
      </w:pPr>
      <w:r w:rsidRPr="008F54A6">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D46D31F" w14:textId="77777777" w:rsidR="00484524" w:rsidRPr="008F54A6" w:rsidRDefault="00484524" w:rsidP="000516E8">
      <w:pPr>
        <w:widowControl/>
        <w:autoSpaceDE w:val="0"/>
        <w:autoSpaceDN w:val="0"/>
        <w:adjustRightInd w:val="0"/>
        <w:spacing w:line="235" w:lineRule="auto"/>
        <w:ind w:firstLine="567"/>
        <w:jc w:val="both"/>
        <w:rPr>
          <w:bCs/>
        </w:rPr>
      </w:pPr>
      <w:r w:rsidRPr="008F54A6">
        <w:rPr>
          <w:bCs/>
        </w:rPr>
        <w:t xml:space="preserve">С учетом постановления Департамента энергетики и тарифов Ивановской области от </w:t>
      </w:r>
      <w:r w:rsidRPr="008F54A6">
        <w:t>20.12.2019 N 59-гв/21 д</w:t>
      </w:r>
      <w:r w:rsidRPr="008F54A6">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холодную воду или </w:t>
      </w:r>
      <w:r w:rsidRPr="008F54A6">
        <w:t>компонента на теплоноситель</w:t>
      </w:r>
      <w:r w:rsidRPr="008F54A6">
        <w:rPr>
          <w:bCs/>
        </w:rPr>
        <w:t xml:space="preserve"> и компонента на тепловую энергию. По результатам рассмотрения подготовлены соответствующие экспертные заключения.</w:t>
      </w:r>
    </w:p>
    <w:p w14:paraId="7DF8D5FC" w14:textId="77777777" w:rsidR="001A5257" w:rsidRPr="008F54A6" w:rsidRDefault="001A5257" w:rsidP="001A5257">
      <w:pPr>
        <w:widowControl/>
        <w:tabs>
          <w:tab w:val="left" w:pos="851"/>
          <w:tab w:val="left" w:pos="1276"/>
          <w:tab w:val="left" w:pos="1560"/>
        </w:tabs>
        <w:ind w:firstLine="709"/>
        <w:jc w:val="both"/>
      </w:pPr>
      <w:r w:rsidRPr="008F54A6">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8F54A6">
        <w:t xml:space="preserve">на горячую воду </w:t>
      </w:r>
      <w:r w:rsidRPr="008F54A6">
        <w:t>для населения.</w:t>
      </w:r>
    </w:p>
    <w:p w14:paraId="5A626CD8" w14:textId="77777777" w:rsidR="000E33F7" w:rsidRPr="000E33F7" w:rsidRDefault="000E33F7" w:rsidP="000E33F7">
      <w:pPr>
        <w:spacing w:line="235" w:lineRule="auto"/>
        <w:ind w:firstLine="567"/>
        <w:jc w:val="both"/>
        <w:rPr>
          <w:bCs/>
        </w:rPr>
      </w:pPr>
      <w:r w:rsidRPr="000E33F7">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0CF6749C" w14:textId="77777777" w:rsidR="000E33F7" w:rsidRPr="000E33F7" w:rsidRDefault="000E33F7" w:rsidP="000E33F7">
      <w:pPr>
        <w:tabs>
          <w:tab w:val="left" w:pos="1276"/>
        </w:tabs>
        <w:ind w:firstLine="567"/>
        <w:jc w:val="both"/>
        <w:rPr>
          <w:bCs/>
        </w:rPr>
      </w:pPr>
      <w:r w:rsidRPr="000E33F7">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65E44BDA" w14:textId="77777777" w:rsidR="000E33F7" w:rsidRPr="000E33F7" w:rsidRDefault="000E33F7" w:rsidP="000E33F7">
      <w:pPr>
        <w:tabs>
          <w:tab w:val="left" w:pos="1276"/>
        </w:tabs>
        <w:ind w:firstLine="567"/>
        <w:jc w:val="both"/>
        <w:rPr>
          <w:bCs/>
        </w:rPr>
      </w:pPr>
      <w:r w:rsidRPr="000E33F7">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023ED978" w14:textId="77777777" w:rsidR="000E33F7" w:rsidRPr="000E33F7" w:rsidRDefault="000E33F7" w:rsidP="000E33F7">
      <w:pPr>
        <w:widowControl/>
        <w:tabs>
          <w:tab w:val="left" w:pos="993"/>
          <w:tab w:val="left" w:pos="1418"/>
        </w:tabs>
        <w:ind w:firstLine="567"/>
        <w:jc w:val="both"/>
        <w:rPr>
          <w:bCs/>
        </w:rPr>
      </w:pPr>
      <w:r w:rsidRPr="000E33F7">
        <w:rPr>
          <w:bCs/>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402979F4" w14:textId="77777777" w:rsidR="000E33F7" w:rsidRPr="000E33F7" w:rsidRDefault="000E33F7" w:rsidP="000E33F7">
      <w:pPr>
        <w:widowControl/>
        <w:autoSpaceDE w:val="0"/>
        <w:autoSpaceDN w:val="0"/>
        <w:adjustRightInd w:val="0"/>
        <w:spacing w:line="235" w:lineRule="auto"/>
        <w:ind w:firstLine="567"/>
        <w:jc w:val="both"/>
        <w:rPr>
          <w:bCs/>
          <w:color w:val="FF0000"/>
        </w:rPr>
      </w:pPr>
      <w:r w:rsidRPr="000E33F7">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69FF229" w14:textId="77777777" w:rsidR="00484524" w:rsidRPr="000E33F7" w:rsidRDefault="00484524" w:rsidP="000516E8">
      <w:pPr>
        <w:spacing w:line="235" w:lineRule="auto"/>
        <w:ind w:firstLine="567"/>
        <w:jc w:val="both"/>
      </w:pPr>
      <w:r w:rsidRPr="000E33F7">
        <w:rPr>
          <w:bCs/>
        </w:rPr>
        <w:t xml:space="preserve">Основные показатели деятельности </w:t>
      </w:r>
      <w:r w:rsidRPr="000E33F7">
        <w:t>теплоснабжающей организации</w:t>
      </w:r>
      <w:r w:rsidRPr="000E33F7">
        <w:rPr>
          <w:bCs/>
        </w:rPr>
        <w:t xml:space="preserve"> на расчетный период регулирования, принятые при формировании тарифов на горячую воду приведены в приложении № 8/1 - № 8/3.</w:t>
      </w:r>
    </w:p>
    <w:p w14:paraId="4119CA50" w14:textId="77777777" w:rsidR="00484524" w:rsidRPr="007E2A7E" w:rsidRDefault="00484524" w:rsidP="000516E8">
      <w:pPr>
        <w:spacing w:line="235" w:lineRule="auto"/>
        <w:ind w:firstLine="567"/>
        <w:jc w:val="both"/>
        <w:rPr>
          <w:color w:val="FF0000"/>
        </w:rPr>
      </w:pPr>
    </w:p>
    <w:p w14:paraId="15733A7A" w14:textId="77777777" w:rsidR="00484524" w:rsidRDefault="00484524" w:rsidP="000516E8">
      <w:pPr>
        <w:tabs>
          <w:tab w:val="left" w:pos="4020"/>
        </w:tabs>
        <w:spacing w:line="235" w:lineRule="auto"/>
        <w:ind w:firstLine="567"/>
        <w:jc w:val="both"/>
        <w:rPr>
          <w:b/>
        </w:rPr>
      </w:pPr>
      <w:r w:rsidRPr="000E33F7">
        <w:rPr>
          <w:b/>
        </w:rPr>
        <w:t>РЕШИЛИ:</w:t>
      </w:r>
    </w:p>
    <w:p w14:paraId="7500D2DE" w14:textId="613F1CA4" w:rsidR="005520B0" w:rsidRPr="005520B0" w:rsidRDefault="005520B0" w:rsidP="005520B0">
      <w:pPr>
        <w:tabs>
          <w:tab w:val="left" w:pos="851"/>
        </w:tabs>
        <w:spacing w:line="235" w:lineRule="auto"/>
        <w:ind w:firstLine="567"/>
        <w:jc w:val="both"/>
        <w:rPr>
          <w:bCs/>
        </w:rPr>
      </w:pPr>
      <w:r w:rsidRPr="005520B0">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3BA6905A" w14:textId="77777777" w:rsidR="005520B0" w:rsidRPr="005520B0" w:rsidRDefault="005520B0" w:rsidP="005520B0">
      <w:pPr>
        <w:tabs>
          <w:tab w:val="left" w:pos="851"/>
        </w:tabs>
        <w:spacing w:line="235" w:lineRule="auto"/>
        <w:ind w:firstLine="567"/>
        <w:jc w:val="both"/>
        <w:rPr>
          <w:bCs/>
        </w:rPr>
      </w:pPr>
    </w:p>
    <w:p w14:paraId="7FFC905A" w14:textId="700E538B" w:rsidR="005520B0" w:rsidRDefault="005520B0" w:rsidP="005520B0">
      <w:pPr>
        <w:tabs>
          <w:tab w:val="left" w:pos="851"/>
        </w:tabs>
        <w:spacing w:line="235" w:lineRule="auto"/>
        <w:ind w:firstLine="567"/>
        <w:jc w:val="both"/>
        <w:rPr>
          <w:bCs/>
        </w:rPr>
      </w:pPr>
      <w:r w:rsidRPr="005520B0">
        <w:rPr>
          <w:bCs/>
        </w:rPr>
        <w:t>1.</w:t>
      </w:r>
      <w:r w:rsidRPr="005520B0">
        <w:rPr>
          <w:bCs/>
        </w:rPr>
        <w:tab/>
        <w:t>Установить тарифы на горячую воду, поставляемую потребителям Гаврилово-Посадского района Ивановской области с использованием закрытых систем горячего водоснабжения, на 2024 год</w:t>
      </w:r>
      <w:r>
        <w:rPr>
          <w:bCs/>
        </w:rPr>
        <w:t>:</w:t>
      </w:r>
    </w:p>
    <w:p w14:paraId="5108E410" w14:textId="77777777" w:rsidR="005520B0" w:rsidRDefault="005520B0" w:rsidP="005520B0">
      <w:pPr>
        <w:widowControl/>
        <w:autoSpaceDE w:val="0"/>
        <w:autoSpaceDN w:val="0"/>
        <w:adjustRightInd w:val="0"/>
        <w:jc w:val="center"/>
        <w:outlineLvl w:val="0"/>
        <w:rPr>
          <w:b/>
          <w:bCs/>
        </w:rPr>
      </w:pPr>
    </w:p>
    <w:p w14:paraId="0E55005C" w14:textId="7C5E845D" w:rsidR="005520B0" w:rsidRPr="005520B0" w:rsidRDefault="005520B0" w:rsidP="005520B0">
      <w:pPr>
        <w:widowControl/>
        <w:autoSpaceDE w:val="0"/>
        <w:autoSpaceDN w:val="0"/>
        <w:adjustRightInd w:val="0"/>
        <w:jc w:val="center"/>
        <w:outlineLvl w:val="0"/>
        <w:rPr>
          <w:b/>
          <w:bCs/>
        </w:rPr>
      </w:pPr>
      <w:r w:rsidRPr="005520B0">
        <w:rPr>
          <w:b/>
          <w:bCs/>
        </w:rPr>
        <w:t>Тарифы на горячую воду для потребителей Гаврилово-Посадского района</w:t>
      </w:r>
    </w:p>
    <w:p w14:paraId="6DFB90D3" w14:textId="77777777" w:rsidR="005520B0" w:rsidRPr="005520B0" w:rsidRDefault="005520B0" w:rsidP="005520B0">
      <w:pPr>
        <w:widowControl/>
        <w:autoSpaceDE w:val="0"/>
        <w:autoSpaceDN w:val="0"/>
        <w:adjustRightInd w:val="0"/>
        <w:jc w:val="center"/>
        <w:outlineLvl w:val="0"/>
        <w:rPr>
          <w:b/>
          <w:bCs/>
        </w:rPr>
      </w:pPr>
      <w:r w:rsidRPr="005520B0">
        <w:rPr>
          <w:b/>
          <w:bCs/>
        </w:rPr>
        <w:t>(с использованием закрытых систем горячего водоснабжения)</w:t>
      </w:r>
    </w:p>
    <w:p w14:paraId="66EFF2D3" w14:textId="77777777" w:rsidR="005520B0" w:rsidRPr="005520B0" w:rsidRDefault="005520B0" w:rsidP="005520B0">
      <w:pPr>
        <w:widowControl/>
        <w:autoSpaceDE w:val="0"/>
        <w:autoSpaceDN w:val="0"/>
        <w:adjustRightInd w:val="0"/>
        <w:jc w:val="center"/>
        <w:outlineLvl w:val="0"/>
        <w:rPr>
          <w:b/>
          <w:bCs/>
        </w:rPr>
      </w:pPr>
    </w:p>
    <w:tbl>
      <w:tblPr>
        <w:tblW w:w="10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686"/>
        <w:gridCol w:w="1559"/>
        <w:gridCol w:w="1559"/>
        <w:gridCol w:w="1560"/>
        <w:gridCol w:w="1560"/>
      </w:tblGrid>
      <w:tr w:rsidR="005520B0" w:rsidRPr="005520B0" w14:paraId="637D030C" w14:textId="77777777" w:rsidTr="000474AD">
        <w:trPr>
          <w:trHeight w:val="340"/>
        </w:trPr>
        <w:tc>
          <w:tcPr>
            <w:tcW w:w="697" w:type="dxa"/>
            <w:vMerge w:val="restart"/>
            <w:vAlign w:val="center"/>
          </w:tcPr>
          <w:p w14:paraId="1E437261" w14:textId="77777777" w:rsidR="005520B0" w:rsidRPr="005520B0" w:rsidRDefault="005520B0" w:rsidP="005520B0">
            <w:pPr>
              <w:tabs>
                <w:tab w:val="left" w:pos="1026"/>
              </w:tabs>
              <w:autoSpaceDE w:val="0"/>
              <w:autoSpaceDN w:val="0"/>
              <w:adjustRightInd w:val="0"/>
              <w:ind w:right="34"/>
              <w:jc w:val="center"/>
              <w:outlineLvl w:val="0"/>
            </w:pPr>
            <w:r w:rsidRPr="005520B0">
              <w:t>№ п/п</w:t>
            </w:r>
          </w:p>
        </w:tc>
        <w:tc>
          <w:tcPr>
            <w:tcW w:w="3686" w:type="dxa"/>
            <w:vMerge w:val="restart"/>
            <w:vAlign w:val="center"/>
          </w:tcPr>
          <w:p w14:paraId="1C87B208" w14:textId="77777777" w:rsidR="005520B0" w:rsidRPr="005520B0" w:rsidRDefault="005520B0" w:rsidP="005520B0">
            <w:pPr>
              <w:jc w:val="center"/>
            </w:pPr>
            <w:r w:rsidRPr="005520B0">
              <w:t>Наименование организации коммунального комплекса</w:t>
            </w:r>
          </w:p>
        </w:tc>
        <w:tc>
          <w:tcPr>
            <w:tcW w:w="6238" w:type="dxa"/>
            <w:gridSpan w:val="4"/>
            <w:vAlign w:val="center"/>
          </w:tcPr>
          <w:p w14:paraId="1CC598A0" w14:textId="77777777" w:rsidR="005520B0" w:rsidRPr="005520B0" w:rsidRDefault="005520B0" w:rsidP="005520B0">
            <w:pPr>
              <w:jc w:val="center"/>
            </w:pPr>
            <w:r w:rsidRPr="005520B0">
              <w:t>Тарифы на горячую воду</w:t>
            </w:r>
          </w:p>
        </w:tc>
      </w:tr>
      <w:tr w:rsidR="005520B0" w:rsidRPr="005520B0" w14:paraId="7E4252CD" w14:textId="77777777" w:rsidTr="000474AD">
        <w:trPr>
          <w:trHeight w:val="460"/>
        </w:trPr>
        <w:tc>
          <w:tcPr>
            <w:tcW w:w="697" w:type="dxa"/>
            <w:vMerge/>
            <w:vAlign w:val="center"/>
          </w:tcPr>
          <w:p w14:paraId="4DEAC3CB" w14:textId="77777777" w:rsidR="005520B0" w:rsidRPr="005520B0" w:rsidRDefault="005520B0" w:rsidP="005520B0"/>
        </w:tc>
        <w:tc>
          <w:tcPr>
            <w:tcW w:w="3686" w:type="dxa"/>
            <w:vMerge/>
          </w:tcPr>
          <w:p w14:paraId="426613D2" w14:textId="77777777" w:rsidR="005520B0" w:rsidRPr="005520B0" w:rsidRDefault="005520B0" w:rsidP="005520B0"/>
        </w:tc>
        <w:tc>
          <w:tcPr>
            <w:tcW w:w="3118" w:type="dxa"/>
            <w:gridSpan w:val="2"/>
          </w:tcPr>
          <w:p w14:paraId="6113274B" w14:textId="77777777" w:rsidR="005520B0" w:rsidRPr="005520B0" w:rsidRDefault="005520B0" w:rsidP="005520B0">
            <w:pPr>
              <w:jc w:val="center"/>
            </w:pPr>
            <w:r w:rsidRPr="005520B0">
              <w:t>Для бюджетных и прочих потребителей (без НДС)</w:t>
            </w:r>
          </w:p>
        </w:tc>
        <w:tc>
          <w:tcPr>
            <w:tcW w:w="3120" w:type="dxa"/>
            <w:gridSpan w:val="2"/>
            <w:vAlign w:val="center"/>
          </w:tcPr>
          <w:p w14:paraId="36D75771" w14:textId="77777777" w:rsidR="005520B0" w:rsidRPr="005520B0" w:rsidRDefault="005520B0" w:rsidP="005520B0">
            <w:pPr>
              <w:jc w:val="center"/>
            </w:pPr>
            <w:r w:rsidRPr="005520B0">
              <w:t>Для населения (с НДС **)</w:t>
            </w:r>
          </w:p>
        </w:tc>
      </w:tr>
      <w:tr w:rsidR="005520B0" w:rsidRPr="005520B0" w14:paraId="73C4CD5E" w14:textId="77777777" w:rsidTr="000474AD">
        <w:trPr>
          <w:trHeight w:val="624"/>
        </w:trPr>
        <w:tc>
          <w:tcPr>
            <w:tcW w:w="697" w:type="dxa"/>
            <w:vMerge/>
            <w:vAlign w:val="center"/>
          </w:tcPr>
          <w:p w14:paraId="516F90FC" w14:textId="77777777" w:rsidR="005520B0" w:rsidRPr="005520B0" w:rsidRDefault="005520B0" w:rsidP="005520B0"/>
        </w:tc>
        <w:tc>
          <w:tcPr>
            <w:tcW w:w="3686" w:type="dxa"/>
            <w:vMerge/>
          </w:tcPr>
          <w:p w14:paraId="4019FFF8" w14:textId="77777777" w:rsidR="005520B0" w:rsidRPr="005520B0" w:rsidRDefault="005520B0" w:rsidP="005520B0"/>
        </w:tc>
        <w:tc>
          <w:tcPr>
            <w:tcW w:w="1559" w:type="dxa"/>
            <w:vAlign w:val="center"/>
          </w:tcPr>
          <w:p w14:paraId="407DA090" w14:textId="77777777" w:rsidR="005520B0" w:rsidRPr="005520B0" w:rsidRDefault="005520B0" w:rsidP="005520B0">
            <w:pPr>
              <w:jc w:val="center"/>
            </w:pPr>
            <w:r w:rsidRPr="005520B0">
              <w:t>с 01.01.2024</w:t>
            </w:r>
            <w:r w:rsidRPr="005520B0">
              <w:rPr>
                <w:lang w:val="en-US"/>
              </w:rPr>
              <w:t xml:space="preserve"> </w:t>
            </w:r>
            <w:r w:rsidRPr="005520B0">
              <w:t>по 30.06.2024</w:t>
            </w:r>
          </w:p>
        </w:tc>
        <w:tc>
          <w:tcPr>
            <w:tcW w:w="1559" w:type="dxa"/>
            <w:vAlign w:val="center"/>
          </w:tcPr>
          <w:p w14:paraId="2E859B7D" w14:textId="77777777" w:rsidR="005520B0" w:rsidRPr="005520B0" w:rsidRDefault="005520B0" w:rsidP="005520B0">
            <w:pPr>
              <w:jc w:val="center"/>
            </w:pPr>
            <w:r w:rsidRPr="005520B0">
              <w:t>с 01.07.2024</w:t>
            </w:r>
          </w:p>
          <w:p w14:paraId="56AAE8D2" w14:textId="77777777" w:rsidR="005520B0" w:rsidRPr="005520B0" w:rsidRDefault="005520B0" w:rsidP="005520B0">
            <w:pPr>
              <w:jc w:val="center"/>
            </w:pPr>
            <w:r w:rsidRPr="005520B0">
              <w:t>по 31.12.2024</w:t>
            </w:r>
          </w:p>
        </w:tc>
        <w:tc>
          <w:tcPr>
            <w:tcW w:w="1560" w:type="dxa"/>
            <w:vAlign w:val="center"/>
          </w:tcPr>
          <w:p w14:paraId="75B29508" w14:textId="77777777" w:rsidR="005520B0" w:rsidRPr="005520B0" w:rsidRDefault="005520B0" w:rsidP="005520B0">
            <w:pPr>
              <w:jc w:val="center"/>
            </w:pPr>
            <w:r w:rsidRPr="005520B0">
              <w:t>с 01.01.2024</w:t>
            </w:r>
            <w:r w:rsidRPr="005520B0">
              <w:rPr>
                <w:lang w:val="en-US"/>
              </w:rPr>
              <w:t xml:space="preserve"> </w:t>
            </w:r>
            <w:r w:rsidRPr="005520B0">
              <w:t>по 30.06.2024</w:t>
            </w:r>
          </w:p>
        </w:tc>
        <w:tc>
          <w:tcPr>
            <w:tcW w:w="1560" w:type="dxa"/>
            <w:vAlign w:val="center"/>
          </w:tcPr>
          <w:p w14:paraId="5F0C3E74" w14:textId="77777777" w:rsidR="005520B0" w:rsidRPr="005520B0" w:rsidRDefault="005520B0" w:rsidP="005520B0">
            <w:pPr>
              <w:jc w:val="center"/>
            </w:pPr>
            <w:r w:rsidRPr="005520B0">
              <w:t>с 01.07.2024 по 31.12.2024</w:t>
            </w:r>
          </w:p>
        </w:tc>
      </w:tr>
      <w:tr w:rsidR="005520B0" w:rsidRPr="005520B0" w14:paraId="51D22803" w14:textId="77777777" w:rsidTr="000474AD">
        <w:trPr>
          <w:trHeight w:val="230"/>
        </w:trPr>
        <w:tc>
          <w:tcPr>
            <w:tcW w:w="697" w:type="dxa"/>
            <w:vAlign w:val="center"/>
          </w:tcPr>
          <w:p w14:paraId="60077832" w14:textId="77777777" w:rsidR="005520B0" w:rsidRPr="005520B0" w:rsidRDefault="005520B0" w:rsidP="005520B0">
            <w:pPr>
              <w:jc w:val="center"/>
            </w:pPr>
            <w:r w:rsidRPr="005520B0">
              <w:t>1</w:t>
            </w:r>
          </w:p>
        </w:tc>
        <w:tc>
          <w:tcPr>
            <w:tcW w:w="3686" w:type="dxa"/>
            <w:vAlign w:val="center"/>
          </w:tcPr>
          <w:p w14:paraId="199B097B" w14:textId="77777777" w:rsidR="005520B0" w:rsidRPr="005520B0" w:rsidRDefault="005520B0" w:rsidP="005520B0">
            <w:pPr>
              <w:jc w:val="center"/>
            </w:pPr>
            <w:r w:rsidRPr="005520B0">
              <w:t>2</w:t>
            </w:r>
          </w:p>
        </w:tc>
        <w:tc>
          <w:tcPr>
            <w:tcW w:w="1559" w:type="dxa"/>
          </w:tcPr>
          <w:p w14:paraId="6BC77C10" w14:textId="77777777" w:rsidR="005520B0" w:rsidRPr="005520B0" w:rsidRDefault="005520B0" w:rsidP="005520B0">
            <w:pPr>
              <w:jc w:val="center"/>
            </w:pPr>
            <w:r w:rsidRPr="005520B0">
              <w:t>3</w:t>
            </w:r>
          </w:p>
        </w:tc>
        <w:tc>
          <w:tcPr>
            <w:tcW w:w="1559" w:type="dxa"/>
            <w:vAlign w:val="center"/>
          </w:tcPr>
          <w:p w14:paraId="5EEF5D7C" w14:textId="77777777" w:rsidR="005520B0" w:rsidRPr="005520B0" w:rsidRDefault="005520B0" w:rsidP="005520B0">
            <w:pPr>
              <w:jc w:val="center"/>
            </w:pPr>
            <w:r w:rsidRPr="005520B0">
              <w:t>4</w:t>
            </w:r>
          </w:p>
        </w:tc>
        <w:tc>
          <w:tcPr>
            <w:tcW w:w="1560" w:type="dxa"/>
            <w:vAlign w:val="center"/>
          </w:tcPr>
          <w:p w14:paraId="1FE238A3" w14:textId="77777777" w:rsidR="005520B0" w:rsidRPr="005520B0" w:rsidRDefault="005520B0" w:rsidP="005520B0">
            <w:pPr>
              <w:jc w:val="center"/>
            </w:pPr>
            <w:r w:rsidRPr="005520B0">
              <w:t>5</w:t>
            </w:r>
          </w:p>
        </w:tc>
        <w:tc>
          <w:tcPr>
            <w:tcW w:w="1560" w:type="dxa"/>
          </w:tcPr>
          <w:p w14:paraId="44A38FD8" w14:textId="77777777" w:rsidR="005520B0" w:rsidRPr="005520B0" w:rsidRDefault="005520B0" w:rsidP="005520B0">
            <w:pPr>
              <w:jc w:val="center"/>
            </w:pPr>
            <w:r w:rsidRPr="005520B0">
              <w:t>6</w:t>
            </w:r>
          </w:p>
        </w:tc>
      </w:tr>
      <w:tr w:rsidR="005520B0" w:rsidRPr="005520B0" w14:paraId="24A8ADB7" w14:textId="77777777" w:rsidTr="000474AD">
        <w:trPr>
          <w:trHeight w:val="230"/>
        </w:trPr>
        <w:tc>
          <w:tcPr>
            <w:tcW w:w="10621" w:type="dxa"/>
            <w:gridSpan w:val="6"/>
            <w:vAlign w:val="center"/>
          </w:tcPr>
          <w:p w14:paraId="0655CD11" w14:textId="77777777" w:rsidR="005520B0" w:rsidRPr="005520B0" w:rsidRDefault="005520B0" w:rsidP="005520B0">
            <w:pPr>
              <w:jc w:val="center"/>
            </w:pPr>
            <w:r w:rsidRPr="005520B0">
              <w:t>Петровское городское поселение</w:t>
            </w:r>
          </w:p>
        </w:tc>
      </w:tr>
      <w:tr w:rsidR="005520B0" w:rsidRPr="005520B0" w14:paraId="64DEFE4F" w14:textId="77777777" w:rsidTr="000474AD">
        <w:trPr>
          <w:trHeight w:val="510"/>
        </w:trPr>
        <w:tc>
          <w:tcPr>
            <w:tcW w:w="697" w:type="dxa"/>
            <w:vAlign w:val="center"/>
          </w:tcPr>
          <w:p w14:paraId="761D0338" w14:textId="77777777" w:rsidR="005520B0" w:rsidRPr="005520B0" w:rsidRDefault="005520B0" w:rsidP="005520B0">
            <w:pPr>
              <w:jc w:val="center"/>
            </w:pPr>
            <w:r w:rsidRPr="005520B0">
              <w:t>1.</w:t>
            </w:r>
          </w:p>
        </w:tc>
        <w:tc>
          <w:tcPr>
            <w:tcW w:w="3686" w:type="dxa"/>
            <w:vAlign w:val="center"/>
          </w:tcPr>
          <w:p w14:paraId="52116EF5" w14:textId="77777777" w:rsidR="005520B0" w:rsidRPr="005520B0" w:rsidRDefault="005520B0" w:rsidP="005520B0">
            <w:r w:rsidRPr="005520B0">
              <w:t xml:space="preserve">АО «РСО», котельная в </w:t>
            </w:r>
          </w:p>
          <w:p w14:paraId="01DA9156" w14:textId="77777777" w:rsidR="005520B0" w:rsidRPr="005520B0" w:rsidRDefault="005520B0" w:rsidP="005520B0">
            <w:pPr>
              <w:rPr>
                <w:color w:val="FF0000"/>
                <w:vertAlign w:val="superscript"/>
              </w:rPr>
            </w:pPr>
            <w:r w:rsidRPr="005520B0">
              <w:t>п. Петровский, руб./куб. метр</w:t>
            </w:r>
          </w:p>
        </w:tc>
        <w:tc>
          <w:tcPr>
            <w:tcW w:w="1559" w:type="dxa"/>
            <w:vAlign w:val="center"/>
          </w:tcPr>
          <w:p w14:paraId="39064C09" w14:textId="77777777" w:rsidR="005520B0" w:rsidRPr="005520B0" w:rsidRDefault="005520B0" w:rsidP="005520B0">
            <w:pPr>
              <w:jc w:val="center"/>
            </w:pPr>
            <w:r w:rsidRPr="005520B0">
              <w:t>-</w:t>
            </w:r>
          </w:p>
        </w:tc>
        <w:tc>
          <w:tcPr>
            <w:tcW w:w="1559" w:type="dxa"/>
            <w:vAlign w:val="center"/>
          </w:tcPr>
          <w:p w14:paraId="419FCD2A" w14:textId="77777777" w:rsidR="005520B0" w:rsidRPr="005520B0" w:rsidRDefault="005520B0" w:rsidP="005520B0">
            <w:pPr>
              <w:jc w:val="center"/>
            </w:pPr>
            <w:r w:rsidRPr="005520B0">
              <w:t>-</w:t>
            </w:r>
          </w:p>
        </w:tc>
        <w:tc>
          <w:tcPr>
            <w:tcW w:w="1560" w:type="dxa"/>
            <w:vAlign w:val="center"/>
          </w:tcPr>
          <w:p w14:paraId="2A8E9136" w14:textId="77777777" w:rsidR="005520B0" w:rsidRPr="005520B0" w:rsidRDefault="005520B0" w:rsidP="005520B0">
            <w:pPr>
              <w:jc w:val="center"/>
            </w:pPr>
            <w:r w:rsidRPr="005520B0">
              <w:t xml:space="preserve">179,12 </w:t>
            </w:r>
            <w:r w:rsidRPr="005520B0">
              <w:rPr>
                <w:vertAlign w:val="superscript"/>
              </w:rPr>
              <w:t>1</w:t>
            </w:r>
            <w:r w:rsidRPr="005520B0">
              <w:t>*</w:t>
            </w:r>
          </w:p>
        </w:tc>
        <w:tc>
          <w:tcPr>
            <w:tcW w:w="1560" w:type="dxa"/>
            <w:vAlign w:val="center"/>
          </w:tcPr>
          <w:p w14:paraId="3A658D00" w14:textId="77777777" w:rsidR="005520B0" w:rsidRPr="005520B0" w:rsidRDefault="005520B0" w:rsidP="005520B0">
            <w:pPr>
              <w:jc w:val="center"/>
              <w:rPr>
                <w:vertAlign w:val="superscript"/>
              </w:rPr>
            </w:pPr>
            <w:r w:rsidRPr="005520B0">
              <w:t>203,66</w:t>
            </w:r>
            <w:r w:rsidRPr="005520B0">
              <w:rPr>
                <w:vertAlign w:val="superscript"/>
              </w:rPr>
              <w:t xml:space="preserve"> 2</w:t>
            </w:r>
            <w:r w:rsidRPr="005520B0">
              <w:t>*</w:t>
            </w:r>
          </w:p>
        </w:tc>
      </w:tr>
      <w:tr w:rsidR="005520B0" w:rsidRPr="005520B0" w14:paraId="015E9D99" w14:textId="77777777" w:rsidTr="000474AD">
        <w:trPr>
          <w:trHeight w:val="230"/>
        </w:trPr>
        <w:tc>
          <w:tcPr>
            <w:tcW w:w="697" w:type="dxa"/>
            <w:vAlign w:val="center"/>
          </w:tcPr>
          <w:p w14:paraId="59CEF736" w14:textId="77777777" w:rsidR="005520B0" w:rsidRPr="005520B0" w:rsidRDefault="005520B0" w:rsidP="005520B0">
            <w:pPr>
              <w:jc w:val="center"/>
            </w:pPr>
          </w:p>
        </w:tc>
        <w:tc>
          <w:tcPr>
            <w:tcW w:w="3686" w:type="dxa"/>
            <w:vAlign w:val="center"/>
          </w:tcPr>
          <w:p w14:paraId="73EEBCA3" w14:textId="77777777" w:rsidR="005520B0" w:rsidRPr="005520B0" w:rsidRDefault="005520B0" w:rsidP="005520B0">
            <w:r w:rsidRPr="005520B0">
              <w:t xml:space="preserve">компонент на холодную воду, руб./куб. </w:t>
            </w:r>
            <w:r w:rsidRPr="005520B0">
              <w:lastRenderedPageBreak/>
              <w:t xml:space="preserve">метр </w:t>
            </w:r>
          </w:p>
        </w:tc>
        <w:tc>
          <w:tcPr>
            <w:tcW w:w="1559" w:type="dxa"/>
            <w:vAlign w:val="center"/>
          </w:tcPr>
          <w:p w14:paraId="28C7BA3E" w14:textId="77777777" w:rsidR="005520B0" w:rsidRPr="005520B0" w:rsidRDefault="005520B0" w:rsidP="005520B0">
            <w:pPr>
              <w:jc w:val="center"/>
            </w:pPr>
            <w:r w:rsidRPr="005520B0">
              <w:lastRenderedPageBreak/>
              <w:t>80,66</w:t>
            </w:r>
          </w:p>
        </w:tc>
        <w:tc>
          <w:tcPr>
            <w:tcW w:w="1559" w:type="dxa"/>
            <w:vAlign w:val="center"/>
          </w:tcPr>
          <w:p w14:paraId="1140AE46" w14:textId="77777777" w:rsidR="005520B0" w:rsidRPr="005520B0" w:rsidRDefault="005520B0" w:rsidP="005520B0">
            <w:pPr>
              <w:jc w:val="center"/>
            </w:pPr>
            <w:r w:rsidRPr="005520B0">
              <w:t>93,35</w:t>
            </w:r>
          </w:p>
        </w:tc>
        <w:tc>
          <w:tcPr>
            <w:tcW w:w="1560" w:type="dxa"/>
            <w:vAlign w:val="center"/>
          </w:tcPr>
          <w:p w14:paraId="796A6D6C" w14:textId="77777777" w:rsidR="005520B0" w:rsidRPr="005520B0" w:rsidRDefault="005520B0" w:rsidP="005520B0">
            <w:pPr>
              <w:jc w:val="center"/>
            </w:pPr>
            <w:r w:rsidRPr="005520B0">
              <w:t>-</w:t>
            </w:r>
          </w:p>
        </w:tc>
        <w:tc>
          <w:tcPr>
            <w:tcW w:w="1560" w:type="dxa"/>
            <w:vAlign w:val="center"/>
          </w:tcPr>
          <w:p w14:paraId="02F4B8B5" w14:textId="77777777" w:rsidR="005520B0" w:rsidRPr="005520B0" w:rsidRDefault="005520B0" w:rsidP="005520B0">
            <w:pPr>
              <w:jc w:val="center"/>
            </w:pPr>
            <w:r w:rsidRPr="005520B0">
              <w:t>-</w:t>
            </w:r>
          </w:p>
        </w:tc>
      </w:tr>
      <w:tr w:rsidR="005520B0" w:rsidRPr="005520B0" w14:paraId="12ACE2B7" w14:textId="77777777" w:rsidTr="000474AD">
        <w:trPr>
          <w:trHeight w:val="230"/>
        </w:trPr>
        <w:tc>
          <w:tcPr>
            <w:tcW w:w="697" w:type="dxa"/>
            <w:vAlign w:val="center"/>
          </w:tcPr>
          <w:p w14:paraId="25D09FA6" w14:textId="77777777" w:rsidR="005520B0" w:rsidRPr="005520B0" w:rsidRDefault="005520B0" w:rsidP="005520B0">
            <w:pPr>
              <w:jc w:val="center"/>
            </w:pPr>
          </w:p>
        </w:tc>
        <w:tc>
          <w:tcPr>
            <w:tcW w:w="3686" w:type="dxa"/>
            <w:vAlign w:val="center"/>
          </w:tcPr>
          <w:p w14:paraId="4F895C18" w14:textId="77777777" w:rsidR="005520B0" w:rsidRPr="005520B0" w:rsidRDefault="005520B0" w:rsidP="005520B0">
            <w:r w:rsidRPr="005520B0">
              <w:t>компонент на тепловую энергию, руб./Гкал</w:t>
            </w:r>
          </w:p>
        </w:tc>
        <w:tc>
          <w:tcPr>
            <w:tcW w:w="1559" w:type="dxa"/>
            <w:vAlign w:val="center"/>
          </w:tcPr>
          <w:p w14:paraId="639EE5A3" w14:textId="77777777" w:rsidR="005520B0" w:rsidRPr="005520B0" w:rsidRDefault="005520B0" w:rsidP="005520B0">
            <w:pPr>
              <w:jc w:val="center"/>
            </w:pPr>
            <w:r w:rsidRPr="005520B0">
              <w:t>2256,60</w:t>
            </w:r>
          </w:p>
        </w:tc>
        <w:tc>
          <w:tcPr>
            <w:tcW w:w="1559" w:type="dxa"/>
            <w:vAlign w:val="center"/>
          </w:tcPr>
          <w:p w14:paraId="61DC895C" w14:textId="77777777" w:rsidR="005520B0" w:rsidRPr="005520B0" w:rsidRDefault="005520B0" w:rsidP="005520B0">
            <w:pPr>
              <w:jc w:val="center"/>
            </w:pPr>
            <w:r w:rsidRPr="005520B0">
              <w:t>3452,40</w:t>
            </w:r>
          </w:p>
        </w:tc>
        <w:tc>
          <w:tcPr>
            <w:tcW w:w="1560" w:type="dxa"/>
            <w:vAlign w:val="center"/>
          </w:tcPr>
          <w:p w14:paraId="648E84E2" w14:textId="77777777" w:rsidR="005520B0" w:rsidRPr="005520B0" w:rsidRDefault="005520B0" w:rsidP="005520B0">
            <w:pPr>
              <w:jc w:val="center"/>
            </w:pPr>
            <w:r w:rsidRPr="005520B0">
              <w:t>-</w:t>
            </w:r>
          </w:p>
        </w:tc>
        <w:tc>
          <w:tcPr>
            <w:tcW w:w="1560" w:type="dxa"/>
            <w:vAlign w:val="center"/>
          </w:tcPr>
          <w:p w14:paraId="4A8CB29C" w14:textId="77777777" w:rsidR="005520B0" w:rsidRPr="005520B0" w:rsidRDefault="005520B0" w:rsidP="005520B0">
            <w:pPr>
              <w:jc w:val="center"/>
            </w:pPr>
            <w:r w:rsidRPr="005520B0">
              <w:t>-</w:t>
            </w:r>
          </w:p>
        </w:tc>
      </w:tr>
      <w:tr w:rsidR="005520B0" w:rsidRPr="005520B0" w14:paraId="16B6C7DE" w14:textId="77777777" w:rsidTr="000474AD">
        <w:trPr>
          <w:trHeight w:val="230"/>
        </w:trPr>
        <w:tc>
          <w:tcPr>
            <w:tcW w:w="697" w:type="dxa"/>
            <w:vAlign w:val="center"/>
          </w:tcPr>
          <w:p w14:paraId="0D824A5E" w14:textId="77777777" w:rsidR="005520B0" w:rsidRPr="005520B0" w:rsidRDefault="005520B0" w:rsidP="005520B0">
            <w:pPr>
              <w:jc w:val="center"/>
            </w:pPr>
            <w:r w:rsidRPr="005520B0">
              <w:t>2.</w:t>
            </w:r>
          </w:p>
        </w:tc>
        <w:tc>
          <w:tcPr>
            <w:tcW w:w="3686" w:type="dxa"/>
            <w:vAlign w:val="center"/>
          </w:tcPr>
          <w:p w14:paraId="5A6BC15A" w14:textId="77777777" w:rsidR="005520B0" w:rsidRPr="005520B0" w:rsidRDefault="005520B0" w:rsidP="005520B0">
            <w:r w:rsidRPr="005520B0">
              <w:t xml:space="preserve">АО «РСО», котельная в </w:t>
            </w:r>
          </w:p>
          <w:p w14:paraId="72E5854A" w14:textId="77777777" w:rsidR="005520B0" w:rsidRPr="005520B0" w:rsidRDefault="005520B0" w:rsidP="005520B0">
            <w:pPr>
              <w:rPr>
                <w:vertAlign w:val="superscript"/>
              </w:rPr>
            </w:pPr>
            <w:r w:rsidRPr="005520B0">
              <w:t>с. Липовая Роща, руб./куб. метр</w:t>
            </w:r>
          </w:p>
        </w:tc>
        <w:tc>
          <w:tcPr>
            <w:tcW w:w="1559" w:type="dxa"/>
            <w:vAlign w:val="center"/>
          </w:tcPr>
          <w:p w14:paraId="6A3761CA" w14:textId="77777777" w:rsidR="005520B0" w:rsidRPr="005520B0" w:rsidRDefault="005520B0" w:rsidP="005520B0">
            <w:pPr>
              <w:jc w:val="center"/>
            </w:pPr>
            <w:r w:rsidRPr="005520B0">
              <w:t>-</w:t>
            </w:r>
          </w:p>
        </w:tc>
        <w:tc>
          <w:tcPr>
            <w:tcW w:w="1559" w:type="dxa"/>
            <w:vAlign w:val="center"/>
          </w:tcPr>
          <w:p w14:paraId="69AF709A" w14:textId="77777777" w:rsidR="005520B0" w:rsidRPr="005520B0" w:rsidRDefault="005520B0" w:rsidP="005520B0">
            <w:pPr>
              <w:jc w:val="center"/>
            </w:pPr>
            <w:r w:rsidRPr="005520B0">
              <w:t>-</w:t>
            </w:r>
          </w:p>
        </w:tc>
        <w:tc>
          <w:tcPr>
            <w:tcW w:w="1560" w:type="dxa"/>
            <w:vAlign w:val="center"/>
          </w:tcPr>
          <w:p w14:paraId="0A7FA535" w14:textId="77777777" w:rsidR="005520B0" w:rsidRPr="005520B0" w:rsidRDefault="005520B0" w:rsidP="005520B0">
            <w:pPr>
              <w:jc w:val="center"/>
              <w:rPr>
                <w:vertAlign w:val="superscript"/>
              </w:rPr>
            </w:pPr>
            <w:r w:rsidRPr="005520B0">
              <w:t xml:space="preserve">163,15  </w:t>
            </w:r>
            <w:r w:rsidRPr="005520B0">
              <w:rPr>
                <w:vertAlign w:val="superscript"/>
              </w:rPr>
              <w:t>3</w:t>
            </w:r>
            <w:r w:rsidRPr="005520B0">
              <w:t>*</w:t>
            </w:r>
          </w:p>
        </w:tc>
        <w:tc>
          <w:tcPr>
            <w:tcW w:w="1560" w:type="dxa"/>
            <w:vAlign w:val="center"/>
          </w:tcPr>
          <w:p w14:paraId="5DF18CE3" w14:textId="77777777" w:rsidR="005520B0" w:rsidRPr="005520B0" w:rsidRDefault="005520B0" w:rsidP="005520B0">
            <w:pPr>
              <w:jc w:val="center"/>
              <w:rPr>
                <w:vertAlign w:val="superscript"/>
              </w:rPr>
            </w:pPr>
            <w:r w:rsidRPr="005520B0">
              <w:t xml:space="preserve">185,50 </w:t>
            </w:r>
            <w:r w:rsidRPr="005520B0">
              <w:rPr>
                <w:vertAlign w:val="superscript"/>
              </w:rPr>
              <w:t>4</w:t>
            </w:r>
            <w:r w:rsidRPr="005520B0">
              <w:t>*</w:t>
            </w:r>
          </w:p>
        </w:tc>
      </w:tr>
      <w:tr w:rsidR="005520B0" w:rsidRPr="005520B0" w14:paraId="5EC2799F" w14:textId="77777777" w:rsidTr="000474AD">
        <w:trPr>
          <w:trHeight w:val="230"/>
        </w:trPr>
        <w:tc>
          <w:tcPr>
            <w:tcW w:w="697" w:type="dxa"/>
            <w:vAlign w:val="center"/>
          </w:tcPr>
          <w:p w14:paraId="7D1E5C99" w14:textId="77777777" w:rsidR="005520B0" w:rsidRPr="005520B0" w:rsidRDefault="005520B0" w:rsidP="005520B0">
            <w:pPr>
              <w:jc w:val="center"/>
            </w:pPr>
          </w:p>
        </w:tc>
        <w:tc>
          <w:tcPr>
            <w:tcW w:w="3686" w:type="dxa"/>
            <w:vAlign w:val="center"/>
          </w:tcPr>
          <w:p w14:paraId="10D34854" w14:textId="77777777" w:rsidR="005520B0" w:rsidRPr="005520B0" w:rsidRDefault="005520B0" w:rsidP="005520B0">
            <w:r w:rsidRPr="005520B0">
              <w:t xml:space="preserve">компонент на холодную воду, руб./куб. метр </w:t>
            </w:r>
          </w:p>
        </w:tc>
        <w:tc>
          <w:tcPr>
            <w:tcW w:w="1559" w:type="dxa"/>
            <w:vAlign w:val="center"/>
          </w:tcPr>
          <w:p w14:paraId="148A83FA" w14:textId="77777777" w:rsidR="005520B0" w:rsidRPr="005520B0" w:rsidRDefault="005520B0" w:rsidP="005520B0">
            <w:pPr>
              <w:jc w:val="center"/>
            </w:pPr>
            <w:r w:rsidRPr="005520B0">
              <w:t>80,66</w:t>
            </w:r>
          </w:p>
        </w:tc>
        <w:tc>
          <w:tcPr>
            <w:tcW w:w="1559" w:type="dxa"/>
            <w:vAlign w:val="center"/>
          </w:tcPr>
          <w:p w14:paraId="20F5CFE9" w14:textId="77777777" w:rsidR="005520B0" w:rsidRPr="005520B0" w:rsidRDefault="005520B0" w:rsidP="005520B0">
            <w:pPr>
              <w:jc w:val="center"/>
            </w:pPr>
            <w:r w:rsidRPr="005520B0">
              <w:t>93,35</w:t>
            </w:r>
          </w:p>
        </w:tc>
        <w:tc>
          <w:tcPr>
            <w:tcW w:w="1560" w:type="dxa"/>
            <w:vAlign w:val="center"/>
          </w:tcPr>
          <w:p w14:paraId="1135D911" w14:textId="77777777" w:rsidR="005520B0" w:rsidRPr="005520B0" w:rsidRDefault="005520B0" w:rsidP="005520B0">
            <w:pPr>
              <w:jc w:val="center"/>
            </w:pPr>
            <w:r w:rsidRPr="005520B0">
              <w:t>-</w:t>
            </w:r>
          </w:p>
        </w:tc>
        <w:tc>
          <w:tcPr>
            <w:tcW w:w="1560" w:type="dxa"/>
            <w:vAlign w:val="center"/>
          </w:tcPr>
          <w:p w14:paraId="59D51639" w14:textId="77777777" w:rsidR="005520B0" w:rsidRPr="005520B0" w:rsidRDefault="005520B0" w:rsidP="005520B0">
            <w:pPr>
              <w:jc w:val="center"/>
            </w:pPr>
            <w:r w:rsidRPr="005520B0">
              <w:t>-</w:t>
            </w:r>
          </w:p>
        </w:tc>
      </w:tr>
      <w:tr w:rsidR="005520B0" w:rsidRPr="005520B0" w14:paraId="1D278349" w14:textId="77777777" w:rsidTr="000474AD">
        <w:trPr>
          <w:trHeight w:val="230"/>
        </w:trPr>
        <w:tc>
          <w:tcPr>
            <w:tcW w:w="697" w:type="dxa"/>
            <w:vAlign w:val="center"/>
          </w:tcPr>
          <w:p w14:paraId="65C0BEB2" w14:textId="77777777" w:rsidR="005520B0" w:rsidRPr="005520B0" w:rsidRDefault="005520B0" w:rsidP="005520B0">
            <w:pPr>
              <w:jc w:val="center"/>
            </w:pPr>
          </w:p>
        </w:tc>
        <w:tc>
          <w:tcPr>
            <w:tcW w:w="3686" w:type="dxa"/>
            <w:vAlign w:val="center"/>
          </w:tcPr>
          <w:p w14:paraId="2E60AF1F" w14:textId="77777777" w:rsidR="005520B0" w:rsidRPr="005520B0" w:rsidRDefault="005520B0" w:rsidP="005520B0">
            <w:r w:rsidRPr="005520B0">
              <w:t>компонент на тепловую энергию, руб./Гкал</w:t>
            </w:r>
          </w:p>
        </w:tc>
        <w:tc>
          <w:tcPr>
            <w:tcW w:w="1559" w:type="dxa"/>
            <w:vAlign w:val="center"/>
          </w:tcPr>
          <w:p w14:paraId="4E2B06C9" w14:textId="77777777" w:rsidR="005520B0" w:rsidRPr="005520B0" w:rsidRDefault="005520B0" w:rsidP="005520B0">
            <w:pPr>
              <w:jc w:val="center"/>
            </w:pPr>
            <w:r w:rsidRPr="005520B0">
              <w:t>2 764,83</w:t>
            </w:r>
          </w:p>
        </w:tc>
        <w:tc>
          <w:tcPr>
            <w:tcW w:w="1559" w:type="dxa"/>
            <w:vAlign w:val="center"/>
          </w:tcPr>
          <w:p w14:paraId="63B034A5" w14:textId="77777777" w:rsidR="005520B0" w:rsidRPr="005520B0" w:rsidRDefault="005520B0" w:rsidP="005520B0">
            <w:pPr>
              <w:jc w:val="center"/>
            </w:pPr>
            <w:r w:rsidRPr="005520B0">
              <w:t>3 599,68</w:t>
            </w:r>
          </w:p>
        </w:tc>
        <w:tc>
          <w:tcPr>
            <w:tcW w:w="1560" w:type="dxa"/>
            <w:vAlign w:val="center"/>
          </w:tcPr>
          <w:p w14:paraId="79E07FCB" w14:textId="77777777" w:rsidR="005520B0" w:rsidRPr="005520B0" w:rsidRDefault="005520B0" w:rsidP="005520B0">
            <w:pPr>
              <w:jc w:val="center"/>
            </w:pPr>
            <w:r w:rsidRPr="005520B0">
              <w:t>-</w:t>
            </w:r>
          </w:p>
        </w:tc>
        <w:tc>
          <w:tcPr>
            <w:tcW w:w="1560" w:type="dxa"/>
            <w:vAlign w:val="center"/>
          </w:tcPr>
          <w:p w14:paraId="3493977E" w14:textId="77777777" w:rsidR="005520B0" w:rsidRPr="005520B0" w:rsidRDefault="005520B0" w:rsidP="005520B0">
            <w:pPr>
              <w:jc w:val="center"/>
            </w:pPr>
            <w:r w:rsidRPr="005520B0">
              <w:t>-</w:t>
            </w:r>
          </w:p>
        </w:tc>
      </w:tr>
    </w:tbl>
    <w:p w14:paraId="0FE43814" w14:textId="77777777" w:rsidR="005520B0" w:rsidRPr="005520B0" w:rsidRDefault="005520B0" w:rsidP="005520B0">
      <w:pPr>
        <w:widowControl/>
        <w:autoSpaceDE w:val="0"/>
        <w:autoSpaceDN w:val="0"/>
        <w:adjustRightInd w:val="0"/>
        <w:jc w:val="center"/>
        <w:outlineLvl w:val="0"/>
        <w:rPr>
          <w:b/>
          <w:bCs/>
        </w:rPr>
      </w:pPr>
    </w:p>
    <w:p w14:paraId="4147FF5A" w14:textId="77777777" w:rsidR="005520B0" w:rsidRPr="005520B0" w:rsidRDefault="005520B0" w:rsidP="005520B0">
      <w:r w:rsidRPr="005520B0">
        <w:t>* Льготный тариф для населения</w:t>
      </w:r>
    </w:p>
    <w:p w14:paraId="021C005B" w14:textId="77777777" w:rsidR="005520B0" w:rsidRPr="005520B0" w:rsidRDefault="005520B0" w:rsidP="005520B0">
      <w:pPr>
        <w:widowControl/>
        <w:autoSpaceDE w:val="0"/>
        <w:autoSpaceDN w:val="0"/>
        <w:adjustRightInd w:val="0"/>
        <w:jc w:val="both"/>
        <w:outlineLvl w:val="3"/>
      </w:pPr>
      <w:r w:rsidRPr="005520B0">
        <w:t xml:space="preserve">** Выделяется в целях реализации </w:t>
      </w:r>
      <w:hyperlink r:id="rId31" w:history="1">
        <w:r w:rsidRPr="005520B0">
          <w:t>пункта 6 статьи 168</w:t>
        </w:r>
      </w:hyperlink>
      <w:r w:rsidRPr="005520B0">
        <w:t xml:space="preserve"> Налогового кодекса Российской Федерации (часть вторая).</w:t>
      </w:r>
    </w:p>
    <w:p w14:paraId="074662AD" w14:textId="77777777" w:rsidR="005520B0" w:rsidRPr="005520B0" w:rsidRDefault="005520B0" w:rsidP="005520B0"/>
    <w:p w14:paraId="3244427E" w14:textId="77777777" w:rsidR="005520B0" w:rsidRPr="005520B0" w:rsidRDefault="005520B0" w:rsidP="005520B0">
      <w:r w:rsidRPr="005520B0">
        <w:rPr>
          <w:vertAlign w:val="superscript"/>
        </w:rPr>
        <w:t xml:space="preserve">1 </w:t>
      </w:r>
      <w:r w:rsidRPr="005520B0">
        <w:t xml:space="preserve">Тариф без учета НДС – 149,27 руб./куб.м </w:t>
      </w:r>
    </w:p>
    <w:p w14:paraId="7FB7BCB8" w14:textId="77777777" w:rsidR="005520B0" w:rsidRPr="005520B0" w:rsidRDefault="005520B0" w:rsidP="005520B0">
      <w:r w:rsidRPr="005520B0">
        <w:rPr>
          <w:vertAlign w:val="superscript"/>
        </w:rPr>
        <w:t xml:space="preserve">2 </w:t>
      </w:r>
      <w:r w:rsidRPr="005520B0">
        <w:t>Тариф без учета НДС – 169,72 руб./куб.м</w:t>
      </w:r>
    </w:p>
    <w:p w14:paraId="46CFD172" w14:textId="77777777" w:rsidR="005520B0" w:rsidRPr="005520B0" w:rsidRDefault="005520B0" w:rsidP="005520B0">
      <w:r w:rsidRPr="005520B0">
        <w:rPr>
          <w:vertAlign w:val="superscript"/>
        </w:rPr>
        <w:t xml:space="preserve">3 </w:t>
      </w:r>
      <w:r w:rsidRPr="005520B0">
        <w:t xml:space="preserve">Тариф без учета НДС – 135,96 руб./куб.м </w:t>
      </w:r>
    </w:p>
    <w:p w14:paraId="2DA2E88B" w14:textId="77777777" w:rsidR="005520B0" w:rsidRPr="005520B0" w:rsidRDefault="005520B0" w:rsidP="005520B0">
      <w:r w:rsidRPr="005520B0">
        <w:rPr>
          <w:vertAlign w:val="superscript"/>
        </w:rPr>
        <w:t xml:space="preserve">4 </w:t>
      </w:r>
      <w:r w:rsidRPr="005520B0">
        <w:t>Тариф без учета НДС – 154,58 руб./куб.м</w:t>
      </w:r>
    </w:p>
    <w:p w14:paraId="736AC212" w14:textId="77777777" w:rsidR="005520B0" w:rsidRPr="005520B0" w:rsidRDefault="005520B0" w:rsidP="005520B0">
      <w:pPr>
        <w:tabs>
          <w:tab w:val="left" w:pos="851"/>
        </w:tabs>
        <w:spacing w:line="235" w:lineRule="auto"/>
        <w:ind w:firstLine="567"/>
        <w:jc w:val="both"/>
        <w:rPr>
          <w:bCs/>
        </w:rPr>
      </w:pPr>
    </w:p>
    <w:p w14:paraId="173ACDBA" w14:textId="7F2AC168" w:rsidR="005520B0" w:rsidRDefault="005520B0" w:rsidP="005520B0">
      <w:pPr>
        <w:tabs>
          <w:tab w:val="left" w:pos="851"/>
        </w:tabs>
        <w:spacing w:line="235" w:lineRule="auto"/>
        <w:ind w:firstLine="567"/>
        <w:jc w:val="both"/>
        <w:rPr>
          <w:bCs/>
        </w:rPr>
      </w:pPr>
      <w:r w:rsidRPr="005520B0">
        <w:rPr>
          <w:bCs/>
        </w:rPr>
        <w:t>2.</w:t>
      </w:r>
      <w:r w:rsidRPr="005520B0">
        <w:rPr>
          <w:bCs/>
        </w:rPr>
        <w:tab/>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Гаврилово-Посадского района Ивановской области, на 2024 год</w:t>
      </w:r>
      <w:r>
        <w:rPr>
          <w:bCs/>
        </w:rPr>
        <w:t>:</w:t>
      </w:r>
    </w:p>
    <w:p w14:paraId="5123181F" w14:textId="77777777" w:rsidR="005520B0" w:rsidRDefault="005520B0" w:rsidP="005520B0">
      <w:pPr>
        <w:jc w:val="center"/>
        <w:rPr>
          <w:b/>
        </w:rPr>
      </w:pPr>
    </w:p>
    <w:p w14:paraId="05D584F1" w14:textId="599F58EB" w:rsidR="005520B0" w:rsidRPr="005520B0" w:rsidRDefault="005520B0" w:rsidP="005520B0">
      <w:pPr>
        <w:jc w:val="center"/>
        <w:rPr>
          <w:b/>
        </w:rPr>
      </w:pPr>
      <w:r w:rsidRPr="005520B0">
        <w:rPr>
          <w:b/>
        </w:rPr>
        <w:t>ПРОИЗВОДСТВЕННАЯ ПРОГРАММА</w:t>
      </w:r>
    </w:p>
    <w:p w14:paraId="6B59C267" w14:textId="77777777" w:rsidR="005520B0" w:rsidRPr="005520B0" w:rsidRDefault="005520B0" w:rsidP="005520B0">
      <w:pPr>
        <w:jc w:val="center"/>
        <w:rPr>
          <w:b/>
        </w:rPr>
      </w:pPr>
      <w:r w:rsidRPr="005520B0">
        <w:rPr>
          <w:b/>
        </w:rPr>
        <w:t>В СФЕРЕ ГОРЯЧЕГО ВОДОСНАБЖЕНИЯ</w:t>
      </w:r>
    </w:p>
    <w:p w14:paraId="6D83D3BD" w14:textId="77777777" w:rsidR="005520B0" w:rsidRPr="005520B0" w:rsidRDefault="005520B0" w:rsidP="005520B0">
      <w:pPr>
        <w:jc w:val="center"/>
        <w:rPr>
          <w:b/>
        </w:rPr>
      </w:pPr>
      <w:r w:rsidRPr="005520B0">
        <w:rPr>
          <w:b/>
        </w:rPr>
        <w:t>АО «РСО» (от котельной в п. Петровский) на 2024 год</w:t>
      </w:r>
    </w:p>
    <w:p w14:paraId="755EF045" w14:textId="77777777" w:rsidR="005520B0" w:rsidRPr="005520B0" w:rsidRDefault="005520B0" w:rsidP="005520B0">
      <w:pPr>
        <w:jc w:val="center"/>
      </w:pPr>
      <w:r w:rsidRPr="005520B0">
        <w:t>(в закрытой системе горячего водоснабжения)</w:t>
      </w:r>
    </w:p>
    <w:p w14:paraId="358FD256" w14:textId="77777777" w:rsidR="005520B0" w:rsidRPr="005520B0" w:rsidRDefault="005520B0" w:rsidP="005520B0">
      <w:pPr>
        <w:autoSpaceDE w:val="0"/>
        <w:autoSpaceDN w:val="0"/>
        <w:adjustRightInd w:val="0"/>
        <w:ind w:firstLine="540"/>
        <w:jc w:val="center"/>
      </w:pPr>
    </w:p>
    <w:p w14:paraId="6984F4B9" w14:textId="77777777" w:rsidR="005520B0" w:rsidRPr="005520B0" w:rsidRDefault="005520B0" w:rsidP="005520B0">
      <w:pPr>
        <w:autoSpaceDE w:val="0"/>
        <w:autoSpaceDN w:val="0"/>
        <w:adjustRightInd w:val="0"/>
        <w:ind w:firstLine="540"/>
        <w:jc w:val="center"/>
      </w:pPr>
      <w:r w:rsidRPr="005520B0">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5520B0" w:rsidRPr="005520B0" w14:paraId="1A1EE785" w14:textId="77777777" w:rsidTr="000474AD">
        <w:tc>
          <w:tcPr>
            <w:tcW w:w="391" w:type="dxa"/>
            <w:vAlign w:val="center"/>
          </w:tcPr>
          <w:p w14:paraId="0DC94627" w14:textId="77777777" w:rsidR="005520B0" w:rsidRPr="005520B0" w:rsidRDefault="005520B0" w:rsidP="005520B0">
            <w:pPr>
              <w:autoSpaceDE w:val="0"/>
              <w:autoSpaceDN w:val="0"/>
              <w:adjustRightInd w:val="0"/>
              <w:jc w:val="center"/>
              <w:rPr>
                <w:bCs/>
              </w:rPr>
            </w:pPr>
            <w:r w:rsidRPr="005520B0">
              <w:rPr>
                <w:bCs/>
              </w:rPr>
              <w:t>1.</w:t>
            </w:r>
          </w:p>
        </w:tc>
        <w:tc>
          <w:tcPr>
            <w:tcW w:w="4395" w:type="dxa"/>
          </w:tcPr>
          <w:p w14:paraId="7D950554" w14:textId="77777777" w:rsidR="005520B0" w:rsidRPr="005520B0" w:rsidRDefault="005520B0" w:rsidP="005520B0">
            <w:pPr>
              <w:autoSpaceDE w:val="0"/>
              <w:autoSpaceDN w:val="0"/>
              <w:adjustRightInd w:val="0"/>
              <w:rPr>
                <w:bCs/>
              </w:rPr>
            </w:pPr>
            <w:r w:rsidRPr="005520B0">
              <w:rPr>
                <w:bCs/>
              </w:rPr>
              <w:t>Наименование регулируемой организации, ее местонахождение</w:t>
            </w:r>
          </w:p>
        </w:tc>
        <w:tc>
          <w:tcPr>
            <w:tcW w:w="5387" w:type="dxa"/>
            <w:vAlign w:val="center"/>
          </w:tcPr>
          <w:p w14:paraId="58FA6C70" w14:textId="77777777" w:rsidR="005520B0" w:rsidRPr="005520B0" w:rsidRDefault="005520B0" w:rsidP="005520B0">
            <w:pPr>
              <w:autoSpaceDE w:val="0"/>
              <w:autoSpaceDN w:val="0"/>
              <w:adjustRightInd w:val="0"/>
              <w:jc w:val="both"/>
              <w:rPr>
                <w:rFonts w:ascii="Arial" w:hAnsi="Arial" w:cs="Arial"/>
                <w:bCs/>
              </w:rPr>
            </w:pPr>
            <w:r w:rsidRPr="005520B0">
              <w:rPr>
                <w:bCs/>
              </w:rPr>
              <w:t>АО «РСО», 155000, Ивановская обл., г. Гаврилов-Посад, ул. Лизы Болотиной, д. 28</w:t>
            </w:r>
          </w:p>
        </w:tc>
      </w:tr>
      <w:tr w:rsidR="005520B0" w:rsidRPr="005520B0" w14:paraId="36D54031" w14:textId="77777777" w:rsidTr="000474AD">
        <w:tc>
          <w:tcPr>
            <w:tcW w:w="391" w:type="dxa"/>
            <w:vAlign w:val="center"/>
          </w:tcPr>
          <w:p w14:paraId="2EA4A332" w14:textId="77777777" w:rsidR="005520B0" w:rsidRPr="005520B0" w:rsidRDefault="005520B0" w:rsidP="005520B0">
            <w:pPr>
              <w:autoSpaceDE w:val="0"/>
              <w:autoSpaceDN w:val="0"/>
              <w:adjustRightInd w:val="0"/>
              <w:jc w:val="center"/>
              <w:rPr>
                <w:bCs/>
              </w:rPr>
            </w:pPr>
            <w:r w:rsidRPr="005520B0">
              <w:rPr>
                <w:bCs/>
              </w:rPr>
              <w:t>2.</w:t>
            </w:r>
          </w:p>
        </w:tc>
        <w:tc>
          <w:tcPr>
            <w:tcW w:w="4395" w:type="dxa"/>
          </w:tcPr>
          <w:p w14:paraId="7D1592BF" w14:textId="77777777" w:rsidR="005520B0" w:rsidRPr="005520B0" w:rsidRDefault="005520B0" w:rsidP="005520B0">
            <w:pPr>
              <w:autoSpaceDE w:val="0"/>
              <w:autoSpaceDN w:val="0"/>
              <w:adjustRightInd w:val="0"/>
              <w:jc w:val="both"/>
              <w:rPr>
                <w:bCs/>
              </w:rPr>
            </w:pPr>
            <w:r w:rsidRPr="005520B0">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3FABA492" w14:textId="77777777" w:rsidR="005520B0" w:rsidRPr="005520B0" w:rsidRDefault="005520B0" w:rsidP="005520B0">
            <w:pPr>
              <w:autoSpaceDE w:val="0"/>
              <w:autoSpaceDN w:val="0"/>
              <w:adjustRightInd w:val="0"/>
              <w:jc w:val="both"/>
              <w:rPr>
                <w:bCs/>
              </w:rPr>
            </w:pPr>
            <w:r w:rsidRPr="005520B0">
              <w:rPr>
                <w:bCs/>
              </w:rPr>
              <w:t>Департамент энергетики и тарифов Ивановской области, 153022, г. Иваново, ул. Велижская, д. 8</w:t>
            </w:r>
          </w:p>
        </w:tc>
      </w:tr>
      <w:tr w:rsidR="005520B0" w:rsidRPr="005520B0" w14:paraId="08B15712" w14:textId="77777777" w:rsidTr="000474AD">
        <w:tc>
          <w:tcPr>
            <w:tcW w:w="391" w:type="dxa"/>
            <w:vAlign w:val="center"/>
          </w:tcPr>
          <w:p w14:paraId="2E0C78C2" w14:textId="77777777" w:rsidR="005520B0" w:rsidRPr="005520B0" w:rsidRDefault="005520B0" w:rsidP="005520B0">
            <w:pPr>
              <w:autoSpaceDE w:val="0"/>
              <w:autoSpaceDN w:val="0"/>
              <w:adjustRightInd w:val="0"/>
              <w:jc w:val="center"/>
              <w:rPr>
                <w:bCs/>
              </w:rPr>
            </w:pPr>
            <w:r w:rsidRPr="005520B0">
              <w:rPr>
                <w:bCs/>
              </w:rPr>
              <w:t>3.</w:t>
            </w:r>
          </w:p>
        </w:tc>
        <w:tc>
          <w:tcPr>
            <w:tcW w:w="4395" w:type="dxa"/>
          </w:tcPr>
          <w:p w14:paraId="2F8185F7" w14:textId="77777777" w:rsidR="005520B0" w:rsidRPr="005520B0" w:rsidRDefault="005520B0" w:rsidP="005520B0">
            <w:pPr>
              <w:autoSpaceDE w:val="0"/>
              <w:autoSpaceDN w:val="0"/>
              <w:adjustRightInd w:val="0"/>
              <w:jc w:val="both"/>
              <w:rPr>
                <w:bCs/>
              </w:rPr>
            </w:pPr>
            <w:r w:rsidRPr="005520B0">
              <w:rPr>
                <w:bCs/>
              </w:rPr>
              <w:t>Период реализации программы</w:t>
            </w:r>
          </w:p>
        </w:tc>
        <w:tc>
          <w:tcPr>
            <w:tcW w:w="5387" w:type="dxa"/>
            <w:vAlign w:val="center"/>
          </w:tcPr>
          <w:p w14:paraId="16FD2641" w14:textId="77777777" w:rsidR="005520B0" w:rsidRPr="005520B0" w:rsidRDefault="005520B0" w:rsidP="005520B0">
            <w:pPr>
              <w:autoSpaceDE w:val="0"/>
              <w:autoSpaceDN w:val="0"/>
              <w:adjustRightInd w:val="0"/>
              <w:rPr>
                <w:bCs/>
              </w:rPr>
            </w:pPr>
            <w:r w:rsidRPr="005520B0">
              <w:rPr>
                <w:bCs/>
              </w:rPr>
              <w:t>2024 год</w:t>
            </w:r>
          </w:p>
        </w:tc>
      </w:tr>
    </w:tbl>
    <w:p w14:paraId="1665FDA5" w14:textId="77777777" w:rsidR="005520B0" w:rsidRPr="005520B0" w:rsidRDefault="005520B0" w:rsidP="005520B0">
      <w:pPr>
        <w:autoSpaceDE w:val="0"/>
        <w:autoSpaceDN w:val="0"/>
        <w:adjustRightInd w:val="0"/>
        <w:ind w:firstLine="540"/>
        <w:jc w:val="center"/>
      </w:pPr>
    </w:p>
    <w:p w14:paraId="2E46AFF0" w14:textId="77777777" w:rsidR="005520B0" w:rsidRPr="005520B0" w:rsidRDefault="005520B0" w:rsidP="005520B0">
      <w:pPr>
        <w:autoSpaceDE w:val="0"/>
        <w:autoSpaceDN w:val="0"/>
        <w:adjustRightInd w:val="0"/>
        <w:ind w:firstLine="540"/>
        <w:jc w:val="center"/>
        <w:rPr>
          <w:color w:val="FF0000"/>
        </w:rPr>
      </w:pPr>
      <w:r w:rsidRPr="005520B0">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5520B0" w:rsidRPr="005520B0" w14:paraId="231C630A" w14:textId="77777777" w:rsidTr="000474AD">
        <w:trPr>
          <w:trHeight w:val="506"/>
        </w:trPr>
        <w:tc>
          <w:tcPr>
            <w:tcW w:w="525" w:type="dxa"/>
            <w:vAlign w:val="center"/>
          </w:tcPr>
          <w:p w14:paraId="4C3DE35C" w14:textId="77777777" w:rsidR="005520B0" w:rsidRPr="005520B0" w:rsidRDefault="005520B0" w:rsidP="005520B0">
            <w:pPr>
              <w:autoSpaceDE w:val="0"/>
              <w:autoSpaceDN w:val="0"/>
              <w:adjustRightInd w:val="0"/>
              <w:jc w:val="center"/>
              <w:rPr>
                <w:bCs/>
              </w:rPr>
            </w:pPr>
            <w:r w:rsidRPr="005520B0">
              <w:rPr>
                <w:bCs/>
              </w:rPr>
              <w:t>№ п/п</w:t>
            </w:r>
          </w:p>
        </w:tc>
        <w:tc>
          <w:tcPr>
            <w:tcW w:w="6671" w:type="dxa"/>
            <w:vAlign w:val="center"/>
          </w:tcPr>
          <w:p w14:paraId="7D4812EA" w14:textId="77777777" w:rsidR="005520B0" w:rsidRPr="005520B0" w:rsidRDefault="005520B0" w:rsidP="005520B0">
            <w:pPr>
              <w:autoSpaceDE w:val="0"/>
              <w:autoSpaceDN w:val="0"/>
              <w:adjustRightInd w:val="0"/>
              <w:jc w:val="center"/>
              <w:rPr>
                <w:bCs/>
              </w:rPr>
            </w:pPr>
            <w:r w:rsidRPr="005520B0">
              <w:rPr>
                <w:bCs/>
              </w:rPr>
              <w:t>Показатели производственной программы</w:t>
            </w:r>
          </w:p>
        </w:tc>
        <w:tc>
          <w:tcPr>
            <w:tcW w:w="1242" w:type="dxa"/>
            <w:vAlign w:val="center"/>
          </w:tcPr>
          <w:p w14:paraId="510A9AAF" w14:textId="77777777" w:rsidR="005520B0" w:rsidRPr="005520B0" w:rsidRDefault="005520B0" w:rsidP="005520B0">
            <w:pPr>
              <w:autoSpaceDE w:val="0"/>
              <w:autoSpaceDN w:val="0"/>
              <w:adjustRightInd w:val="0"/>
              <w:jc w:val="center"/>
              <w:rPr>
                <w:bCs/>
              </w:rPr>
            </w:pPr>
            <w:r w:rsidRPr="005520B0">
              <w:rPr>
                <w:bCs/>
              </w:rPr>
              <w:t>Единица измерения</w:t>
            </w:r>
          </w:p>
        </w:tc>
        <w:tc>
          <w:tcPr>
            <w:tcW w:w="1593" w:type="dxa"/>
            <w:vAlign w:val="center"/>
          </w:tcPr>
          <w:p w14:paraId="1EDD1932" w14:textId="77777777" w:rsidR="005520B0" w:rsidRPr="005520B0" w:rsidRDefault="005520B0" w:rsidP="005520B0">
            <w:pPr>
              <w:autoSpaceDE w:val="0"/>
              <w:autoSpaceDN w:val="0"/>
              <w:adjustRightInd w:val="0"/>
              <w:jc w:val="center"/>
              <w:rPr>
                <w:bCs/>
              </w:rPr>
            </w:pPr>
            <w:r w:rsidRPr="005520B0">
              <w:rPr>
                <w:bCs/>
              </w:rPr>
              <w:t>Значение</w:t>
            </w:r>
          </w:p>
        </w:tc>
      </w:tr>
      <w:tr w:rsidR="005520B0" w:rsidRPr="005520B0" w14:paraId="7949B83E" w14:textId="77777777" w:rsidTr="000474AD">
        <w:tc>
          <w:tcPr>
            <w:tcW w:w="525" w:type="dxa"/>
            <w:vMerge w:val="restart"/>
            <w:vAlign w:val="center"/>
          </w:tcPr>
          <w:p w14:paraId="1310423D" w14:textId="77777777" w:rsidR="005520B0" w:rsidRPr="005520B0" w:rsidRDefault="005520B0" w:rsidP="005520B0">
            <w:pPr>
              <w:autoSpaceDE w:val="0"/>
              <w:autoSpaceDN w:val="0"/>
              <w:adjustRightInd w:val="0"/>
              <w:jc w:val="center"/>
              <w:rPr>
                <w:bCs/>
              </w:rPr>
            </w:pPr>
            <w:r w:rsidRPr="005520B0">
              <w:rPr>
                <w:bCs/>
              </w:rPr>
              <w:t>1.</w:t>
            </w:r>
          </w:p>
        </w:tc>
        <w:tc>
          <w:tcPr>
            <w:tcW w:w="6671" w:type="dxa"/>
            <w:vMerge w:val="restart"/>
            <w:vAlign w:val="center"/>
          </w:tcPr>
          <w:p w14:paraId="71C9DC33" w14:textId="77777777" w:rsidR="005520B0" w:rsidRPr="005520B0" w:rsidRDefault="005520B0" w:rsidP="005520B0">
            <w:pPr>
              <w:autoSpaceDE w:val="0"/>
              <w:autoSpaceDN w:val="0"/>
              <w:adjustRightInd w:val="0"/>
              <w:rPr>
                <w:bCs/>
              </w:rPr>
            </w:pPr>
            <w:r w:rsidRPr="005520B0">
              <w:rPr>
                <w:bCs/>
              </w:rPr>
              <w:t>Подано (реализовано потребителям) горячей воды, всего, в том числе:</w:t>
            </w:r>
          </w:p>
        </w:tc>
        <w:tc>
          <w:tcPr>
            <w:tcW w:w="1242" w:type="dxa"/>
            <w:vAlign w:val="center"/>
          </w:tcPr>
          <w:p w14:paraId="681179A6"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0174CF84" w14:textId="77777777" w:rsidR="005520B0" w:rsidRPr="005520B0" w:rsidRDefault="005520B0" w:rsidP="005520B0">
            <w:pPr>
              <w:jc w:val="center"/>
            </w:pPr>
            <w:r w:rsidRPr="005520B0">
              <w:t>28646,1</w:t>
            </w:r>
          </w:p>
        </w:tc>
      </w:tr>
      <w:tr w:rsidR="005520B0" w:rsidRPr="005520B0" w14:paraId="4AF80503" w14:textId="77777777" w:rsidTr="000474AD">
        <w:tc>
          <w:tcPr>
            <w:tcW w:w="525" w:type="dxa"/>
            <w:vMerge/>
            <w:vAlign w:val="center"/>
          </w:tcPr>
          <w:p w14:paraId="1C2E12B2" w14:textId="77777777" w:rsidR="005520B0" w:rsidRPr="005520B0" w:rsidRDefault="005520B0" w:rsidP="005520B0">
            <w:pPr>
              <w:autoSpaceDE w:val="0"/>
              <w:autoSpaceDN w:val="0"/>
              <w:adjustRightInd w:val="0"/>
              <w:jc w:val="center"/>
              <w:rPr>
                <w:bCs/>
              </w:rPr>
            </w:pPr>
          </w:p>
        </w:tc>
        <w:tc>
          <w:tcPr>
            <w:tcW w:w="6671" w:type="dxa"/>
            <w:vMerge/>
            <w:vAlign w:val="center"/>
          </w:tcPr>
          <w:p w14:paraId="2E8FF288" w14:textId="77777777" w:rsidR="005520B0" w:rsidRPr="005520B0" w:rsidRDefault="005520B0" w:rsidP="005520B0">
            <w:pPr>
              <w:autoSpaceDE w:val="0"/>
              <w:autoSpaceDN w:val="0"/>
              <w:adjustRightInd w:val="0"/>
              <w:rPr>
                <w:bCs/>
              </w:rPr>
            </w:pPr>
          </w:p>
        </w:tc>
        <w:tc>
          <w:tcPr>
            <w:tcW w:w="1242" w:type="dxa"/>
            <w:vAlign w:val="center"/>
          </w:tcPr>
          <w:p w14:paraId="63582A43"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485A4AE5" w14:textId="77777777" w:rsidR="005520B0" w:rsidRPr="005520B0" w:rsidRDefault="005520B0" w:rsidP="005520B0">
            <w:pPr>
              <w:jc w:val="center"/>
            </w:pPr>
            <w:r w:rsidRPr="005520B0">
              <w:t>1890,3</w:t>
            </w:r>
          </w:p>
        </w:tc>
      </w:tr>
      <w:tr w:rsidR="005520B0" w:rsidRPr="005520B0" w14:paraId="0F43EE6D" w14:textId="77777777" w:rsidTr="000474AD">
        <w:tc>
          <w:tcPr>
            <w:tcW w:w="525" w:type="dxa"/>
            <w:vMerge w:val="restart"/>
            <w:vAlign w:val="center"/>
          </w:tcPr>
          <w:p w14:paraId="27E52B6B" w14:textId="77777777" w:rsidR="005520B0" w:rsidRPr="005520B0" w:rsidRDefault="005520B0" w:rsidP="005520B0">
            <w:pPr>
              <w:autoSpaceDE w:val="0"/>
              <w:autoSpaceDN w:val="0"/>
              <w:adjustRightInd w:val="0"/>
              <w:jc w:val="center"/>
              <w:rPr>
                <w:bCs/>
              </w:rPr>
            </w:pPr>
            <w:r w:rsidRPr="005520B0">
              <w:rPr>
                <w:bCs/>
              </w:rPr>
              <w:t>1.1</w:t>
            </w:r>
          </w:p>
        </w:tc>
        <w:tc>
          <w:tcPr>
            <w:tcW w:w="6671" w:type="dxa"/>
            <w:vMerge w:val="restart"/>
            <w:vAlign w:val="center"/>
          </w:tcPr>
          <w:p w14:paraId="1DBF6DDB" w14:textId="77777777" w:rsidR="005520B0" w:rsidRPr="005520B0" w:rsidRDefault="005520B0" w:rsidP="005520B0">
            <w:pPr>
              <w:autoSpaceDE w:val="0"/>
              <w:autoSpaceDN w:val="0"/>
              <w:adjustRightInd w:val="0"/>
              <w:rPr>
                <w:bCs/>
              </w:rPr>
            </w:pPr>
            <w:r w:rsidRPr="005520B0">
              <w:rPr>
                <w:bCs/>
              </w:rPr>
              <w:t>Населению (управляющие организации, ТСЖ, ТСН, непосредственно граждане)</w:t>
            </w:r>
          </w:p>
        </w:tc>
        <w:tc>
          <w:tcPr>
            <w:tcW w:w="1242" w:type="dxa"/>
            <w:vAlign w:val="center"/>
          </w:tcPr>
          <w:p w14:paraId="53E6370F"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41DB25BF" w14:textId="77777777" w:rsidR="005520B0" w:rsidRPr="005520B0" w:rsidRDefault="005520B0" w:rsidP="005520B0">
            <w:pPr>
              <w:jc w:val="center"/>
            </w:pPr>
            <w:r w:rsidRPr="005520B0">
              <w:t>28452,1</w:t>
            </w:r>
          </w:p>
        </w:tc>
      </w:tr>
      <w:tr w:rsidR="005520B0" w:rsidRPr="005520B0" w14:paraId="23090776" w14:textId="77777777" w:rsidTr="000474AD">
        <w:tc>
          <w:tcPr>
            <w:tcW w:w="525" w:type="dxa"/>
            <w:vMerge/>
            <w:vAlign w:val="center"/>
          </w:tcPr>
          <w:p w14:paraId="3C1E7D80" w14:textId="77777777" w:rsidR="005520B0" w:rsidRPr="005520B0" w:rsidRDefault="005520B0" w:rsidP="005520B0">
            <w:pPr>
              <w:autoSpaceDE w:val="0"/>
              <w:autoSpaceDN w:val="0"/>
              <w:adjustRightInd w:val="0"/>
              <w:jc w:val="center"/>
              <w:rPr>
                <w:bCs/>
              </w:rPr>
            </w:pPr>
          </w:p>
        </w:tc>
        <w:tc>
          <w:tcPr>
            <w:tcW w:w="6671" w:type="dxa"/>
            <w:vMerge/>
            <w:vAlign w:val="center"/>
          </w:tcPr>
          <w:p w14:paraId="78C17049" w14:textId="77777777" w:rsidR="005520B0" w:rsidRPr="005520B0" w:rsidRDefault="005520B0" w:rsidP="005520B0">
            <w:pPr>
              <w:autoSpaceDE w:val="0"/>
              <w:autoSpaceDN w:val="0"/>
              <w:adjustRightInd w:val="0"/>
              <w:rPr>
                <w:bCs/>
              </w:rPr>
            </w:pPr>
          </w:p>
        </w:tc>
        <w:tc>
          <w:tcPr>
            <w:tcW w:w="1242" w:type="dxa"/>
            <w:vAlign w:val="center"/>
          </w:tcPr>
          <w:p w14:paraId="2FFDAA17"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3172FAB7" w14:textId="77777777" w:rsidR="005520B0" w:rsidRPr="005520B0" w:rsidRDefault="005520B0" w:rsidP="005520B0">
            <w:pPr>
              <w:jc w:val="center"/>
            </w:pPr>
            <w:r w:rsidRPr="005520B0">
              <w:t>1877,5</w:t>
            </w:r>
          </w:p>
        </w:tc>
      </w:tr>
      <w:tr w:rsidR="005520B0" w:rsidRPr="005520B0" w14:paraId="327EE2F8" w14:textId="77777777" w:rsidTr="000474AD">
        <w:tc>
          <w:tcPr>
            <w:tcW w:w="525" w:type="dxa"/>
            <w:vMerge w:val="restart"/>
            <w:vAlign w:val="center"/>
          </w:tcPr>
          <w:p w14:paraId="2C701090" w14:textId="77777777" w:rsidR="005520B0" w:rsidRPr="005520B0" w:rsidRDefault="005520B0" w:rsidP="005520B0">
            <w:pPr>
              <w:autoSpaceDE w:val="0"/>
              <w:autoSpaceDN w:val="0"/>
              <w:adjustRightInd w:val="0"/>
              <w:jc w:val="center"/>
              <w:rPr>
                <w:bCs/>
              </w:rPr>
            </w:pPr>
            <w:r w:rsidRPr="005520B0">
              <w:rPr>
                <w:bCs/>
              </w:rPr>
              <w:t>1.2</w:t>
            </w:r>
          </w:p>
        </w:tc>
        <w:tc>
          <w:tcPr>
            <w:tcW w:w="6671" w:type="dxa"/>
            <w:vMerge w:val="restart"/>
            <w:vAlign w:val="center"/>
          </w:tcPr>
          <w:p w14:paraId="62381DDB" w14:textId="77777777" w:rsidR="005520B0" w:rsidRPr="005520B0" w:rsidRDefault="005520B0" w:rsidP="005520B0">
            <w:pPr>
              <w:autoSpaceDE w:val="0"/>
              <w:autoSpaceDN w:val="0"/>
              <w:adjustRightInd w:val="0"/>
              <w:rPr>
                <w:bCs/>
              </w:rPr>
            </w:pPr>
            <w:r w:rsidRPr="005520B0">
              <w:rPr>
                <w:bCs/>
              </w:rPr>
              <w:t>Бюджетным потребителям</w:t>
            </w:r>
          </w:p>
        </w:tc>
        <w:tc>
          <w:tcPr>
            <w:tcW w:w="1242" w:type="dxa"/>
            <w:vAlign w:val="center"/>
          </w:tcPr>
          <w:p w14:paraId="1DDE4795"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736CDD9E" w14:textId="77777777" w:rsidR="005520B0" w:rsidRPr="005520B0" w:rsidRDefault="005520B0" w:rsidP="005520B0">
            <w:pPr>
              <w:jc w:val="center"/>
            </w:pPr>
            <w:r w:rsidRPr="005520B0">
              <w:t>0,0</w:t>
            </w:r>
          </w:p>
        </w:tc>
      </w:tr>
      <w:tr w:rsidR="005520B0" w:rsidRPr="005520B0" w14:paraId="7EA3B774" w14:textId="77777777" w:rsidTr="000474AD">
        <w:tc>
          <w:tcPr>
            <w:tcW w:w="525" w:type="dxa"/>
            <w:vMerge/>
            <w:vAlign w:val="center"/>
          </w:tcPr>
          <w:p w14:paraId="48D62593" w14:textId="77777777" w:rsidR="005520B0" w:rsidRPr="005520B0" w:rsidRDefault="005520B0" w:rsidP="005520B0">
            <w:pPr>
              <w:autoSpaceDE w:val="0"/>
              <w:autoSpaceDN w:val="0"/>
              <w:adjustRightInd w:val="0"/>
              <w:jc w:val="center"/>
              <w:rPr>
                <w:bCs/>
              </w:rPr>
            </w:pPr>
          </w:p>
        </w:tc>
        <w:tc>
          <w:tcPr>
            <w:tcW w:w="6671" w:type="dxa"/>
            <w:vMerge/>
            <w:vAlign w:val="center"/>
          </w:tcPr>
          <w:p w14:paraId="5A6C5E4E" w14:textId="77777777" w:rsidR="005520B0" w:rsidRPr="005520B0" w:rsidRDefault="005520B0" w:rsidP="005520B0">
            <w:pPr>
              <w:autoSpaceDE w:val="0"/>
              <w:autoSpaceDN w:val="0"/>
              <w:adjustRightInd w:val="0"/>
              <w:rPr>
                <w:bCs/>
              </w:rPr>
            </w:pPr>
          </w:p>
        </w:tc>
        <w:tc>
          <w:tcPr>
            <w:tcW w:w="1242" w:type="dxa"/>
            <w:vAlign w:val="center"/>
          </w:tcPr>
          <w:p w14:paraId="0A6AB161"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3A237DF3" w14:textId="77777777" w:rsidR="005520B0" w:rsidRPr="005520B0" w:rsidRDefault="005520B0" w:rsidP="005520B0">
            <w:pPr>
              <w:jc w:val="center"/>
            </w:pPr>
            <w:r w:rsidRPr="005520B0">
              <w:t>0,0</w:t>
            </w:r>
          </w:p>
        </w:tc>
      </w:tr>
      <w:tr w:rsidR="005520B0" w:rsidRPr="005520B0" w14:paraId="1D8952DF" w14:textId="77777777" w:rsidTr="000474AD">
        <w:tc>
          <w:tcPr>
            <w:tcW w:w="525" w:type="dxa"/>
            <w:vMerge w:val="restart"/>
            <w:vAlign w:val="center"/>
          </w:tcPr>
          <w:p w14:paraId="69C1D7B9" w14:textId="77777777" w:rsidR="005520B0" w:rsidRPr="005520B0" w:rsidRDefault="005520B0" w:rsidP="005520B0">
            <w:pPr>
              <w:autoSpaceDE w:val="0"/>
              <w:autoSpaceDN w:val="0"/>
              <w:adjustRightInd w:val="0"/>
              <w:jc w:val="center"/>
              <w:rPr>
                <w:bCs/>
              </w:rPr>
            </w:pPr>
            <w:r w:rsidRPr="005520B0">
              <w:rPr>
                <w:bCs/>
              </w:rPr>
              <w:t>1.3</w:t>
            </w:r>
          </w:p>
        </w:tc>
        <w:tc>
          <w:tcPr>
            <w:tcW w:w="6671" w:type="dxa"/>
            <w:vMerge w:val="restart"/>
            <w:vAlign w:val="center"/>
          </w:tcPr>
          <w:p w14:paraId="4C7DB457" w14:textId="77777777" w:rsidR="005520B0" w:rsidRPr="005520B0" w:rsidRDefault="005520B0" w:rsidP="005520B0">
            <w:pPr>
              <w:autoSpaceDE w:val="0"/>
              <w:autoSpaceDN w:val="0"/>
              <w:adjustRightInd w:val="0"/>
              <w:rPr>
                <w:bCs/>
              </w:rPr>
            </w:pPr>
            <w:r w:rsidRPr="005520B0">
              <w:rPr>
                <w:bCs/>
              </w:rPr>
              <w:t>Прочим потребителям</w:t>
            </w:r>
          </w:p>
        </w:tc>
        <w:tc>
          <w:tcPr>
            <w:tcW w:w="1242" w:type="dxa"/>
            <w:vAlign w:val="center"/>
          </w:tcPr>
          <w:p w14:paraId="0D7C492C"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740FCF1C" w14:textId="77777777" w:rsidR="005520B0" w:rsidRPr="005520B0" w:rsidRDefault="005520B0" w:rsidP="005520B0">
            <w:pPr>
              <w:jc w:val="center"/>
            </w:pPr>
            <w:r w:rsidRPr="005520B0">
              <w:t>194,0</w:t>
            </w:r>
          </w:p>
        </w:tc>
      </w:tr>
      <w:tr w:rsidR="005520B0" w:rsidRPr="005520B0" w14:paraId="0896C0FE" w14:textId="77777777" w:rsidTr="000474AD">
        <w:tc>
          <w:tcPr>
            <w:tcW w:w="525" w:type="dxa"/>
            <w:vMerge/>
            <w:vAlign w:val="center"/>
          </w:tcPr>
          <w:p w14:paraId="383CE57E" w14:textId="77777777" w:rsidR="005520B0" w:rsidRPr="005520B0" w:rsidRDefault="005520B0" w:rsidP="005520B0">
            <w:pPr>
              <w:autoSpaceDE w:val="0"/>
              <w:autoSpaceDN w:val="0"/>
              <w:adjustRightInd w:val="0"/>
              <w:jc w:val="center"/>
              <w:rPr>
                <w:bCs/>
              </w:rPr>
            </w:pPr>
          </w:p>
        </w:tc>
        <w:tc>
          <w:tcPr>
            <w:tcW w:w="6671" w:type="dxa"/>
            <w:vMerge/>
            <w:vAlign w:val="center"/>
          </w:tcPr>
          <w:p w14:paraId="133CDA42" w14:textId="77777777" w:rsidR="005520B0" w:rsidRPr="005520B0" w:rsidRDefault="005520B0" w:rsidP="005520B0">
            <w:pPr>
              <w:autoSpaceDE w:val="0"/>
              <w:autoSpaceDN w:val="0"/>
              <w:adjustRightInd w:val="0"/>
              <w:rPr>
                <w:bCs/>
              </w:rPr>
            </w:pPr>
          </w:p>
        </w:tc>
        <w:tc>
          <w:tcPr>
            <w:tcW w:w="1242" w:type="dxa"/>
            <w:vAlign w:val="center"/>
          </w:tcPr>
          <w:p w14:paraId="208DD465"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7C19E5ED" w14:textId="77777777" w:rsidR="005520B0" w:rsidRPr="005520B0" w:rsidRDefault="005520B0" w:rsidP="005520B0">
            <w:pPr>
              <w:jc w:val="center"/>
            </w:pPr>
            <w:r w:rsidRPr="005520B0">
              <w:t>12,8</w:t>
            </w:r>
          </w:p>
        </w:tc>
      </w:tr>
      <w:tr w:rsidR="005520B0" w:rsidRPr="005520B0" w14:paraId="6A4DF610" w14:textId="77777777" w:rsidTr="000474AD">
        <w:tc>
          <w:tcPr>
            <w:tcW w:w="525" w:type="dxa"/>
            <w:vMerge w:val="restart"/>
            <w:vAlign w:val="center"/>
          </w:tcPr>
          <w:p w14:paraId="1A76888C" w14:textId="77777777" w:rsidR="005520B0" w:rsidRPr="005520B0" w:rsidRDefault="005520B0" w:rsidP="005520B0">
            <w:pPr>
              <w:autoSpaceDE w:val="0"/>
              <w:autoSpaceDN w:val="0"/>
              <w:adjustRightInd w:val="0"/>
              <w:jc w:val="center"/>
              <w:rPr>
                <w:bCs/>
              </w:rPr>
            </w:pPr>
            <w:r w:rsidRPr="005520B0">
              <w:rPr>
                <w:bCs/>
              </w:rPr>
              <w:t>1.4</w:t>
            </w:r>
          </w:p>
        </w:tc>
        <w:tc>
          <w:tcPr>
            <w:tcW w:w="6671" w:type="dxa"/>
            <w:vMerge w:val="restart"/>
            <w:vAlign w:val="center"/>
          </w:tcPr>
          <w:p w14:paraId="50612625" w14:textId="77777777" w:rsidR="005520B0" w:rsidRPr="005520B0" w:rsidRDefault="005520B0" w:rsidP="005520B0">
            <w:pPr>
              <w:autoSpaceDE w:val="0"/>
              <w:autoSpaceDN w:val="0"/>
              <w:adjustRightInd w:val="0"/>
              <w:rPr>
                <w:bCs/>
              </w:rPr>
            </w:pPr>
            <w:r w:rsidRPr="005520B0">
              <w:rPr>
                <w:bCs/>
              </w:rPr>
              <w:t>Другим организациям, осуществляющим горячее водоснабжение</w:t>
            </w:r>
          </w:p>
        </w:tc>
        <w:tc>
          <w:tcPr>
            <w:tcW w:w="1242" w:type="dxa"/>
            <w:vAlign w:val="center"/>
          </w:tcPr>
          <w:p w14:paraId="3A0137A1"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bottom"/>
          </w:tcPr>
          <w:p w14:paraId="5BBFDB53" w14:textId="77777777" w:rsidR="005520B0" w:rsidRPr="005520B0" w:rsidRDefault="005520B0" w:rsidP="005520B0">
            <w:pPr>
              <w:jc w:val="center"/>
            </w:pPr>
            <w:r w:rsidRPr="005520B0">
              <w:t>0,0</w:t>
            </w:r>
          </w:p>
        </w:tc>
      </w:tr>
      <w:tr w:rsidR="005520B0" w:rsidRPr="005520B0" w14:paraId="2869C7EE" w14:textId="77777777" w:rsidTr="000474AD">
        <w:tc>
          <w:tcPr>
            <w:tcW w:w="525" w:type="dxa"/>
            <w:vMerge/>
            <w:vAlign w:val="center"/>
          </w:tcPr>
          <w:p w14:paraId="4BE5A7C4" w14:textId="77777777" w:rsidR="005520B0" w:rsidRPr="005520B0" w:rsidRDefault="005520B0" w:rsidP="005520B0">
            <w:pPr>
              <w:autoSpaceDE w:val="0"/>
              <w:autoSpaceDN w:val="0"/>
              <w:adjustRightInd w:val="0"/>
              <w:jc w:val="center"/>
              <w:rPr>
                <w:bCs/>
              </w:rPr>
            </w:pPr>
          </w:p>
        </w:tc>
        <w:tc>
          <w:tcPr>
            <w:tcW w:w="6671" w:type="dxa"/>
            <w:vMerge/>
            <w:vAlign w:val="center"/>
          </w:tcPr>
          <w:p w14:paraId="4461EFE2" w14:textId="77777777" w:rsidR="005520B0" w:rsidRPr="005520B0" w:rsidRDefault="005520B0" w:rsidP="005520B0">
            <w:pPr>
              <w:autoSpaceDE w:val="0"/>
              <w:autoSpaceDN w:val="0"/>
              <w:adjustRightInd w:val="0"/>
              <w:rPr>
                <w:bCs/>
              </w:rPr>
            </w:pPr>
          </w:p>
        </w:tc>
        <w:tc>
          <w:tcPr>
            <w:tcW w:w="1242" w:type="dxa"/>
            <w:vAlign w:val="center"/>
          </w:tcPr>
          <w:p w14:paraId="7C3C773B"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bottom"/>
          </w:tcPr>
          <w:p w14:paraId="36B7133C" w14:textId="77777777" w:rsidR="005520B0" w:rsidRPr="005520B0" w:rsidRDefault="005520B0" w:rsidP="005520B0">
            <w:pPr>
              <w:jc w:val="center"/>
            </w:pPr>
            <w:r w:rsidRPr="005520B0">
              <w:t>0,0</w:t>
            </w:r>
          </w:p>
        </w:tc>
      </w:tr>
      <w:tr w:rsidR="005520B0" w:rsidRPr="005520B0" w14:paraId="64DCD811" w14:textId="77777777" w:rsidTr="000474AD">
        <w:tc>
          <w:tcPr>
            <w:tcW w:w="525" w:type="dxa"/>
            <w:vMerge w:val="restart"/>
            <w:vAlign w:val="center"/>
          </w:tcPr>
          <w:p w14:paraId="7D27B4D9" w14:textId="77777777" w:rsidR="005520B0" w:rsidRPr="005520B0" w:rsidRDefault="005520B0" w:rsidP="005520B0">
            <w:pPr>
              <w:autoSpaceDE w:val="0"/>
              <w:autoSpaceDN w:val="0"/>
              <w:adjustRightInd w:val="0"/>
              <w:jc w:val="center"/>
              <w:rPr>
                <w:bCs/>
              </w:rPr>
            </w:pPr>
            <w:r w:rsidRPr="005520B0">
              <w:rPr>
                <w:bCs/>
              </w:rPr>
              <w:t>1.5</w:t>
            </w:r>
          </w:p>
        </w:tc>
        <w:tc>
          <w:tcPr>
            <w:tcW w:w="6671" w:type="dxa"/>
            <w:vMerge w:val="restart"/>
            <w:vAlign w:val="center"/>
          </w:tcPr>
          <w:p w14:paraId="7751DC4B" w14:textId="77777777" w:rsidR="005520B0" w:rsidRPr="005520B0" w:rsidRDefault="005520B0" w:rsidP="005520B0">
            <w:pPr>
              <w:autoSpaceDE w:val="0"/>
              <w:autoSpaceDN w:val="0"/>
              <w:adjustRightInd w:val="0"/>
              <w:rPr>
                <w:bCs/>
              </w:rPr>
            </w:pPr>
            <w:r w:rsidRPr="005520B0">
              <w:rPr>
                <w:bCs/>
              </w:rPr>
              <w:t>Собственные нужды, не связанные с регулируемым видом деятельности</w:t>
            </w:r>
          </w:p>
        </w:tc>
        <w:tc>
          <w:tcPr>
            <w:tcW w:w="1242" w:type="dxa"/>
            <w:vAlign w:val="center"/>
          </w:tcPr>
          <w:p w14:paraId="1A7D2601"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4E27B879" w14:textId="77777777" w:rsidR="005520B0" w:rsidRPr="005520B0" w:rsidRDefault="005520B0" w:rsidP="005520B0">
            <w:pPr>
              <w:jc w:val="center"/>
            </w:pPr>
            <w:r w:rsidRPr="005520B0">
              <w:t>0,0</w:t>
            </w:r>
          </w:p>
        </w:tc>
      </w:tr>
      <w:tr w:rsidR="005520B0" w:rsidRPr="005520B0" w14:paraId="48C2BE88" w14:textId="77777777" w:rsidTr="000474AD">
        <w:tc>
          <w:tcPr>
            <w:tcW w:w="525" w:type="dxa"/>
            <w:vMerge/>
            <w:vAlign w:val="center"/>
          </w:tcPr>
          <w:p w14:paraId="0759E36A" w14:textId="77777777" w:rsidR="005520B0" w:rsidRPr="005520B0" w:rsidRDefault="005520B0" w:rsidP="005520B0">
            <w:pPr>
              <w:autoSpaceDE w:val="0"/>
              <w:autoSpaceDN w:val="0"/>
              <w:adjustRightInd w:val="0"/>
              <w:jc w:val="center"/>
              <w:rPr>
                <w:bCs/>
              </w:rPr>
            </w:pPr>
          </w:p>
        </w:tc>
        <w:tc>
          <w:tcPr>
            <w:tcW w:w="6671" w:type="dxa"/>
            <w:vMerge/>
            <w:vAlign w:val="center"/>
          </w:tcPr>
          <w:p w14:paraId="1E7607D1" w14:textId="77777777" w:rsidR="005520B0" w:rsidRPr="005520B0" w:rsidRDefault="005520B0" w:rsidP="005520B0">
            <w:pPr>
              <w:autoSpaceDE w:val="0"/>
              <w:autoSpaceDN w:val="0"/>
              <w:adjustRightInd w:val="0"/>
              <w:rPr>
                <w:bCs/>
              </w:rPr>
            </w:pPr>
          </w:p>
        </w:tc>
        <w:tc>
          <w:tcPr>
            <w:tcW w:w="1242" w:type="dxa"/>
            <w:vAlign w:val="center"/>
          </w:tcPr>
          <w:p w14:paraId="31169A25"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4B244047" w14:textId="77777777" w:rsidR="005520B0" w:rsidRPr="005520B0" w:rsidRDefault="005520B0" w:rsidP="005520B0">
            <w:pPr>
              <w:jc w:val="center"/>
            </w:pPr>
            <w:r w:rsidRPr="005520B0">
              <w:t>0,0</w:t>
            </w:r>
          </w:p>
        </w:tc>
      </w:tr>
      <w:tr w:rsidR="005520B0" w:rsidRPr="005520B0" w14:paraId="161608C1" w14:textId="77777777" w:rsidTr="000474AD">
        <w:tc>
          <w:tcPr>
            <w:tcW w:w="525" w:type="dxa"/>
            <w:vAlign w:val="center"/>
          </w:tcPr>
          <w:p w14:paraId="72143FF8" w14:textId="77777777" w:rsidR="005520B0" w:rsidRPr="005520B0" w:rsidRDefault="005520B0" w:rsidP="005520B0">
            <w:pPr>
              <w:autoSpaceDE w:val="0"/>
              <w:autoSpaceDN w:val="0"/>
              <w:adjustRightInd w:val="0"/>
              <w:jc w:val="center"/>
              <w:rPr>
                <w:bCs/>
              </w:rPr>
            </w:pPr>
            <w:r w:rsidRPr="005520B0">
              <w:rPr>
                <w:bCs/>
              </w:rPr>
              <w:t>2.</w:t>
            </w:r>
          </w:p>
        </w:tc>
        <w:tc>
          <w:tcPr>
            <w:tcW w:w="6671" w:type="dxa"/>
            <w:vAlign w:val="center"/>
          </w:tcPr>
          <w:p w14:paraId="0DE701C3" w14:textId="77777777" w:rsidR="005520B0" w:rsidRPr="005520B0" w:rsidRDefault="005520B0" w:rsidP="005520B0">
            <w:pPr>
              <w:autoSpaceDE w:val="0"/>
              <w:autoSpaceDN w:val="0"/>
              <w:adjustRightInd w:val="0"/>
              <w:rPr>
                <w:bCs/>
              </w:rPr>
            </w:pPr>
            <w:r w:rsidRPr="005520B0">
              <w:rPr>
                <w:bCs/>
              </w:rPr>
              <w:t>Объем финансовых потребностей, необходимых для реализации производственной программы</w:t>
            </w:r>
          </w:p>
        </w:tc>
        <w:tc>
          <w:tcPr>
            <w:tcW w:w="1242" w:type="dxa"/>
            <w:vAlign w:val="center"/>
          </w:tcPr>
          <w:p w14:paraId="723B4245" w14:textId="77777777" w:rsidR="005520B0" w:rsidRPr="005520B0" w:rsidRDefault="005520B0" w:rsidP="005520B0">
            <w:pPr>
              <w:autoSpaceDE w:val="0"/>
              <w:autoSpaceDN w:val="0"/>
              <w:adjustRightInd w:val="0"/>
              <w:jc w:val="center"/>
              <w:rPr>
                <w:bCs/>
              </w:rPr>
            </w:pPr>
            <w:r w:rsidRPr="005520B0">
              <w:rPr>
                <w:bCs/>
              </w:rPr>
              <w:t>тыс. руб.</w:t>
            </w:r>
          </w:p>
        </w:tc>
        <w:tc>
          <w:tcPr>
            <w:tcW w:w="1593" w:type="dxa"/>
            <w:vAlign w:val="center"/>
          </w:tcPr>
          <w:p w14:paraId="666A4641" w14:textId="77777777" w:rsidR="005520B0" w:rsidRPr="005520B0" w:rsidRDefault="005520B0" w:rsidP="005520B0">
            <w:pPr>
              <w:jc w:val="center"/>
            </w:pPr>
            <w:r w:rsidRPr="005520B0">
              <w:t>7848,295</w:t>
            </w:r>
          </w:p>
        </w:tc>
      </w:tr>
    </w:tbl>
    <w:p w14:paraId="665A7F1F" w14:textId="77777777" w:rsidR="005520B0" w:rsidRPr="005520B0" w:rsidRDefault="005520B0" w:rsidP="005520B0">
      <w:pPr>
        <w:jc w:val="center"/>
      </w:pPr>
    </w:p>
    <w:p w14:paraId="7897BFC9" w14:textId="77777777" w:rsidR="005520B0" w:rsidRPr="005520B0" w:rsidRDefault="005520B0" w:rsidP="005520B0">
      <w:pPr>
        <w:jc w:val="center"/>
      </w:pPr>
      <w:r w:rsidRPr="005520B0">
        <w:t xml:space="preserve">3. Перечень плановых мероприятий </w:t>
      </w:r>
    </w:p>
    <w:tbl>
      <w:tblPr>
        <w:tblW w:w="10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678"/>
        <w:gridCol w:w="2518"/>
      </w:tblGrid>
      <w:tr w:rsidR="005520B0" w:rsidRPr="005520B0" w14:paraId="64CC2ACE"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162BB15B" w14:textId="77777777" w:rsidR="005520B0" w:rsidRPr="005520B0" w:rsidRDefault="005520B0" w:rsidP="005520B0">
            <w:pPr>
              <w:autoSpaceDE w:val="0"/>
              <w:autoSpaceDN w:val="0"/>
              <w:adjustRightInd w:val="0"/>
              <w:jc w:val="center"/>
            </w:pPr>
            <w:r w:rsidRPr="005520B0">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253FB751" w14:textId="77777777" w:rsidR="005520B0" w:rsidRPr="005520B0" w:rsidRDefault="005520B0" w:rsidP="005520B0">
            <w:pPr>
              <w:autoSpaceDE w:val="0"/>
              <w:autoSpaceDN w:val="0"/>
              <w:adjustRightInd w:val="0"/>
              <w:jc w:val="center"/>
            </w:pPr>
            <w:r w:rsidRPr="005520B0">
              <w:t>Наименование мероприятия</w:t>
            </w:r>
          </w:p>
        </w:tc>
        <w:tc>
          <w:tcPr>
            <w:tcW w:w="2678" w:type="dxa"/>
            <w:tcBorders>
              <w:top w:val="single" w:sz="4" w:space="0" w:color="auto"/>
              <w:left w:val="single" w:sz="4" w:space="0" w:color="auto"/>
              <w:bottom w:val="single" w:sz="4" w:space="0" w:color="auto"/>
              <w:right w:val="single" w:sz="4" w:space="0" w:color="auto"/>
            </w:tcBorders>
            <w:vAlign w:val="center"/>
            <w:hideMark/>
          </w:tcPr>
          <w:p w14:paraId="18686E4D" w14:textId="77777777" w:rsidR="005520B0" w:rsidRPr="005520B0" w:rsidRDefault="005520B0" w:rsidP="005520B0">
            <w:pPr>
              <w:autoSpaceDE w:val="0"/>
              <w:autoSpaceDN w:val="0"/>
              <w:adjustRightInd w:val="0"/>
              <w:jc w:val="center"/>
            </w:pPr>
            <w:r w:rsidRPr="005520B0">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795C4B92" w14:textId="77777777" w:rsidR="005520B0" w:rsidRPr="005520B0" w:rsidRDefault="005520B0" w:rsidP="005520B0">
            <w:pPr>
              <w:autoSpaceDE w:val="0"/>
              <w:autoSpaceDN w:val="0"/>
              <w:adjustRightInd w:val="0"/>
              <w:jc w:val="center"/>
            </w:pPr>
            <w:r w:rsidRPr="005520B0">
              <w:t>Финансовые потребности на реализацию мероприятия, тыс. руб.</w:t>
            </w:r>
          </w:p>
        </w:tc>
      </w:tr>
      <w:tr w:rsidR="005520B0" w:rsidRPr="005520B0" w14:paraId="2EF1F623" w14:textId="77777777" w:rsidTr="000474AD">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079309F7" w14:textId="77777777" w:rsidR="005520B0" w:rsidRPr="005520B0" w:rsidRDefault="005520B0" w:rsidP="005520B0">
            <w:pPr>
              <w:autoSpaceDE w:val="0"/>
              <w:autoSpaceDN w:val="0"/>
              <w:adjustRightInd w:val="0"/>
              <w:jc w:val="center"/>
            </w:pPr>
            <w:r w:rsidRPr="005520B0">
              <w:t>1. Перечень мероприятий по ремонту объектов централизованных систем горячего водоснабжения</w:t>
            </w:r>
          </w:p>
        </w:tc>
      </w:tr>
      <w:tr w:rsidR="005520B0" w:rsidRPr="005520B0" w14:paraId="014432A7"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137C7967" w14:textId="77777777" w:rsidR="005520B0" w:rsidRPr="005520B0" w:rsidRDefault="005520B0" w:rsidP="005520B0">
            <w:pPr>
              <w:autoSpaceDE w:val="0"/>
              <w:autoSpaceDN w:val="0"/>
              <w:adjustRightInd w:val="0"/>
              <w:jc w:val="center"/>
            </w:pPr>
            <w:r w:rsidRPr="005520B0">
              <w:t>1.1</w:t>
            </w:r>
          </w:p>
        </w:tc>
        <w:tc>
          <w:tcPr>
            <w:tcW w:w="4503" w:type="dxa"/>
            <w:tcBorders>
              <w:top w:val="single" w:sz="4" w:space="0" w:color="auto"/>
              <w:left w:val="single" w:sz="4" w:space="0" w:color="auto"/>
              <w:bottom w:val="single" w:sz="4" w:space="0" w:color="auto"/>
              <w:right w:val="single" w:sz="4" w:space="0" w:color="auto"/>
            </w:tcBorders>
            <w:vAlign w:val="center"/>
          </w:tcPr>
          <w:p w14:paraId="294A3258" w14:textId="77777777" w:rsidR="005520B0" w:rsidRPr="005520B0" w:rsidRDefault="005520B0" w:rsidP="005520B0">
            <w:pPr>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1E7A3037"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0986414" w14:textId="77777777" w:rsidR="005520B0" w:rsidRPr="005520B0" w:rsidRDefault="005520B0" w:rsidP="005520B0">
            <w:pPr>
              <w:autoSpaceDE w:val="0"/>
              <w:autoSpaceDN w:val="0"/>
              <w:adjustRightInd w:val="0"/>
              <w:jc w:val="center"/>
            </w:pPr>
          </w:p>
        </w:tc>
      </w:tr>
      <w:tr w:rsidR="005520B0" w:rsidRPr="005520B0" w14:paraId="2AB9F05C"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3057ECE9"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382881FC" w14:textId="77777777" w:rsidR="005520B0" w:rsidRPr="005520B0" w:rsidRDefault="005520B0" w:rsidP="005520B0">
            <w:pPr>
              <w:autoSpaceDE w:val="0"/>
              <w:autoSpaceDN w:val="0"/>
              <w:adjustRightInd w:val="0"/>
            </w:pPr>
            <w:r w:rsidRPr="005520B0">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050F6FA3"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C3A7C28" w14:textId="77777777" w:rsidR="005520B0" w:rsidRPr="005520B0" w:rsidRDefault="005520B0" w:rsidP="005520B0">
            <w:pPr>
              <w:autoSpaceDE w:val="0"/>
              <w:autoSpaceDN w:val="0"/>
              <w:adjustRightInd w:val="0"/>
              <w:jc w:val="center"/>
            </w:pPr>
          </w:p>
        </w:tc>
      </w:tr>
      <w:tr w:rsidR="005520B0" w:rsidRPr="005520B0" w14:paraId="49462CF8" w14:textId="77777777" w:rsidTr="000474AD">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3A46CD7E" w14:textId="77777777" w:rsidR="005520B0" w:rsidRPr="005520B0" w:rsidRDefault="005520B0" w:rsidP="005520B0">
            <w:pPr>
              <w:autoSpaceDE w:val="0"/>
              <w:autoSpaceDN w:val="0"/>
              <w:adjustRightInd w:val="0"/>
              <w:jc w:val="center"/>
            </w:pPr>
            <w:r w:rsidRPr="005520B0">
              <w:t>2. Перечень мероприятий, направленных на улучшение качества горячей воды</w:t>
            </w:r>
          </w:p>
        </w:tc>
      </w:tr>
      <w:tr w:rsidR="005520B0" w:rsidRPr="005520B0" w14:paraId="08F54DE6"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243809E6" w14:textId="77777777" w:rsidR="005520B0" w:rsidRPr="005520B0" w:rsidRDefault="005520B0" w:rsidP="005520B0">
            <w:pPr>
              <w:autoSpaceDE w:val="0"/>
              <w:autoSpaceDN w:val="0"/>
              <w:adjustRightInd w:val="0"/>
              <w:jc w:val="center"/>
            </w:pPr>
            <w:r w:rsidRPr="005520B0">
              <w:t>2.1.</w:t>
            </w:r>
          </w:p>
        </w:tc>
        <w:tc>
          <w:tcPr>
            <w:tcW w:w="4503" w:type="dxa"/>
            <w:tcBorders>
              <w:top w:val="single" w:sz="4" w:space="0" w:color="auto"/>
              <w:left w:val="single" w:sz="4" w:space="0" w:color="auto"/>
              <w:bottom w:val="single" w:sz="4" w:space="0" w:color="auto"/>
              <w:right w:val="single" w:sz="4" w:space="0" w:color="auto"/>
            </w:tcBorders>
            <w:vAlign w:val="center"/>
          </w:tcPr>
          <w:p w14:paraId="14E0944C" w14:textId="77777777" w:rsidR="005520B0" w:rsidRPr="005520B0" w:rsidRDefault="005520B0" w:rsidP="005520B0">
            <w:pPr>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06A5F5FD"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7DA9E3D" w14:textId="77777777" w:rsidR="005520B0" w:rsidRPr="005520B0" w:rsidRDefault="005520B0" w:rsidP="005520B0">
            <w:pPr>
              <w:autoSpaceDE w:val="0"/>
              <w:autoSpaceDN w:val="0"/>
              <w:adjustRightInd w:val="0"/>
              <w:jc w:val="center"/>
            </w:pPr>
          </w:p>
        </w:tc>
      </w:tr>
      <w:tr w:rsidR="005520B0" w:rsidRPr="005520B0" w14:paraId="68226F9A"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45BA2BD3"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2300B22" w14:textId="77777777" w:rsidR="005520B0" w:rsidRPr="005520B0" w:rsidRDefault="005520B0" w:rsidP="005520B0">
            <w:pPr>
              <w:autoSpaceDE w:val="0"/>
              <w:autoSpaceDN w:val="0"/>
              <w:adjustRightInd w:val="0"/>
            </w:pPr>
            <w:r w:rsidRPr="005520B0">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5827C3C8"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88EC4D9" w14:textId="77777777" w:rsidR="005520B0" w:rsidRPr="005520B0" w:rsidRDefault="005520B0" w:rsidP="005520B0">
            <w:pPr>
              <w:autoSpaceDE w:val="0"/>
              <w:autoSpaceDN w:val="0"/>
              <w:adjustRightInd w:val="0"/>
              <w:jc w:val="center"/>
            </w:pPr>
          </w:p>
        </w:tc>
      </w:tr>
      <w:tr w:rsidR="005520B0" w:rsidRPr="005520B0" w14:paraId="50DD1D17" w14:textId="77777777" w:rsidTr="000474AD">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0C205EAF" w14:textId="77777777" w:rsidR="005520B0" w:rsidRPr="005520B0" w:rsidRDefault="005520B0" w:rsidP="005520B0">
            <w:pPr>
              <w:jc w:val="center"/>
            </w:pPr>
            <w:r w:rsidRPr="005520B0">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520B0" w:rsidRPr="005520B0" w14:paraId="39612981"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4DB1DA10" w14:textId="77777777" w:rsidR="005520B0" w:rsidRPr="005520B0" w:rsidRDefault="005520B0" w:rsidP="005520B0">
            <w:pPr>
              <w:autoSpaceDE w:val="0"/>
              <w:autoSpaceDN w:val="0"/>
              <w:adjustRightInd w:val="0"/>
              <w:jc w:val="center"/>
            </w:pPr>
            <w:r w:rsidRPr="005520B0">
              <w:t>3.1.</w:t>
            </w:r>
          </w:p>
        </w:tc>
        <w:tc>
          <w:tcPr>
            <w:tcW w:w="4503" w:type="dxa"/>
            <w:tcBorders>
              <w:top w:val="single" w:sz="4" w:space="0" w:color="auto"/>
              <w:left w:val="single" w:sz="4" w:space="0" w:color="auto"/>
              <w:bottom w:val="single" w:sz="4" w:space="0" w:color="auto"/>
              <w:right w:val="single" w:sz="4" w:space="0" w:color="auto"/>
            </w:tcBorders>
            <w:vAlign w:val="center"/>
          </w:tcPr>
          <w:p w14:paraId="3B07886E" w14:textId="77777777" w:rsidR="005520B0" w:rsidRPr="005520B0" w:rsidRDefault="005520B0" w:rsidP="005520B0">
            <w:pPr>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2B09BE07"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FCBD2C2" w14:textId="77777777" w:rsidR="005520B0" w:rsidRPr="005520B0" w:rsidRDefault="005520B0" w:rsidP="005520B0">
            <w:pPr>
              <w:autoSpaceDE w:val="0"/>
              <w:autoSpaceDN w:val="0"/>
              <w:adjustRightInd w:val="0"/>
              <w:jc w:val="center"/>
            </w:pPr>
          </w:p>
        </w:tc>
      </w:tr>
      <w:tr w:rsidR="005520B0" w:rsidRPr="005520B0" w14:paraId="7FFE08FD"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5F820936"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AA8442C" w14:textId="77777777" w:rsidR="005520B0" w:rsidRPr="005520B0" w:rsidRDefault="005520B0" w:rsidP="005520B0">
            <w:pPr>
              <w:autoSpaceDE w:val="0"/>
              <w:autoSpaceDN w:val="0"/>
              <w:adjustRightInd w:val="0"/>
            </w:pPr>
            <w:r w:rsidRPr="005520B0">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444C0082"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2BC61BB" w14:textId="77777777" w:rsidR="005520B0" w:rsidRPr="005520B0" w:rsidRDefault="005520B0" w:rsidP="005520B0">
            <w:pPr>
              <w:autoSpaceDE w:val="0"/>
              <w:autoSpaceDN w:val="0"/>
              <w:adjustRightInd w:val="0"/>
              <w:jc w:val="center"/>
            </w:pPr>
          </w:p>
        </w:tc>
      </w:tr>
      <w:tr w:rsidR="005520B0" w:rsidRPr="005520B0" w14:paraId="0CB41F5A" w14:textId="77777777" w:rsidTr="000474AD">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4FABCBBE" w14:textId="77777777" w:rsidR="005520B0" w:rsidRPr="005520B0" w:rsidRDefault="005520B0" w:rsidP="005520B0">
            <w:pPr>
              <w:autoSpaceDE w:val="0"/>
              <w:autoSpaceDN w:val="0"/>
              <w:adjustRightInd w:val="0"/>
              <w:jc w:val="center"/>
            </w:pPr>
            <w:r w:rsidRPr="005520B0">
              <w:t>4. Перечень мероприятий, направленных на повышение качества обслуживания абонентов</w:t>
            </w:r>
          </w:p>
        </w:tc>
      </w:tr>
      <w:tr w:rsidR="005520B0" w:rsidRPr="005520B0" w14:paraId="74951F85"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752385AD" w14:textId="77777777" w:rsidR="005520B0" w:rsidRPr="005520B0" w:rsidRDefault="005520B0" w:rsidP="005520B0">
            <w:pPr>
              <w:autoSpaceDE w:val="0"/>
              <w:autoSpaceDN w:val="0"/>
              <w:adjustRightInd w:val="0"/>
              <w:jc w:val="center"/>
            </w:pPr>
            <w:r w:rsidRPr="005520B0">
              <w:t>4.1.</w:t>
            </w:r>
          </w:p>
        </w:tc>
        <w:tc>
          <w:tcPr>
            <w:tcW w:w="4503" w:type="dxa"/>
            <w:tcBorders>
              <w:top w:val="single" w:sz="4" w:space="0" w:color="auto"/>
              <w:left w:val="single" w:sz="4" w:space="0" w:color="auto"/>
              <w:bottom w:val="single" w:sz="4" w:space="0" w:color="auto"/>
              <w:right w:val="single" w:sz="4" w:space="0" w:color="auto"/>
            </w:tcBorders>
            <w:vAlign w:val="center"/>
          </w:tcPr>
          <w:p w14:paraId="6ECC30B6" w14:textId="77777777" w:rsidR="005520B0" w:rsidRPr="005520B0" w:rsidRDefault="005520B0" w:rsidP="005520B0">
            <w:pPr>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2A75A17E"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DC11D7C" w14:textId="77777777" w:rsidR="005520B0" w:rsidRPr="005520B0" w:rsidRDefault="005520B0" w:rsidP="005520B0">
            <w:pPr>
              <w:autoSpaceDE w:val="0"/>
              <w:autoSpaceDN w:val="0"/>
              <w:adjustRightInd w:val="0"/>
              <w:jc w:val="center"/>
            </w:pPr>
          </w:p>
        </w:tc>
      </w:tr>
      <w:tr w:rsidR="005520B0" w:rsidRPr="005520B0" w14:paraId="6F36B7DD"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17E72CBA"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AAB9558" w14:textId="77777777" w:rsidR="005520B0" w:rsidRPr="005520B0" w:rsidRDefault="005520B0" w:rsidP="005520B0">
            <w:pPr>
              <w:autoSpaceDE w:val="0"/>
              <w:autoSpaceDN w:val="0"/>
              <w:adjustRightInd w:val="0"/>
            </w:pPr>
            <w:r w:rsidRPr="005520B0">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438D062B"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432781D" w14:textId="77777777" w:rsidR="005520B0" w:rsidRPr="005520B0" w:rsidRDefault="005520B0" w:rsidP="005520B0">
            <w:pPr>
              <w:autoSpaceDE w:val="0"/>
              <w:autoSpaceDN w:val="0"/>
              <w:adjustRightInd w:val="0"/>
              <w:jc w:val="center"/>
            </w:pPr>
          </w:p>
        </w:tc>
      </w:tr>
    </w:tbl>
    <w:p w14:paraId="11C84ACF" w14:textId="77777777" w:rsidR="006A75C0" w:rsidRDefault="006A75C0" w:rsidP="005520B0">
      <w:pPr>
        <w:jc w:val="center"/>
      </w:pPr>
    </w:p>
    <w:p w14:paraId="12F22755" w14:textId="11B61820" w:rsidR="005520B0" w:rsidRPr="005520B0" w:rsidRDefault="005520B0" w:rsidP="005520B0">
      <w:pPr>
        <w:jc w:val="center"/>
      </w:pPr>
      <w:r w:rsidRPr="005520B0">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EDBAD43" w14:textId="77777777" w:rsidR="005520B0" w:rsidRPr="005520B0" w:rsidRDefault="005520B0" w:rsidP="005520B0">
      <w:pPr>
        <w:jc w:val="cente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067"/>
        <w:gridCol w:w="1413"/>
      </w:tblGrid>
      <w:tr w:rsidR="005520B0" w:rsidRPr="005520B0" w14:paraId="3C721BF1" w14:textId="77777777" w:rsidTr="000474AD">
        <w:trPr>
          <w:trHeight w:val="506"/>
        </w:trPr>
        <w:tc>
          <w:tcPr>
            <w:tcW w:w="546" w:type="dxa"/>
            <w:vAlign w:val="center"/>
          </w:tcPr>
          <w:p w14:paraId="7C92C4D1" w14:textId="77777777" w:rsidR="005520B0" w:rsidRPr="005520B0" w:rsidRDefault="005520B0" w:rsidP="005520B0">
            <w:pPr>
              <w:autoSpaceDE w:val="0"/>
              <w:autoSpaceDN w:val="0"/>
              <w:adjustRightInd w:val="0"/>
              <w:jc w:val="center"/>
              <w:rPr>
                <w:bCs/>
              </w:rPr>
            </w:pPr>
            <w:r w:rsidRPr="005520B0">
              <w:rPr>
                <w:bCs/>
              </w:rPr>
              <w:t>№ п/п</w:t>
            </w:r>
          </w:p>
        </w:tc>
        <w:tc>
          <w:tcPr>
            <w:tcW w:w="8067" w:type="dxa"/>
            <w:vAlign w:val="center"/>
          </w:tcPr>
          <w:p w14:paraId="25959245" w14:textId="77777777" w:rsidR="005520B0" w:rsidRPr="005520B0" w:rsidRDefault="005520B0" w:rsidP="005520B0">
            <w:pPr>
              <w:autoSpaceDE w:val="0"/>
              <w:autoSpaceDN w:val="0"/>
              <w:adjustRightInd w:val="0"/>
              <w:jc w:val="center"/>
              <w:rPr>
                <w:bCs/>
              </w:rPr>
            </w:pPr>
            <w:r w:rsidRPr="005520B0">
              <w:rPr>
                <w:bCs/>
              </w:rPr>
              <w:t>Наименование показателя</w:t>
            </w:r>
          </w:p>
        </w:tc>
        <w:tc>
          <w:tcPr>
            <w:tcW w:w="1413" w:type="dxa"/>
            <w:vAlign w:val="center"/>
          </w:tcPr>
          <w:p w14:paraId="76191CC8" w14:textId="77777777" w:rsidR="005520B0" w:rsidRPr="005520B0" w:rsidRDefault="005520B0" w:rsidP="005520B0">
            <w:pPr>
              <w:autoSpaceDE w:val="0"/>
              <w:autoSpaceDN w:val="0"/>
              <w:adjustRightInd w:val="0"/>
              <w:jc w:val="center"/>
              <w:rPr>
                <w:bCs/>
              </w:rPr>
            </w:pPr>
            <w:r w:rsidRPr="005520B0">
              <w:rPr>
                <w:bCs/>
              </w:rPr>
              <w:t xml:space="preserve">Значение </w:t>
            </w:r>
          </w:p>
        </w:tc>
      </w:tr>
      <w:tr w:rsidR="005520B0" w:rsidRPr="005520B0" w14:paraId="1A12B09F" w14:textId="77777777" w:rsidTr="000474AD">
        <w:tc>
          <w:tcPr>
            <w:tcW w:w="10026" w:type="dxa"/>
            <w:gridSpan w:val="3"/>
          </w:tcPr>
          <w:p w14:paraId="00A6CCFD" w14:textId="77777777" w:rsidR="005520B0" w:rsidRPr="005520B0" w:rsidRDefault="005520B0" w:rsidP="005520B0">
            <w:pPr>
              <w:autoSpaceDE w:val="0"/>
              <w:autoSpaceDN w:val="0"/>
              <w:adjustRightInd w:val="0"/>
              <w:jc w:val="center"/>
              <w:rPr>
                <w:bCs/>
              </w:rPr>
            </w:pPr>
            <w:r w:rsidRPr="005520B0">
              <w:rPr>
                <w:bCs/>
              </w:rPr>
              <w:t>1. Показатели качества воды (в отношении горячей воды)</w:t>
            </w:r>
          </w:p>
        </w:tc>
      </w:tr>
      <w:tr w:rsidR="005520B0" w:rsidRPr="005520B0" w14:paraId="2FC91DC8" w14:textId="77777777" w:rsidTr="000474AD">
        <w:tc>
          <w:tcPr>
            <w:tcW w:w="546" w:type="dxa"/>
          </w:tcPr>
          <w:p w14:paraId="5A0E8BC5" w14:textId="77777777" w:rsidR="005520B0" w:rsidRPr="005520B0" w:rsidRDefault="005520B0" w:rsidP="005520B0">
            <w:pPr>
              <w:autoSpaceDE w:val="0"/>
              <w:autoSpaceDN w:val="0"/>
              <w:adjustRightInd w:val="0"/>
              <w:rPr>
                <w:bCs/>
              </w:rPr>
            </w:pPr>
            <w:r w:rsidRPr="005520B0">
              <w:rPr>
                <w:bCs/>
              </w:rPr>
              <w:t>1.1.</w:t>
            </w:r>
          </w:p>
        </w:tc>
        <w:tc>
          <w:tcPr>
            <w:tcW w:w="8067" w:type="dxa"/>
          </w:tcPr>
          <w:p w14:paraId="7B14D8E5" w14:textId="77777777" w:rsidR="005520B0" w:rsidRPr="005520B0" w:rsidRDefault="005520B0" w:rsidP="005520B0">
            <w:pPr>
              <w:autoSpaceDE w:val="0"/>
              <w:autoSpaceDN w:val="0"/>
              <w:adjustRightInd w:val="0"/>
              <w:jc w:val="both"/>
              <w:rPr>
                <w:bCs/>
              </w:rPr>
            </w:pPr>
            <w:r w:rsidRPr="005520B0">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69D1C6EB" w14:textId="77777777" w:rsidR="005520B0" w:rsidRPr="005520B0" w:rsidRDefault="005520B0" w:rsidP="005520B0">
            <w:pPr>
              <w:autoSpaceDE w:val="0"/>
              <w:autoSpaceDN w:val="0"/>
              <w:adjustRightInd w:val="0"/>
              <w:jc w:val="center"/>
              <w:rPr>
                <w:bCs/>
              </w:rPr>
            </w:pPr>
            <w:r w:rsidRPr="005520B0">
              <w:rPr>
                <w:bCs/>
              </w:rPr>
              <w:t>0</w:t>
            </w:r>
          </w:p>
        </w:tc>
      </w:tr>
      <w:tr w:rsidR="005520B0" w:rsidRPr="005520B0" w14:paraId="2432A256" w14:textId="77777777" w:rsidTr="000474AD">
        <w:tc>
          <w:tcPr>
            <w:tcW w:w="546" w:type="dxa"/>
          </w:tcPr>
          <w:p w14:paraId="51885786" w14:textId="77777777" w:rsidR="005520B0" w:rsidRPr="005520B0" w:rsidRDefault="005520B0" w:rsidP="005520B0">
            <w:pPr>
              <w:autoSpaceDE w:val="0"/>
              <w:autoSpaceDN w:val="0"/>
              <w:adjustRightInd w:val="0"/>
              <w:rPr>
                <w:bCs/>
              </w:rPr>
            </w:pPr>
            <w:r w:rsidRPr="005520B0">
              <w:rPr>
                <w:bCs/>
              </w:rPr>
              <w:t>1.2.</w:t>
            </w:r>
          </w:p>
        </w:tc>
        <w:tc>
          <w:tcPr>
            <w:tcW w:w="8067" w:type="dxa"/>
          </w:tcPr>
          <w:p w14:paraId="76928FA9" w14:textId="77777777" w:rsidR="005520B0" w:rsidRPr="005520B0" w:rsidRDefault="005520B0" w:rsidP="005520B0">
            <w:pPr>
              <w:autoSpaceDE w:val="0"/>
              <w:autoSpaceDN w:val="0"/>
              <w:adjustRightInd w:val="0"/>
              <w:jc w:val="both"/>
              <w:rPr>
                <w:bCs/>
              </w:rPr>
            </w:pPr>
            <w:r w:rsidRPr="005520B0">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F9E3A62" w14:textId="77777777" w:rsidR="005520B0" w:rsidRPr="005520B0" w:rsidRDefault="005520B0" w:rsidP="005520B0">
            <w:pPr>
              <w:autoSpaceDE w:val="0"/>
              <w:autoSpaceDN w:val="0"/>
              <w:adjustRightInd w:val="0"/>
              <w:jc w:val="center"/>
              <w:rPr>
                <w:bCs/>
              </w:rPr>
            </w:pPr>
            <w:r w:rsidRPr="005520B0">
              <w:rPr>
                <w:bCs/>
              </w:rPr>
              <w:t>0</w:t>
            </w:r>
          </w:p>
        </w:tc>
      </w:tr>
      <w:tr w:rsidR="005520B0" w:rsidRPr="005520B0" w14:paraId="6DF2F368" w14:textId="77777777" w:rsidTr="000474AD">
        <w:tc>
          <w:tcPr>
            <w:tcW w:w="10026" w:type="dxa"/>
            <w:gridSpan w:val="3"/>
          </w:tcPr>
          <w:p w14:paraId="458A83E6" w14:textId="77777777" w:rsidR="005520B0" w:rsidRPr="005520B0" w:rsidRDefault="005520B0" w:rsidP="005520B0">
            <w:pPr>
              <w:autoSpaceDE w:val="0"/>
              <w:autoSpaceDN w:val="0"/>
              <w:adjustRightInd w:val="0"/>
              <w:jc w:val="center"/>
              <w:rPr>
                <w:bCs/>
              </w:rPr>
            </w:pPr>
            <w:r w:rsidRPr="005520B0">
              <w:rPr>
                <w:bCs/>
              </w:rPr>
              <w:t xml:space="preserve">2. Показатель надежности и бесперебойности </w:t>
            </w:r>
          </w:p>
        </w:tc>
      </w:tr>
      <w:tr w:rsidR="005520B0" w:rsidRPr="005520B0" w14:paraId="12E6C14A" w14:textId="77777777" w:rsidTr="000474AD">
        <w:tc>
          <w:tcPr>
            <w:tcW w:w="546" w:type="dxa"/>
          </w:tcPr>
          <w:p w14:paraId="1C70C95B" w14:textId="77777777" w:rsidR="005520B0" w:rsidRPr="005520B0" w:rsidRDefault="005520B0" w:rsidP="005520B0">
            <w:pPr>
              <w:autoSpaceDE w:val="0"/>
              <w:autoSpaceDN w:val="0"/>
              <w:adjustRightInd w:val="0"/>
              <w:rPr>
                <w:bCs/>
              </w:rPr>
            </w:pPr>
            <w:r w:rsidRPr="005520B0">
              <w:rPr>
                <w:bCs/>
              </w:rPr>
              <w:t>2.1.</w:t>
            </w:r>
          </w:p>
        </w:tc>
        <w:tc>
          <w:tcPr>
            <w:tcW w:w="8067" w:type="dxa"/>
          </w:tcPr>
          <w:p w14:paraId="2DE9632E" w14:textId="77777777" w:rsidR="005520B0" w:rsidRPr="005520B0" w:rsidRDefault="005520B0" w:rsidP="005520B0">
            <w:pPr>
              <w:autoSpaceDE w:val="0"/>
              <w:autoSpaceDN w:val="0"/>
              <w:adjustRightInd w:val="0"/>
              <w:jc w:val="both"/>
              <w:rPr>
                <w:bCs/>
              </w:rPr>
            </w:pPr>
            <w:r w:rsidRPr="005520B0">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6D8E9B3F" w14:textId="77777777" w:rsidR="005520B0" w:rsidRPr="005520B0" w:rsidRDefault="005520B0" w:rsidP="005520B0">
            <w:pPr>
              <w:autoSpaceDE w:val="0"/>
              <w:autoSpaceDN w:val="0"/>
              <w:adjustRightInd w:val="0"/>
              <w:jc w:val="center"/>
              <w:rPr>
                <w:bCs/>
              </w:rPr>
            </w:pPr>
            <w:r w:rsidRPr="005520B0">
              <w:rPr>
                <w:bCs/>
              </w:rPr>
              <w:t>0</w:t>
            </w:r>
          </w:p>
        </w:tc>
      </w:tr>
      <w:tr w:rsidR="005520B0" w:rsidRPr="005520B0" w14:paraId="3164D80E" w14:textId="77777777" w:rsidTr="000474AD">
        <w:tc>
          <w:tcPr>
            <w:tcW w:w="10026" w:type="dxa"/>
            <w:gridSpan w:val="3"/>
          </w:tcPr>
          <w:p w14:paraId="39920209" w14:textId="77777777" w:rsidR="005520B0" w:rsidRPr="005520B0" w:rsidRDefault="005520B0" w:rsidP="005520B0">
            <w:pPr>
              <w:autoSpaceDE w:val="0"/>
              <w:autoSpaceDN w:val="0"/>
              <w:adjustRightInd w:val="0"/>
              <w:ind w:firstLine="540"/>
              <w:jc w:val="center"/>
              <w:rPr>
                <w:bCs/>
              </w:rPr>
            </w:pPr>
            <w:r w:rsidRPr="005520B0">
              <w:rPr>
                <w:bCs/>
              </w:rPr>
              <w:t>3. Показатели энергетической эффективности</w:t>
            </w:r>
          </w:p>
        </w:tc>
      </w:tr>
      <w:tr w:rsidR="005520B0" w:rsidRPr="005520B0" w14:paraId="1A13BFDF" w14:textId="77777777" w:rsidTr="000474AD">
        <w:tc>
          <w:tcPr>
            <w:tcW w:w="546" w:type="dxa"/>
          </w:tcPr>
          <w:p w14:paraId="04C16130" w14:textId="77777777" w:rsidR="005520B0" w:rsidRPr="005520B0" w:rsidRDefault="005520B0" w:rsidP="005520B0">
            <w:pPr>
              <w:autoSpaceDE w:val="0"/>
              <w:autoSpaceDN w:val="0"/>
              <w:adjustRightInd w:val="0"/>
              <w:rPr>
                <w:bCs/>
              </w:rPr>
            </w:pPr>
            <w:r w:rsidRPr="005520B0">
              <w:rPr>
                <w:bCs/>
              </w:rPr>
              <w:t>3.1.</w:t>
            </w:r>
          </w:p>
        </w:tc>
        <w:tc>
          <w:tcPr>
            <w:tcW w:w="8067" w:type="dxa"/>
          </w:tcPr>
          <w:p w14:paraId="09BA2896" w14:textId="77777777" w:rsidR="005520B0" w:rsidRPr="005520B0" w:rsidRDefault="005520B0" w:rsidP="005520B0">
            <w:pPr>
              <w:autoSpaceDE w:val="0"/>
              <w:autoSpaceDN w:val="0"/>
              <w:adjustRightInd w:val="0"/>
              <w:jc w:val="both"/>
              <w:rPr>
                <w:bCs/>
              </w:rPr>
            </w:pPr>
            <w:r w:rsidRPr="005520B0">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45B3B42B" w14:textId="77777777" w:rsidR="005520B0" w:rsidRPr="005520B0" w:rsidRDefault="005520B0" w:rsidP="005520B0">
            <w:pPr>
              <w:autoSpaceDE w:val="0"/>
              <w:autoSpaceDN w:val="0"/>
              <w:adjustRightInd w:val="0"/>
              <w:jc w:val="center"/>
              <w:rPr>
                <w:bCs/>
              </w:rPr>
            </w:pPr>
            <w:r w:rsidRPr="005520B0">
              <w:rPr>
                <w:bCs/>
              </w:rPr>
              <w:t>15</w:t>
            </w:r>
          </w:p>
        </w:tc>
      </w:tr>
      <w:tr w:rsidR="005520B0" w:rsidRPr="005520B0" w14:paraId="3B575CD9" w14:textId="77777777" w:rsidTr="000474AD">
        <w:tc>
          <w:tcPr>
            <w:tcW w:w="546" w:type="dxa"/>
          </w:tcPr>
          <w:p w14:paraId="02B49739" w14:textId="77777777" w:rsidR="005520B0" w:rsidRPr="005520B0" w:rsidRDefault="005520B0" w:rsidP="005520B0">
            <w:pPr>
              <w:autoSpaceDE w:val="0"/>
              <w:autoSpaceDN w:val="0"/>
              <w:adjustRightInd w:val="0"/>
              <w:rPr>
                <w:bCs/>
              </w:rPr>
            </w:pPr>
            <w:r w:rsidRPr="005520B0">
              <w:rPr>
                <w:bCs/>
              </w:rPr>
              <w:t>3.2.</w:t>
            </w:r>
          </w:p>
        </w:tc>
        <w:tc>
          <w:tcPr>
            <w:tcW w:w="8067" w:type="dxa"/>
          </w:tcPr>
          <w:p w14:paraId="651A0493" w14:textId="77777777" w:rsidR="005520B0" w:rsidRPr="005520B0" w:rsidRDefault="005520B0" w:rsidP="005520B0">
            <w:pPr>
              <w:autoSpaceDE w:val="0"/>
              <w:autoSpaceDN w:val="0"/>
              <w:adjustRightInd w:val="0"/>
              <w:jc w:val="both"/>
              <w:rPr>
                <w:bCs/>
              </w:rPr>
            </w:pPr>
            <w:r w:rsidRPr="005520B0">
              <w:rPr>
                <w:bCs/>
              </w:rPr>
              <w:t>Удельное количество тепловой энергии, расходуемое на подогрев горячей воды, Гкал/куб.м</w:t>
            </w:r>
          </w:p>
        </w:tc>
        <w:tc>
          <w:tcPr>
            <w:tcW w:w="1413" w:type="dxa"/>
            <w:vAlign w:val="center"/>
          </w:tcPr>
          <w:p w14:paraId="322E7550" w14:textId="77777777" w:rsidR="005520B0" w:rsidRPr="005520B0" w:rsidRDefault="005520B0" w:rsidP="005520B0">
            <w:pPr>
              <w:autoSpaceDE w:val="0"/>
              <w:autoSpaceDN w:val="0"/>
              <w:adjustRightInd w:val="0"/>
              <w:jc w:val="center"/>
              <w:rPr>
                <w:bCs/>
              </w:rPr>
            </w:pPr>
            <w:r w:rsidRPr="005520B0">
              <w:rPr>
                <w:bCs/>
              </w:rPr>
              <w:t>0,0660</w:t>
            </w:r>
          </w:p>
        </w:tc>
      </w:tr>
    </w:tbl>
    <w:p w14:paraId="6FCE6907" w14:textId="77777777" w:rsidR="005520B0" w:rsidRPr="005520B0" w:rsidRDefault="005520B0" w:rsidP="005520B0">
      <w:pPr>
        <w:rPr>
          <w:color w:val="FF0000"/>
        </w:rPr>
      </w:pPr>
    </w:p>
    <w:p w14:paraId="45AFABC8" w14:textId="77777777" w:rsidR="005520B0" w:rsidRPr="005520B0" w:rsidRDefault="005520B0" w:rsidP="005520B0">
      <w:pPr>
        <w:jc w:val="center"/>
        <w:rPr>
          <w:b/>
        </w:rPr>
      </w:pPr>
    </w:p>
    <w:p w14:paraId="7F5DE1AF" w14:textId="77777777" w:rsidR="005520B0" w:rsidRPr="005520B0" w:rsidRDefault="005520B0" w:rsidP="005520B0">
      <w:pPr>
        <w:jc w:val="center"/>
        <w:rPr>
          <w:b/>
        </w:rPr>
      </w:pPr>
      <w:r w:rsidRPr="005520B0">
        <w:rPr>
          <w:b/>
        </w:rPr>
        <w:t>ПРОИЗВОДСТВЕННАЯ ПРОГРАММА</w:t>
      </w:r>
    </w:p>
    <w:p w14:paraId="4FA7F919" w14:textId="77777777" w:rsidR="005520B0" w:rsidRPr="005520B0" w:rsidRDefault="005520B0" w:rsidP="005520B0">
      <w:pPr>
        <w:jc w:val="center"/>
        <w:rPr>
          <w:b/>
        </w:rPr>
      </w:pPr>
      <w:r w:rsidRPr="005520B0">
        <w:rPr>
          <w:b/>
        </w:rPr>
        <w:t>В СФЕРЕ ГОРЯЧЕГО ВОДОСНАБЖЕНИЯ</w:t>
      </w:r>
    </w:p>
    <w:p w14:paraId="7A0C1E1A" w14:textId="77777777" w:rsidR="005520B0" w:rsidRPr="005520B0" w:rsidRDefault="005520B0" w:rsidP="005520B0">
      <w:pPr>
        <w:jc w:val="center"/>
        <w:rPr>
          <w:b/>
        </w:rPr>
      </w:pPr>
      <w:r w:rsidRPr="005520B0">
        <w:rPr>
          <w:b/>
        </w:rPr>
        <w:t>АО «РСО» (от котельной в с. Липовая Роща) на 2024 год</w:t>
      </w:r>
    </w:p>
    <w:p w14:paraId="3DEBCC79" w14:textId="77777777" w:rsidR="005520B0" w:rsidRPr="005520B0" w:rsidRDefault="005520B0" w:rsidP="005520B0">
      <w:pPr>
        <w:jc w:val="center"/>
      </w:pPr>
      <w:r w:rsidRPr="005520B0">
        <w:t>(в закрытой системе горячего водоснабжения)</w:t>
      </w:r>
    </w:p>
    <w:p w14:paraId="1A100FB5" w14:textId="77777777" w:rsidR="005520B0" w:rsidRPr="005520B0" w:rsidRDefault="005520B0" w:rsidP="005520B0">
      <w:pPr>
        <w:jc w:val="center"/>
      </w:pPr>
    </w:p>
    <w:p w14:paraId="75374CBF" w14:textId="77777777" w:rsidR="005520B0" w:rsidRPr="005520B0" w:rsidRDefault="005520B0" w:rsidP="005520B0">
      <w:pPr>
        <w:autoSpaceDE w:val="0"/>
        <w:autoSpaceDN w:val="0"/>
        <w:adjustRightInd w:val="0"/>
        <w:ind w:firstLine="540"/>
        <w:jc w:val="center"/>
      </w:pPr>
      <w:r w:rsidRPr="005520B0">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5520B0" w:rsidRPr="005520B0" w14:paraId="4E425AB0" w14:textId="77777777" w:rsidTr="000474AD">
        <w:tc>
          <w:tcPr>
            <w:tcW w:w="391" w:type="dxa"/>
            <w:vAlign w:val="center"/>
          </w:tcPr>
          <w:p w14:paraId="34073CC3" w14:textId="77777777" w:rsidR="005520B0" w:rsidRPr="005520B0" w:rsidRDefault="005520B0" w:rsidP="005520B0">
            <w:pPr>
              <w:autoSpaceDE w:val="0"/>
              <w:autoSpaceDN w:val="0"/>
              <w:adjustRightInd w:val="0"/>
              <w:jc w:val="center"/>
              <w:rPr>
                <w:bCs/>
              </w:rPr>
            </w:pPr>
            <w:r w:rsidRPr="005520B0">
              <w:rPr>
                <w:bCs/>
              </w:rPr>
              <w:t>1.</w:t>
            </w:r>
          </w:p>
        </w:tc>
        <w:tc>
          <w:tcPr>
            <w:tcW w:w="4395" w:type="dxa"/>
          </w:tcPr>
          <w:p w14:paraId="14B2D444" w14:textId="77777777" w:rsidR="005520B0" w:rsidRPr="005520B0" w:rsidRDefault="005520B0" w:rsidP="005520B0">
            <w:pPr>
              <w:autoSpaceDE w:val="0"/>
              <w:autoSpaceDN w:val="0"/>
              <w:adjustRightInd w:val="0"/>
              <w:rPr>
                <w:bCs/>
              </w:rPr>
            </w:pPr>
            <w:r w:rsidRPr="005520B0">
              <w:rPr>
                <w:bCs/>
              </w:rPr>
              <w:t>Наименование регулируемой организации, ее местонахождение</w:t>
            </w:r>
          </w:p>
        </w:tc>
        <w:tc>
          <w:tcPr>
            <w:tcW w:w="5387" w:type="dxa"/>
            <w:vAlign w:val="center"/>
          </w:tcPr>
          <w:p w14:paraId="2B85FCDC" w14:textId="77777777" w:rsidR="005520B0" w:rsidRPr="005520B0" w:rsidRDefault="005520B0" w:rsidP="005520B0">
            <w:pPr>
              <w:autoSpaceDE w:val="0"/>
              <w:autoSpaceDN w:val="0"/>
              <w:adjustRightInd w:val="0"/>
              <w:jc w:val="both"/>
              <w:rPr>
                <w:rFonts w:ascii="Arial" w:hAnsi="Arial" w:cs="Arial"/>
                <w:bCs/>
              </w:rPr>
            </w:pPr>
            <w:r w:rsidRPr="005520B0">
              <w:rPr>
                <w:bCs/>
              </w:rPr>
              <w:t>АО «РСО», 155000, Ивановская обл., г. Гаврилов-Посад, ул. Лизы Болотиной, д. 28</w:t>
            </w:r>
          </w:p>
        </w:tc>
      </w:tr>
      <w:tr w:rsidR="005520B0" w:rsidRPr="005520B0" w14:paraId="0A59D1C6" w14:textId="77777777" w:rsidTr="000474AD">
        <w:tc>
          <w:tcPr>
            <w:tcW w:w="391" w:type="dxa"/>
            <w:vAlign w:val="center"/>
          </w:tcPr>
          <w:p w14:paraId="629DF8D0" w14:textId="77777777" w:rsidR="005520B0" w:rsidRPr="005520B0" w:rsidRDefault="005520B0" w:rsidP="005520B0">
            <w:pPr>
              <w:autoSpaceDE w:val="0"/>
              <w:autoSpaceDN w:val="0"/>
              <w:adjustRightInd w:val="0"/>
              <w:jc w:val="center"/>
              <w:rPr>
                <w:bCs/>
              </w:rPr>
            </w:pPr>
            <w:r w:rsidRPr="005520B0">
              <w:rPr>
                <w:bCs/>
              </w:rPr>
              <w:t>2.</w:t>
            </w:r>
          </w:p>
        </w:tc>
        <w:tc>
          <w:tcPr>
            <w:tcW w:w="4395" w:type="dxa"/>
          </w:tcPr>
          <w:p w14:paraId="615F2C76" w14:textId="77777777" w:rsidR="005520B0" w:rsidRPr="005520B0" w:rsidRDefault="005520B0" w:rsidP="005520B0">
            <w:pPr>
              <w:autoSpaceDE w:val="0"/>
              <w:autoSpaceDN w:val="0"/>
              <w:adjustRightInd w:val="0"/>
              <w:jc w:val="both"/>
              <w:rPr>
                <w:bCs/>
              </w:rPr>
            </w:pPr>
            <w:r w:rsidRPr="005520B0">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1B399019" w14:textId="77777777" w:rsidR="005520B0" w:rsidRPr="005520B0" w:rsidRDefault="005520B0" w:rsidP="005520B0">
            <w:pPr>
              <w:autoSpaceDE w:val="0"/>
              <w:autoSpaceDN w:val="0"/>
              <w:adjustRightInd w:val="0"/>
              <w:jc w:val="both"/>
              <w:rPr>
                <w:bCs/>
              </w:rPr>
            </w:pPr>
            <w:r w:rsidRPr="005520B0">
              <w:rPr>
                <w:bCs/>
              </w:rPr>
              <w:t>Департамент энергетики и тарифов Ивановской области, 153022, г. Иваново, ул. Велижская, д. 8</w:t>
            </w:r>
          </w:p>
        </w:tc>
      </w:tr>
      <w:tr w:rsidR="005520B0" w:rsidRPr="005520B0" w14:paraId="73CE7659" w14:textId="77777777" w:rsidTr="000474AD">
        <w:tc>
          <w:tcPr>
            <w:tcW w:w="391" w:type="dxa"/>
            <w:vAlign w:val="center"/>
          </w:tcPr>
          <w:p w14:paraId="32D13F5E" w14:textId="77777777" w:rsidR="005520B0" w:rsidRPr="005520B0" w:rsidRDefault="005520B0" w:rsidP="005520B0">
            <w:pPr>
              <w:autoSpaceDE w:val="0"/>
              <w:autoSpaceDN w:val="0"/>
              <w:adjustRightInd w:val="0"/>
              <w:jc w:val="center"/>
              <w:rPr>
                <w:bCs/>
              </w:rPr>
            </w:pPr>
            <w:r w:rsidRPr="005520B0">
              <w:rPr>
                <w:bCs/>
              </w:rPr>
              <w:t>3.</w:t>
            </w:r>
          </w:p>
        </w:tc>
        <w:tc>
          <w:tcPr>
            <w:tcW w:w="4395" w:type="dxa"/>
          </w:tcPr>
          <w:p w14:paraId="2078D9F5" w14:textId="77777777" w:rsidR="005520B0" w:rsidRPr="005520B0" w:rsidRDefault="005520B0" w:rsidP="005520B0">
            <w:pPr>
              <w:autoSpaceDE w:val="0"/>
              <w:autoSpaceDN w:val="0"/>
              <w:adjustRightInd w:val="0"/>
              <w:jc w:val="both"/>
              <w:rPr>
                <w:bCs/>
              </w:rPr>
            </w:pPr>
            <w:r w:rsidRPr="005520B0">
              <w:rPr>
                <w:bCs/>
              </w:rPr>
              <w:t>Период реализации программы</w:t>
            </w:r>
          </w:p>
        </w:tc>
        <w:tc>
          <w:tcPr>
            <w:tcW w:w="5387" w:type="dxa"/>
            <w:vAlign w:val="center"/>
          </w:tcPr>
          <w:p w14:paraId="574E598E" w14:textId="77777777" w:rsidR="005520B0" w:rsidRPr="005520B0" w:rsidRDefault="005520B0" w:rsidP="005520B0">
            <w:pPr>
              <w:autoSpaceDE w:val="0"/>
              <w:autoSpaceDN w:val="0"/>
              <w:adjustRightInd w:val="0"/>
              <w:rPr>
                <w:bCs/>
              </w:rPr>
            </w:pPr>
            <w:r w:rsidRPr="005520B0">
              <w:rPr>
                <w:bCs/>
              </w:rPr>
              <w:t>2024 год</w:t>
            </w:r>
          </w:p>
        </w:tc>
      </w:tr>
    </w:tbl>
    <w:p w14:paraId="529F2566" w14:textId="77777777" w:rsidR="005520B0" w:rsidRPr="005520B0" w:rsidRDefault="005520B0" w:rsidP="005520B0">
      <w:pPr>
        <w:autoSpaceDE w:val="0"/>
        <w:autoSpaceDN w:val="0"/>
        <w:adjustRightInd w:val="0"/>
        <w:ind w:firstLine="540"/>
        <w:jc w:val="center"/>
      </w:pPr>
    </w:p>
    <w:p w14:paraId="3E6A97A4" w14:textId="77777777" w:rsidR="005520B0" w:rsidRPr="005520B0" w:rsidRDefault="005520B0" w:rsidP="005520B0">
      <w:pPr>
        <w:autoSpaceDE w:val="0"/>
        <w:autoSpaceDN w:val="0"/>
        <w:adjustRightInd w:val="0"/>
        <w:ind w:firstLine="540"/>
        <w:jc w:val="center"/>
      </w:pPr>
      <w:r w:rsidRPr="005520B0">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5520B0" w:rsidRPr="005520B0" w14:paraId="386C1155" w14:textId="77777777" w:rsidTr="000474AD">
        <w:trPr>
          <w:trHeight w:val="506"/>
        </w:trPr>
        <w:tc>
          <w:tcPr>
            <w:tcW w:w="525" w:type="dxa"/>
            <w:vAlign w:val="center"/>
          </w:tcPr>
          <w:p w14:paraId="614E6B35" w14:textId="77777777" w:rsidR="005520B0" w:rsidRPr="005520B0" w:rsidRDefault="005520B0" w:rsidP="005520B0">
            <w:pPr>
              <w:autoSpaceDE w:val="0"/>
              <w:autoSpaceDN w:val="0"/>
              <w:adjustRightInd w:val="0"/>
              <w:jc w:val="center"/>
              <w:rPr>
                <w:bCs/>
              </w:rPr>
            </w:pPr>
            <w:r w:rsidRPr="005520B0">
              <w:rPr>
                <w:bCs/>
              </w:rPr>
              <w:t>№ п/п</w:t>
            </w:r>
          </w:p>
        </w:tc>
        <w:tc>
          <w:tcPr>
            <w:tcW w:w="6813" w:type="dxa"/>
            <w:vAlign w:val="center"/>
          </w:tcPr>
          <w:p w14:paraId="1873B137" w14:textId="77777777" w:rsidR="005520B0" w:rsidRPr="005520B0" w:rsidRDefault="005520B0" w:rsidP="005520B0">
            <w:pPr>
              <w:autoSpaceDE w:val="0"/>
              <w:autoSpaceDN w:val="0"/>
              <w:adjustRightInd w:val="0"/>
              <w:jc w:val="center"/>
              <w:rPr>
                <w:bCs/>
              </w:rPr>
            </w:pPr>
            <w:r w:rsidRPr="005520B0">
              <w:rPr>
                <w:bCs/>
              </w:rPr>
              <w:t>Показатели производственной программы</w:t>
            </w:r>
          </w:p>
        </w:tc>
        <w:tc>
          <w:tcPr>
            <w:tcW w:w="1242" w:type="dxa"/>
            <w:vAlign w:val="center"/>
          </w:tcPr>
          <w:p w14:paraId="2962401B" w14:textId="77777777" w:rsidR="005520B0" w:rsidRPr="005520B0" w:rsidRDefault="005520B0" w:rsidP="005520B0">
            <w:pPr>
              <w:autoSpaceDE w:val="0"/>
              <w:autoSpaceDN w:val="0"/>
              <w:adjustRightInd w:val="0"/>
              <w:jc w:val="center"/>
              <w:rPr>
                <w:bCs/>
              </w:rPr>
            </w:pPr>
            <w:r w:rsidRPr="005520B0">
              <w:rPr>
                <w:bCs/>
              </w:rPr>
              <w:t>Единица измерения</w:t>
            </w:r>
          </w:p>
        </w:tc>
        <w:tc>
          <w:tcPr>
            <w:tcW w:w="1593" w:type="dxa"/>
            <w:vAlign w:val="center"/>
          </w:tcPr>
          <w:p w14:paraId="39421D55" w14:textId="77777777" w:rsidR="005520B0" w:rsidRPr="005520B0" w:rsidRDefault="005520B0" w:rsidP="005520B0">
            <w:pPr>
              <w:autoSpaceDE w:val="0"/>
              <w:autoSpaceDN w:val="0"/>
              <w:adjustRightInd w:val="0"/>
              <w:jc w:val="center"/>
              <w:rPr>
                <w:bCs/>
              </w:rPr>
            </w:pPr>
            <w:r w:rsidRPr="005520B0">
              <w:rPr>
                <w:bCs/>
              </w:rPr>
              <w:t>Значение</w:t>
            </w:r>
          </w:p>
        </w:tc>
      </w:tr>
      <w:tr w:rsidR="005520B0" w:rsidRPr="005520B0" w14:paraId="7B1E444F" w14:textId="77777777" w:rsidTr="000474AD">
        <w:tc>
          <w:tcPr>
            <w:tcW w:w="525" w:type="dxa"/>
            <w:vMerge w:val="restart"/>
            <w:vAlign w:val="center"/>
          </w:tcPr>
          <w:p w14:paraId="24E1C059" w14:textId="77777777" w:rsidR="005520B0" w:rsidRPr="005520B0" w:rsidRDefault="005520B0" w:rsidP="005520B0">
            <w:pPr>
              <w:autoSpaceDE w:val="0"/>
              <w:autoSpaceDN w:val="0"/>
              <w:adjustRightInd w:val="0"/>
              <w:jc w:val="center"/>
              <w:rPr>
                <w:bCs/>
              </w:rPr>
            </w:pPr>
            <w:r w:rsidRPr="005520B0">
              <w:rPr>
                <w:bCs/>
              </w:rPr>
              <w:t>1.</w:t>
            </w:r>
          </w:p>
        </w:tc>
        <w:tc>
          <w:tcPr>
            <w:tcW w:w="6813" w:type="dxa"/>
            <w:vMerge w:val="restart"/>
            <w:vAlign w:val="center"/>
          </w:tcPr>
          <w:p w14:paraId="039CE157" w14:textId="77777777" w:rsidR="005520B0" w:rsidRPr="005520B0" w:rsidRDefault="005520B0" w:rsidP="005520B0">
            <w:pPr>
              <w:autoSpaceDE w:val="0"/>
              <w:autoSpaceDN w:val="0"/>
              <w:adjustRightInd w:val="0"/>
              <w:rPr>
                <w:bCs/>
              </w:rPr>
            </w:pPr>
            <w:r w:rsidRPr="005520B0">
              <w:rPr>
                <w:bCs/>
              </w:rPr>
              <w:t>Подано (реализовано потребителям) горячей воды, всего, в том числе:</w:t>
            </w:r>
          </w:p>
        </w:tc>
        <w:tc>
          <w:tcPr>
            <w:tcW w:w="1242" w:type="dxa"/>
            <w:vAlign w:val="center"/>
          </w:tcPr>
          <w:p w14:paraId="347D7344"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4BBBB512" w14:textId="77777777" w:rsidR="005520B0" w:rsidRPr="005520B0" w:rsidRDefault="005520B0" w:rsidP="005520B0">
            <w:pPr>
              <w:jc w:val="center"/>
            </w:pPr>
            <w:r w:rsidRPr="005520B0">
              <w:t>12907,5</w:t>
            </w:r>
          </w:p>
        </w:tc>
      </w:tr>
      <w:tr w:rsidR="005520B0" w:rsidRPr="005520B0" w14:paraId="1D218455" w14:textId="77777777" w:rsidTr="000474AD">
        <w:tc>
          <w:tcPr>
            <w:tcW w:w="525" w:type="dxa"/>
            <w:vMerge/>
            <w:vAlign w:val="center"/>
          </w:tcPr>
          <w:p w14:paraId="532F838F" w14:textId="77777777" w:rsidR="005520B0" w:rsidRPr="005520B0" w:rsidRDefault="005520B0" w:rsidP="005520B0">
            <w:pPr>
              <w:autoSpaceDE w:val="0"/>
              <w:autoSpaceDN w:val="0"/>
              <w:adjustRightInd w:val="0"/>
              <w:jc w:val="center"/>
              <w:rPr>
                <w:bCs/>
              </w:rPr>
            </w:pPr>
          </w:p>
        </w:tc>
        <w:tc>
          <w:tcPr>
            <w:tcW w:w="6813" w:type="dxa"/>
            <w:vMerge/>
            <w:vAlign w:val="center"/>
          </w:tcPr>
          <w:p w14:paraId="60D6DE56" w14:textId="77777777" w:rsidR="005520B0" w:rsidRPr="005520B0" w:rsidRDefault="005520B0" w:rsidP="005520B0">
            <w:pPr>
              <w:autoSpaceDE w:val="0"/>
              <w:autoSpaceDN w:val="0"/>
              <w:adjustRightInd w:val="0"/>
              <w:rPr>
                <w:bCs/>
              </w:rPr>
            </w:pPr>
          </w:p>
        </w:tc>
        <w:tc>
          <w:tcPr>
            <w:tcW w:w="1242" w:type="dxa"/>
            <w:vAlign w:val="center"/>
          </w:tcPr>
          <w:p w14:paraId="2E1C7DD5"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16142022" w14:textId="77777777" w:rsidR="005520B0" w:rsidRPr="005520B0" w:rsidRDefault="005520B0" w:rsidP="005520B0">
            <w:pPr>
              <w:jc w:val="center"/>
            </w:pPr>
            <w:r w:rsidRPr="005520B0">
              <w:t>857,7</w:t>
            </w:r>
          </w:p>
        </w:tc>
      </w:tr>
      <w:tr w:rsidR="005520B0" w:rsidRPr="005520B0" w14:paraId="7933EEAC" w14:textId="77777777" w:rsidTr="000474AD">
        <w:tc>
          <w:tcPr>
            <w:tcW w:w="525" w:type="dxa"/>
            <w:vMerge w:val="restart"/>
            <w:vAlign w:val="center"/>
          </w:tcPr>
          <w:p w14:paraId="29DE6B66" w14:textId="77777777" w:rsidR="005520B0" w:rsidRPr="005520B0" w:rsidRDefault="005520B0" w:rsidP="005520B0">
            <w:pPr>
              <w:autoSpaceDE w:val="0"/>
              <w:autoSpaceDN w:val="0"/>
              <w:adjustRightInd w:val="0"/>
              <w:jc w:val="center"/>
              <w:rPr>
                <w:bCs/>
              </w:rPr>
            </w:pPr>
            <w:r w:rsidRPr="005520B0">
              <w:rPr>
                <w:bCs/>
              </w:rPr>
              <w:t>1.1</w:t>
            </w:r>
          </w:p>
        </w:tc>
        <w:tc>
          <w:tcPr>
            <w:tcW w:w="6813" w:type="dxa"/>
            <w:vMerge w:val="restart"/>
            <w:vAlign w:val="center"/>
          </w:tcPr>
          <w:p w14:paraId="54CAFC93" w14:textId="77777777" w:rsidR="005520B0" w:rsidRPr="005520B0" w:rsidRDefault="005520B0" w:rsidP="005520B0">
            <w:pPr>
              <w:autoSpaceDE w:val="0"/>
              <w:autoSpaceDN w:val="0"/>
              <w:adjustRightInd w:val="0"/>
              <w:rPr>
                <w:bCs/>
              </w:rPr>
            </w:pPr>
            <w:r w:rsidRPr="005520B0">
              <w:rPr>
                <w:bCs/>
              </w:rPr>
              <w:t>Населению (управляющие организации, ТСЖ, ТСН, непосредственно граждане)</w:t>
            </w:r>
          </w:p>
        </w:tc>
        <w:tc>
          <w:tcPr>
            <w:tcW w:w="1242" w:type="dxa"/>
            <w:vAlign w:val="center"/>
          </w:tcPr>
          <w:p w14:paraId="0A48690D"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16F2BC71" w14:textId="77777777" w:rsidR="005520B0" w:rsidRPr="005520B0" w:rsidRDefault="005520B0" w:rsidP="005520B0">
            <w:pPr>
              <w:jc w:val="center"/>
            </w:pPr>
            <w:r w:rsidRPr="005520B0">
              <w:t>12125,0</w:t>
            </w:r>
          </w:p>
        </w:tc>
      </w:tr>
      <w:tr w:rsidR="005520B0" w:rsidRPr="005520B0" w14:paraId="2D2971CD" w14:textId="77777777" w:rsidTr="000474AD">
        <w:tc>
          <w:tcPr>
            <w:tcW w:w="525" w:type="dxa"/>
            <w:vMerge/>
            <w:vAlign w:val="center"/>
          </w:tcPr>
          <w:p w14:paraId="58584274" w14:textId="77777777" w:rsidR="005520B0" w:rsidRPr="005520B0" w:rsidRDefault="005520B0" w:rsidP="005520B0">
            <w:pPr>
              <w:autoSpaceDE w:val="0"/>
              <w:autoSpaceDN w:val="0"/>
              <w:adjustRightInd w:val="0"/>
              <w:jc w:val="center"/>
              <w:rPr>
                <w:bCs/>
              </w:rPr>
            </w:pPr>
          </w:p>
        </w:tc>
        <w:tc>
          <w:tcPr>
            <w:tcW w:w="6813" w:type="dxa"/>
            <w:vMerge/>
            <w:vAlign w:val="center"/>
          </w:tcPr>
          <w:p w14:paraId="4CFA53A7" w14:textId="77777777" w:rsidR="005520B0" w:rsidRPr="005520B0" w:rsidRDefault="005520B0" w:rsidP="005520B0">
            <w:pPr>
              <w:autoSpaceDE w:val="0"/>
              <w:autoSpaceDN w:val="0"/>
              <w:adjustRightInd w:val="0"/>
              <w:rPr>
                <w:bCs/>
              </w:rPr>
            </w:pPr>
          </w:p>
        </w:tc>
        <w:tc>
          <w:tcPr>
            <w:tcW w:w="1242" w:type="dxa"/>
            <w:vAlign w:val="center"/>
          </w:tcPr>
          <w:p w14:paraId="3A67FCA5"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42540AA7" w14:textId="77777777" w:rsidR="005520B0" w:rsidRPr="005520B0" w:rsidRDefault="005520B0" w:rsidP="005520B0">
            <w:pPr>
              <w:jc w:val="center"/>
            </w:pPr>
            <w:r w:rsidRPr="005520B0">
              <w:t>805,7</w:t>
            </w:r>
          </w:p>
        </w:tc>
      </w:tr>
      <w:tr w:rsidR="005520B0" w:rsidRPr="005520B0" w14:paraId="4DE8F738" w14:textId="77777777" w:rsidTr="000474AD">
        <w:tc>
          <w:tcPr>
            <w:tcW w:w="525" w:type="dxa"/>
            <w:vMerge w:val="restart"/>
            <w:vAlign w:val="center"/>
          </w:tcPr>
          <w:p w14:paraId="29FF83BD" w14:textId="77777777" w:rsidR="005520B0" w:rsidRPr="005520B0" w:rsidRDefault="005520B0" w:rsidP="005520B0">
            <w:pPr>
              <w:autoSpaceDE w:val="0"/>
              <w:autoSpaceDN w:val="0"/>
              <w:adjustRightInd w:val="0"/>
              <w:jc w:val="center"/>
              <w:rPr>
                <w:bCs/>
              </w:rPr>
            </w:pPr>
            <w:r w:rsidRPr="005520B0">
              <w:rPr>
                <w:bCs/>
              </w:rPr>
              <w:t>1.2</w:t>
            </w:r>
          </w:p>
        </w:tc>
        <w:tc>
          <w:tcPr>
            <w:tcW w:w="6813" w:type="dxa"/>
            <w:vMerge w:val="restart"/>
            <w:vAlign w:val="center"/>
          </w:tcPr>
          <w:p w14:paraId="4A6DC153" w14:textId="77777777" w:rsidR="005520B0" w:rsidRPr="005520B0" w:rsidRDefault="005520B0" w:rsidP="005520B0">
            <w:pPr>
              <w:autoSpaceDE w:val="0"/>
              <w:autoSpaceDN w:val="0"/>
              <w:adjustRightInd w:val="0"/>
              <w:rPr>
                <w:bCs/>
              </w:rPr>
            </w:pPr>
            <w:r w:rsidRPr="005520B0">
              <w:rPr>
                <w:bCs/>
              </w:rPr>
              <w:t>Бюджетным потребителям</w:t>
            </w:r>
          </w:p>
        </w:tc>
        <w:tc>
          <w:tcPr>
            <w:tcW w:w="1242" w:type="dxa"/>
            <w:vAlign w:val="center"/>
          </w:tcPr>
          <w:p w14:paraId="6F9E7AEB"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2DDE8D8C" w14:textId="77777777" w:rsidR="005520B0" w:rsidRPr="005520B0" w:rsidRDefault="005520B0" w:rsidP="005520B0">
            <w:pPr>
              <w:jc w:val="center"/>
            </w:pPr>
            <w:r w:rsidRPr="005520B0">
              <w:t>782,6</w:t>
            </w:r>
          </w:p>
        </w:tc>
      </w:tr>
      <w:tr w:rsidR="005520B0" w:rsidRPr="005520B0" w14:paraId="7D4719AD" w14:textId="77777777" w:rsidTr="000474AD">
        <w:tc>
          <w:tcPr>
            <w:tcW w:w="525" w:type="dxa"/>
            <w:vMerge/>
            <w:vAlign w:val="center"/>
          </w:tcPr>
          <w:p w14:paraId="7D61047E" w14:textId="77777777" w:rsidR="005520B0" w:rsidRPr="005520B0" w:rsidRDefault="005520B0" w:rsidP="005520B0">
            <w:pPr>
              <w:autoSpaceDE w:val="0"/>
              <w:autoSpaceDN w:val="0"/>
              <w:adjustRightInd w:val="0"/>
              <w:jc w:val="center"/>
              <w:rPr>
                <w:bCs/>
              </w:rPr>
            </w:pPr>
          </w:p>
        </w:tc>
        <w:tc>
          <w:tcPr>
            <w:tcW w:w="6813" w:type="dxa"/>
            <w:vMerge/>
            <w:vAlign w:val="center"/>
          </w:tcPr>
          <w:p w14:paraId="0DF65E39" w14:textId="77777777" w:rsidR="005520B0" w:rsidRPr="005520B0" w:rsidRDefault="005520B0" w:rsidP="005520B0">
            <w:pPr>
              <w:autoSpaceDE w:val="0"/>
              <w:autoSpaceDN w:val="0"/>
              <w:adjustRightInd w:val="0"/>
              <w:rPr>
                <w:bCs/>
              </w:rPr>
            </w:pPr>
          </w:p>
        </w:tc>
        <w:tc>
          <w:tcPr>
            <w:tcW w:w="1242" w:type="dxa"/>
            <w:vAlign w:val="center"/>
          </w:tcPr>
          <w:p w14:paraId="3F895B57"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13820002" w14:textId="77777777" w:rsidR="005520B0" w:rsidRPr="005520B0" w:rsidRDefault="005520B0" w:rsidP="005520B0">
            <w:pPr>
              <w:jc w:val="center"/>
            </w:pPr>
            <w:r w:rsidRPr="005520B0">
              <w:t>52,0</w:t>
            </w:r>
          </w:p>
        </w:tc>
      </w:tr>
      <w:tr w:rsidR="005520B0" w:rsidRPr="005520B0" w14:paraId="01FED1BF" w14:textId="77777777" w:rsidTr="000474AD">
        <w:tc>
          <w:tcPr>
            <w:tcW w:w="525" w:type="dxa"/>
            <w:vMerge w:val="restart"/>
            <w:vAlign w:val="center"/>
          </w:tcPr>
          <w:p w14:paraId="2BB0F098" w14:textId="77777777" w:rsidR="005520B0" w:rsidRPr="005520B0" w:rsidRDefault="005520B0" w:rsidP="005520B0">
            <w:pPr>
              <w:autoSpaceDE w:val="0"/>
              <w:autoSpaceDN w:val="0"/>
              <w:adjustRightInd w:val="0"/>
              <w:jc w:val="center"/>
              <w:rPr>
                <w:bCs/>
              </w:rPr>
            </w:pPr>
            <w:r w:rsidRPr="005520B0">
              <w:rPr>
                <w:bCs/>
              </w:rPr>
              <w:t>1.3</w:t>
            </w:r>
          </w:p>
        </w:tc>
        <w:tc>
          <w:tcPr>
            <w:tcW w:w="6813" w:type="dxa"/>
            <w:vMerge w:val="restart"/>
            <w:vAlign w:val="center"/>
          </w:tcPr>
          <w:p w14:paraId="3E0ABCAD" w14:textId="77777777" w:rsidR="005520B0" w:rsidRPr="005520B0" w:rsidRDefault="005520B0" w:rsidP="005520B0">
            <w:pPr>
              <w:autoSpaceDE w:val="0"/>
              <w:autoSpaceDN w:val="0"/>
              <w:adjustRightInd w:val="0"/>
              <w:rPr>
                <w:bCs/>
              </w:rPr>
            </w:pPr>
            <w:r w:rsidRPr="005520B0">
              <w:rPr>
                <w:bCs/>
              </w:rPr>
              <w:t>Прочим потребителям</w:t>
            </w:r>
          </w:p>
        </w:tc>
        <w:tc>
          <w:tcPr>
            <w:tcW w:w="1242" w:type="dxa"/>
            <w:vAlign w:val="center"/>
          </w:tcPr>
          <w:p w14:paraId="3CF5214C"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230B4265" w14:textId="77777777" w:rsidR="005520B0" w:rsidRPr="005520B0" w:rsidRDefault="005520B0" w:rsidP="005520B0">
            <w:pPr>
              <w:jc w:val="center"/>
            </w:pPr>
            <w:r w:rsidRPr="005520B0">
              <w:t>0,0</w:t>
            </w:r>
          </w:p>
        </w:tc>
      </w:tr>
      <w:tr w:rsidR="005520B0" w:rsidRPr="005520B0" w14:paraId="6E30BA48" w14:textId="77777777" w:rsidTr="000474AD">
        <w:tc>
          <w:tcPr>
            <w:tcW w:w="525" w:type="dxa"/>
            <w:vMerge/>
            <w:vAlign w:val="center"/>
          </w:tcPr>
          <w:p w14:paraId="27C13094" w14:textId="77777777" w:rsidR="005520B0" w:rsidRPr="005520B0" w:rsidRDefault="005520B0" w:rsidP="005520B0">
            <w:pPr>
              <w:autoSpaceDE w:val="0"/>
              <w:autoSpaceDN w:val="0"/>
              <w:adjustRightInd w:val="0"/>
              <w:jc w:val="center"/>
              <w:rPr>
                <w:bCs/>
              </w:rPr>
            </w:pPr>
          </w:p>
        </w:tc>
        <w:tc>
          <w:tcPr>
            <w:tcW w:w="6813" w:type="dxa"/>
            <w:vMerge/>
            <w:vAlign w:val="center"/>
          </w:tcPr>
          <w:p w14:paraId="39716D58" w14:textId="77777777" w:rsidR="005520B0" w:rsidRPr="005520B0" w:rsidRDefault="005520B0" w:rsidP="005520B0">
            <w:pPr>
              <w:autoSpaceDE w:val="0"/>
              <w:autoSpaceDN w:val="0"/>
              <w:adjustRightInd w:val="0"/>
              <w:rPr>
                <w:bCs/>
              </w:rPr>
            </w:pPr>
          </w:p>
        </w:tc>
        <w:tc>
          <w:tcPr>
            <w:tcW w:w="1242" w:type="dxa"/>
            <w:vAlign w:val="center"/>
          </w:tcPr>
          <w:p w14:paraId="4F7C8FB3"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78A1B1D9" w14:textId="77777777" w:rsidR="005520B0" w:rsidRPr="005520B0" w:rsidRDefault="005520B0" w:rsidP="005520B0">
            <w:pPr>
              <w:jc w:val="center"/>
            </w:pPr>
            <w:r w:rsidRPr="005520B0">
              <w:t>0,0</w:t>
            </w:r>
          </w:p>
        </w:tc>
      </w:tr>
      <w:tr w:rsidR="005520B0" w:rsidRPr="005520B0" w14:paraId="2FD82903" w14:textId="77777777" w:rsidTr="000474AD">
        <w:tc>
          <w:tcPr>
            <w:tcW w:w="525" w:type="dxa"/>
            <w:vMerge w:val="restart"/>
            <w:vAlign w:val="center"/>
          </w:tcPr>
          <w:p w14:paraId="5E673E16" w14:textId="77777777" w:rsidR="005520B0" w:rsidRPr="005520B0" w:rsidRDefault="005520B0" w:rsidP="005520B0">
            <w:pPr>
              <w:autoSpaceDE w:val="0"/>
              <w:autoSpaceDN w:val="0"/>
              <w:adjustRightInd w:val="0"/>
              <w:jc w:val="center"/>
              <w:rPr>
                <w:bCs/>
              </w:rPr>
            </w:pPr>
            <w:r w:rsidRPr="005520B0">
              <w:rPr>
                <w:bCs/>
              </w:rPr>
              <w:t>1.4</w:t>
            </w:r>
          </w:p>
        </w:tc>
        <w:tc>
          <w:tcPr>
            <w:tcW w:w="6813" w:type="dxa"/>
            <w:vMerge w:val="restart"/>
            <w:vAlign w:val="center"/>
          </w:tcPr>
          <w:p w14:paraId="39C5BB6B" w14:textId="77777777" w:rsidR="005520B0" w:rsidRPr="005520B0" w:rsidRDefault="005520B0" w:rsidP="005520B0">
            <w:pPr>
              <w:autoSpaceDE w:val="0"/>
              <w:autoSpaceDN w:val="0"/>
              <w:adjustRightInd w:val="0"/>
              <w:rPr>
                <w:bCs/>
              </w:rPr>
            </w:pPr>
            <w:r w:rsidRPr="005520B0">
              <w:rPr>
                <w:bCs/>
              </w:rPr>
              <w:t>Другим организациям, осуществляющим горячее водоснабжение</w:t>
            </w:r>
          </w:p>
        </w:tc>
        <w:tc>
          <w:tcPr>
            <w:tcW w:w="1242" w:type="dxa"/>
            <w:vAlign w:val="center"/>
          </w:tcPr>
          <w:p w14:paraId="71B3C126"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bottom"/>
          </w:tcPr>
          <w:p w14:paraId="1805C15F" w14:textId="77777777" w:rsidR="005520B0" w:rsidRPr="005520B0" w:rsidRDefault="005520B0" w:rsidP="005520B0">
            <w:pPr>
              <w:jc w:val="center"/>
            </w:pPr>
            <w:r w:rsidRPr="005520B0">
              <w:t>0,0</w:t>
            </w:r>
          </w:p>
        </w:tc>
      </w:tr>
      <w:tr w:rsidR="005520B0" w:rsidRPr="005520B0" w14:paraId="28458650" w14:textId="77777777" w:rsidTr="000474AD">
        <w:tc>
          <w:tcPr>
            <w:tcW w:w="525" w:type="dxa"/>
            <w:vMerge/>
            <w:vAlign w:val="center"/>
          </w:tcPr>
          <w:p w14:paraId="12AA2738" w14:textId="77777777" w:rsidR="005520B0" w:rsidRPr="005520B0" w:rsidRDefault="005520B0" w:rsidP="005520B0">
            <w:pPr>
              <w:autoSpaceDE w:val="0"/>
              <w:autoSpaceDN w:val="0"/>
              <w:adjustRightInd w:val="0"/>
              <w:jc w:val="center"/>
              <w:rPr>
                <w:bCs/>
              </w:rPr>
            </w:pPr>
          </w:p>
        </w:tc>
        <w:tc>
          <w:tcPr>
            <w:tcW w:w="6813" w:type="dxa"/>
            <w:vMerge/>
            <w:vAlign w:val="center"/>
          </w:tcPr>
          <w:p w14:paraId="24AF3BA1" w14:textId="77777777" w:rsidR="005520B0" w:rsidRPr="005520B0" w:rsidRDefault="005520B0" w:rsidP="005520B0">
            <w:pPr>
              <w:autoSpaceDE w:val="0"/>
              <w:autoSpaceDN w:val="0"/>
              <w:adjustRightInd w:val="0"/>
              <w:rPr>
                <w:bCs/>
              </w:rPr>
            </w:pPr>
          </w:p>
        </w:tc>
        <w:tc>
          <w:tcPr>
            <w:tcW w:w="1242" w:type="dxa"/>
            <w:vAlign w:val="center"/>
          </w:tcPr>
          <w:p w14:paraId="718F5060"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bottom"/>
          </w:tcPr>
          <w:p w14:paraId="220B5841" w14:textId="77777777" w:rsidR="005520B0" w:rsidRPr="005520B0" w:rsidRDefault="005520B0" w:rsidP="005520B0">
            <w:pPr>
              <w:jc w:val="center"/>
            </w:pPr>
            <w:r w:rsidRPr="005520B0">
              <w:t>0,0</w:t>
            </w:r>
          </w:p>
        </w:tc>
      </w:tr>
      <w:tr w:rsidR="005520B0" w:rsidRPr="005520B0" w14:paraId="2F3710D0" w14:textId="77777777" w:rsidTr="000474AD">
        <w:tc>
          <w:tcPr>
            <w:tcW w:w="525" w:type="dxa"/>
            <w:vMerge w:val="restart"/>
            <w:vAlign w:val="center"/>
          </w:tcPr>
          <w:p w14:paraId="0E3E7698" w14:textId="77777777" w:rsidR="005520B0" w:rsidRPr="005520B0" w:rsidRDefault="005520B0" w:rsidP="005520B0">
            <w:pPr>
              <w:autoSpaceDE w:val="0"/>
              <w:autoSpaceDN w:val="0"/>
              <w:adjustRightInd w:val="0"/>
              <w:jc w:val="center"/>
              <w:rPr>
                <w:bCs/>
              </w:rPr>
            </w:pPr>
            <w:r w:rsidRPr="005520B0">
              <w:rPr>
                <w:bCs/>
              </w:rPr>
              <w:t>1.5</w:t>
            </w:r>
          </w:p>
        </w:tc>
        <w:tc>
          <w:tcPr>
            <w:tcW w:w="6813" w:type="dxa"/>
            <w:vMerge w:val="restart"/>
            <w:vAlign w:val="center"/>
          </w:tcPr>
          <w:p w14:paraId="0D585C4B" w14:textId="77777777" w:rsidR="005520B0" w:rsidRPr="005520B0" w:rsidRDefault="005520B0" w:rsidP="005520B0">
            <w:pPr>
              <w:autoSpaceDE w:val="0"/>
              <w:autoSpaceDN w:val="0"/>
              <w:adjustRightInd w:val="0"/>
              <w:rPr>
                <w:bCs/>
              </w:rPr>
            </w:pPr>
            <w:r w:rsidRPr="005520B0">
              <w:rPr>
                <w:bCs/>
              </w:rPr>
              <w:t>Собственные нужды, не связанные с регулируемым видом деятельности</w:t>
            </w:r>
          </w:p>
        </w:tc>
        <w:tc>
          <w:tcPr>
            <w:tcW w:w="1242" w:type="dxa"/>
            <w:vAlign w:val="center"/>
          </w:tcPr>
          <w:p w14:paraId="11D97022" w14:textId="77777777" w:rsidR="005520B0" w:rsidRPr="005520B0" w:rsidRDefault="005520B0" w:rsidP="005520B0">
            <w:pPr>
              <w:autoSpaceDE w:val="0"/>
              <w:autoSpaceDN w:val="0"/>
              <w:adjustRightInd w:val="0"/>
              <w:jc w:val="center"/>
              <w:rPr>
                <w:bCs/>
              </w:rPr>
            </w:pPr>
            <w:r w:rsidRPr="005520B0">
              <w:rPr>
                <w:bCs/>
              </w:rPr>
              <w:t>куб. м</w:t>
            </w:r>
          </w:p>
        </w:tc>
        <w:tc>
          <w:tcPr>
            <w:tcW w:w="1593" w:type="dxa"/>
            <w:vAlign w:val="center"/>
          </w:tcPr>
          <w:p w14:paraId="5DAF7562" w14:textId="77777777" w:rsidR="005520B0" w:rsidRPr="005520B0" w:rsidRDefault="005520B0" w:rsidP="005520B0">
            <w:pPr>
              <w:jc w:val="center"/>
            </w:pPr>
            <w:r w:rsidRPr="005520B0">
              <w:t>0,0</w:t>
            </w:r>
          </w:p>
        </w:tc>
      </w:tr>
      <w:tr w:rsidR="005520B0" w:rsidRPr="005520B0" w14:paraId="2F4AA673" w14:textId="77777777" w:rsidTr="000474AD">
        <w:tc>
          <w:tcPr>
            <w:tcW w:w="525" w:type="dxa"/>
            <w:vMerge/>
            <w:vAlign w:val="center"/>
          </w:tcPr>
          <w:p w14:paraId="6E8CB7BA" w14:textId="77777777" w:rsidR="005520B0" w:rsidRPr="005520B0" w:rsidRDefault="005520B0" w:rsidP="005520B0">
            <w:pPr>
              <w:autoSpaceDE w:val="0"/>
              <w:autoSpaceDN w:val="0"/>
              <w:adjustRightInd w:val="0"/>
              <w:jc w:val="center"/>
              <w:rPr>
                <w:bCs/>
              </w:rPr>
            </w:pPr>
          </w:p>
        </w:tc>
        <w:tc>
          <w:tcPr>
            <w:tcW w:w="6813" w:type="dxa"/>
            <w:vMerge/>
            <w:vAlign w:val="center"/>
          </w:tcPr>
          <w:p w14:paraId="2771554E" w14:textId="77777777" w:rsidR="005520B0" w:rsidRPr="005520B0" w:rsidRDefault="005520B0" w:rsidP="005520B0">
            <w:pPr>
              <w:autoSpaceDE w:val="0"/>
              <w:autoSpaceDN w:val="0"/>
              <w:adjustRightInd w:val="0"/>
              <w:rPr>
                <w:bCs/>
              </w:rPr>
            </w:pPr>
          </w:p>
        </w:tc>
        <w:tc>
          <w:tcPr>
            <w:tcW w:w="1242" w:type="dxa"/>
            <w:vAlign w:val="center"/>
          </w:tcPr>
          <w:p w14:paraId="41E25931" w14:textId="77777777" w:rsidR="005520B0" w:rsidRPr="005520B0" w:rsidRDefault="005520B0" w:rsidP="005520B0">
            <w:pPr>
              <w:autoSpaceDE w:val="0"/>
              <w:autoSpaceDN w:val="0"/>
              <w:adjustRightInd w:val="0"/>
              <w:jc w:val="center"/>
              <w:rPr>
                <w:bCs/>
              </w:rPr>
            </w:pPr>
            <w:r w:rsidRPr="005520B0">
              <w:rPr>
                <w:bCs/>
              </w:rPr>
              <w:t>Гкал</w:t>
            </w:r>
          </w:p>
        </w:tc>
        <w:tc>
          <w:tcPr>
            <w:tcW w:w="1593" w:type="dxa"/>
            <w:vAlign w:val="center"/>
          </w:tcPr>
          <w:p w14:paraId="23848E0F" w14:textId="77777777" w:rsidR="005520B0" w:rsidRPr="005520B0" w:rsidRDefault="005520B0" w:rsidP="005520B0">
            <w:pPr>
              <w:jc w:val="center"/>
            </w:pPr>
            <w:r w:rsidRPr="005520B0">
              <w:t>0,0</w:t>
            </w:r>
          </w:p>
        </w:tc>
      </w:tr>
      <w:tr w:rsidR="005520B0" w:rsidRPr="005520B0" w14:paraId="0D63C90F" w14:textId="77777777" w:rsidTr="000474AD">
        <w:tc>
          <w:tcPr>
            <w:tcW w:w="525" w:type="dxa"/>
            <w:vAlign w:val="center"/>
          </w:tcPr>
          <w:p w14:paraId="5DE04AD0" w14:textId="77777777" w:rsidR="005520B0" w:rsidRPr="005520B0" w:rsidRDefault="005520B0" w:rsidP="005520B0">
            <w:pPr>
              <w:autoSpaceDE w:val="0"/>
              <w:autoSpaceDN w:val="0"/>
              <w:adjustRightInd w:val="0"/>
              <w:jc w:val="center"/>
              <w:rPr>
                <w:bCs/>
              </w:rPr>
            </w:pPr>
            <w:r w:rsidRPr="005520B0">
              <w:rPr>
                <w:bCs/>
              </w:rPr>
              <w:t>2.</w:t>
            </w:r>
          </w:p>
        </w:tc>
        <w:tc>
          <w:tcPr>
            <w:tcW w:w="6813" w:type="dxa"/>
            <w:vAlign w:val="center"/>
          </w:tcPr>
          <w:p w14:paraId="00A300E2" w14:textId="77777777" w:rsidR="005520B0" w:rsidRPr="005520B0" w:rsidRDefault="005520B0" w:rsidP="005520B0">
            <w:pPr>
              <w:autoSpaceDE w:val="0"/>
              <w:autoSpaceDN w:val="0"/>
              <w:adjustRightInd w:val="0"/>
              <w:rPr>
                <w:bCs/>
              </w:rPr>
            </w:pPr>
            <w:r w:rsidRPr="005520B0">
              <w:rPr>
                <w:bCs/>
              </w:rPr>
              <w:t>Объем финансовых потребностей, необходимых для реализации производственной программы</w:t>
            </w:r>
          </w:p>
        </w:tc>
        <w:tc>
          <w:tcPr>
            <w:tcW w:w="1242" w:type="dxa"/>
            <w:vAlign w:val="center"/>
          </w:tcPr>
          <w:p w14:paraId="0865801F" w14:textId="77777777" w:rsidR="005520B0" w:rsidRPr="005520B0" w:rsidRDefault="005520B0" w:rsidP="005520B0">
            <w:pPr>
              <w:autoSpaceDE w:val="0"/>
              <w:autoSpaceDN w:val="0"/>
              <w:adjustRightInd w:val="0"/>
              <w:jc w:val="center"/>
              <w:rPr>
                <w:bCs/>
              </w:rPr>
            </w:pPr>
            <w:r w:rsidRPr="005520B0">
              <w:rPr>
                <w:bCs/>
              </w:rPr>
              <w:t>тыс. руб.</w:t>
            </w:r>
          </w:p>
        </w:tc>
        <w:tc>
          <w:tcPr>
            <w:tcW w:w="1593" w:type="dxa"/>
            <w:vAlign w:val="center"/>
          </w:tcPr>
          <w:p w14:paraId="38F0EA93" w14:textId="77777777" w:rsidR="005520B0" w:rsidRPr="005520B0" w:rsidRDefault="005520B0" w:rsidP="005520B0">
            <w:pPr>
              <w:jc w:val="center"/>
            </w:pPr>
            <w:r w:rsidRPr="005520B0">
              <w:t>3831,942</w:t>
            </w:r>
          </w:p>
        </w:tc>
      </w:tr>
    </w:tbl>
    <w:p w14:paraId="4824F05B" w14:textId="77777777" w:rsidR="005520B0" w:rsidRPr="005520B0" w:rsidRDefault="005520B0" w:rsidP="005520B0">
      <w:pPr>
        <w:jc w:val="center"/>
      </w:pPr>
    </w:p>
    <w:p w14:paraId="5EF067FF" w14:textId="77777777" w:rsidR="005520B0" w:rsidRPr="005520B0" w:rsidRDefault="005520B0" w:rsidP="005520B0">
      <w:pPr>
        <w:jc w:val="center"/>
      </w:pPr>
      <w:r w:rsidRPr="005520B0">
        <w:t xml:space="preserve">3. Перечень плановых мероприятий </w:t>
      </w:r>
    </w:p>
    <w:tbl>
      <w:tblPr>
        <w:tblW w:w="10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536"/>
        <w:gridCol w:w="2518"/>
      </w:tblGrid>
      <w:tr w:rsidR="005520B0" w:rsidRPr="005520B0" w14:paraId="348248A8"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74EE19EA" w14:textId="77777777" w:rsidR="005520B0" w:rsidRPr="005520B0" w:rsidRDefault="005520B0" w:rsidP="005520B0">
            <w:pPr>
              <w:autoSpaceDE w:val="0"/>
              <w:autoSpaceDN w:val="0"/>
              <w:adjustRightInd w:val="0"/>
              <w:jc w:val="center"/>
            </w:pPr>
            <w:r w:rsidRPr="005520B0">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6D6521DD" w14:textId="77777777" w:rsidR="005520B0" w:rsidRPr="005520B0" w:rsidRDefault="005520B0" w:rsidP="005520B0">
            <w:pPr>
              <w:autoSpaceDE w:val="0"/>
              <w:autoSpaceDN w:val="0"/>
              <w:adjustRightInd w:val="0"/>
              <w:jc w:val="center"/>
            </w:pPr>
            <w:r w:rsidRPr="005520B0">
              <w:t>Наименование мероприятия</w:t>
            </w:r>
          </w:p>
        </w:tc>
        <w:tc>
          <w:tcPr>
            <w:tcW w:w="2536" w:type="dxa"/>
            <w:tcBorders>
              <w:top w:val="single" w:sz="4" w:space="0" w:color="auto"/>
              <w:left w:val="single" w:sz="4" w:space="0" w:color="auto"/>
              <w:bottom w:val="single" w:sz="4" w:space="0" w:color="auto"/>
              <w:right w:val="single" w:sz="4" w:space="0" w:color="auto"/>
            </w:tcBorders>
            <w:vAlign w:val="center"/>
            <w:hideMark/>
          </w:tcPr>
          <w:p w14:paraId="5BD0FEDD" w14:textId="77777777" w:rsidR="005520B0" w:rsidRPr="005520B0" w:rsidRDefault="005520B0" w:rsidP="005520B0">
            <w:pPr>
              <w:autoSpaceDE w:val="0"/>
              <w:autoSpaceDN w:val="0"/>
              <w:adjustRightInd w:val="0"/>
              <w:jc w:val="center"/>
            </w:pPr>
            <w:r w:rsidRPr="005520B0">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7BCE4D8E" w14:textId="77777777" w:rsidR="005520B0" w:rsidRPr="005520B0" w:rsidRDefault="005520B0" w:rsidP="005520B0">
            <w:pPr>
              <w:autoSpaceDE w:val="0"/>
              <w:autoSpaceDN w:val="0"/>
              <w:adjustRightInd w:val="0"/>
              <w:jc w:val="center"/>
            </w:pPr>
            <w:r w:rsidRPr="005520B0">
              <w:t>Финансовые потребности на реализацию мероприятия, тыс. руб.</w:t>
            </w:r>
          </w:p>
        </w:tc>
      </w:tr>
      <w:tr w:rsidR="005520B0" w:rsidRPr="005520B0" w14:paraId="3D85FBFF" w14:textId="77777777" w:rsidTr="000474AD">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052A297B" w14:textId="77777777" w:rsidR="005520B0" w:rsidRPr="005520B0" w:rsidRDefault="005520B0" w:rsidP="005520B0">
            <w:pPr>
              <w:autoSpaceDE w:val="0"/>
              <w:autoSpaceDN w:val="0"/>
              <w:adjustRightInd w:val="0"/>
              <w:jc w:val="center"/>
            </w:pPr>
            <w:r w:rsidRPr="005520B0">
              <w:t>1. Перечень мероприятий по ремонту объектов централизованных систем горячего водоснабжения</w:t>
            </w:r>
          </w:p>
        </w:tc>
      </w:tr>
      <w:tr w:rsidR="005520B0" w:rsidRPr="005520B0" w14:paraId="630BC0E6"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582134D6" w14:textId="77777777" w:rsidR="005520B0" w:rsidRPr="005520B0" w:rsidRDefault="005520B0" w:rsidP="005520B0">
            <w:pPr>
              <w:autoSpaceDE w:val="0"/>
              <w:autoSpaceDN w:val="0"/>
              <w:adjustRightInd w:val="0"/>
              <w:jc w:val="center"/>
            </w:pPr>
            <w:r w:rsidRPr="005520B0">
              <w:lastRenderedPageBreak/>
              <w:t>1.1</w:t>
            </w:r>
          </w:p>
        </w:tc>
        <w:tc>
          <w:tcPr>
            <w:tcW w:w="4503" w:type="dxa"/>
            <w:tcBorders>
              <w:top w:val="single" w:sz="4" w:space="0" w:color="auto"/>
              <w:left w:val="single" w:sz="4" w:space="0" w:color="auto"/>
              <w:bottom w:val="single" w:sz="4" w:space="0" w:color="auto"/>
              <w:right w:val="single" w:sz="4" w:space="0" w:color="auto"/>
            </w:tcBorders>
            <w:vAlign w:val="center"/>
          </w:tcPr>
          <w:p w14:paraId="0CF4CF5C" w14:textId="77777777" w:rsidR="005520B0" w:rsidRPr="005520B0" w:rsidRDefault="005520B0" w:rsidP="005520B0">
            <w:pPr>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26C3B931"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DA44C31" w14:textId="77777777" w:rsidR="005520B0" w:rsidRPr="005520B0" w:rsidRDefault="005520B0" w:rsidP="005520B0">
            <w:pPr>
              <w:autoSpaceDE w:val="0"/>
              <w:autoSpaceDN w:val="0"/>
              <w:adjustRightInd w:val="0"/>
              <w:jc w:val="center"/>
            </w:pPr>
          </w:p>
        </w:tc>
      </w:tr>
      <w:tr w:rsidR="005520B0" w:rsidRPr="005520B0" w14:paraId="0FDD57D1"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54F4343C"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3784C53A" w14:textId="77777777" w:rsidR="005520B0" w:rsidRPr="005520B0" w:rsidRDefault="005520B0" w:rsidP="005520B0">
            <w:pPr>
              <w:autoSpaceDE w:val="0"/>
              <w:autoSpaceDN w:val="0"/>
              <w:adjustRightInd w:val="0"/>
            </w:pPr>
            <w:r w:rsidRPr="005520B0">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7B8F1D54"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C6528DC" w14:textId="77777777" w:rsidR="005520B0" w:rsidRPr="005520B0" w:rsidRDefault="005520B0" w:rsidP="005520B0">
            <w:pPr>
              <w:autoSpaceDE w:val="0"/>
              <w:autoSpaceDN w:val="0"/>
              <w:adjustRightInd w:val="0"/>
              <w:jc w:val="center"/>
            </w:pPr>
          </w:p>
        </w:tc>
      </w:tr>
      <w:tr w:rsidR="005520B0" w:rsidRPr="005520B0" w14:paraId="4A3B3CD2" w14:textId="77777777" w:rsidTr="000474AD">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397EA2E0" w14:textId="77777777" w:rsidR="005520B0" w:rsidRPr="005520B0" w:rsidRDefault="005520B0" w:rsidP="005520B0">
            <w:pPr>
              <w:autoSpaceDE w:val="0"/>
              <w:autoSpaceDN w:val="0"/>
              <w:adjustRightInd w:val="0"/>
              <w:jc w:val="center"/>
            </w:pPr>
            <w:r w:rsidRPr="005520B0">
              <w:t>2. Перечень мероприятий, направленных на улучшение качества горячей воды</w:t>
            </w:r>
          </w:p>
        </w:tc>
      </w:tr>
      <w:tr w:rsidR="005520B0" w:rsidRPr="005520B0" w14:paraId="72B42766"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5D992F23" w14:textId="77777777" w:rsidR="005520B0" w:rsidRPr="005520B0" w:rsidRDefault="005520B0" w:rsidP="005520B0">
            <w:pPr>
              <w:autoSpaceDE w:val="0"/>
              <w:autoSpaceDN w:val="0"/>
              <w:adjustRightInd w:val="0"/>
              <w:jc w:val="center"/>
            </w:pPr>
            <w:r w:rsidRPr="005520B0">
              <w:t>2.1.</w:t>
            </w:r>
          </w:p>
        </w:tc>
        <w:tc>
          <w:tcPr>
            <w:tcW w:w="4503" w:type="dxa"/>
            <w:tcBorders>
              <w:top w:val="single" w:sz="4" w:space="0" w:color="auto"/>
              <w:left w:val="single" w:sz="4" w:space="0" w:color="auto"/>
              <w:bottom w:val="single" w:sz="4" w:space="0" w:color="auto"/>
              <w:right w:val="single" w:sz="4" w:space="0" w:color="auto"/>
            </w:tcBorders>
            <w:vAlign w:val="center"/>
          </w:tcPr>
          <w:p w14:paraId="58B22C4D" w14:textId="77777777" w:rsidR="005520B0" w:rsidRPr="005520B0" w:rsidRDefault="005520B0" w:rsidP="005520B0">
            <w:pPr>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465A76F7"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792B847" w14:textId="77777777" w:rsidR="005520B0" w:rsidRPr="005520B0" w:rsidRDefault="005520B0" w:rsidP="005520B0">
            <w:pPr>
              <w:autoSpaceDE w:val="0"/>
              <w:autoSpaceDN w:val="0"/>
              <w:adjustRightInd w:val="0"/>
              <w:jc w:val="center"/>
            </w:pPr>
          </w:p>
        </w:tc>
      </w:tr>
      <w:tr w:rsidR="005520B0" w:rsidRPr="005520B0" w14:paraId="582342E9"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4586952"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4ECD2C9B" w14:textId="77777777" w:rsidR="005520B0" w:rsidRPr="005520B0" w:rsidRDefault="005520B0" w:rsidP="005520B0">
            <w:pPr>
              <w:autoSpaceDE w:val="0"/>
              <w:autoSpaceDN w:val="0"/>
              <w:adjustRightInd w:val="0"/>
            </w:pPr>
            <w:r w:rsidRPr="005520B0">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30350A87"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DE1BD2C" w14:textId="77777777" w:rsidR="005520B0" w:rsidRPr="005520B0" w:rsidRDefault="005520B0" w:rsidP="005520B0">
            <w:pPr>
              <w:autoSpaceDE w:val="0"/>
              <w:autoSpaceDN w:val="0"/>
              <w:adjustRightInd w:val="0"/>
              <w:jc w:val="center"/>
            </w:pPr>
          </w:p>
        </w:tc>
      </w:tr>
      <w:tr w:rsidR="005520B0" w:rsidRPr="005520B0" w14:paraId="0BCC6ECB" w14:textId="77777777" w:rsidTr="000474AD">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5BCABD49" w14:textId="77777777" w:rsidR="005520B0" w:rsidRPr="005520B0" w:rsidRDefault="005520B0" w:rsidP="005520B0">
            <w:pPr>
              <w:jc w:val="center"/>
            </w:pPr>
            <w:r w:rsidRPr="005520B0">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520B0" w:rsidRPr="005520B0" w14:paraId="72845FE2"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3CC309FC" w14:textId="77777777" w:rsidR="005520B0" w:rsidRPr="005520B0" w:rsidRDefault="005520B0" w:rsidP="005520B0">
            <w:pPr>
              <w:autoSpaceDE w:val="0"/>
              <w:autoSpaceDN w:val="0"/>
              <w:adjustRightInd w:val="0"/>
              <w:jc w:val="center"/>
            </w:pPr>
            <w:r w:rsidRPr="005520B0">
              <w:t>3.1.</w:t>
            </w:r>
          </w:p>
        </w:tc>
        <w:tc>
          <w:tcPr>
            <w:tcW w:w="4503" w:type="dxa"/>
            <w:tcBorders>
              <w:top w:val="single" w:sz="4" w:space="0" w:color="auto"/>
              <w:left w:val="single" w:sz="4" w:space="0" w:color="auto"/>
              <w:bottom w:val="single" w:sz="4" w:space="0" w:color="auto"/>
              <w:right w:val="single" w:sz="4" w:space="0" w:color="auto"/>
            </w:tcBorders>
            <w:vAlign w:val="center"/>
          </w:tcPr>
          <w:p w14:paraId="2162D0C8" w14:textId="77777777" w:rsidR="005520B0" w:rsidRPr="005520B0" w:rsidRDefault="005520B0" w:rsidP="005520B0">
            <w:pPr>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66F04007"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9D52F4D" w14:textId="77777777" w:rsidR="005520B0" w:rsidRPr="005520B0" w:rsidRDefault="005520B0" w:rsidP="005520B0">
            <w:pPr>
              <w:autoSpaceDE w:val="0"/>
              <w:autoSpaceDN w:val="0"/>
              <w:adjustRightInd w:val="0"/>
              <w:jc w:val="center"/>
            </w:pPr>
          </w:p>
        </w:tc>
      </w:tr>
      <w:tr w:rsidR="005520B0" w:rsidRPr="005520B0" w14:paraId="306879F0"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5B5F42CF"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7092D3A4" w14:textId="77777777" w:rsidR="005520B0" w:rsidRPr="005520B0" w:rsidRDefault="005520B0" w:rsidP="005520B0">
            <w:pPr>
              <w:autoSpaceDE w:val="0"/>
              <w:autoSpaceDN w:val="0"/>
              <w:adjustRightInd w:val="0"/>
            </w:pPr>
            <w:r w:rsidRPr="005520B0">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4BCE2F9E"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0058FBF" w14:textId="77777777" w:rsidR="005520B0" w:rsidRPr="005520B0" w:rsidRDefault="005520B0" w:rsidP="005520B0">
            <w:pPr>
              <w:autoSpaceDE w:val="0"/>
              <w:autoSpaceDN w:val="0"/>
              <w:adjustRightInd w:val="0"/>
              <w:jc w:val="center"/>
            </w:pPr>
          </w:p>
        </w:tc>
      </w:tr>
      <w:tr w:rsidR="005520B0" w:rsidRPr="005520B0" w14:paraId="25540A68" w14:textId="77777777" w:rsidTr="000474AD">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331AC714" w14:textId="77777777" w:rsidR="005520B0" w:rsidRPr="005520B0" w:rsidRDefault="005520B0" w:rsidP="005520B0">
            <w:pPr>
              <w:autoSpaceDE w:val="0"/>
              <w:autoSpaceDN w:val="0"/>
              <w:adjustRightInd w:val="0"/>
              <w:jc w:val="center"/>
            </w:pPr>
            <w:r w:rsidRPr="005520B0">
              <w:t>4. Перечень мероприятий, направленных на повышение качества обслуживания абонентов</w:t>
            </w:r>
          </w:p>
        </w:tc>
      </w:tr>
      <w:tr w:rsidR="005520B0" w:rsidRPr="005520B0" w14:paraId="1B1E70F7"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241FFDD7" w14:textId="77777777" w:rsidR="005520B0" w:rsidRPr="005520B0" w:rsidRDefault="005520B0" w:rsidP="005520B0">
            <w:pPr>
              <w:autoSpaceDE w:val="0"/>
              <w:autoSpaceDN w:val="0"/>
              <w:adjustRightInd w:val="0"/>
              <w:jc w:val="center"/>
            </w:pPr>
            <w:r w:rsidRPr="005520B0">
              <w:t>4.1.</w:t>
            </w:r>
          </w:p>
        </w:tc>
        <w:tc>
          <w:tcPr>
            <w:tcW w:w="4503" w:type="dxa"/>
            <w:tcBorders>
              <w:top w:val="single" w:sz="4" w:space="0" w:color="auto"/>
              <w:left w:val="single" w:sz="4" w:space="0" w:color="auto"/>
              <w:bottom w:val="single" w:sz="4" w:space="0" w:color="auto"/>
              <w:right w:val="single" w:sz="4" w:space="0" w:color="auto"/>
            </w:tcBorders>
            <w:vAlign w:val="center"/>
          </w:tcPr>
          <w:p w14:paraId="7A59F493" w14:textId="77777777" w:rsidR="005520B0" w:rsidRPr="005520B0" w:rsidRDefault="005520B0" w:rsidP="005520B0">
            <w:pPr>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68089294"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BEC1640" w14:textId="77777777" w:rsidR="005520B0" w:rsidRPr="005520B0" w:rsidRDefault="005520B0" w:rsidP="005520B0">
            <w:pPr>
              <w:autoSpaceDE w:val="0"/>
              <w:autoSpaceDN w:val="0"/>
              <w:adjustRightInd w:val="0"/>
              <w:jc w:val="center"/>
            </w:pPr>
          </w:p>
        </w:tc>
      </w:tr>
      <w:tr w:rsidR="005520B0" w:rsidRPr="005520B0" w14:paraId="19490DBE"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79E073CA" w14:textId="77777777" w:rsidR="005520B0" w:rsidRPr="005520B0" w:rsidRDefault="005520B0" w:rsidP="005520B0">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32C71833" w14:textId="77777777" w:rsidR="005520B0" w:rsidRPr="005520B0" w:rsidRDefault="005520B0" w:rsidP="005520B0">
            <w:pPr>
              <w:autoSpaceDE w:val="0"/>
              <w:autoSpaceDN w:val="0"/>
              <w:adjustRightInd w:val="0"/>
            </w:pPr>
            <w:r w:rsidRPr="005520B0">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1AF83445" w14:textId="77777777" w:rsidR="005520B0" w:rsidRPr="005520B0" w:rsidRDefault="005520B0" w:rsidP="005520B0">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EFA0971" w14:textId="77777777" w:rsidR="005520B0" w:rsidRPr="005520B0" w:rsidRDefault="005520B0" w:rsidP="005520B0">
            <w:pPr>
              <w:autoSpaceDE w:val="0"/>
              <w:autoSpaceDN w:val="0"/>
              <w:adjustRightInd w:val="0"/>
              <w:jc w:val="center"/>
            </w:pPr>
          </w:p>
        </w:tc>
      </w:tr>
    </w:tbl>
    <w:p w14:paraId="22A0F5C3" w14:textId="77777777" w:rsidR="005520B0" w:rsidRPr="005520B0" w:rsidRDefault="005520B0" w:rsidP="005520B0">
      <w:pPr>
        <w:jc w:val="center"/>
      </w:pPr>
    </w:p>
    <w:p w14:paraId="1400F51C" w14:textId="77777777" w:rsidR="005520B0" w:rsidRPr="005520B0" w:rsidRDefault="005520B0" w:rsidP="005520B0">
      <w:pPr>
        <w:jc w:val="center"/>
      </w:pPr>
      <w:r w:rsidRPr="005520B0">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5520B0" w:rsidRPr="005520B0" w14:paraId="58185343" w14:textId="77777777" w:rsidTr="000474AD">
        <w:trPr>
          <w:trHeight w:val="506"/>
        </w:trPr>
        <w:tc>
          <w:tcPr>
            <w:tcW w:w="546" w:type="dxa"/>
            <w:vAlign w:val="center"/>
          </w:tcPr>
          <w:p w14:paraId="2ACDB31A" w14:textId="77777777" w:rsidR="005520B0" w:rsidRPr="005520B0" w:rsidRDefault="005520B0" w:rsidP="005520B0">
            <w:pPr>
              <w:autoSpaceDE w:val="0"/>
              <w:autoSpaceDN w:val="0"/>
              <w:adjustRightInd w:val="0"/>
              <w:jc w:val="center"/>
              <w:rPr>
                <w:bCs/>
              </w:rPr>
            </w:pPr>
            <w:r w:rsidRPr="005520B0">
              <w:rPr>
                <w:bCs/>
              </w:rPr>
              <w:t>№ п/п</w:t>
            </w:r>
          </w:p>
        </w:tc>
        <w:tc>
          <w:tcPr>
            <w:tcW w:w="8209" w:type="dxa"/>
            <w:vAlign w:val="center"/>
          </w:tcPr>
          <w:p w14:paraId="305CBB45" w14:textId="77777777" w:rsidR="005520B0" w:rsidRPr="005520B0" w:rsidRDefault="005520B0" w:rsidP="005520B0">
            <w:pPr>
              <w:autoSpaceDE w:val="0"/>
              <w:autoSpaceDN w:val="0"/>
              <w:adjustRightInd w:val="0"/>
              <w:jc w:val="center"/>
              <w:rPr>
                <w:bCs/>
              </w:rPr>
            </w:pPr>
            <w:r w:rsidRPr="005520B0">
              <w:rPr>
                <w:bCs/>
              </w:rPr>
              <w:t>Наименование показателя</w:t>
            </w:r>
          </w:p>
        </w:tc>
        <w:tc>
          <w:tcPr>
            <w:tcW w:w="1413" w:type="dxa"/>
            <w:vAlign w:val="center"/>
          </w:tcPr>
          <w:p w14:paraId="70892333" w14:textId="77777777" w:rsidR="005520B0" w:rsidRPr="005520B0" w:rsidRDefault="005520B0" w:rsidP="005520B0">
            <w:pPr>
              <w:autoSpaceDE w:val="0"/>
              <w:autoSpaceDN w:val="0"/>
              <w:adjustRightInd w:val="0"/>
              <w:jc w:val="center"/>
              <w:rPr>
                <w:bCs/>
              </w:rPr>
            </w:pPr>
            <w:r w:rsidRPr="005520B0">
              <w:rPr>
                <w:bCs/>
              </w:rPr>
              <w:t xml:space="preserve">Значение </w:t>
            </w:r>
          </w:p>
        </w:tc>
      </w:tr>
      <w:tr w:rsidR="005520B0" w:rsidRPr="005520B0" w14:paraId="6723A3CB" w14:textId="77777777" w:rsidTr="000474AD">
        <w:tc>
          <w:tcPr>
            <w:tcW w:w="10168" w:type="dxa"/>
            <w:gridSpan w:val="3"/>
          </w:tcPr>
          <w:p w14:paraId="383F155F" w14:textId="77777777" w:rsidR="005520B0" w:rsidRPr="005520B0" w:rsidRDefault="005520B0" w:rsidP="005520B0">
            <w:pPr>
              <w:autoSpaceDE w:val="0"/>
              <w:autoSpaceDN w:val="0"/>
              <w:adjustRightInd w:val="0"/>
              <w:jc w:val="center"/>
              <w:rPr>
                <w:bCs/>
              </w:rPr>
            </w:pPr>
            <w:r w:rsidRPr="005520B0">
              <w:rPr>
                <w:bCs/>
              </w:rPr>
              <w:t>1. Показатели качества воды (в отношении горячей воды)</w:t>
            </w:r>
          </w:p>
        </w:tc>
      </w:tr>
      <w:tr w:rsidR="005520B0" w:rsidRPr="005520B0" w14:paraId="7986A1DD" w14:textId="77777777" w:rsidTr="000474AD">
        <w:tc>
          <w:tcPr>
            <w:tcW w:w="546" w:type="dxa"/>
          </w:tcPr>
          <w:p w14:paraId="5D4F8B1F" w14:textId="77777777" w:rsidR="005520B0" w:rsidRPr="005520B0" w:rsidRDefault="005520B0" w:rsidP="005520B0">
            <w:pPr>
              <w:autoSpaceDE w:val="0"/>
              <w:autoSpaceDN w:val="0"/>
              <w:adjustRightInd w:val="0"/>
              <w:rPr>
                <w:bCs/>
              </w:rPr>
            </w:pPr>
            <w:r w:rsidRPr="005520B0">
              <w:rPr>
                <w:bCs/>
              </w:rPr>
              <w:t>1.1.</w:t>
            </w:r>
          </w:p>
        </w:tc>
        <w:tc>
          <w:tcPr>
            <w:tcW w:w="8209" w:type="dxa"/>
          </w:tcPr>
          <w:p w14:paraId="4F98FF13" w14:textId="77777777" w:rsidR="005520B0" w:rsidRPr="005520B0" w:rsidRDefault="005520B0" w:rsidP="005520B0">
            <w:pPr>
              <w:autoSpaceDE w:val="0"/>
              <w:autoSpaceDN w:val="0"/>
              <w:adjustRightInd w:val="0"/>
              <w:jc w:val="both"/>
              <w:rPr>
                <w:bCs/>
              </w:rPr>
            </w:pPr>
            <w:r w:rsidRPr="005520B0">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3B7E5B70" w14:textId="77777777" w:rsidR="005520B0" w:rsidRPr="005520B0" w:rsidRDefault="005520B0" w:rsidP="005520B0">
            <w:pPr>
              <w:autoSpaceDE w:val="0"/>
              <w:autoSpaceDN w:val="0"/>
              <w:adjustRightInd w:val="0"/>
              <w:jc w:val="center"/>
              <w:rPr>
                <w:bCs/>
              </w:rPr>
            </w:pPr>
            <w:r w:rsidRPr="005520B0">
              <w:rPr>
                <w:bCs/>
              </w:rPr>
              <w:t>0</w:t>
            </w:r>
          </w:p>
        </w:tc>
      </w:tr>
      <w:tr w:rsidR="005520B0" w:rsidRPr="005520B0" w14:paraId="2A0F24AF" w14:textId="77777777" w:rsidTr="000474AD">
        <w:tc>
          <w:tcPr>
            <w:tcW w:w="546" w:type="dxa"/>
          </w:tcPr>
          <w:p w14:paraId="3CFC94BF" w14:textId="77777777" w:rsidR="005520B0" w:rsidRPr="005520B0" w:rsidRDefault="005520B0" w:rsidP="005520B0">
            <w:pPr>
              <w:autoSpaceDE w:val="0"/>
              <w:autoSpaceDN w:val="0"/>
              <w:adjustRightInd w:val="0"/>
              <w:rPr>
                <w:bCs/>
              </w:rPr>
            </w:pPr>
            <w:r w:rsidRPr="005520B0">
              <w:rPr>
                <w:bCs/>
              </w:rPr>
              <w:t>1.2.</w:t>
            </w:r>
          </w:p>
        </w:tc>
        <w:tc>
          <w:tcPr>
            <w:tcW w:w="8209" w:type="dxa"/>
          </w:tcPr>
          <w:p w14:paraId="40E327CC" w14:textId="77777777" w:rsidR="005520B0" w:rsidRPr="005520B0" w:rsidRDefault="005520B0" w:rsidP="005520B0">
            <w:pPr>
              <w:autoSpaceDE w:val="0"/>
              <w:autoSpaceDN w:val="0"/>
              <w:adjustRightInd w:val="0"/>
              <w:jc w:val="both"/>
              <w:rPr>
                <w:bCs/>
              </w:rPr>
            </w:pPr>
            <w:r w:rsidRPr="005520B0">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57A90BA" w14:textId="77777777" w:rsidR="005520B0" w:rsidRPr="005520B0" w:rsidRDefault="005520B0" w:rsidP="005520B0">
            <w:pPr>
              <w:autoSpaceDE w:val="0"/>
              <w:autoSpaceDN w:val="0"/>
              <w:adjustRightInd w:val="0"/>
              <w:jc w:val="center"/>
              <w:rPr>
                <w:bCs/>
              </w:rPr>
            </w:pPr>
            <w:r w:rsidRPr="005520B0">
              <w:rPr>
                <w:bCs/>
              </w:rPr>
              <w:t>0</w:t>
            </w:r>
          </w:p>
        </w:tc>
      </w:tr>
      <w:tr w:rsidR="005520B0" w:rsidRPr="005520B0" w14:paraId="540B0584" w14:textId="77777777" w:rsidTr="000474AD">
        <w:tc>
          <w:tcPr>
            <w:tcW w:w="10168" w:type="dxa"/>
            <w:gridSpan w:val="3"/>
          </w:tcPr>
          <w:p w14:paraId="21FF23BE" w14:textId="77777777" w:rsidR="005520B0" w:rsidRPr="005520B0" w:rsidRDefault="005520B0" w:rsidP="005520B0">
            <w:pPr>
              <w:autoSpaceDE w:val="0"/>
              <w:autoSpaceDN w:val="0"/>
              <w:adjustRightInd w:val="0"/>
              <w:jc w:val="center"/>
              <w:rPr>
                <w:bCs/>
              </w:rPr>
            </w:pPr>
            <w:r w:rsidRPr="005520B0">
              <w:rPr>
                <w:bCs/>
              </w:rPr>
              <w:t xml:space="preserve">2. Показатель надежности и бесперебойности </w:t>
            </w:r>
          </w:p>
        </w:tc>
      </w:tr>
      <w:tr w:rsidR="005520B0" w:rsidRPr="005520B0" w14:paraId="0FFE7BBA" w14:textId="77777777" w:rsidTr="000474AD">
        <w:tc>
          <w:tcPr>
            <w:tcW w:w="546" w:type="dxa"/>
          </w:tcPr>
          <w:p w14:paraId="45DF7C75" w14:textId="77777777" w:rsidR="005520B0" w:rsidRPr="005520B0" w:rsidRDefault="005520B0" w:rsidP="005520B0">
            <w:pPr>
              <w:autoSpaceDE w:val="0"/>
              <w:autoSpaceDN w:val="0"/>
              <w:adjustRightInd w:val="0"/>
              <w:rPr>
                <w:bCs/>
              </w:rPr>
            </w:pPr>
            <w:r w:rsidRPr="005520B0">
              <w:rPr>
                <w:bCs/>
              </w:rPr>
              <w:t>2.1.</w:t>
            </w:r>
          </w:p>
        </w:tc>
        <w:tc>
          <w:tcPr>
            <w:tcW w:w="8209" w:type="dxa"/>
          </w:tcPr>
          <w:p w14:paraId="29B676BD" w14:textId="77777777" w:rsidR="005520B0" w:rsidRPr="005520B0" w:rsidRDefault="005520B0" w:rsidP="005520B0">
            <w:pPr>
              <w:autoSpaceDE w:val="0"/>
              <w:autoSpaceDN w:val="0"/>
              <w:adjustRightInd w:val="0"/>
              <w:jc w:val="both"/>
              <w:rPr>
                <w:bCs/>
              </w:rPr>
            </w:pPr>
            <w:r w:rsidRPr="005520B0">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57F5E928" w14:textId="77777777" w:rsidR="005520B0" w:rsidRPr="005520B0" w:rsidRDefault="005520B0" w:rsidP="005520B0">
            <w:pPr>
              <w:autoSpaceDE w:val="0"/>
              <w:autoSpaceDN w:val="0"/>
              <w:adjustRightInd w:val="0"/>
              <w:jc w:val="center"/>
              <w:rPr>
                <w:bCs/>
              </w:rPr>
            </w:pPr>
            <w:r w:rsidRPr="005520B0">
              <w:rPr>
                <w:bCs/>
              </w:rPr>
              <w:t>0</w:t>
            </w:r>
          </w:p>
        </w:tc>
      </w:tr>
      <w:tr w:rsidR="005520B0" w:rsidRPr="005520B0" w14:paraId="320805DF" w14:textId="77777777" w:rsidTr="000474AD">
        <w:tc>
          <w:tcPr>
            <w:tcW w:w="10168" w:type="dxa"/>
            <w:gridSpan w:val="3"/>
          </w:tcPr>
          <w:p w14:paraId="30DD3A08" w14:textId="77777777" w:rsidR="005520B0" w:rsidRPr="005520B0" w:rsidRDefault="005520B0" w:rsidP="005520B0">
            <w:pPr>
              <w:autoSpaceDE w:val="0"/>
              <w:autoSpaceDN w:val="0"/>
              <w:adjustRightInd w:val="0"/>
              <w:ind w:firstLine="540"/>
              <w:jc w:val="center"/>
              <w:rPr>
                <w:bCs/>
              </w:rPr>
            </w:pPr>
            <w:r w:rsidRPr="005520B0">
              <w:rPr>
                <w:bCs/>
              </w:rPr>
              <w:t>3. Показатели энергетической эффективности</w:t>
            </w:r>
          </w:p>
        </w:tc>
      </w:tr>
      <w:tr w:rsidR="005520B0" w:rsidRPr="005520B0" w14:paraId="441FD2FF" w14:textId="77777777" w:rsidTr="000474AD">
        <w:tc>
          <w:tcPr>
            <w:tcW w:w="546" w:type="dxa"/>
          </w:tcPr>
          <w:p w14:paraId="78D601FE" w14:textId="77777777" w:rsidR="005520B0" w:rsidRPr="005520B0" w:rsidRDefault="005520B0" w:rsidP="005520B0">
            <w:pPr>
              <w:autoSpaceDE w:val="0"/>
              <w:autoSpaceDN w:val="0"/>
              <w:adjustRightInd w:val="0"/>
              <w:rPr>
                <w:bCs/>
              </w:rPr>
            </w:pPr>
            <w:r w:rsidRPr="005520B0">
              <w:rPr>
                <w:bCs/>
              </w:rPr>
              <w:t>3.1.</w:t>
            </w:r>
          </w:p>
        </w:tc>
        <w:tc>
          <w:tcPr>
            <w:tcW w:w="8209" w:type="dxa"/>
          </w:tcPr>
          <w:p w14:paraId="45176023" w14:textId="77777777" w:rsidR="005520B0" w:rsidRPr="005520B0" w:rsidRDefault="005520B0" w:rsidP="005520B0">
            <w:pPr>
              <w:autoSpaceDE w:val="0"/>
              <w:autoSpaceDN w:val="0"/>
              <w:adjustRightInd w:val="0"/>
              <w:jc w:val="both"/>
              <w:rPr>
                <w:bCs/>
              </w:rPr>
            </w:pPr>
            <w:r w:rsidRPr="005520B0">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2CD00A17" w14:textId="77777777" w:rsidR="005520B0" w:rsidRPr="005520B0" w:rsidRDefault="005520B0" w:rsidP="005520B0">
            <w:pPr>
              <w:autoSpaceDE w:val="0"/>
              <w:autoSpaceDN w:val="0"/>
              <w:adjustRightInd w:val="0"/>
              <w:jc w:val="center"/>
              <w:rPr>
                <w:bCs/>
              </w:rPr>
            </w:pPr>
            <w:r w:rsidRPr="005520B0">
              <w:rPr>
                <w:bCs/>
              </w:rPr>
              <w:t>20</w:t>
            </w:r>
          </w:p>
        </w:tc>
      </w:tr>
      <w:tr w:rsidR="005520B0" w:rsidRPr="005520B0" w14:paraId="406A8093" w14:textId="77777777" w:rsidTr="000474AD">
        <w:tc>
          <w:tcPr>
            <w:tcW w:w="546" w:type="dxa"/>
          </w:tcPr>
          <w:p w14:paraId="13EE54C9" w14:textId="77777777" w:rsidR="005520B0" w:rsidRPr="005520B0" w:rsidRDefault="005520B0" w:rsidP="005520B0">
            <w:pPr>
              <w:autoSpaceDE w:val="0"/>
              <w:autoSpaceDN w:val="0"/>
              <w:adjustRightInd w:val="0"/>
              <w:rPr>
                <w:bCs/>
              </w:rPr>
            </w:pPr>
            <w:r w:rsidRPr="005520B0">
              <w:rPr>
                <w:bCs/>
              </w:rPr>
              <w:t>3.2.</w:t>
            </w:r>
          </w:p>
        </w:tc>
        <w:tc>
          <w:tcPr>
            <w:tcW w:w="8209" w:type="dxa"/>
          </w:tcPr>
          <w:p w14:paraId="393755D2" w14:textId="77777777" w:rsidR="005520B0" w:rsidRPr="005520B0" w:rsidRDefault="005520B0" w:rsidP="005520B0">
            <w:pPr>
              <w:autoSpaceDE w:val="0"/>
              <w:autoSpaceDN w:val="0"/>
              <w:adjustRightInd w:val="0"/>
              <w:jc w:val="both"/>
              <w:rPr>
                <w:bCs/>
              </w:rPr>
            </w:pPr>
            <w:r w:rsidRPr="005520B0">
              <w:rPr>
                <w:bCs/>
              </w:rPr>
              <w:t>Удельное количество тепловой энергии, расходуемое на подогрев горячей воды, Гкал/куб.м</w:t>
            </w:r>
          </w:p>
        </w:tc>
        <w:tc>
          <w:tcPr>
            <w:tcW w:w="1413" w:type="dxa"/>
            <w:vAlign w:val="center"/>
          </w:tcPr>
          <w:p w14:paraId="1AE438FA" w14:textId="77777777" w:rsidR="005520B0" w:rsidRPr="005520B0" w:rsidRDefault="005520B0" w:rsidP="005520B0">
            <w:pPr>
              <w:autoSpaceDE w:val="0"/>
              <w:autoSpaceDN w:val="0"/>
              <w:adjustRightInd w:val="0"/>
              <w:jc w:val="center"/>
              <w:rPr>
                <w:bCs/>
              </w:rPr>
            </w:pPr>
            <w:r w:rsidRPr="005520B0">
              <w:rPr>
                <w:bCs/>
              </w:rPr>
              <w:t>0,0665</w:t>
            </w:r>
          </w:p>
        </w:tc>
      </w:tr>
    </w:tbl>
    <w:p w14:paraId="191212B2" w14:textId="77777777" w:rsidR="005520B0" w:rsidRPr="005520B0" w:rsidRDefault="005520B0" w:rsidP="005520B0">
      <w:pPr>
        <w:tabs>
          <w:tab w:val="left" w:pos="851"/>
        </w:tabs>
        <w:spacing w:line="235" w:lineRule="auto"/>
        <w:ind w:firstLine="567"/>
        <w:jc w:val="both"/>
        <w:rPr>
          <w:bCs/>
        </w:rPr>
      </w:pPr>
    </w:p>
    <w:p w14:paraId="45F303F4" w14:textId="77777777" w:rsidR="005520B0" w:rsidRPr="005520B0" w:rsidRDefault="005520B0" w:rsidP="005520B0">
      <w:pPr>
        <w:tabs>
          <w:tab w:val="left" w:pos="851"/>
        </w:tabs>
        <w:spacing w:line="235" w:lineRule="auto"/>
        <w:ind w:firstLine="567"/>
        <w:jc w:val="both"/>
        <w:rPr>
          <w:bCs/>
        </w:rPr>
      </w:pPr>
      <w:r w:rsidRPr="005520B0">
        <w:rPr>
          <w:bCs/>
        </w:rPr>
        <w:t>3.</w:t>
      </w:r>
      <w:r w:rsidRPr="005520B0">
        <w:rPr>
          <w:bCs/>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16EB8800" w14:textId="627202F8" w:rsidR="005520B0" w:rsidRPr="005520B0" w:rsidRDefault="005520B0" w:rsidP="005520B0">
      <w:pPr>
        <w:tabs>
          <w:tab w:val="left" w:pos="851"/>
        </w:tabs>
        <w:spacing w:line="235" w:lineRule="auto"/>
        <w:ind w:firstLine="567"/>
        <w:jc w:val="both"/>
        <w:rPr>
          <w:bCs/>
        </w:rPr>
      </w:pPr>
      <w:r w:rsidRPr="005520B0">
        <w:rPr>
          <w:bCs/>
        </w:rPr>
        <w:t>4.</w:t>
      </w:r>
      <w:r w:rsidRPr="005520B0">
        <w:rPr>
          <w:bCs/>
        </w:rPr>
        <w:tab/>
        <w:t>Тарифы, установленные в п. 1, действуют с 01.01.2024 по 31.12.2024.</w:t>
      </w:r>
    </w:p>
    <w:p w14:paraId="64CD321A" w14:textId="77777777" w:rsidR="005520B0" w:rsidRPr="005520B0" w:rsidRDefault="005520B0" w:rsidP="005520B0">
      <w:pPr>
        <w:tabs>
          <w:tab w:val="left" w:pos="851"/>
        </w:tabs>
        <w:spacing w:line="235" w:lineRule="auto"/>
        <w:ind w:firstLine="567"/>
        <w:jc w:val="both"/>
        <w:rPr>
          <w:bCs/>
        </w:rPr>
      </w:pPr>
      <w:r w:rsidRPr="005520B0">
        <w:rPr>
          <w:bCs/>
        </w:rPr>
        <w:t>5.</w:t>
      </w:r>
      <w:r w:rsidRPr="005520B0">
        <w:rPr>
          <w:bCs/>
        </w:rPr>
        <w:tab/>
        <w:t>С 01.01.2024 признать утратившим силу постановление Департамента энергетики и тарифов Ивановской области от 28.11.2022 № 55-гв/8.</w:t>
      </w:r>
    </w:p>
    <w:p w14:paraId="55A6D78A" w14:textId="5FF8F268" w:rsidR="00C67A54" w:rsidRDefault="005520B0" w:rsidP="005520B0">
      <w:pPr>
        <w:tabs>
          <w:tab w:val="left" w:pos="851"/>
        </w:tabs>
        <w:spacing w:line="235" w:lineRule="auto"/>
        <w:ind w:firstLine="567"/>
        <w:jc w:val="both"/>
        <w:rPr>
          <w:bCs/>
        </w:rPr>
      </w:pPr>
      <w:r w:rsidRPr="005520B0">
        <w:rPr>
          <w:bCs/>
        </w:rPr>
        <w:t>6.</w:t>
      </w:r>
      <w:r w:rsidRPr="005520B0">
        <w:rPr>
          <w:bCs/>
        </w:rPr>
        <w:tab/>
      </w:r>
      <w:r w:rsidR="006A75C0">
        <w:rPr>
          <w:bCs/>
        </w:rPr>
        <w:t>П</w:t>
      </w:r>
      <w:r w:rsidRPr="005520B0">
        <w:rPr>
          <w:bCs/>
        </w:rPr>
        <w:t>остановление вступает в силу после дня его официального опубликования.</w:t>
      </w:r>
    </w:p>
    <w:p w14:paraId="433D3878" w14:textId="77777777" w:rsidR="006A04B0" w:rsidRPr="005520B0" w:rsidRDefault="006A04B0" w:rsidP="005520B0">
      <w:pPr>
        <w:tabs>
          <w:tab w:val="left" w:pos="851"/>
        </w:tabs>
        <w:spacing w:line="235" w:lineRule="auto"/>
        <w:ind w:firstLine="567"/>
        <w:jc w:val="both"/>
        <w:rPr>
          <w:bCs/>
        </w:rPr>
      </w:pPr>
    </w:p>
    <w:p w14:paraId="1EAC3A2C"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255C140D" w14:textId="77777777" w:rsidTr="00D56614">
        <w:tc>
          <w:tcPr>
            <w:tcW w:w="959" w:type="dxa"/>
          </w:tcPr>
          <w:p w14:paraId="50407703" w14:textId="77777777" w:rsidR="006A04B0" w:rsidRPr="007E2A7E" w:rsidRDefault="006A04B0" w:rsidP="00D56614">
            <w:pPr>
              <w:tabs>
                <w:tab w:val="left" w:pos="4020"/>
              </w:tabs>
              <w:jc w:val="center"/>
            </w:pPr>
            <w:r w:rsidRPr="007E2A7E">
              <w:t>№ п/п</w:t>
            </w:r>
          </w:p>
        </w:tc>
        <w:tc>
          <w:tcPr>
            <w:tcW w:w="2391" w:type="dxa"/>
          </w:tcPr>
          <w:p w14:paraId="54227D70" w14:textId="77777777" w:rsidR="006A04B0" w:rsidRPr="007E2A7E" w:rsidRDefault="006A04B0" w:rsidP="00D56614">
            <w:pPr>
              <w:tabs>
                <w:tab w:val="left" w:pos="4020"/>
              </w:tabs>
            </w:pPr>
            <w:r w:rsidRPr="007E2A7E">
              <w:t>Члены правления</w:t>
            </w:r>
          </w:p>
        </w:tc>
        <w:tc>
          <w:tcPr>
            <w:tcW w:w="3493" w:type="dxa"/>
          </w:tcPr>
          <w:p w14:paraId="4A33193D" w14:textId="77777777" w:rsidR="006A04B0" w:rsidRPr="007E2A7E" w:rsidRDefault="006A04B0" w:rsidP="00D56614">
            <w:pPr>
              <w:tabs>
                <w:tab w:val="left" w:pos="4020"/>
              </w:tabs>
              <w:jc w:val="center"/>
            </w:pPr>
            <w:r w:rsidRPr="007E2A7E">
              <w:t>Результаты голосования</w:t>
            </w:r>
          </w:p>
        </w:tc>
      </w:tr>
      <w:tr w:rsidR="006A04B0" w:rsidRPr="007E2A7E" w14:paraId="68F098DD" w14:textId="77777777" w:rsidTr="00D56614">
        <w:tc>
          <w:tcPr>
            <w:tcW w:w="959" w:type="dxa"/>
          </w:tcPr>
          <w:p w14:paraId="5879F6DC" w14:textId="77777777" w:rsidR="006A04B0" w:rsidRPr="007E2A7E" w:rsidRDefault="006A04B0" w:rsidP="00D56614">
            <w:pPr>
              <w:tabs>
                <w:tab w:val="left" w:pos="4020"/>
              </w:tabs>
              <w:jc w:val="center"/>
            </w:pPr>
            <w:r w:rsidRPr="007E2A7E">
              <w:t>1.</w:t>
            </w:r>
          </w:p>
        </w:tc>
        <w:tc>
          <w:tcPr>
            <w:tcW w:w="2391" w:type="dxa"/>
          </w:tcPr>
          <w:p w14:paraId="5A004258" w14:textId="77777777" w:rsidR="006A04B0" w:rsidRPr="007E2A7E" w:rsidRDefault="006A04B0" w:rsidP="00D56614">
            <w:pPr>
              <w:tabs>
                <w:tab w:val="left" w:pos="4020"/>
              </w:tabs>
            </w:pPr>
            <w:r w:rsidRPr="007E2A7E">
              <w:t>Морева Е.Н.</w:t>
            </w:r>
          </w:p>
        </w:tc>
        <w:tc>
          <w:tcPr>
            <w:tcW w:w="3493" w:type="dxa"/>
          </w:tcPr>
          <w:p w14:paraId="56FDFD70" w14:textId="77777777" w:rsidR="006A04B0" w:rsidRPr="007E2A7E" w:rsidRDefault="006A04B0" w:rsidP="00D56614">
            <w:pPr>
              <w:jc w:val="center"/>
            </w:pPr>
            <w:r w:rsidRPr="007E2A7E">
              <w:t>за</w:t>
            </w:r>
          </w:p>
        </w:tc>
      </w:tr>
      <w:tr w:rsidR="006A04B0" w:rsidRPr="007E2A7E" w14:paraId="0D122878" w14:textId="77777777" w:rsidTr="00D56614">
        <w:tc>
          <w:tcPr>
            <w:tcW w:w="959" w:type="dxa"/>
          </w:tcPr>
          <w:p w14:paraId="712534B1" w14:textId="77777777" w:rsidR="006A04B0" w:rsidRPr="007E2A7E" w:rsidRDefault="006A04B0" w:rsidP="00D56614">
            <w:pPr>
              <w:tabs>
                <w:tab w:val="left" w:pos="4020"/>
              </w:tabs>
              <w:jc w:val="center"/>
            </w:pPr>
            <w:r w:rsidRPr="007E2A7E">
              <w:t>2.</w:t>
            </w:r>
          </w:p>
        </w:tc>
        <w:tc>
          <w:tcPr>
            <w:tcW w:w="2391" w:type="dxa"/>
          </w:tcPr>
          <w:p w14:paraId="3B636569" w14:textId="77777777" w:rsidR="006A04B0" w:rsidRPr="007E2A7E" w:rsidRDefault="006A04B0" w:rsidP="00D56614">
            <w:pPr>
              <w:tabs>
                <w:tab w:val="left" w:pos="4020"/>
              </w:tabs>
            </w:pPr>
            <w:r w:rsidRPr="007E2A7E">
              <w:t>Бугаева С.Е.</w:t>
            </w:r>
          </w:p>
        </w:tc>
        <w:tc>
          <w:tcPr>
            <w:tcW w:w="3493" w:type="dxa"/>
          </w:tcPr>
          <w:p w14:paraId="6F363167" w14:textId="77777777" w:rsidR="006A04B0" w:rsidRPr="007E2A7E" w:rsidRDefault="006A04B0" w:rsidP="00D56614">
            <w:pPr>
              <w:jc w:val="center"/>
            </w:pPr>
            <w:r>
              <w:t>-</w:t>
            </w:r>
          </w:p>
        </w:tc>
      </w:tr>
      <w:tr w:rsidR="006A04B0" w:rsidRPr="007E2A7E" w14:paraId="7D9217A6" w14:textId="77777777" w:rsidTr="00D56614">
        <w:tc>
          <w:tcPr>
            <w:tcW w:w="959" w:type="dxa"/>
          </w:tcPr>
          <w:p w14:paraId="0CA73460" w14:textId="77777777" w:rsidR="006A04B0" w:rsidRPr="007E2A7E" w:rsidRDefault="006A04B0" w:rsidP="00D56614">
            <w:pPr>
              <w:tabs>
                <w:tab w:val="left" w:pos="4020"/>
              </w:tabs>
              <w:jc w:val="center"/>
            </w:pPr>
            <w:r w:rsidRPr="007E2A7E">
              <w:t>3.</w:t>
            </w:r>
          </w:p>
        </w:tc>
        <w:tc>
          <w:tcPr>
            <w:tcW w:w="2391" w:type="dxa"/>
          </w:tcPr>
          <w:p w14:paraId="059103DF" w14:textId="77777777" w:rsidR="006A04B0" w:rsidRPr="007E2A7E" w:rsidRDefault="006A04B0" w:rsidP="00D56614">
            <w:pPr>
              <w:tabs>
                <w:tab w:val="left" w:pos="4020"/>
              </w:tabs>
            </w:pPr>
            <w:r w:rsidRPr="007E2A7E">
              <w:t>Гущина Н.Б.</w:t>
            </w:r>
          </w:p>
        </w:tc>
        <w:tc>
          <w:tcPr>
            <w:tcW w:w="3493" w:type="dxa"/>
          </w:tcPr>
          <w:p w14:paraId="274E2FF2" w14:textId="77777777" w:rsidR="006A04B0" w:rsidRPr="007E2A7E" w:rsidRDefault="006A04B0" w:rsidP="00D56614">
            <w:pPr>
              <w:jc w:val="center"/>
            </w:pPr>
            <w:r>
              <w:t>-</w:t>
            </w:r>
          </w:p>
        </w:tc>
      </w:tr>
      <w:tr w:rsidR="006A04B0" w:rsidRPr="007E2A7E" w14:paraId="48B8588B" w14:textId="77777777" w:rsidTr="00D56614">
        <w:tc>
          <w:tcPr>
            <w:tcW w:w="959" w:type="dxa"/>
          </w:tcPr>
          <w:p w14:paraId="68A2391B" w14:textId="77777777" w:rsidR="006A04B0" w:rsidRPr="007E2A7E" w:rsidRDefault="006A04B0" w:rsidP="00D56614">
            <w:pPr>
              <w:tabs>
                <w:tab w:val="left" w:pos="4020"/>
              </w:tabs>
              <w:jc w:val="center"/>
            </w:pPr>
            <w:r w:rsidRPr="007E2A7E">
              <w:t>4.</w:t>
            </w:r>
          </w:p>
        </w:tc>
        <w:tc>
          <w:tcPr>
            <w:tcW w:w="2391" w:type="dxa"/>
          </w:tcPr>
          <w:p w14:paraId="3275C01D" w14:textId="77777777" w:rsidR="006A04B0" w:rsidRPr="007E2A7E" w:rsidRDefault="006A04B0" w:rsidP="00D56614">
            <w:pPr>
              <w:tabs>
                <w:tab w:val="left" w:pos="4020"/>
              </w:tabs>
            </w:pPr>
            <w:r w:rsidRPr="007E2A7E">
              <w:t>Турбачкина Е.В.</w:t>
            </w:r>
          </w:p>
        </w:tc>
        <w:tc>
          <w:tcPr>
            <w:tcW w:w="3493" w:type="dxa"/>
          </w:tcPr>
          <w:p w14:paraId="6A57E350" w14:textId="77777777" w:rsidR="006A04B0" w:rsidRPr="007E2A7E" w:rsidRDefault="006A04B0" w:rsidP="00D56614">
            <w:pPr>
              <w:tabs>
                <w:tab w:val="left" w:pos="4020"/>
              </w:tabs>
              <w:jc w:val="center"/>
            </w:pPr>
            <w:r w:rsidRPr="007E2A7E">
              <w:t>за</w:t>
            </w:r>
          </w:p>
        </w:tc>
      </w:tr>
      <w:tr w:rsidR="006A04B0" w:rsidRPr="007E2A7E" w14:paraId="2BBB4FB0" w14:textId="77777777" w:rsidTr="00D56614">
        <w:tc>
          <w:tcPr>
            <w:tcW w:w="959" w:type="dxa"/>
          </w:tcPr>
          <w:p w14:paraId="63299639" w14:textId="77777777" w:rsidR="006A04B0" w:rsidRPr="007E2A7E" w:rsidRDefault="006A04B0" w:rsidP="00D56614">
            <w:pPr>
              <w:tabs>
                <w:tab w:val="left" w:pos="4020"/>
              </w:tabs>
              <w:jc w:val="center"/>
            </w:pPr>
            <w:r w:rsidRPr="007E2A7E">
              <w:t>5.</w:t>
            </w:r>
          </w:p>
        </w:tc>
        <w:tc>
          <w:tcPr>
            <w:tcW w:w="2391" w:type="dxa"/>
          </w:tcPr>
          <w:p w14:paraId="4D74FEB8" w14:textId="77777777" w:rsidR="006A04B0" w:rsidRPr="007E2A7E" w:rsidRDefault="006A04B0" w:rsidP="00D56614">
            <w:pPr>
              <w:tabs>
                <w:tab w:val="left" w:pos="4020"/>
              </w:tabs>
            </w:pPr>
            <w:r w:rsidRPr="007E2A7E">
              <w:t>Полозов И.Г.</w:t>
            </w:r>
          </w:p>
        </w:tc>
        <w:tc>
          <w:tcPr>
            <w:tcW w:w="3493" w:type="dxa"/>
          </w:tcPr>
          <w:p w14:paraId="1C5CB5E8" w14:textId="77777777" w:rsidR="006A04B0" w:rsidRPr="007E2A7E" w:rsidRDefault="006A04B0" w:rsidP="00D56614">
            <w:pPr>
              <w:tabs>
                <w:tab w:val="left" w:pos="4020"/>
              </w:tabs>
              <w:jc w:val="center"/>
            </w:pPr>
            <w:r w:rsidRPr="007E2A7E">
              <w:t>за</w:t>
            </w:r>
          </w:p>
        </w:tc>
      </w:tr>
      <w:tr w:rsidR="006A04B0" w:rsidRPr="007E2A7E" w14:paraId="3D8521FE" w14:textId="77777777" w:rsidTr="00D56614">
        <w:tc>
          <w:tcPr>
            <w:tcW w:w="959" w:type="dxa"/>
          </w:tcPr>
          <w:p w14:paraId="4BECD493" w14:textId="77777777" w:rsidR="006A04B0" w:rsidRPr="007E2A7E" w:rsidRDefault="006A04B0" w:rsidP="00D56614">
            <w:pPr>
              <w:tabs>
                <w:tab w:val="left" w:pos="4020"/>
              </w:tabs>
              <w:jc w:val="center"/>
            </w:pPr>
            <w:r w:rsidRPr="007E2A7E">
              <w:t>6.</w:t>
            </w:r>
          </w:p>
        </w:tc>
        <w:tc>
          <w:tcPr>
            <w:tcW w:w="2391" w:type="dxa"/>
          </w:tcPr>
          <w:p w14:paraId="57A3E9BC" w14:textId="77777777" w:rsidR="006A04B0" w:rsidRPr="007E2A7E" w:rsidRDefault="006A04B0" w:rsidP="00D56614">
            <w:pPr>
              <w:tabs>
                <w:tab w:val="left" w:pos="4020"/>
              </w:tabs>
            </w:pPr>
            <w:r w:rsidRPr="007E2A7E">
              <w:t>Коннова Е.А.</w:t>
            </w:r>
          </w:p>
        </w:tc>
        <w:tc>
          <w:tcPr>
            <w:tcW w:w="3493" w:type="dxa"/>
          </w:tcPr>
          <w:p w14:paraId="464AC570" w14:textId="77777777" w:rsidR="006A04B0" w:rsidRPr="007E2A7E" w:rsidRDefault="006A04B0" w:rsidP="00D56614">
            <w:pPr>
              <w:tabs>
                <w:tab w:val="left" w:pos="4020"/>
              </w:tabs>
              <w:jc w:val="center"/>
            </w:pPr>
            <w:r w:rsidRPr="007E2A7E">
              <w:t>за</w:t>
            </w:r>
          </w:p>
        </w:tc>
      </w:tr>
      <w:tr w:rsidR="006A04B0" w:rsidRPr="007E2A7E" w14:paraId="3F29D491" w14:textId="77777777" w:rsidTr="00D56614">
        <w:tc>
          <w:tcPr>
            <w:tcW w:w="959" w:type="dxa"/>
          </w:tcPr>
          <w:p w14:paraId="3775F1FA" w14:textId="77777777" w:rsidR="006A04B0" w:rsidRPr="007E2A7E" w:rsidRDefault="006A04B0" w:rsidP="00D56614">
            <w:pPr>
              <w:tabs>
                <w:tab w:val="left" w:pos="4020"/>
              </w:tabs>
              <w:jc w:val="center"/>
            </w:pPr>
            <w:r w:rsidRPr="007E2A7E">
              <w:t>7.</w:t>
            </w:r>
          </w:p>
        </w:tc>
        <w:tc>
          <w:tcPr>
            <w:tcW w:w="2391" w:type="dxa"/>
          </w:tcPr>
          <w:p w14:paraId="42D0E274" w14:textId="77777777" w:rsidR="006A04B0" w:rsidRPr="007E2A7E" w:rsidRDefault="006A04B0" w:rsidP="00D56614">
            <w:pPr>
              <w:tabs>
                <w:tab w:val="left" w:pos="4020"/>
              </w:tabs>
            </w:pPr>
            <w:r w:rsidRPr="007E2A7E">
              <w:t>Агапова О.П.</w:t>
            </w:r>
          </w:p>
        </w:tc>
        <w:tc>
          <w:tcPr>
            <w:tcW w:w="3493" w:type="dxa"/>
          </w:tcPr>
          <w:p w14:paraId="628C65CA" w14:textId="77777777" w:rsidR="006A04B0" w:rsidRPr="007E2A7E" w:rsidRDefault="006A04B0" w:rsidP="00D56614">
            <w:pPr>
              <w:tabs>
                <w:tab w:val="left" w:pos="4020"/>
              </w:tabs>
              <w:jc w:val="center"/>
            </w:pPr>
            <w:r w:rsidRPr="007E2A7E">
              <w:t>за</w:t>
            </w:r>
          </w:p>
        </w:tc>
      </w:tr>
    </w:tbl>
    <w:p w14:paraId="42CCA4E1"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6E3CF286" w14:textId="77777777" w:rsidR="00F879FC" w:rsidRPr="007E2A7E" w:rsidRDefault="00F879FC" w:rsidP="000516E8">
      <w:pPr>
        <w:tabs>
          <w:tab w:val="left" w:pos="709"/>
        </w:tabs>
        <w:spacing w:line="235" w:lineRule="auto"/>
        <w:ind w:firstLine="567"/>
        <w:jc w:val="both"/>
        <w:rPr>
          <w:b/>
          <w:bCs/>
          <w:color w:val="FF0000"/>
        </w:rPr>
      </w:pPr>
    </w:p>
    <w:p w14:paraId="333100C2" w14:textId="7BB6B0F0" w:rsidR="00D8266F" w:rsidRPr="00260253" w:rsidRDefault="00B35518" w:rsidP="000516E8">
      <w:pPr>
        <w:tabs>
          <w:tab w:val="left" w:pos="709"/>
        </w:tabs>
        <w:spacing w:line="235" w:lineRule="auto"/>
        <w:ind w:firstLine="567"/>
        <w:jc w:val="both"/>
        <w:rPr>
          <w:b/>
          <w:bCs/>
        </w:rPr>
      </w:pPr>
      <w:r w:rsidRPr="00260253">
        <w:rPr>
          <w:b/>
          <w:bCs/>
        </w:rPr>
        <w:t>9</w:t>
      </w:r>
      <w:r w:rsidR="00600B25" w:rsidRPr="00260253">
        <w:rPr>
          <w:b/>
          <w:bCs/>
        </w:rPr>
        <w:t xml:space="preserve">. </w:t>
      </w:r>
      <w:r w:rsidR="00FE1DE5" w:rsidRPr="00260253">
        <w:rPr>
          <w:b/>
        </w:rPr>
        <w:t xml:space="preserve">СЛУШАЛИ: </w:t>
      </w:r>
      <w:r w:rsidR="00E05B92" w:rsidRPr="00260253">
        <w:rPr>
          <w:b/>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C87B3B" w:rsidRPr="00260253">
        <w:rPr>
          <w:b/>
        </w:rPr>
        <w:t>2</w:t>
      </w:r>
      <w:r w:rsidR="00260253" w:rsidRPr="00260253">
        <w:rPr>
          <w:b/>
        </w:rPr>
        <w:t>4</w:t>
      </w:r>
      <w:r w:rsidR="00E05B92" w:rsidRPr="00260253">
        <w:rPr>
          <w:b/>
        </w:rPr>
        <w:t xml:space="preserve"> год</w:t>
      </w:r>
      <w:r w:rsidR="00700916" w:rsidRPr="00260253">
        <w:rPr>
          <w:b/>
        </w:rPr>
        <w:t xml:space="preserve"> (Зуева</w:t>
      </w:r>
      <w:r w:rsidR="00D8266F" w:rsidRPr="00260253">
        <w:rPr>
          <w:b/>
        </w:rPr>
        <w:t xml:space="preserve"> Е.В.</w:t>
      </w:r>
      <w:r w:rsidR="00C87B3B" w:rsidRPr="00260253">
        <w:rPr>
          <w:b/>
        </w:rPr>
        <w:t>, Копышева М.С.</w:t>
      </w:r>
      <w:r w:rsidR="00D8266F" w:rsidRPr="00260253">
        <w:rPr>
          <w:b/>
        </w:rPr>
        <w:t>)</w:t>
      </w:r>
      <w:r w:rsidR="0099678B" w:rsidRPr="00260253">
        <w:rPr>
          <w:b/>
        </w:rPr>
        <w:t>.</w:t>
      </w:r>
    </w:p>
    <w:p w14:paraId="79F6D289" w14:textId="2AAED662" w:rsidR="00D8266F" w:rsidRPr="00260253" w:rsidRDefault="00F25EDE" w:rsidP="000516E8">
      <w:pPr>
        <w:spacing w:line="235" w:lineRule="auto"/>
        <w:ind w:firstLine="567"/>
        <w:jc w:val="both"/>
      </w:pPr>
      <w:r w:rsidRPr="00260253">
        <w:rPr>
          <w:bCs/>
        </w:rPr>
        <w:t>О</w:t>
      </w:r>
      <w:r w:rsidR="003C044A" w:rsidRPr="00260253">
        <w:rPr>
          <w:bCs/>
        </w:rPr>
        <w:t>рганизации, осуществляющие</w:t>
      </w:r>
      <w:r w:rsidRPr="00260253">
        <w:rPr>
          <w:bCs/>
        </w:rPr>
        <w:t xml:space="preserve"> горячее водоснабжение, </w:t>
      </w:r>
      <w:r w:rsidR="003866C3" w:rsidRPr="00260253">
        <w:rPr>
          <w:bCs/>
        </w:rPr>
        <w:t xml:space="preserve">АО «ИвГТЭ», </w:t>
      </w:r>
      <w:r w:rsidR="003866C3" w:rsidRPr="00260253">
        <w:t>ООО «</w:t>
      </w:r>
      <w:r w:rsidR="00B35518" w:rsidRPr="00260253">
        <w:t>ГЕНЕРАЦИЯ</w:t>
      </w:r>
      <w:r w:rsidR="003866C3" w:rsidRPr="00260253">
        <w:t>»</w:t>
      </w:r>
      <w:r w:rsidR="001145BA" w:rsidRPr="00260253">
        <w:t xml:space="preserve">, </w:t>
      </w:r>
      <w:r w:rsidR="00260253" w:rsidRPr="00260253">
        <w:br/>
      </w:r>
      <w:r w:rsidR="001145BA" w:rsidRPr="00260253">
        <w:t>ООО «</w:t>
      </w:r>
      <w:r w:rsidR="0077052F" w:rsidRPr="00260253">
        <w:t>ИнвестЭнерго» Тимошихское</w:t>
      </w:r>
      <w:r w:rsidR="003C044A" w:rsidRPr="00260253">
        <w:t xml:space="preserve"> с.п. </w:t>
      </w:r>
      <w:r w:rsidR="00D8266F" w:rsidRPr="00260253">
        <w:t>обратил</w:t>
      </w:r>
      <w:r w:rsidR="003C044A" w:rsidRPr="00260253">
        <w:t>и</w:t>
      </w:r>
      <w:r w:rsidR="00D8266F" w:rsidRPr="00260253">
        <w:t xml:space="preserve">сь в Департамент энергетики и тарифов (далее </w:t>
      </w:r>
      <w:r w:rsidR="00D8266F" w:rsidRPr="00260253">
        <w:rPr>
          <w:bCs/>
        </w:rPr>
        <w:t>–</w:t>
      </w:r>
      <w:r w:rsidR="00D8266F" w:rsidRPr="00260253">
        <w:t xml:space="preserve"> Департамент) Ивановской </w:t>
      </w:r>
      <w:r w:rsidR="0077052F" w:rsidRPr="00260253">
        <w:t>области с</w:t>
      </w:r>
      <w:r w:rsidR="00D8266F" w:rsidRPr="00260253">
        <w:rPr>
          <w:bCs/>
        </w:rPr>
        <w:t xml:space="preserve"> предложением установить тариф</w:t>
      </w:r>
      <w:r w:rsidR="003C044A" w:rsidRPr="00260253">
        <w:rPr>
          <w:bCs/>
        </w:rPr>
        <w:t>ы на горячую воду на 20</w:t>
      </w:r>
      <w:r w:rsidR="00C87B3B" w:rsidRPr="00260253">
        <w:rPr>
          <w:bCs/>
        </w:rPr>
        <w:t>2</w:t>
      </w:r>
      <w:r w:rsidR="001145BA" w:rsidRPr="00260253">
        <w:rPr>
          <w:bCs/>
        </w:rPr>
        <w:t>3</w:t>
      </w:r>
      <w:r w:rsidR="00D8266F" w:rsidRPr="00260253">
        <w:rPr>
          <w:bCs/>
        </w:rPr>
        <w:t xml:space="preserve"> год.</w:t>
      </w:r>
    </w:p>
    <w:p w14:paraId="0CF7DD97" w14:textId="77777777" w:rsidR="00D00146" w:rsidRPr="00260253" w:rsidRDefault="00D00146" w:rsidP="000516E8">
      <w:pPr>
        <w:pStyle w:val="a3"/>
        <w:spacing w:line="235" w:lineRule="auto"/>
        <w:ind w:right="44" w:firstLine="567"/>
        <w:rPr>
          <w:bCs/>
          <w:sz w:val="20"/>
        </w:rPr>
      </w:pPr>
      <w:r w:rsidRPr="00260253">
        <w:rPr>
          <w:bCs/>
          <w:sz w:val="20"/>
        </w:rPr>
        <w:t>Поставка горячей воды осуществляется с использованием закрытых систем горячего водоснабжения.</w:t>
      </w:r>
    </w:p>
    <w:p w14:paraId="1BFC9B3C" w14:textId="77777777" w:rsidR="00215E0B" w:rsidRPr="00260253" w:rsidRDefault="00215E0B" w:rsidP="00215E0B">
      <w:pPr>
        <w:widowControl/>
        <w:autoSpaceDE w:val="0"/>
        <w:autoSpaceDN w:val="0"/>
        <w:adjustRightInd w:val="0"/>
        <w:spacing w:line="235" w:lineRule="auto"/>
        <w:ind w:firstLine="567"/>
        <w:jc w:val="both"/>
        <w:rPr>
          <w:bCs/>
        </w:rPr>
      </w:pPr>
      <w:r w:rsidRPr="0026025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2023 год и на </w:t>
      </w:r>
      <w:r w:rsidRPr="00260253">
        <w:rPr>
          <w:bCs/>
        </w:rPr>
        <w:lastRenderedPageBreak/>
        <w:t>плановый период 2024 и 2025 годов (далее – прогноз), одобренным на заседании Правительства Российской Федерации 22 сентября 2022 г. (Протокол № 31, часть II).</w:t>
      </w:r>
    </w:p>
    <w:p w14:paraId="44DC1B2C" w14:textId="7CC3113B" w:rsidR="00833BA1" w:rsidRPr="00260253" w:rsidRDefault="00833BA1" w:rsidP="00833BA1">
      <w:pPr>
        <w:widowControl/>
        <w:autoSpaceDE w:val="0"/>
        <w:autoSpaceDN w:val="0"/>
        <w:adjustRightInd w:val="0"/>
        <w:spacing w:line="235" w:lineRule="auto"/>
        <w:ind w:firstLine="567"/>
        <w:jc w:val="both"/>
        <w:rPr>
          <w:bCs/>
        </w:rPr>
      </w:pPr>
      <w:r w:rsidRPr="00260253">
        <w:rPr>
          <w:bCs/>
        </w:rPr>
        <w:t xml:space="preserve">С учетом постановления Департамента энергетики и тарифов Ивановской области от </w:t>
      </w:r>
      <w:r w:rsidRPr="00260253">
        <w:t>области от 20.12.2019 № 59-гв/21 д</w:t>
      </w:r>
      <w:r w:rsidRPr="0026025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260253">
        <w:rPr>
          <w:bCs/>
          <w:i/>
        </w:rPr>
        <w:t>х</w:t>
      </w:r>
      <w:r w:rsidRPr="00260253">
        <w:rPr>
          <w:bCs/>
        </w:rPr>
        <w:t xml:space="preserve">олодную воду или </w:t>
      </w:r>
      <w:r w:rsidRPr="00260253">
        <w:t>компонента на теплоноситель</w:t>
      </w:r>
      <w:r w:rsidRPr="00260253">
        <w:rPr>
          <w:bCs/>
        </w:rPr>
        <w:t xml:space="preserve"> и компонента на тепловую энергию. </w:t>
      </w:r>
    </w:p>
    <w:p w14:paraId="4B0B40AC" w14:textId="77777777" w:rsidR="001145BA" w:rsidRPr="00260253" w:rsidRDefault="001145BA" w:rsidP="001145BA">
      <w:pPr>
        <w:widowControl/>
        <w:autoSpaceDE w:val="0"/>
        <w:autoSpaceDN w:val="0"/>
        <w:adjustRightInd w:val="0"/>
        <w:spacing w:line="235" w:lineRule="auto"/>
        <w:ind w:firstLine="567"/>
        <w:jc w:val="both"/>
        <w:rPr>
          <w:bCs/>
        </w:rPr>
      </w:pPr>
      <w:r w:rsidRPr="0026025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09BCF096" w14:textId="77777777" w:rsidR="001145BA" w:rsidRDefault="001145BA" w:rsidP="001145BA">
      <w:pPr>
        <w:widowControl/>
        <w:autoSpaceDE w:val="0"/>
        <w:autoSpaceDN w:val="0"/>
        <w:adjustRightInd w:val="0"/>
        <w:spacing w:line="235" w:lineRule="auto"/>
        <w:ind w:firstLine="567"/>
        <w:jc w:val="both"/>
        <w:rPr>
          <w:bCs/>
        </w:rPr>
      </w:pPr>
      <w:r w:rsidRPr="00260253">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260253">
        <w:t>на горячую воду</w:t>
      </w:r>
      <w:r w:rsidRPr="00260253">
        <w:rPr>
          <w:bCs/>
        </w:rPr>
        <w:t xml:space="preserve"> для населения.</w:t>
      </w:r>
    </w:p>
    <w:p w14:paraId="3152CB8D" w14:textId="77777777" w:rsidR="00FB457B" w:rsidRPr="00FB457B" w:rsidRDefault="00FB457B" w:rsidP="00FB457B">
      <w:pPr>
        <w:spacing w:line="235" w:lineRule="auto"/>
        <w:ind w:firstLine="567"/>
        <w:jc w:val="both"/>
        <w:rPr>
          <w:bCs/>
        </w:rPr>
      </w:pPr>
      <w:r w:rsidRPr="00FB457B">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5057A023" w14:textId="77777777" w:rsidR="00FB457B" w:rsidRPr="00FB457B" w:rsidRDefault="00FB457B" w:rsidP="00FB457B">
      <w:pPr>
        <w:spacing w:line="235" w:lineRule="auto"/>
        <w:ind w:firstLine="567"/>
        <w:jc w:val="both"/>
        <w:rPr>
          <w:bCs/>
        </w:rPr>
      </w:pPr>
      <w:r w:rsidRPr="00FB457B">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4CA7363B" w14:textId="77777777" w:rsidR="00FB457B" w:rsidRPr="00FB457B" w:rsidRDefault="00FB457B" w:rsidP="00FB457B">
      <w:pPr>
        <w:tabs>
          <w:tab w:val="left" w:pos="1276"/>
        </w:tabs>
        <w:ind w:firstLine="567"/>
        <w:jc w:val="both"/>
        <w:rPr>
          <w:bCs/>
        </w:rPr>
      </w:pPr>
      <w:r w:rsidRPr="00FB457B">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45D85544" w14:textId="77777777" w:rsidR="00FB457B" w:rsidRPr="00FB457B" w:rsidRDefault="00FB457B" w:rsidP="00FB457B">
      <w:pPr>
        <w:tabs>
          <w:tab w:val="left" w:pos="1276"/>
        </w:tabs>
        <w:ind w:firstLine="567"/>
        <w:jc w:val="both"/>
        <w:rPr>
          <w:bCs/>
        </w:rPr>
      </w:pPr>
      <w:r w:rsidRPr="00FB457B">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174BF7C2" w14:textId="77777777" w:rsidR="00FB457B" w:rsidRPr="00FB457B" w:rsidRDefault="00FB457B" w:rsidP="00FB457B">
      <w:pPr>
        <w:widowControl/>
        <w:tabs>
          <w:tab w:val="left" w:pos="993"/>
          <w:tab w:val="left" w:pos="1418"/>
        </w:tabs>
        <w:ind w:firstLine="567"/>
        <w:jc w:val="both"/>
        <w:rPr>
          <w:bCs/>
        </w:rPr>
      </w:pPr>
      <w:r w:rsidRPr="00FB457B">
        <w:rPr>
          <w:bCs/>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586C9016" w14:textId="77777777" w:rsidR="00FB457B" w:rsidRPr="00FB457B" w:rsidRDefault="00FB457B" w:rsidP="00FB457B">
      <w:pPr>
        <w:widowControl/>
        <w:autoSpaceDE w:val="0"/>
        <w:autoSpaceDN w:val="0"/>
        <w:adjustRightInd w:val="0"/>
        <w:spacing w:line="235" w:lineRule="auto"/>
        <w:ind w:firstLine="567"/>
        <w:jc w:val="both"/>
        <w:rPr>
          <w:bCs/>
          <w:color w:val="FF0000"/>
        </w:rPr>
      </w:pPr>
      <w:r w:rsidRPr="00FB457B">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7E08830" w14:textId="77777777" w:rsidR="00FB457B" w:rsidRPr="00FB457B" w:rsidRDefault="00FB457B" w:rsidP="00FB457B">
      <w:pPr>
        <w:widowControl/>
        <w:autoSpaceDE w:val="0"/>
        <w:autoSpaceDN w:val="0"/>
        <w:adjustRightInd w:val="0"/>
        <w:spacing w:line="235" w:lineRule="auto"/>
        <w:ind w:firstLine="567"/>
        <w:jc w:val="both"/>
        <w:rPr>
          <w:bCs/>
        </w:rPr>
      </w:pPr>
      <w:r w:rsidRPr="00FB457B">
        <w:rPr>
          <w:bCs/>
        </w:rPr>
        <w:t>По результатам рассмотрения подготовлены соответствующие экспертные заключения.</w:t>
      </w:r>
    </w:p>
    <w:p w14:paraId="000D4C8C" w14:textId="77777777" w:rsidR="00D00146" w:rsidRPr="00FB457B" w:rsidRDefault="00D00146" w:rsidP="00FB457B">
      <w:pPr>
        <w:pStyle w:val="a3"/>
        <w:spacing w:line="235" w:lineRule="auto"/>
        <w:ind w:right="44" w:firstLine="567"/>
        <w:rPr>
          <w:bCs/>
          <w:sz w:val="20"/>
        </w:rPr>
      </w:pPr>
      <w:r w:rsidRPr="00FB457B">
        <w:rPr>
          <w:bCs/>
          <w:sz w:val="20"/>
        </w:rPr>
        <w:t xml:space="preserve">Основные показатели деятельности </w:t>
      </w:r>
      <w:r w:rsidRPr="00FB457B">
        <w:rPr>
          <w:sz w:val="20"/>
        </w:rPr>
        <w:t>теплоснабжающих организаций</w:t>
      </w:r>
      <w:r w:rsidRPr="00FB457B">
        <w:rPr>
          <w:bCs/>
          <w:sz w:val="20"/>
        </w:rPr>
        <w:t xml:space="preserve"> на расчетный период регулирования, принятые при формировании тарифов на горячую воду приведены в приложениях № </w:t>
      </w:r>
      <w:r w:rsidR="00053157" w:rsidRPr="00FB457B">
        <w:rPr>
          <w:bCs/>
          <w:sz w:val="20"/>
        </w:rPr>
        <w:t>9</w:t>
      </w:r>
      <w:r w:rsidRPr="00FB457B">
        <w:rPr>
          <w:bCs/>
          <w:sz w:val="20"/>
        </w:rPr>
        <w:t>/1</w:t>
      </w:r>
      <w:r w:rsidR="00053157" w:rsidRPr="00FB457B">
        <w:rPr>
          <w:bCs/>
          <w:sz w:val="20"/>
        </w:rPr>
        <w:t xml:space="preserve"> - 9</w:t>
      </w:r>
      <w:r w:rsidRPr="00FB457B">
        <w:rPr>
          <w:bCs/>
          <w:sz w:val="20"/>
        </w:rPr>
        <w:t>/</w:t>
      </w:r>
      <w:r w:rsidR="00011544" w:rsidRPr="00FB457B">
        <w:rPr>
          <w:bCs/>
          <w:sz w:val="20"/>
        </w:rPr>
        <w:t>5</w:t>
      </w:r>
      <w:r w:rsidRPr="00FB457B">
        <w:rPr>
          <w:bCs/>
          <w:sz w:val="20"/>
        </w:rPr>
        <w:t>.</w:t>
      </w:r>
    </w:p>
    <w:p w14:paraId="193E41DF" w14:textId="77777777" w:rsidR="00D00146" w:rsidRPr="007E2A7E" w:rsidRDefault="00D00146" w:rsidP="000516E8">
      <w:pPr>
        <w:tabs>
          <w:tab w:val="left" w:pos="993"/>
        </w:tabs>
        <w:spacing w:line="235" w:lineRule="auto"/>
        <w:ind w:firstLine="567"/>
        <w:jc w:val="both"/>
        <w:rPr>
          <w:b/>
          <w:color w:val="FF0000"/>
        </w:rPr>
      </w:pPr>
    </w:p>
    <w:p w14:paraId="0471C588" w14:textId="77777777" w:rsidR="00D00146" w:rsidRPr="00FB457B" w:rsidRDefault="00D00146" w:rsidP="000516E8">
      <w:pPr>
        <w:tabs>
          <w:tab w:val="left" w:pos="993"/>
        </w:tabs>
        <w:spacing w:line="235" w:lineRule="auto"/>
        <w:ind w:firstLine="567"/>
        <w:jc w:val="both"/>
      </w:pPr>
      <w:r w:rsidRPr="00FB457B">
        <w:rPr>
          <w:b/>
        </w:rPr>
        <w:t>РЕШИЛИ:</w:t>
      </w:r>
    </w:p>
    <w:p w14:paraId="58B658CC" w14:textId="77777777" w:rsidR="00E51C75" w:rsidRPr="00FB457B" w:rsidRDefault="00E51C75" w:rsidP="000516E8">
      <w:pPr>
        <w:tabs>
          <w:tab w:val="left" w:pos="709"/>
        </w:tabs>
        <w:spacing w:line="235" w:lineRule="auto"/>
        <w:ind w:firstLine="567"/>
        <w:jc w:val="both"/>
        <w:rPr>
          <w:b/>
        </w:rPr>
      </w:pPr>
    </w:p>
    <w:p w14:paraId="381F87E1" w14:textId="65150DC4" w:rsidR="00FB457B" w:rsidRPr="00FB457B" w:rsidRDefault="00FB457B" w:rsidP="00FB457B">
      <w:pPr>
        <w:pStyle w:val="2"/>
        <w:spacing w:line="235" w:lineRule="auto"/>
        <w:ind w:firstLine="567"/>
        <w:rPr>
          <w:b w:val="0"/>
          <w:sz w:val="20"/>
        </w:rPr>
      </w:pPr>
      <w:r w:rsidRPr="00FB457B">
        <w:rPr>
          <w:b w:val="0"/>
          <w:sz w:val="20"/>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72818825" w14:textId="3BD8413E" w:rsidR="00FB457B" w:rsidRDefault="00FB457B" w:rsidP="00FB457B">
      <w:pPr>
        <w:pStyle w:val="2"/>
        <w:spacing w:line="235" w:lineRule="auto"/>
        <w:ind w:firstLine="567"/>
        <w:rPr>
          <w:b w:val="0"/>
          <w:sz w:val="20"/>
        </w:rPr>
      </w:pPr>
      <w:r w:rsidRPr="00FB457B">
        <w:rPr>
          <w:b w:val="0"/>
          <w:sz w:val="20"/>
        </w:rPr>
        <w:t>1.</w:t>
      </w:r>
      <w:r w:rsidRPr="00FB457B">
        <w:rPr>
          <w:b w:val="0"/>
          <w:sz w:val="20"/>
        </w:rPr>
        <w:tab/>
        <w:t>Установить тарифы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на 2024 год:</w:t>
      </w:r>
    </w:p>
    <w:p w14:paraId="2457C34E" w14:textId="77777777" w:rsidR="00FB457B" w:rsidRDefault="00FB457B" w:rsidP="00FB457B">
      <w:pPr>
        <w:widowControl/>
        <w:autoSpaceDE w:val="0"/>
        <w:autoSpaceDN w:val="0"/>
        <w:adjustRightInd w:val="0"/>
        <w:jc w:val="center"/>
        <w:outlineLvl w:val="0"/>
        <w:rPr>
          <w:b/>
          <w:bCs/>
        </w:rPr>
      </w:pPr>
    </w:p>
    <w:p w14:paraId="0BC3989C" w14:textId="4A2C6627" w:rsidR="00FB457B" w:rsidRPr="00FB457B" w:rsidRDefault="00FB457B" w:rsidP="00FB457B">
      <w:pPr>
        <w:widowControl/>
        <w:autoSpaceDE w:val="0"/>
        <w:autoSpaceDN w:val="0"/>
        <w:adjustRightInd w:val="0"/>
        <w:jc w:val="center"/>
        <w:outlineLvl w:val="0"/>
        <w:rPr>
          <w:b/>
          <w:bCs/>
        </w:rPr>
      </w:pPr>
      <w:r w:rsidRPr="00FB457B">
        <w:rPr>
          <w:b/>
          <w:bCs/>
        </w:rPr>
        <w:t>Тарифы на горячую воду для потребителей</w:t>
      </w:r>
    </w:p>
    <w:p w14:paraId="69C256B6" w14:textId="77777777" w:rsidR="00FB457B" w:rsidRPr="00FB457B" w:rsidRDefault="00FB457B" w:rsidP="00FB457B">
      <w:pPr>
        <w:widowControl/>
        <w:autoSpaceDE w:val="0"/>
        <w:autoSpaceDN w:val="0"/>
        <w:adjustRightInd w:val="0"/>
        <w:jc w:val="center"/>
        <w:outlineLvl w:val="0"/>
        <w:rPr>
          <w:b/>
          <w:bCs/>
        </w:rPr>
      </w:pPr>
      <w:r w:rsidRPr="00FB457B">
        <w:rPr>
          <w:b/>
          <w:bCs/>
        </w:rPr>
        <w:t>Ивановского муниципального района Ивановской области</w:t>
      </w:r>
    </w:p>
    <w:p w14:paraId="5F856D3D" w14:textId="77777777" w:rsidR="00FB457B" w:rsidRPr="00FB457B" w:rsidRDefault="00FB457B" w:rsidP="00FB457B">
      <w:pPr>
        <w:widowControl/>
        <w:autoSpaceDE w:val="0"/>
        <w:autoSpaceDN w:val="0"/>
        <w:adjustRightInd w:val="0"/>
        <w:jc w:val="center"/>
        <w:outlineLvl w:val="0"/>
        <w:rPr>
          <w:b/>
          <w:bCs/>
        </w:rPr>
      </w:pPr>
      <w:r w:rsidRPr="00FB457B">
        <w:rPr>
          <w:b/>
          <w:bCs/>
        </w:rPr>
        <w:t>(с использованием закрытых систем горячего водоснабжения)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5"/>
        <w:gridCol w:w="1417"/>
        <w:gridCol w:w="1418"/>
        <w:gridCol w:w="12"/>
        <w:gridCol w:w="1417"/>
        <w:gridCol w:w="131"/>
        <w:gridCol w:w="1273"/>
      </w:tblGrid>
      <w:tr w:rsidR="00FB457B" w:rsidRPr="00FB457B" w14:paraId="7FD72DCE" w14:textId="77777777" w:rsidTr="000474AD">
        <w:trPr>
          <w:trHeight w:val="340"/>
        </w:trPr>
        <w:tc>
          <w:tcPr>
            <w:tcW w:w="710" w:type="dxa"/>
            <w:vMerge w:val="restart"/>
            <w:vAlign w:val="center"/>
          </w:tcPr>
          <w:p w14:paraId="0ED094F0" w14:textId="77777777" w:rsidR="00FB457B" w:rsidRPr="00FB457B" w:rsidRDefault="00FB457B" w:rsidP="00FB457B">
            <w:pPr>
              <w:tabs>
                <w:tab w:val="left" w:pos="1026"/>
              </w:tabs>
              <w:autoSpaceDE w:val="0"/>
              <w:autoSpaceDN w:val="0"/>
              <w:adjustRightInd w:val="0"/>
              <w:ind w:right="34"/>
              <w:jc w:val="center"/>
              <w:outlineLvl w:val="0"/>
            </w:pPr>
            <w:r w:rsidRPr="00FB457B">
              <w:t>№ п/п</w:t>
            </w:r>
          </w:p>
        </w:tc>
        <w:tc>
          <w:tcPr>
            <w:tcW w:w="3545" w:type="dxa"/>
            <w:vMerge w:val="restart"/>
            <w:vAlign w:val="center"/>
          </w:tcPr>
          <w:p w14:paraId="72EE62BF" w14:textId="77777777" w:rsidR="00FB457B" w:rsidRPr="00FB457B" w:rsidRDefault="00FB457B" w:rsidP="00FB457B">
            <w:pPr>
              <w:jc w:val="center"/>
            </w:pPr>
            <w:r w:rsidRPr="00FB457B">
              <w:t>Наименование организации коммунального комплекса</w:t>
            </w:r>
          </w:p>
        </w:tc>
        <w:tc>
          <w:tcPr>
            <w:tcW w:w="5668" w:type="dxa"/>
            <w:gridSpan w:val="6"/>
          </w:tcPr>
          <w:p w14:paraId="3E4F35FE" w14:textId="77777777" w:rsidR="00FB457B" w:rsidRPr="00FB457B" w:rsidRDefault="00FB457B" w:rsidP="00FB457B">
            <w:pPr>
              <w:jc w:val="center"/>
            </w:pPr>
            <w:r w:rsidRPr="00FB457B">
              <w:t xml:space="preserve">Тарифы на горячую воду </w:t>
            </w:r>
          </w:p>
        </w:tc>
      </w:tr>
      <w:tr w:rsidR="00FB457B" w:rsidRPr="00FB457B" w14:paraId="5C67D294" w14:textId="77777777" w:rsidTr="000474AD">
        <w:trPr>
          <w:trHeight w:val="460"/>
        </w:trPr>
        <w:tc>
          <w:tcPr>
            <w:tcW w:w="710" w:type="dxa"/>
            <w:vMerge/>
            <w:vAlign w:val="center"/>
          </w:tcPr>
          <w:p w14:paraId="7D05448C" w14:textId="77777777" w:rsidR="00FB457B" w:rsidRPr="00FB457B" w:rsidRDefault="00FB457B" w:rsidP="00FB457B"/>
        </w:tc>
        <w:tc>
          <w:tcPr>
            <w:tcW w:w="3545" w:type="dxa"/>
            <w:vMerge/>
          </w:tcPr>
          <w:p w14:paraId="4E23B3DB" w14:textId="77777777" w:rsidR="00FB457B" w:rsidRPr="00FB457B" w:rsidRDefault="00FB457B" w:rsidP="00FB457B"/>
        </w:tc>
        <w:tc>
          <w:tcPr>
            <w:tcW w:w="2847" w:type="dxa"/>
            <w:gridSpan w:val="3"/>
          </w:tcPr>
          <w:p w14:paraId="4AB7C248" w14:textId="77777777" w:rsidR="00FB457B" w:rsidRPr="00FB457B" w:rsidRDefault="00FB457B" w:rsidP="00FB457B">
            <w:pPr>
              <w:jc w:val="center"/>
            </w:pPr>
            <w:r w:rsidRPr="00FB457B">
              <w:t>Для бюджетных и прочих потребителей (без НДС)</w:t>
            </w:r>
          </w:p>
        </w:tc>
        <w:tc>
          <w:tcPr>
            <w:tcW w:w="2821" w:type="dxa"/>
            <w:gridSpan w:val="3"/>
            <w:vAlign w:val="center"/>
          </w:tcPr>
          <w:p w14:paraId="06A52950" w14:textId="77777777" w:rsidR="00FB457B" w:rsidRPr="00FB457B" w:rsidRDefault="00FB457B" w:rsidP="00FB457B">
            <w:pPr>
              <w:jc w:val="center"/>
            </w:pPr>
            <w:r w:rsidRPr="00FB457B">
              <w:t xml:space="preserve">Для населения </w:t>
            </w:r>
          </w:p>
          <w:p w14:paraId="092E9DC9" w14:textId="77777777" w:rsidR="00FB457B" w:rsidRPr="00FB457B" w:rsidRDefault="00FB457B" w:rsidP="00FB457B">
            <w:pPr>
              <w:jc w:val="center"/>
            </w:pPr>
            <w:r w:rsidRPr="00FB457B">
              <w:t>(с НДС)***</w:t>
            </w:r>
          </w:p>
        </w:tc>
      </w:tr>
      <w:tr w:rsidR="00FB457B" w:rsidRPr="00FB457B" w14:paraId="2D67FE20" w14:textId="77777777" w:rsidTr="000474AD">
        <w:trPr>
          <w:trHeight w:val="991"/>
        </w:trPr>
        <w:tc>
          <w:tcPr>
            <w:tcW w:w="710" w:type="dxa"/>
            <w:vMerge/>
            <w:vAlign w:val="center"/>
          </w:tcPr>
          <w:p w14:paraId="16065834" w14:textId="77777777" w:rsidR="00FB457B" w:rsidRPr="00FB457B" w:rsidRDefault="00FB457B" w:rsidP="00FB457B"/>
        </w:tc>
        <w:tc>
          <w:tcPr>
            <w:tcW w:w="3545" w:type="dxa"/>
            <w:vMerge/>
          </w:tcPr>
          <w:p w14:paraId="0C726D9A" w14:textId="77777777" w:rsidR="00FB457B" w:rsidRPr="00FB457B" w:rsidRDefault="00FB457B" w:rsidP="00FB457B"/>
        </w:tc>
        <w:tc>
          <w:tcPr>
            <w:tcW w:w="1417" w:type="dxa"/>
            <w:vAlign w:val="center"/>
          </w:tcPr>
          <w:p w14:paraId="1CE374F4" w14:textId="77777777" w:rsidR="00FB457B" w:rsidRPr="00FB457B" w:rsidRDefault="00FB457B" w:rsidP="00FB457B">
            <w:pPr>
              <w:jc w:val="center"/>
              <w:rPr>
                <w:lang w:val="en-US"/>
              </w:rPr>
            </w:pPr>
            <w:r w:rsidRPr="00FB457B">
              <w:t>с 01.01.2024</w:t>
            </w:r>
            <w:r w:rsidRPr="00FB457B">
              <w:rPr>
                <w:lang w:val="en-US"/>
              </w:rPr>
              <w:t xml:space="preserve"> </w:t>
            </w:r>
            <w:r w:rsidRPr="00FB457B">
              <w:t>по 30.06.2024</w:t>
            </w:r>
          </w:p>
        </w:tc>
        <w:tc>
          <w:tcPr>
            <w:tcW w:w="1430" w:type="dxa"/>
            <w:gridSpan w:val="2"/>
            <w:vAlign w:val="center"/>
          </w:tcPr>
          <w:p w14:paraId="5D0A7D78" w14:textId="77777777" w:rsidR="00FB457B" w:rsidRPr="00FB457B" w:rsidRDefault="00FB457B" w:rsidP="00FB457B">
            <w:pPr>
              <w:jc w:val="center"/>
              <w:rPr>
                <w:lang w:val="en-US"/>
              </w:rPr>
            </w:pPr>
            <w:r w:rsidRPr="00FB457B">
              <w:t>с 01.07.2024 по 31.12.2024</w:t>
            </w:r>
          </w:p>
        </w:tc>
        <w:tc>
          <w:tcPr>
            <w:tcW w:w="1417" w:type="dxa"/>
            <w:vAlign w:val="center"/>
          </w:tcPr>
          <w:p w14:paraId="767C53B6" w14:textId="77777777" w:rsidR="00FB457B" w:rsidRPr="00FB457B" w:rsidRDefault="00FB457B" w:rsidP="00FB457B">
            <w:pPr>
              <w:jc w:val="center"/>
              <w:rPr>
                <w:lang w:val="en-US"/>
              </w:rPr>
            </w:pPr>
            <w:r w:rsidRPr="00FB457B">
              <w:t>с 01.01.2024</w:t>
            </w:r>
            <w:r w:rsidRPr="00FB457B">
              <w:rPr>
                <w:lang w:val="en-US"/>
              </w:rPr>
              <w:t xml:space="preserve"> </w:t>
            </w:r>
            <w:r w:rsidRPr="00FB457B">
              <w:t>по 30.06.2024</w:t>
            </w:r>
          </w:p>
        </w:tc>
        <w:tc>
          <w:tcPr>
            <w:tcW w:w="1404" w:type="dxa"/>
            <w:gridSpan w:val="2"/>
            <w:vAlign w:val="center"/>
          </w:tcPr>
          <w:p w14:paraId="1AA45545" w14:textId="77777777" w:rsidR="00FB457B" w:rsidRPr="00FB457B" w:rsidRDefault="00FB457B" w:rsidP="00FB457B">
            <w:pPr>
              <w:jc w:val="center"/>
              <w:rPr>
                <w:lang w:val="en-US"/>
              </w:rPr>
            </w:pPr>
            <w:r w:rsidRPr="00FB457B">
              <w:t>с 01.07.2024 по 31.12.2024</w:t>
            </w:r>
          </w:p>
        </w:tc>
      </w:tr>
      <w:tr w:rsidR="00FB457B" w:rsidRPr="00FB457B" w14:paraId="64D5E9BC" w14:textId="77777777" w:rsidTr="000474AD">
        <w:trPr>
          <w:trHeight w:val="230"/>
        </w:trPr>
        <w:tc>
          <w:tcPr>
            <w:tcW w:w="710" w:type="dxa"/>
            <w:vAlign w:val="center"/>
          </w:tcPr>
          <w:p w14:paraId="098CE519" w14:textId="77777777" w:rsidR="00FB457B" w:rsidRPr="00FB457B" w:rsidRDefault="00FB457B" w:rsidP="00FB457B">
            <w:pPr>
              <w:jc w:val="center"/>
            </w:pPr>
            <w:r w:rsidRPr="00FB457B">
              <w:t>1</w:t>
            </w:r>
          </w:p>
        </w:tc>
        <w:tc>
          <w:tcPr>
            <w:tcW w:w="3545" w:type="dxa"/>
            <w:vAlign w:val="center"/>
          </w:tcPr>
          <w:p w14:paraId="7D3DB0E4" w14:textId="77777777" w:rsidR="00FB457B" w:rsidRPr="00FB457B" w:rsidRDefault="00FB457B" w:rsidP="00FB457B">
            <w:pPr>
              <w:jc w:val="center"/>
            </w:pPr>
            <w:r w:rsidRPr="00FB457B">
              <w:t>2</w:t>
            </w:r>
          </w:p>
        </w:tc>
        <w:tc>
          <w:tcPr>
            <w:tcW w:w="1417" w:type="dxa"/>
          </w:tcPr>
          <w:p w14:paraId="42B81F9A" w14:textId="77777777" w:rsidR="00FB457B" w:rsidRPr="00FB457B" w:rsidRDefault="00FB457B" w:rsidP="00FB457B">
            <w:pPr>
              <w:jc w:val="center"/>
            </w:pPr>
            <w:r w:rsidRPr="00FB457B">
              <w:t>3</w:t>
            </w:r>
          </w:p>
        </w:tc>
        <w:tc>
          <w:tcPr>
            <w:tcW w:w="1430" w:type="dxa"/>
            <w:gridSpan w:val="2"/>
            <w:vAlign w:val="center"/>
          </w:tcPr>
          <w:p w14:paraId="2CA12BB1" w14:textId="77777777" w:rsidR="00FB457B" w:rsidRPr="00FB457B" w:rsidRDefault="00FB457B" w:rsidP="00FB457B">
            <w:pPr>
              <w:jc w:val="center"/>
            </w:pPr>
            <w:r w:rsidRPr="00FB457B">
              <w:t>4</w:t>
            </w:r>
          </w:p>
        </w:tc>
        <w:tc>
          <w:tcPr>
            <w:tcW w:w="1417" w:type="dxa"/>
            <w:vAlign w:val="center"/>
          </w:tcPr>
          <w:p w14:paraId="3E15E97C" w14:textId="77777777" w:rsidR="00FB457B" w:rsidRPr="00FB457B" w:rsidRDefault="00FB457B" w:rsidP="00FB457B">
            <w:pPr>
              <w:jc w:val="center"/>
            </w:pPr>
            <w:r w:rsidRPr="00FB457B">
              <w:t>5</w:t>
            </w:r>
          </w:p>
        </w:tc>
        <w:tc>
          <w:tcPr>
            <w:tcW w:w="1404" w:type="dxa"/>
            <w:gridSpan w:val="2"/>
          </w:tcPr>
          <w:p w14:paraId="69AB1F1F" w14:textId="77777777" w:rsidR="00FB457B" w:rsidRPr="00FB457B" w:rsidRDefault="00FB457B" w:rsidP="00FB457B">
            <w:pPr>
              <w:jc w:val="center"/>
            </w:pPr>
            <w:r w:rsidRPr="00FB457B">
              <w:t>6</w:t>
            </w:r>
          </w:p>
        </w:tc>
      </w:tr>
      <w:tr w:rsidR="00FB457B" w:rsidRPr="00FB457B" w14:paraId="04DDF574" w14:textId="77777777" w:rsidTr="000474AD">
        <w:trPr>
          <w:trHeight w:val="230"/>
        </w:trPr>
        <w:tc>
          <w:tcPr>
            <w:tcW w:w="9923" w:type="dxa"/>
            <w:gridSpan w:val="8"/>
            <w:vAlign w:val="center"/>
          </w:tcPr>
          <w:p w14:paraId="7D74CCB3" w14:textId="77777777" w:rsidR="00FB457B" w:rsidRPr="00FB457B" w:rsidRDefault="00FB457B" w:rsidP="00FB457B">
            <w:pPr>
              <w:jc w:val="center"/>
            </w:pPr>
            <w:r w:rsidRPr="00FB457B">
              <w:t>Богородское сельское поселение</w:t>
            </w:r>
          </w:p>
        </w:tc>
      </w:tr>
      <w:tr w:rsidR="00FB457B" w:rsidRPr="00FB457B" w14:paraId="19B69353" w14:textId="77777777" w:rsidTr="000474AD">
        <w:trPr>
          <w:trHeight w:val="230"/>
        </w:trPr>
        <w:tc>
          <w:tcPr>
            <w:tcW w:w="710" w:type="dxa"/>
            <w:vAlign w:val="center"/>
          </w:tcPr>
          <w:p w14:paraId="521E1185" w14:textId="77777777" w:rsidR="00FB457B" w:rsidRPr="00FB457B" w:rsidRDefault="00FB457B" w:rsidP="00FB457B">
            <w:pPr>
              <w:jc w:val="center"/>
            </w:pPr>
            <w:r w:rsidRPr="00FB457B">
              <w:t>1.</w:t>
            </w:r>
          </w:p>
        </w:tc>
        <w:tc>
          <w:tcPr>
            <w:tcW w:w="3545" w:type="dxa"/>
            <w:vAlign w:val="center"/>
          </w:tcPr>
          <w:p w14:paraId="669305DD" w14:textId="77777777" w:rsidR="00FB457B" w:rsidRPr="00FB457B" w:rsidRDefault="00FB457B" w:rsidP="00FB457B">
            <w:r w:rsidRPr="00FB457B">
              <w:t>АО «ИвГТЭ», руб./куб. метр</w:t>
            </w:r>
          </w:p>
        </w:tc>
        <w:tc>
          <w:tcPr>
            <w:tcW w:w="1417" w:type="dxa"/>
            <w:vAlign w:val="center"/>
          </w:tcPr>
          <w:p w14:paraId="3154D45D" w14:textId="77777777" w:rsidR="00FB457B" w:rsidRPr="00FB457B" w:rsidRDefault="00FB457B" w:rsidP="00FB457B">
            <w:pPr>
              <w:jc w:val="center"/>
            </w:pPr>
            <w:r w:rsidRPr="00FB457B">
              <w:t>-</w:t>
            </w:r>
          </w:p>
        </w:tc>
        <w:tc>
          <w:tcPr>
            <w:tcW w:w="1418" w:type="dxa"/>
            <w:vAlign w:val="center"/>
          </w:tcPr>
          <w:p w14:paraId="1E63CEE6" w14:textId="77777777" w:rsidR="00FB457B" w:rsidRPr="00FB457B" w:rsidRDefault="00FB457B" w:rsidP="00FB457B">
            <w:pPr>
              <w:jc w:val="center"/>
            </w:pPr>
            <w:r w:rsidRPr="00FB457B">
              <w:t>-</w:t>
            </w:r>
          </w:p>
        </w:tc>
        <w:tc>
          <w:tcPr>
            <w:tcW w:w="1560" w:type="dxa"/>
            <w:gridSpan w:val="3"/>
            <w:vAlign w:val="center"/>
          </w:tcPr>
          <w:p w14:paraId="76052298" w14:textId="77777777" w:rsidR="00FB457B" w:rsidRPr="00FB457B" w:rsidRDefault="00FB457B" w:rsidP="00FB457B">
            <w:pPr>
              <w:jc w:val="center"/>
              <w:rPr>
                <w:vertAlign w:val="superscript"/>
                <w:lang w:val="en-US"/>
              </w:rPr>
            </w:pPr>
            <w:r w:rsidRPr="00FB457B">
              <w:t>217,91 *</w:t>
            </w:r>
            <w:r w:rsidRPr="00FB457B">
              <w:rPr>
                <w:vertAlign w:val="superscript"/>
              </w:rPr>
              <w:t>1</w:t>
            </w:r>
          </w:p>
        </w:tc>
        <w:tc>
          <w:tcPr>
            <w:tcW w:w="1273" w:type="dxa"/>
            <w:vAlign w:val="center"/>
          </w:tcPr>
          <w:p w14:paraId="3E0D27A4" w14:textId="77777777" w:rsidR="00FB457B" w:rsidRPr="00FB457B" w:rsidRDefault="00FB457B" w:rsidP="00FB457B">
            <w:pPr>
              <w:jc w:val="center"/>
              <w:rPr>
                <w:vertAlign w:val="superscript"/>
                <w:lang w:val="en-US"/>
              </w:rPr>
            </w:pPr>
            <w:r w:rsidRPr="00FB457B">
              <w:t>247,76 *</w:t>
            </w:r>
            <w:r w:rsidRPr="00FB457B">
              <w:rPr>
                <w:vertAlign w:val="superscript"/>
              </w:rPr>
              <w:t>2</w:t>
            </w:r>
          </w:p>
        </w:tc>
      </w:tr>
      <w:tr w:rsidR="00FB457B" w:rsidRPr="00FB457B" w14:paraId="3749C46A" w14:textId="77777777" w:rsidTr="000474AD">
        <w:trPr>
          <w:trHeight w:val="230"/>
        </w:trPr>
        <w:tc>
          <w:tcPr>
            <w:tcW w:w="710" w:type="dxa"/>
            <w:vAlign w:val="center"/>
          </w:tcPr>
          <w:p w14:paraId="0C3E9B57" w14:textId="77777777" w:rsidR="00FB457B" w:rsidRPr="00FB457B" w:rsidRDefault="00FB457B" w:rsidP="00FB457B">
            <w:pPr>
              <w:jc w:val="center"/>
            </w:pPr>
          </w:p>
        </w:tc>
        <w:tc>
          <w:tcPr>
            <w:tcW w:w="3545" w:type="dxa"/>
            <w:vAlign w:val="center"/>
          </w:tcPr>
          <w:p w14:paraId="58DA1752" w14:textId="77777777" w:rsidR="00FB457B" w:rsidRPr="00FB457B" w:rsidRDefault="00FB457B" w:rsidP="00FB457B">
            <w:r w:rsidRPr="00FB457B">
              <w:t>компонент на холодную воду, руб./куб. метр</w:t>
            </w:r>
          </w:p>
        </w:tc>
        <w:tc>
          <w:tcPr>
            <w:tcW w:w="1417" w:type="dxa"/>
            <w:vAlign w:val="center"/>
          </w:tcPr>
          <w:p w14:paraId="41BD7FE7" w14:textId="77777777" w:rsidR="00FB457B" w:rsidRPr="00FB457B" w:rsidRDefault="00FB457B" w:rsidP="00FB457B">
            <w:pPr>
              <w:jc w:val="center"/>
            </w:pPr>
            <w:r w:rsidRPr="00FB457B">
              <w:t>41,07</w:t>
            </w:r>
          </w:p>
        </w:tc>
        <w:tc>
          <w:tcPr>
            <w:tcW w:w="1418" w:type="dxa"/>
            <w:vAlign w:val="center"/>
          </w:tcPr>
          <w:p w14:paraId="1DE095F7" w14:textId="77777777" w:rsidR="00FB457B" w:rsidRPr="00FB457B" w:rsidRDefault="00FB457B" w:rsidP="00FB457B">
            <w:pPr>
              <w:jc w:val="center"/>
            </w:pPr>
            <w:r w:rsidRPr="00FB457B">
              <w:t>50,00</w:t>
            </w:r>
          </w:p>
        </w:tc>
        <w:tc>
          <w:tcPr>
            <w:tcW w:w="1560" w:type="dxa"/>
            <w:gridSpan w:val="3"/>
            <w:vAlign w:val="center"/>
          </w:tcPr>
          <w:p w14:paraId="4BE5DE6D" w14:textId="77777777" w:rsidR="00FB457B" w:rsidRPr="00FB457B" w:rsidRDefault="00FB457B" w:rsidP="00FB457B">
            <w:pPr>
              <w:jc w:val="center"/>
            </w:pPr>
            <w:r w:rsidRPr="00FB457B">
              <w:t>-</w:t>
            </w:r>
          </w:p>
        </w:tc>
        <w:tc>
          <w:tcPr>
            <w:tcW w:w="1273" w:type="dxa"/>
            <w:vAlign w:val="center"/>
          </w:tcPr>
          <w:p w14:paraId="4C92D031" w14:textId="77777777" w:rsidR="00FB457B" w:rsidRPr="00FB457B" w:rsidRDefault="00FB457B" w:rsidP="00FB457B">
            <w:pPr>
              <w:jc w:val="center"/>
            </w:pPr>
            <w:r w:rsidRPr="00FB457B">
              <w:t>-</w:t>
            </w:r>
          </w:p>
        </w:tc>
      </w:tr>
      <w:tr w:rsidR="00FB457B" w:rsidRPr="00FB457B" w14:paraId="1502AA2B" w14:textId="77777777" w:rsidTr="000474AD">
        <w:trPr>
          <w:trHeight w:val="230"/>
        </w:trPr>
        <w:tc>
          <w:tcPr>
            <w:tcW w:w="710" w:type="dxa"/>
            <w:vAlign w:val="center"/>
          </w:tcPr>
          <w:p w14:paraId="2400DD78" w14:textId="77777777" w:rsidR="00FB457B" w:rsidRPr="00FB457B" w:rsidRDefault="00FB457B" w:rsidP="00FB457B">
            <w:pPr>
              <w:jc w:val="center"/>
            </w:pPr>
          </w:p>
        </w:tc>
        <w:tc>
          <w:tcPr>
            <w:tcW w:w="3545" w:type="dxa"/>
            <w:vAlign w:val="center"/>
          </w:tcPr>
          <w:p w14:paraId="503CF898" w14:textId="77777777" w:rsidR="00FB457B" w:rsidRPr="00FB457B" w:rsidRDefault="00FB457B" w:rsidP="00FB457B">
            <w:r w:rsidRPr="00FB457B">
              <w:t>компонент на тепловую энергию, руб./Гкал</w:t>
            </w:r>
          </w:p>
        </w:tc>
        <w:tc>
          <w:tcPr>
            <w:tcW w:w="1417" w:type="dxa"/>
            <w:vAlign w:val="center"/>
          </w:tcPr>
          <w:p w14:paraId="4E19BB4E" w14:textId="77777777" w:rsidR="00FB457B" w:rsidRPr="00FB457B" w:rsidRDefault="00FB457B" w:rsidP="00FB457B">
            <w:pPr>
              <w:jc w:val="center"/>
              <w:rPr>
                <w:lang w:val="en-US"/>
              </w:rPr>
            </w:pPr>
            <w:r w:rsidRPr="00FB457B">
              <w:t>2 749,75</w:t>
            </w:r>
          </w:p>
        </w:tc>
        <w:tc>
          <w:tcPr>
            <w:tcW w:w="1418" w:type="dxa"/>
            <w:vAlign w:val="center"/>
          </w:tcPr>
          <w:p w14:paraId="4C33823E" w14:textId="77777777" w:rsidR="00FB457B" w:rsidRPr="00FB457B" w:rsidRDefault="00FB457B" w:rsidP="00FB457B">
            <w:pPr>
              <w:jc w:val="center"/>
            </w:pPr>
            <w:r w:rsidRPr="00FB457B">
              <w:t>3 194,70</w:t>
            </w:r>
          </w:p>
        </w:tc>
        <w:tc>
          <w:tcPr>
            <w:tcW w:w="1560" w:type="dxa"/>
            <w:gridSpan w:val="3"/>
            <w:vAlign w:val="center"/>
          </w:tcPr>
          <w:p w14:paraId="6F18555E" w14:textId="77777777" w:rsidR="00FB457B" w:rsidRPr="00FB457B" w:rsidRDefault="00FB457B" w:rsidP="00FB457B">
            <w:pPr>
              <w:jc w:val="center"/>
            </w:pPr>
            <w:r w:rsidRPr="00FB457B">
              <w:t>-</w:t>
            </w:r>
          </w:p>
        </w:tc>
        <w:tc>
          <w:tcPr>
            <w:tcW w:w="1273" w:type="dxa"/>
            <w:vAlign w:val="center"/>
          </w:tcPr>
          <w:p w14:paraId="138FF6FB" w14:textId="77777777" w:rsidR="00FB457B" w:rsidRPr="00FB457B" w:rsidRDefault="00FB457B" w:rsidP="00FB457B">
            <w:pPr>
              <w:jc w:val="center"/>
            </w:pPr>
            <w:r w:rsidRPr="00FB457B">
              <w:t>-</w:t>
            </w:r>
          </w:p>
        </w:tc>
      </w:tr>
      <w:tr w:rsidR="00FB457B" w:rsidRPr="00FB457B" w14:paraId="1478A321" w14:textId="77777777" w:rsidTr="000474AD">
        <w:trPr>
          <w:trHeight w:val="230"/>
        </w:trPr>
        <w:tc>
          <w:tcPr>
            <w:tcW w:w="9923" w:type="dxa"/>
            <w:gridSpan w:val="8"/>
            <w:vAlign w:val="center"/>
          </w:tcPr>
          <w:p w14:paraId="2246E2D4" w14:textId="77777777" w:rsidR="00FB457B" w:rsidRPr="00FB457B" w:rsidRDefault="00FB457B" w:rsidP="00FB457B">
            <w:pPr>
              <w:jc w:val="center"/>
            </w:pPr>
            <w:r w:rsidRPr="00FB457B">
              <w:t>Новоталицкое сельское поселение</w:t>
            </w:r>
          </w:p>
        </w:tc>
      </w:tr>
      <w:tr w:rsidR="00FB457B" w:rsidRPr="00FB457B" w14:paraId="24D193B2" w14:textId="77777777" w:rsidTr="000474AD">
        <w:trPr>
          <w:trHeight w:val="230"/>
        </w:trPr>
        <w:tc>
          <w:tcPr>
            <w:tcW w:w="710" w:type="dxa"/>
            <w:vAlign w:val="center"/>
          </w:tcPr>
          <w:p w14:paraId="7316E0BB" w14:textId="77777777" w:rsidR="00FB457B" w:rsidRPr="00FB457B" w:rsidRDefault="00FB457B" w:rsidP="00FB457B">
            <w:pPr>
              <w:jc w:val="center"/>
            </w:pPr>
            <w:r w:rsidRPr="00FB457B">
              <w:t>2.</w:t>
            </w:r>
          </w:p>
        </w:tc>
        <w:tc>
          <w:tcPr>
            <w:tcW w:w="3545" w:type="dxa"/>
            <w:vAlign w:val="center"/>
          </w:tcPr>
          <w:p w14:paraId="4FB86B88" w14:textId="77777777" w:rsidR="00FB457B" w:rsidRPr="00FB457B" w:rsidRDefault="00FB457B" w:rsidP="00FB457B">
            <w:r w:rsidRPr="00FB457B">
              <w:t xml:space="preserve">ООО «ИнвестЭнерго», котельная в с. Михалево, д. 23А, руб./куб. метр, НДС не облагается &lt;**&gt; </w:t>
            </w:r>
          </w:p>
        </w:tc>
        <w:tc>
          <w:tcPr>
            <w:tcW w:w="1417" w:type="dxa"/>
            <w:vAlign w:val="center"/>
          </w:tcPr>
          <w:p w14:paraId="71021526" w14:textId="77777777" w:rsidR="00FB457B" w:rsidRPr="00FB457B" w:rsidRDefault="00FB457B" w:rsidP="00FB457B">
            <w:pPr>
              <w:jc w:val="center"/>
            </w:pPr>
            <w:r w:rsidRPr="00FB457B">
              <w:t>-</w:t>
            </w:r>
          </w:p>
        </w:tc>
        <w:tc>
          <w:tcPr>
            <w:tcW w:w="1418" w:type="dxa"/>
            <w:vAlign w:val="center"/>
          </w:tcPr>
          <w:p w14:paraId="77F23D5A" w14:textId="77777777" w:rsidR="00FB457B" w:rsidRPr="00FB457B" w:rsidRDefault="00FB457B" w:rsidP="00FB457B">
            <w:pPr>
              <w:jc w:val="center"/>
            </w:pPr>
            <w:r w:rsidRPr="00FB457B">
              <w:t>-</w:t>
            </w:r>
          </w:p>
        </w:tc>
        <w:tc>
          <w:tcPr>
            <w:tcW w:w="1560" w:type="dxa"/>
            <w:gridSpan w:val="3"/>
            <w:vAlign w:val="center"/>
          </w:tcPr>
          <w:p w14:paraId="23288AED" w14:textId="77777777" w:rsidR="00FB457B" w:rsidRPr="00FB457B" w:rsidRDefault="00FB457B" w:rsidP="00FB457B">
            <w:pPr>
              <w:jc w:val="center"/>
            </w:pPr>
            <w:r w:rsidRPr="00FB457B">
              <w:t>219,81 *</w:t>
            </w:r>
          </w:p>
        </w:tc>
        <w:tc>
          <w:tcPr>
            <w:tcW w:w="1273" w:type="dxa"/>
            <w:vAlign w:val="center"/>
          </w:tcPr>
          <w:p w14:paraId="656668DB" w14:textId="77777777" w:rsidR="00FB457B" w:rsidRPr="00FB457B" w:rsidRDefault="00FB457B" w:rsidP="00FB457B">
            <w:pPr>
              <w:jc w:val="center"/>
            </w:pPr>
            <w:r w:rsidRPr="00FB457B">
              <w:t>249,92 *</w:t>
            </w:r>
          </w:p>
        </w:tc>
      </w:tr>
      <w:tr w:rsidR="00FB457B" w:rsidRPr="00FB457B" w14:paraId="6A1F40A1" w14:textId="77777777" w:rsidTr="000474AD">
        <w:trPr>
          <w:trHeight w:val="230"/>
        </w:trPr>
        <w:tc>
          <w:tcPr>
            <w:tcW w:w="710" w:type="dxa"/>
            <w:vAlign w:val="center"/>
          </w:tcPr>
          <w:p w14:paraId="171BC9FD" w14:textId="77777777" w:rsidR="00FB457B" w:rsidRPr="00FB457B" w:rsidRDefault="00FB457B" w:rsidP="00FB457B">
            <w:pPr>
              <w:jc w:val="center"/>
            </w:pPr>
          </w:p>
        </w:tc>
        <w:tc>
          <w:tcPr>
            <w:tcW w:w="3545" w:type="dxa"/>
            <w:vAlign w:val="center"/>
          </w:tcPr>
          <w:p w14:paraId="2020BCD6" w14:textId="77777777" w:rsidR="00FB457B" w:rsidRPr="00FB457B" w:rsidRDefault="00FB457B" w:rsidP="00FB457B">
            <w:r w:rsidRPr="00FB457B">
              <w:t>компонент на холодную воду, руб./куб. метр</w:t>
            </w:r>
          </w:p>
        </w:tc>
        <w:tc>
          <w:tcPr>
            <w:tcW w:w="1417" w:type="dxa"/>
            <w:vAlign w:val="center"/>
          </w:tcPr>
          <w:p w14:paraId="22F933FD" w14:textId="77777777" w:rsidR="00FB457B" w:rsidRPr="00FB457B" w:rsidRDefault="00FB457B" w:rsidP="00FB457B">
            <w:pPr>
              <w:jc w:val="center"/>
            </w:pPr>
            <w:r w:rsidRPr="00FB457B">
              <w:t>-</w:t>
            </w:r>
          </w:p>
        </w:tc>
        <w:tc>
          <w:tcPr>
            <w:tcW w:w="1418" w:type="dxa"/>
            <w:vAlign w:val="center"/>
          </w:tcPr>
          <w:p w14:paraId="4D4C2702" w14:textId="77777777" w:rsidR="00FB457B" w:rsidRPr="00FB457B" w:rsidRDefault="00FB457B" w:rsidP="00FB457B">
            <w:pPr>
              <w:jc w:val="center"/>
            </w:pPr>
            <w:r w:rsidRPr="00FB457B">
              <w:t>-</w:t>
            </w:r>
          </w:p>
        </w:tc>
        <w:tc>
          <w:tcPr>
            <w:tcW w:w="1560" w:type="dxa"/>
            <w:gridSpan w:val="3"/>
            <w:vAlign w:val="center"/>
          </w:tcPr>
          <w:p w14:paraId="7D81571B" w14:textId="77777777" w:rsidR="00FB457B" w:rsidRPr="00FB457B" w:rsidRDefault="00FB457B" w:rsidP="00FB457B">
            <w:pPr>
              <w:jc w:val="center"/>
            </w:pPr>
            <w:r w:rsidRPr="00FB457B">
              <w:t>-</w:t>
            </w:r>
          </w:p>
        </w:tc>
        <w:tc>
          <w:tcPr>
            <w:tcW w:w="1273" w:type="dxa"/>
            <w:vAlign w:val="center"/>
          </w:tcPr>
          <w:p w14:paraId="65F7AFC7" w14:textId="77777777" w:rsidR="00FB457B" w:rsidRPr="00FB457B" w:rsidRDefault="00FB457B" w:rsidP="00FB457B">
            <w:pPr>
              <w:jc w:val="center"/>
            </w:pPr>
            <w:r w:rsidRPr="00FB457B">
              <w:t>-</w:t>
            </w:r>
          </w:p>
        </w:tc>
      </w:tr>
      <w:tr w:rsidR="00FB457B" w:rsidRPr="00FB457B" w14:paraId="1335694C" w14:textId="77777777" w:rsidTr="000474AD">
        <w:trPr>
          <w:trHeight w:val="230"/>
        </w:trPr>
        <w:tc>
          <w:tcPr>
            <w:tcW w:w="710" w:type="dxa"/>
            <w:vAlign w:val="center"/>
          </w:tcPr>
          <w:p w14:paraId="4BFF4A70" w14:textId="77777777" w:rsidR="00FB457B" w:rsidRPr="00FB457B" w:rsidRDefault="00FB457B" w:rsidP="00FB457B">
            <w:pPr>
              <w:jc w:val="center"/>
            </w:pPr>
          </w:p>
        </w:tc>
        <w:tc>
          <w:tcPr>
            <w:tcW w:w="3545" w:type="dxa"/>
            <w:vAlign w:val="center"/>
          </w:tcPr>
          <w:p w14:paraId="1BD77E63" w14:textId="77777777" w:rsidR="00FB457B" w:rsidRPr="00FB457B" w:rsidRDefault="00FB457B" w:rsidP="00FB457B">
            <w:r w:rsidRPr="00FB457B">
              <w:t>компонент на тепловую энергию, руб./Гкал</w:t>
            </w:r>
          </w:p>
        </w:tc>
        <w:tc>
          <w:tcPr>
            <w:tcW w:w="1417" w:type="dxa"/>
            <w:vAlign w:val="center"/>
          </w:tcPr>
          <w:p w14:paraId="35184B52" w14:textId="77777777" w:rsidR="00FB457B" w:rsidRPr="00FB457B" w:rsidRDefault="00FB457B" w:rsidP="00FB457B">
            <w:pPr>
              <w:jc w:val="center"/>
            </w:pPr>
            <w:r w:rsidRPr="00FB457B">
              <w:t>-</w:t>
            </w:r>
          </w:p>
        </w:tc>
        <w:tc>
          <w:tcPr>
            <w:tcW w:w="1418" w:type="dxa"/>
            <w:vAlign w:val="center"/>
          </w:tcPr>
          <w:p w14:paraId="000E5AD7" w14:textId="77777777" w:rsidR="00FB457B" w:rsidRPr="00FB457B" w:rsidRDefault="00FB457B" w:rsidP="00FB457B">
            <w:pPr>
              <w:jc w:val="center"/>
            </w:pPr>
            <w:r w:rsidRPr="00FB457B">
              <w:t>-</w:t>
            </w:r>
          </w:p>
        </w:tc>
        <w:tc>
          <w:tcPr>
            <w:tcW w:w="1560" w:type="dxa"/>
            <w:gridSpan w:val="3"/>
            <w:vAlign w:val="center"/>
          </w:tcPr>
          <w:p w14:paraId="41BF999C" w14:textId="77777777" w:rsidR="00FB457B" w:rsidRPr="00FB457B" w:rsidRDefault="00FB457B" w:rsidP="00FB457B">
            <w:pPr>
              <w:jc w:val="center"/>
            </w:pPr>
            <w:r w:rsidRPr="00FB457B">
              <w:t>-</w:t>
            </w:r>
          </w:p>
        </w:tc>
        <w:tc>
          <w:tcPr>
            <w:tcW w:w="1273" w:type="dxa"/>
            <w:vAlign w:val="center"/>
          </w:tcPr>
          <w:p w14:paraId="6E74D5A7" w14:textId="77777777" w:rsidR="00FB457B" w:rsidRPr="00FB457B" w:rsidRDefault="00FB457B" w:rsidP="00FB457B">
            <w:pPr>
              <w:jc w:val="center"/>
            </w:pPr>
            <w:r w:rsidRPr="00FB457B">
              <w:t>-</w:t>
            </w:r>
          </w:p>
        </w:tc>
      </w:tr>
      <w:tr w:rsidR="00FB457B" w:rsidRPr="00FB457B" w14:paraId="0BB707CD" w14:textId="77777777" w:rsidTr="000474AD">
        <w:trPr>
          <w:trHeight w:val="230"/>
        </w:trPr>
        <w:tc>
          <w:tcPr>
            <w:tcW w:w="710" w:type="dxa"/>
            <w:tcBorders>
              <w:top w:val="single" w:sz="4" w:space="0" w:color="auto"/>
              <w:left w:val="single" w:sz="4" w:space="0" w:color="auto"/>
              <w:bottom w:val="single" w:sz="4" w:space="0" w:color="auto"/>
              <w:right w:val="single" w:sz="4" w:space="0" w:color="auto"/>
            </w:tcBorders>
            <w:vAlign w:val="center"/>
          </w:tcPr>
          <w:p w14:paraId="03154561" w14:textId="77777777" w:rsidR="00FB457B" w:rsidRPr="00FB457B" w:rsidRDefault="00FB457B" w:rsidP="00FB457B">
            <w:pPr>
              <w:jc w:val="center"/>
            </w:pPr>
            <w:r w:rsidRPr="00FB457B">
              <w:t>3.</w:t>
            </w:r>
          </w:p>
        </w:tc>
        <w:tc>
          <w:tcPr>
            <w:tcW w:w="3545" w:type="dxa"/>
            <w:tcBorders>
              <w:top w:val="single" w:sz="4" w:space="0" w:color="auto"/>
              <w:left w:val="single" w:sz="4" w:space="0" w:color="auto"/>
              <w:bottom w:val="single" w:sz="4" w:space="0" w:color="auto"/>
              <w:right w:val="single" w:sz="4" w:space="0" w:color="auto"/>
            </w:tcBorders>
            <w:vAlign w:val="center"/>
          </w:tcPr>
          <w:p w14:paraId="621359A0" w14:textId="77777777" w:rsidR="00FB457B" w:rsidRPr="00FB457B" w:rsidRDefault="00FB457B" w:rsidP="00FB457B">
            <w:r w:rsidRPr="00FB457B">
              <w:t>ООО «НТС», НДС не облагается &lt;**&gt;</w:t>
            </w:r>
          </w:p>
        </w:tc>
        <w:tc>
          <w:tcPr>
            <w:tcW w:w="1417" w:type="dxa"/>
            <w:tcBorders>
              <w:top w:val="single" w:sz="4" w:space="0" w:color="auto"/>
              <w:left w:val="single" w:sz="4" w:space="0" w:color="auto"/>
              <w:bottom w:val="single" w:sz="4" w:space="0" w:color="auto"/>
              <w:right w:val="single" w:sz="4" w:space="0" w:color="auto"/>
            </w:tcBorders>
            <w:vAlign w:val="center"/>
          </w:tcPr>
          <w:p w14:paraId="1B624298" w14:textId="77777777" w:rsidR="00FB457B" w:rsidRPr="00FB457B" w:rsidRDefault="00FB457B" w:rsidP="00FB457B">
            <w:pPr>
              <w:jc w:val="center"/>
              <w:rPr>
                <w:lang w:val="en-US"/>
              </w:rPr>
            </w:pPr>
            <w:r w:rsidRPr="00FB457B">
              <w:rPr>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23A1882E" w14:textId="77777777" w:rsidR="00FB457B" w:rsidRPr="00FB457B" w:rsidRDefault="00FB457B" w:rsidP="00FB457B">
            <w:pPr>
              <w:jc w:val="center"/>
              <w:rPr>
                <w:lang w:val="en-US"/>
              </w:rPr>
            </w:pPr>
            <w:r w:rsidRPr="00FB457B">
              <w:rPr>
                <w:lang w:val="en-US"/>
              </w:rPr>
              <w:t>-</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6F200B7" w14:textId="77777777" w:rsidR="00FB457B" w:rsidRPr="00FB457B" w:rsidRDefault="00FB457B" w:rsidP="00FB457B">
            <w:pPr>
              <w:jc w:val="center"/>
            </w:pPr>
            <w:r w:rsidRPr="00FB457B">
              <w:t>191,14 *</w:t>
            </w:r>
          </w:p>
        </w:tc>
        <w:tc>
          <w:tcPr>
            <w:tcW w:w="1273" w:type="dxa"/>
            <w:tcBorders>
              <w:top w:val="single" w:sz="4" w:space="0" w:color="auto"/>
              <w:left w:val="single" w:sz="4" w:space="0" w:color="auto"/>
              <w:bottom w:val="single" w:sz="4" w:space="0" w:color="auto"/>
              <w:right w:val="single" w:sz="4" w:space="0" w:color="auto"/>
            </w:tcBorders>
            <w:vAlign w:val="center"/>
          </w:tcPr>
          <w:p w14:paraId="0D122235" w14:textId="77777777" w:rsidR="00FB457B" w:rsidRPr="00FB457B" w:rsidRDefault="00FB457B" w:rsidP="00FB457B">
            <w:pPr>
              <w:jc w:val="center"/>
            </w:pPr>
            <w:r w:rsidRPr="00FB457B">
              <w:t>217,33 *</w:t>
            </w:r>
          </w:p>
        </w:tc>
      </w:tr>
      <w:tr w:rsidR="00FB457B" w:rsidRPr="00FB457B" w14:paraId="16C3D3B9" w14:textId="77777777" w:rsidTr="000474AD">
        <w:trPr>
          <w:trHeight w:val="230"/>
        </w:trPr>
        <w:tc>
          <w:tcPr>
            <w:tcW w:w="710" w:type="dxa"/>
            <w:tcBorders>
              <w:top w:val="single" w:sz="4" w:space="0" w:color="auto"/>
              <w:left w:val="single" w:sz="4" w:space="0" w:color="auto"/>
              <w:bottom w:val="single" w:sz="4" w:space="0" w:color="auto"/>
              <w:right w:val="single" w:sz="4" w:space="0" w:color="auto"/>
            </w:tcBorders>
            <w:vAlign w:val="center"/>
          </w:tcPr>
          <w:p w14:paraId="07B2EDF6" w14:textId="77777777" w:rsidR="00FB457B" w:rsidRPr="00FB457B" w:rsidRDefault="00FB457B" w:rsidP="00FB457B">
            <w:pPr>
              <w:jc w:val="center"/>
            </w:pPr>
          </w:p>
        </w:tc>
        <w:tc>
          <w:tcPr>
            <w:tcW w:w="3545" w:type="dxa"/>
            <w:tcBorders>
              <w:top w:val="single" w:sz="4" w:space="0" w:color="auto"/>
              <w:left w:val="single" w:sz="4" w:space="0" w:color="auto"/>
              <w:bottom w:val="single" w:sz="4" w:space="0" w:color="auto"/>
              <w:right w:val="single" w:sz="4" w:space="0" w:color="auto"/>
            </w:tcBorders>
          </w:tcPr>
          <w:p w14:paraId="765FA977" w14:textId="77777777" w:rsidR="00FB457B" w:rsidRPr="00FB457B" w:rsidRDefault="00FB457B" w:rsidP="00FB457B">
            <w:r w:rsidRPr="00FB457B">
              <w:t>компонент на холодную воду, руб./куб. метр, НДС не облагается &lt;**&gt;</w:t>
            </w:r>
          </w:p>
        </w:tc>
        <w:tc>
          <w:tcPr>
            <w:tcW w:w="1417" w:type="dxa"/>
            <w:tcBorders>
              <w:top w:val="single" w:sz="4" w:space="0" w:color="auto"/>
              <w:left w:val="single" w:sz="4" w:space="0" w:color="auto"/>
              <w:bottom w:val="single" w:sz="4" w:space="0" w:color="auto"/>
              <w:right w:val="single" w:sz="4" w:space="0" w:color="auto"/>
            </w:tcBorders>
            <w:vAlign w:val="center"/>
          </w:tcPr>
          <w:p w14:paraId="4EF535C9" w14:textId="77777777" w:rsidR="00FB457B" w:rsidRPr="00FB457B" w:rsidRDefault="00FB457B" w:rsidP="00FB457B">
            <w:pPr>
              <w:jc w:val="center"/>
              <w:rPr>
                <w:lang w:val="en-US"/>
              </w:rPr>
            </w:pPr>
            <w:r w:rsidRPr="00FB457B">
              <w:rPr>
                <w:lang w:val="en-US"/>
              </w:rPr>
              <w:t>40,05</w:t>
            </w:r>
          </w:p>
        </w:tc>
        <w:tc>
          <w:tcPr>
            <w:tcW w:w="1418" w:type="dxa"/>
            <w:tcBorders>
              <w:top w:val="single" w:sz="4" w:space="0" w:color="auto"/>
              <w:left w:val="single" w:sz="4" w:space="0" w:color="auto"/>
              <w:bottom w:val="single" w:sz="4" w:space="0" w:color="auto"/>
              <w:right w:val="single" w:sz="4" w:space="0" w:color="auto"/>
            </w:tcBorders>
            <w:vAlign w:val="center"/>
          </w:tcPr>
          <w:p w14:paraId="301D4E17" w14:textId="77777777" w:rsidR="00FB457B" w:rsidRPr="00FB457B" w:rsidRDefault="00FB457B" w:rsidP="00FB457B">
            <w:pPr>
              <w:jc w:val="center"/>
              <w:rPr>
                <w:lang w:val="en-US"/>
              </w:rPr>
            </w:pPr>
            <w:r w:rsidRPr="00FB457B">
              <w:rPr>
                <w:lang w:val="en-US"/>
              </w:rPr>
              <w:t>42,33</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F499BAC" w14:textId="77777777" w:rsidR="00FB457B" w:rsidRPr="00FB457B" w:rsidRDefault="00FB457B" w:rsidP="00FB457B">
            <w:pPr>
              <w:jc w:val="center"/>
            </w:pPr>
            <w:r w:rsidRPr="00FB457B">
              <w:t>-</w:t>
            </w:r>
          </w:p>
        </w:tc>
        <w:tc>
          <w:tcPr>
            <w:tcW w:w="1273" w:type="dxa"/>
            <w:tcBorders>
              <w:top w:val="single" w:sz="4" w:space="0" w:color="auto"/>
              <w:left w:val="single" w:sz="4" w:space="0" w:color="auto"/>
              <w:bottom w:val="single" w:sz="4" w:space="0" w:color="auto"/>
              <w:right w:val="single" w:sz="4" w:space="0" w:color="auto"/>
            </w:tcBorders>
            <w:vAlign w:val="center"/>
          </w:tcPr>
          <w:p w14:paraId="75E61516" w14:textId="77777777" w:rsidR="00FB457B" w:rsidRPr="00FB457B" w:rsidRDefault="00FB457B" w:rsidP="00FB457B">
            <w:pPr>
              <w:jc w:val="center"/>
            </w:pPr>
            <w:r w:rsidRPr="00FB457B">
              <w:t>-</w:t>
            </w:r>
          </w:p>
        </w:tc>
      </w:tr>
      <w:tr w:rsidR="00FB457B" w:rsidRPr="00FB457B" w14:paraId="20B9D58C" w14:textId="77777777" w:rsidTr="000474AD">
        <w:trPr>
          <w:trHeight w:val="230"/>
        </w:trPr>
        <w:tc>
          <w:tcPr>
            <w:tcW w:w="710" w:type="dxa"/>
            <w:tcBorders>
              <w:top w:val="single" w:sz="4" w:space="0" w:color="auto"/>
              <w:left w:val="single" w:sz="4" w:space="0" w:color="auto"/>
              <w:bottom w:val="single" w:sz="4" w:space="0" w:color="auto"/>
              <w:right w:val="single" w:sz="4" w:space="0" w:color="auto"/>
            </w:tcBorders>
            <w:vAlign w:val="center"/>
          </w:tcPr>
          <w:p w14:paraId="719E14E1" w14:textId="77777777" w:rsidR="00FB457B" w:rsidRPr="00FB457B" w:rsidRDefault="00FB457B" w:rsidP="00FB457B">
            <w:pPr>
              <w:jc w:val="center"/>
            </w:pPr>
          </w:p>
        </w:tc>
        <w:tc>
          <w:tcPr>
            <w:tcW w:w="3545" w:type="dxa"/>
            <w:tcBorders>
              <w:top w:val="single" w:sz="4" w:space="0" w:color="auto"/>
              <w:left w:val="single" w:sz="4" w:space="0" w:color="auto"/>
              <w:bottom w:val="single" w:sz="4" w:space="0" w:color="auto"/>
              <w:right w:val="single" w:sz="4" w:space="0" w:color="auto"/>
            </w:tcBorders>
          </w:tcPr>
          <w:p w14:paraId="5893F02D" w14:textId="77777777" w:rsidR="00FB457B" w:rsidRPr="00FB457B" w:rsidRDefault="00FB457B" w:rsidP="00FB457B">
            <w:r w:rsidRPr="00FB457B">
              <w:t>компонент на холодную воду, руб./куб. метр, НДС не облагается &lt;**&gt;</w:t>
            </w:r>
          </w:p>
        </w:tc>
        <w:tc>
          <w:tcPr>
            <w:tcW w:w="1417" w:type="dxa"/>
            <w:tcBorders>
              <w:top w:val="single" w:sz="4" w:space="0" w:color="auto"/>
              <w:left w:val="single" w:sz="4" w:space="0" w:color="auto"/>
              <w:bottom w:val="single" w:sz="4" w:space="0" w:color="auto"/>
              <w:right w:val="single" w:sz="4" w:space="0" w:color="auto"/>
            </w:tcBorders>
            <w:vAlign w:val="center"/>
          </w:tcPr>
          <w:p w14:paraId="3E71D2AD" w14:textId="77777777" w:rsidR="00FB457B" w:rsidRPr="00FB457B" w:rsidRDefault="00FB457B" w:rsidP="00FB457B">
            <w:pPr>
              <w:jc w:val="center"/>
              <w:rPr>
                <w:lang w:val="en-US"/>
              </w:rPr>
            </w:pPr>
            <w:r w:rsidRPr="00FB457B">
              <w:rPr>
                <w:lang w:val="en-US"/>
              </w:rPr>
              <w:t>3 767,70</w:t>
            </w:r>
          </w:p>
        </w:tc>
        <w:tc>
          <w:tcPr>
            <w:tcW w:w="1418" w:type="dxa"/>
            <w:tcBorders>
              <w:top w:val="single" w:sz="4" w:space="0" w:color="auto"/>
              <w:left w:val="single" w:sz="4" w:space="0" w:color="auto"/>
              <w:bottom w:val="single" w:sz="4" w:space="0" w:color="auto"/>
              <w:right w:val="single" w:sz="4" w:space="0" w:color="auto"/>
            </w:tcBorders>
            <w:vAlign w:val="center"/>
          </w:tcPr>
          <w:p w14:paraId="2FAC1901" w14:textId="77777777" w:rsidR="00FB457B" w:rsidRPr="00FB457B" w:rsidRDefault="00FB457B" w:rsidP="00FB457B">
            <w:pPr>
              <w:jc w:val="center"/>
              <w:rPr>
                <w:lang w:val="en-US"/>
              </w:rPr>
            </w:pPr>
            <w:r w:rsidRPr="00FB457B">
              <w:rPr>
                <w:lang w:val="en-US"/>
              </w:rPr>
              <w:t>4 084,27</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8481340" w14:textId="77777777" w:rsidR="00FB457B" w:rsidRPr="00FB457B" w:rsidRDefault="00FB457B" w:rsidP="00FB457B">
            <w:pPr>
              <w:jc w:val="center"/>
            </w:pPr>
            <w:r w:rsidRPr="00FB457B">
              <w:t>-</w:t>
            </w:r>
          </w:p>
        </w:tc>
        <w:tc>
          <w:tcPr>
            <w:tcW w:w="1273" w:type="dxa"/>
            <w:tcBorders>
              <w:top w:val="single" w:sz="4" w:space="0" w:color="auto"/>
              <w:left w:val="single" w:sz="4" w:space="0" w:color="auto"/>
              <w:bottom w:val="single" w:sz="4" w:space="0" w:color="auto"/>
              <w:right w:val="single" w:sz="4" w:space="0" w:color="auto"/>
            </w:tcBorders>
            <w:vAlign w:val="center"/>
          </w:tcPr>
          <w:p w14:paraId="001780EE" w14:textId="77777777" w:rsidR="00FB457B" w:rsidRPr="00FB457B" w:rsidRDefault="00FB457B" w:rsidP="00FB457B">
            <w:pPr>
              <w:jc w:val="center"/>
            </w:pPr>
            <w:r w:rsidRPr="00FB457B">
              <w:t>-</w:t>
            </w:r>
          </w:p>
        </w:tc>
      </w:tr>
      <w:tr w:rsidR="00FB457B" w:rsidRPr="00FB457B" w14:paraId="47DFB832" w14:textId="77777777" w:rsidTr="000474AD">
        <w:trPr>
          <w:trHeight w:val="230"/>
        </w:trPr>
        <w:tc>
          <w:tcPr>
            <w:tcW w:w="9923" w:type="dxa"/>
            <w:gridSpan w:val="8"/>
            <w:vAlign w:val="center"/>
          </w:tcPr>
          <w:p w14:paraId="14422059" w14:textId="77777777" w:rsidR="00FB457B" w:rsidRPr="00FB457B" w:rsidRDefault="00FB457B" w:rsidP="00FB457B">
            <w:pPr>
              <w:jc w:val="center"/>
            </w:pPr>
            <w:r w:rsidRPr="00FB457B">
              <w:t>Тимошихское сельское поселение</w:t>
            </w:r>
          </w:p>
        </w:tc>
      </w:tr>
      <w:tr w:rsidR="00FB457B" w:rsidRPr="00FB457B" w14:paraId="259284FE" w14:textId="77777777" w:rsidTr="000474AD">
        <w:trPr>
          <w:trHeight w:val="230"/>
        </w:trPr>
        <w:tc>
          <w:tcPr>
            <w:tcW w:w="710" w:type="dxa"/>
            <w:vAlign w:val="center"/>
          </w:tcPr>
          <w:p w14:paraId="6CAA230A" w14:textId="77777777" w:rsidR="00FB457B" w:rsidRPr="00FB457B" w:rsidRDefault="00FB457B" w:rsidP="00FB457B">
            <w:pPr>
              <w:jc w:val="center"/>
            </w:pPr>
            <w:r w:rsidRPr="00FB457B">
              <w:t>4.</w:t>
            </w:r>
          </w:p>
        </w:tc>
        <w:tc>
          <w:tcPr>
            <w:tcW w:w="3545" w:type="dxa"/>
            <w:vAlign w:val="center"/>
          </w:tcPr>
          <w:p w14:paraId="560F1E68" w14:textId="77777777" w:rsidR="00FB457B" w:rsidRPr="00FB457B" w:rsidRDefault="00FB457B" w:rsidP="00FB457B">
            <w:r w:rsidRPr="00FB457B">
              <w:t xml:space="preserve">МУП «Коммунальщик» (Ивановский район, д. жд. ст Ермолино, ул. Завокзальная) руб./куб. метр, НДС не облагается &lt;**&gt; </w:t>
            </w:r>
          </w:p>
        </w:tc>
        <w:tc>
          <w:tcPr>
            <w:tcW w:w="1417" w:type="dxa"/>
            <w:vAlign w:val="center"/>
          </w:tcPr>
          <w:p w14:paraId="1D0E6BA7" w14:textId="77777777" w:rsidR="00FB457B" w:rsidRPr="00FB457B" w:rsidRDefault="00FB457B" w:rsidP="00FB457B">
            <w:pPr>
              <w:jc w:val="center"/>
            </w:pPr>
            <w:r w:rsidRPr="00FB457B">
              <w:t>-</w:t>
            </w:r>
          </w:p>
        </w:tc>
        <w:tc>
          <w:tcPr>
            <w:tcW w:w="1418" w:type="dxa"/>
            <w:vAlign w:val="center"/>
          </w:tcPr>
          <w:p w14:paraId="4D44A069" w14:textId="77777777" w:rsidR="00FB457B" w:rsidRPr="00FB457B" w:rsidRDefault="00FB457B" w:rsidP="00FB457B">
            <w:pPr>
              <w:jc w:val="center"/>
            </w:pPr>
            <w:r w:rsidRPr="00FB457B">
              <w:t>-</w:t>
            </w:r>
          </w:p>
        </w:tc>
        <w:tc>
          <w:tcPr>
            <w:tcW w:w="1560" w:type="dxa"/>
            <w:gridSpan w:val="3"/>
            <w:vAlign w:val="center"/>
          </w:tcPr>
          <w:p w14:paraId="5CCAC591" w14:textId="77777777" w:rsidR="00FB457B" w:rsidRPr="00FB457B" w:rsidRDefault="00FB457B" w:rsidP="00FB457B">
            <w:pPr>
              <w:jc w:val="center"/>
            </w:pPr>
            <w:r w:rsidRPr="00FB457B">
              <w:t>215,70 *</w:t>
            </w:r>
          </w:p>
        </w:tc>
        <w:tc>
          <w:tcPr>
            <w:tcW w:w="1273" w:type="dxa"/>
            <w:vAlign w:val="center"/>
          </w:tcPr>
          <w:p w14:paraId="6A0A3B51" w14:textId="77777777" w:rsidR="00FB457B" w:rsidRPr="00FB457B" w:rsidRDefault="00FB457B" w:rsidP="00FB457B">
            <w:pPr>
              <w:jc w:val="center"/>
            </w:pPr>
            <w:r w:rsidRPr="00FB457B">
              <w:t>245,25 *</w:t>
            </w:r>
          </w:p>
        </w:tc>
      </w:tr>
      <w:tr w:rsidR="00FB457B" w:rsidRPr="00FB457B" w14:paraId="20D19ACD" w14:textId="77777777" w:rsidTr="000474AD">
        <w:trPr>
          <w:trHeight w:val="230"/>
        </w:trPr>
        <w:tc>
          <w:tcPr>
            <w:tcW w:w="710" w:type="dxa"/>
            <w:vAlign w:val="center"/>
          </w:tcPr>
          <w:p w14:paraId="0104D3B4" w14:textId="77777777" w:rsidR="00FB457B" w:rsidRPr="00FB457B" w:rsidRDefault="00FB457B" w:rsidP="00FB457B">
            <w:pPr>
              <w:jc w:val="center"/>
            </w:pPr>
          </w:p>
        </w:tc>
        <w:tc>
          <w:tcPr>
            <w:tcW w:w="3545" w:type="dxa"/>
            <w:vAlign w:val="center"/>
          </w:tcPr>
          <w:p w14:paraId="313A422F" w14:textId="77777777" w:rsidR="00FB457B" w:rsidRPr="00FB457B" w:rsidRDefault="00FB457B" w:rsidP="00FB457B">
            <w:r w:rsidRPr="00FB457B">
              <w:t>компонент на холодную воду, руб./куб. метр</w:t>
            </w:r>
          </w:p>
        </w:tc>
        <w:tc>
          <w:tcPr>
            <w:tcW w:w="1417" w:type="dxa"/>
            <w:vAlign w:val="center"/>
          </w:tcPr>
          <w:p w14:paraId="2309DBD8" w14:textId="77777777" w:rsidR="00FB457B" w:rsidRPr="00FB457B" w:rsidRDefault="00FB457B" w:rsidP="00FB457B">
            <w:pPr>
              <w:jc w:val="center"/>
            </w:pPr>
            <w:r w:rsidRPr="00FB457B">
              <w:t>-</w:t>
            </w:r>
          </w:p>
        </w:tc>
        <w:tc>
          <w:tcPr>
            <w:tcW w:w="1418" w:type="dxa"/>
            <w:vAlign w:val="center"/>
          </w:tcPr>
          <w:p w14:paraId="4C43B97C" w14:textId="77777777" w:rsidR="00FB457B" w:rsidRPr="00FB457B" w:rsidRDefault="00FB457B" w:rsidP="00FB457B">
            <w:pPr>
              <w:jc w:val="center"/>
            </w:pPr>
            <w:r w:rsidRPr="00FB457B">
              <w:t>-</w:t>
            </w:r>
          </w:p>
        </w:tc>
        <w:tc>
          <w:tcPr>
            <w:tcW w:w="1560" w:type="dxa"/>
            <w:gridSpan w:val="3"/>
            <w:vAlign w:val="center"/>
          </w:tcPr>
          <w:p w14:paraId="5D2F9B3B" w14:textId="77777777" w:rsidR="00FB457B" w:rsidRPr="00FB457B" w:rsidRDefault="00FB457B" w:rsidP="00FB457B">
            <w:pPr>
              <w:jc w:val="center"/>
            </w:pPr>
            <w:r w:rsidRPr="00FB457B">
              <w:t>-</w:t>
            </w:r>
          </w:p>
        </w:tc>
        <w:tc>
          <w:tcPr>
            <w:tcW w:w="1273" w:type="dxa"/>
            <w:vAlign w:val="center"/>
          </w:tcPr>
          <w:p w14:paraId="06630C0A" w14:textId="77777777" w:rsidR="00FB457B" w:rsidRPr="00FB457B" w:rsidRDefault="00FB457B" w:rsidP="00FB457B">
            <w:pPr>
              <w:jc w:val="center"/>
            </w:pPr>
            <w:r w:rsidRPr="00FB457B">
              <w:t>-</w:t>
            </w:r>
          </w:p>
        </w:tc>
      </w:tr>
      <w:tr w:rsidR="00FB457B" w:rsidRPr="00FB457B" w14:paraId="6C1E5898" w14:textId="77777777" w:rsidTr="000474AD">
        <w:trPr>
          <w:trHeight w:val="230"/>
        </w:trPr>
        <w:tc>
          <w:tcPr>
            <w:tcW w:w="710" w:type="dxa"/>
            <w:vAlign w:val="center"/>
          </w:tcPr>
          <w:p w14:paraId="242C62AC" w14:textId="77777777" w:rsidR="00FB457B" w:rsidRPr="00FB457B" w:rsidRDefault="00FB457B" w:rsidP="00FB457B">
            <w:pPr>
              <w:jc w:val="center"/>
            </w:pPr>
          </w:p>
        </w:tc>
        <w:tc>
          <w:tcPr>
            <w:tcW w:w="3545" w:type="dxa"/>
            <w:vAlign w:val="center"/>
          </w:tcPr>
          <w:p w14:paraId="55D21CCD" w14:textId="77777777" w:rsidR="00FB457B" w:rsidRPr="00FB457B" w:rsidRDefault="00FB457B" w:rsidP="00FB457B">
            <w:r w:rsidRPr="00FB457B">
              <w:t>компонент на тепловую энергию, руб./Гкал</w:t>
            </w:r>
          </w:p>
        </w:tc>
        <w:tc>
          <w:tcPr>
            <w:tcW w:w="1417" w:type="dxa"/>
            <w:vAlign w:val="center"/>
          </w:tcPr>
          <w:p w14:paraId="78A7C6C7" w14:textId="77777777" w:rsidR="00FB457B" w:rsidRPr="00FB457B" w:rsidRDefault="00FB457B" w:rsidP="00FB457B">
            <w:pPr>
              <w:jc w:val="center"/>
            </w:pPr>
            <w:r w:rsidRPr="00FB457B">
              <w:t>-</w:t>
            </w:r>
          </w:p>
        </w:tc>
        <w:tc>
          <w:tcPr>
            <w:tcW w:w="1418" w:type="dxa"/>
            <w:vAlign w:val="center"/>
          </w:tcPr>
          <w:p w14:paraId="5781A61F" w14:textId="77777777" w:rsidR="00FB457B" w:rsidRPr="00FB457B" w:rsidRDefault="00FB457B" w:rsidP="00FB457B">
            <w:pPr>
              <w:jc w:val="center"/>
            </w:pPr>
            <w:r w:rsidRPr="00FB457B">
              <w:t>-</w:t>
            </w:r>
          </w:p>
        </w:tc>
        <w:tc>
          <w:tcPr>
            <w:tcW w:w="1560" w:type="dxa"/>
            <w:gridSpan w:val="3"/>
            <w:vAlign w:val="center"/>
          </w:tcPr>
          <w:p w14:paraId="23CEC769" w14:textId="77777777" w:rsidR="00FB457B" w:rsidRPr="00FB457B" w:rsidRDefault="00FB457B" w:rsidP="00FB457B">
            <w:pPr>
              <w:jc w:val="center"/>
            </w:pPr>
            <w:r w:rsidRPr="00FB457B">
              <w:t>-</w:t>
            </w:r>
          </w:p>
        </w:tc>
        <w:tc>
          <w:tcPr>
            <w:tcW w:w="1273" w:type="dxa"/>
            <w:vAlign w:val="center"/>
          </w:tcPr>
          <w:p w14:paraId="4EC4B9F2" w14:textId="77777777" w:rsidR="00FB457B" w:rsidRPr="00FB457B" w:rsidRDefault="00FB457B" w:rsidP="00FB457B">
            <w:pPr>
              <w:jc w:val="center"/>
            </w:pPr>
            <w:r w:rsidRPr="00FB457B">
              <w:t>-</w:t>
            </w:r>
          </w:p>
        </w:tc>
      </w:tr>
    </w:tbl>
    <w:p w14:paraId="6339BDB2" w14:textId="77777777" w:rsidR="00FB457B" w:rsidRPr="00FB457B" w:rsidRDefault="00FB457B" w:rsidP="00FB457B">
      <w:pPr>
        <w:widowControl/>
        <w:autoSpaceDE w:val="0"/>
        <w:autoSpaceDN w:val="0"/>
        <w:adjustRightInd w:val="0"/>
        <w:jc w:val="center"/>
        <w:outlineLvl w:val="0"/>
        <w:rPr>
          <w:b/>
          <w:bCs/>
          <w:color w:val="FF0000"/>
        </w:rPr>
      </w:pPr>
    </w:p>
    <w:p w14:paraId="392F46E2" w14:textId="77777777" w:rsidR="00FB457B" w:rsidRPr="00FB457B" w:rsidRDefault="00FB457B" w:rsidP="00FB457B">
      <w:pPr>
        <w:ind w:firstLine="567"/>
      </w:pPr>
      <w:r w:rsidRPr="00FB457B">
        <w:t>* Льготный тариф для населения.</w:t>
      </w:r>
    </w:p>
    <w:p w14:paraId="65BF112F" w14:textId="77777777" w:rsidR="00FB457B" w:rsidRPr="00FB457B" w:rsidRDefault="00FB457B" w:rsidP="00FB457B">
      <w:pPr>
        <w:widowControl/>
        <w:autoSpaceDE w:val="0"/>
        <w:autoSpaceDN w:val="0"/>
        <w:adjustRightInd w:val="0"/>
        <w:ind w:firstLine="567"/>
        <w:jc w:val="both"/>
      </w:pPr>
      <w:r w:rsidRPr="00FB457B">
        <w:t xml:space="preserve">** Организация применяет упрощенную систему налогообложения в соответствии с </w:t>
      </w:r>
      <w:hyperlink r:id="rId32" w:history="1">
        <w:r w:rsidRPr="00FB457B">
          <w:t>главой 26.2</w:t>
        </w:r>
      </w:hyperlink>
      <w:r w:rsidRPr="00FB457B">
        <w:t xml:space="preserve"> части 2 Налогового кодекса Российской Федерации.</w:t>
      </w:r>
    </w:p>
    <w:p w14:paraId="6E03240B" w14:textId="77777777" w:rsidR="00FB457B" w:rsidRPr="00FB457B" w:rsidRDefault="00FB457B" w:rsidP="00FB457B">
      <w:pPr>
        <w:widowControl/>
        <w:autoSpaceDE w:val="0"/>
        <w:autoSpaceDN w:val="0"/>
        <w:adjustRightInd w:val="0"/>
        <w:ind w:firstLine="567"/>
        <w:jc w:val="both"/>
        <w:outlineLvl w:val="3"/>
      </w:pPr>
      <w:r w:rsidRPr="00FB457B">
        <w:t xml:space="preserve">*** Выделяется в целях реализации </w:t>
      </w:r>
      <w:hyperlink r:id="rId33" w:history="1">
        <w:r w:rsidRPr="00FB457B">
          <w:t>пункта 6 статьи 168</w:t>
        </w:r>
      </w:hyperlink>
      <w:r w:rsidRPr="00FB457B">
        <w:t xml:space="preserve"> Налогового кодекса Российской Федерации (часть вторая).</w:t>
      </w:r>
    </w:p>
    <w:p w14:paraId="098AB063" w14:textId="77777777" w:rsidR="00FB457B" w:rsidRPr="00FB457B" w:rsidRDefault="00FB457B" w:rsidP="00FB457B">
      <w:pPr>
        <w:ind w:firstLine="567"/>
      </w:pPr>
      <w:r w:rsidRPr="00FB457B">
        <w:rPr>
          <w:vertAlign w:val="superscript"/>
        </w:rPr>
        <w:t>1</w:t>
      </w:r>
      <w:r w:rsidRPr="00FB457B">
        <w:t xml:space="preserve"> Тариф без учета НДС - 181,59 руб./куб.м</w:t>
      </w:r>
    </w:p>
    <w:p w14:paraId="289D7925" w14:textId="77777777" w:rsidR="00FB457B" w:rsidRDefault="00FB457B" w:rsidP="00FB457B">
      <w:pPr>
        <w:ind w:firstLine="567"/>
      </w:pPr>
      <w:r w:rsidRPr="00FB457B">
        <w:rPr>
          <w:vertAlign w:val="superscript"/>
        </w:rPr>
        <w:t>2</w:t>
      </w:r>
      <w:r w:rsidRPr="00FB457B">
        <w:t xml:space="preserve"> Тариф без учета НДС - 206,47 руб./куб.м</w:t>
      </w:r>
    </w:p>
    <w:p w14:paraId="1FF70470" w14:textId="77777777" w:rsidR="006A75C0" w:rsidRPr="00FB457B" w:rsidRDefault="006A75C0" w:rsidP="00FB457B">
      <w:pPr>
        <w:ind w:firstLine="567"/>
      </w:pPr>
    </w:p>
    <w:p w14:paraId="1E149A51" w14:textId="4BEAB01B" w:rsidR="00FB457B" w:rsidRPr="00FB457B" w:rsidRDefault="00FB457B" w:rsidP="00FB457B">
      <w:pPr>
        <w:ind w:firstLine="567"/>
        <w:jc w:val="both"/>
      </w:pPr>
      <w:r w:rsidRPr="00FB457B">
        <w:t>2.</w:t>
      </w:r>
      <w:r w:rsidRPr="00FB457B">
        <w:tab/>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Ивановского муниципального района Ивановской области на 2024 год:</w:t>
      </w:r>
    </w:p>
    <w:p w14:paraId="10B74093" w14:textId="77777777" w:rsidR="00FB457B" w:rsidRDefault="00FB457B" w:rsidP="00FB457B">
      <w:pPr>
        <w:jc w:val="center"/>
      </w:pPr>
      <w:r w:rsidRPr="00FB457B">
        <w:t xml:space="preserve"> </w:t>
      </w:r>
    </w:p>
    <w:p w14:paraId="7CF6DBD3" w14:textId="126390D0" w:rsidR="00FB457B" w:rsidRPr="00FB457B" w:rsidRDefault="00FB457B" w:rsidP="00FB457B">
      <w:pPr>
        <w:jc w:val="center"/>
        <w:rPr>
          <w:b/>
        </w:rPr>
      </w:pPr>
      <w:r w:rsidRPr="00FB457B">
        <w:rPr>
          <w:b/>
        </w:rPr>
        <w:t>ПРОИЗВОДСТВЕННАЯ ПРОГРАММА</w:t>
      </w:r>
    </w:p>
    <w:p w14:paraId="255C2ED5" w14:textId="77777777" w:rsidR="00FB457B" w:rsidRPr="00FB457B" w:rsidRDefault="00FB457B" w:rsidP="00FB457B">
      <w:pPr>
        <w:jc w:val="center"/>
        <w:rPr>
          <w:b/>
        </w:rPr>
      </w:pPr>
      <w:r w:rsidRPr="00FB457B">
        <w:rPr>
          <w:b/>
        </w:rPr>
        <w:t>В СФЕРЕ ГОРЯЧЕГО ВОДОСНАБЖЕНИЯ</w:t>
      </w:r>
    </w:p>
    <w:p w14:paraId="5C7D5A8C" w14:textId="77777777" w:rsidR="00FB457B" w:rsidRPr="00FB457B" w:rsidRDefault="00FB457B" w:rsidP="00FB457B">
      <w:pPr>
        <w:jc w:val="center"/>
        <w:rPr>
          <w:b/>
        </w:rPr>
      </w:pPr>
      <w:r w:rsidRPr="00FB457B">
        <w:rPr>
          <w:b/>
        </w:rPr>
        <w:t>АО «ИвГТЭ» (для потребителей Богородского сельского поселения Ивановского муниципального района) на 2024 год</w:t>
      </w:r>
    </w:p>
    <w:p w14:paraId="50079D67" w14:textId="77777777" w:rsidR="00FB457B" w:rsidRPr="00FB457B" w:rsidRDefault="00FB457B" w:rsidP="00FB457B">
      <w:pPr>
        <w:jc w:val="center"/>
      </w:pPr>
      <w:r w:rsidRPr="00FB457B">
        <w:t>(в закрытой системе горячего водоснабжения)</w:t>
      </w:r>
    </w:p>
    <w:p w14:paraId="4F2E4B83" w14:textId="77777777" w:rsidR="00FB457B" w:rsidRPr="00FB457B" w:rsidRDefault="00FB457B" w:rsidP="00FB457B">
      <w:pPr>
        <w:jc w:val="center"/>
      </w:pPr>
    </w:p>
    <w:p w14:paraId="3E13CB4A" w14:textId="77777777" w:rsidR="00FB457B" w:rsidRPr="00FB457B" w:rsidRDefault="00FB457B" w:rsidP="00FB457B">
      <w:pPr>
        <w:autoSpaceDE w:val="0"/>
        <w:autoSpaceDN w:val="0"/>
        <w:adjustRightInd w:val="0"/>
        <w:ind w:firstLine="540"/>
        <w:jc w:val="center"/>
      </w:pPr>
      <w:r w:rsidRPr="00FB457B">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FB457B" w:rsidRPr="00FB457B" w14:paraId="192D22CB" w14:textId="77777777" w:rsidTr="000474AD">
        <w:tc>
          <w:tcPr>
            <w:tcW w:w="392" w:type="dxa"/>
            <w:vAlign w:val="center"/>
          </w:tcPr>
          <w:p w14:paraId="4DEA34A4" w14:textId="77777777" w:rsidR="00FB457B" w:rsidRPr="00FB457B" w:rsidRDefault="00FB457B" w:rsidP="00FB457B">
            <w:pPr>
              <w:autoSpaceDE w:val="0"/>
              <w:autoSpaceDN w:val="0"/>
              <w:adjustRightInd w:val="0"/>
              <w:jc w:val="center"/>
              <w:rPr>
                <w:bCs/>
              </w:rPr>
            </w:pPr>
            <w:r w:rsidRPr="00FB457B">
              <w:rPr>
                <w:bCs/>
              </w:rPr>
              <w:t>1.</w:t>
            </w:r>
          </w:p>
        </w:tc>
        <w:tc>
          <w:tcPr>
            <w:tcW w:w="4394" w:type="dxa"/>
          </w:tcPr>
          <w:p w14:paraId="2CF24D5F" w14:textId="77777777" w:rsidR="00FB457B" w:rsidRPr="00FB457B" w:rsidRDefault="00FB457B" w:rsidP="00FB457B">
            <w:pPr>
              <w:autoSpaceDE w:val="0"/>
              <w:autoSpaceDN w:val="0"/>
              <w:adjustRightInd w:val="0"/>
              <w:rPr>
                <w:bCs/>
              </w:rPr>
            </w:pPr>
            <w:r w:rsidRPr="00FB457B">
              <w:rPr>
                <w:bCs/>
              </w:rPr>
              <w:t>Наименование регулируемой организации, ее местонахождение</w:t>
            </w:r>
          </w:p>
        </w:tc>
        <w:tc>
          <w:tcPr>
            <w:tcW w:w="5245" w:type="dxa"/>
            <w:vAlign w:val="center"/>
          </w:tcPr>
          <w:p w14:paraId="668F0E86" w14:textId="77777777" w:rsidR="00FB457B" w:rsidRPr="00FB457B" w:rsidRDefault="00FB457B" w:rsidP="00FB457B">
            <w:pPr>
              <w:autoSpaceDE w:val="0"/>
              <w:autoSpaceDN w:val="0"/>
              <w:adjustRightInd w:val="0"/>
              <w:rPr>
                <w:bCs/>
              </w:rPr>
            </w:pPr>
            <w:r w:rsidRPr="00FB457B">
              <w:rPr>
                <w:bCs/>
              </w:rPr>
              <w:t>АО «ИвГТЭ», 153021, г. Иваново, ул. Рабфаковская, д.2/1</w:t>
            </w:r>
          </w:p>
        </w:tc>
      </w:tr>
      <w:tr w:rsidR="00FB457B" w:rsidRPr="00FB457B" w14:paraId="0BDD433A" w14:textId="77777777" w:rsidTr="000474AD">
        <w:tc>
          <w:tcPr>
            <w:tcW w:w="392" w:type="dxa"/>
            <w:vAlign w:val="center"/>
          </w:tcPr>
          <w:p w14:paraId="739C7FBD" w14:textId="77777777" w:rsidR="00FB457B" w:rsidRPr="00FB457B" w:rsidRDefault="00FB457B" w:rsidP="00FB457B">
            <w:pPr>
              <w:autoSpaceDE w:val="0"/>
              <w:autoSpaceDN w:val="0"/>
              <w:adjustRightInd w:val="0"/>
              <w:jc w:val="center"/>
              <w:rPr>
                <w:bCs/>
              </w:rPr>
            </w:pPr>
            <w:r w:rsidRPr="00FB457B">
              <w:rPr>
                <w:bCs/>
              </w:rPr>
              <w:t>2.</w:t>
            </w:r>
          </w:p>
        </w:tc>
        <w:tc>
          <w:tcPr>
            <w:tcW w:w="4394" w:type="dxa"/>
          </w:tcPr>
          <w:p w14:paraId="55DD6620" w14:textId="77777777" w:rsidR="00FB457B" w:rsidRPr="00FB457B" w:rsidRDefault="00FB457B" w:rsidP="00FB457B">
            <w:pPr>
              <w:autoSpaceDE w:val="0"/>
              <w:autoSpaceDN w:val="0"/>
              <w:adjustRightInd w:val="0"/>
              <w:jc w:val="both"/>
              <w:rPr>
                <w:bCs/>
              </w:rPr>
            </w:pPr>
            <w:r w:rsidRPr="00FB457B">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29A3CC31" w14:textId="77777777" w:rsidR="00FB457B" w:rsidRPr="00FB457B" w:rsidRDefault="00FB457B" w:rsidP="00FB457B">
            <w:pPr>
              <w:autoSpaceDE w:val="0"/>
              <w:autoSpaceDN w:val="0"/>
              <w:adjustRightInd w:val="0"/>
              <w:rPr>
                <w:bCs/>
              </w:rPr>
            </w:pPr>
            <w:r w:rsidRPr="00FB457B">
              <w:rPr>
                <w:bCs/>
              </w:rPr>
              <w:t>Департамент энергетики и тарифов Ивановской области, 153022, г. Иваново, ул. Велижская, д. 8</w:t>
            </w:r>
          </w:p>
        </w:tc>
      </w:tr>
      <w:tr w:rsidR="00FB457B" w:rsidRPr="00FB457B" w14:paraId="2768BD4D" w14:textId="77777777" w:rsidTr="000474AD">
        <w:tc>
          <w:tcPr>
            <w:tcW w:w="392" w:type="dxa"/>
            <w:vAlign w:val="center"/>
          </w:tcPr>
          <w:p w14:paraId="4268D03A" w14:textId="77777777" w:rsidR="00FB457B" w:rsidRPr="00FB457B" w:rsidRDefault="00FB457B" w:rsidP="00FB457B">
            <w:pPr>
              <w:autoSpaceDE w:val="0"/>
              <w:autoSpaceDN w:val="0"/>
              <w:adjustRightInd w:val="0"/>
              <w:jc w:val="center"/>
              <w:rPr>
                <w:bCs/>
              </w:rPr>
            </w:pPr>
            <w:r w:rsidRPr="00FB457B">
              <w:rPr>
                <w:bCs/>
              </w:rPr>
              <w:t>3.</w:t>
            </w:r>
          </w:p>
        </w:tc>
        <w:tc>
          <w:tcPr>
            <w:tcW w:w="4394" w:type="dxa"/>
          </w:tcPr>
          <w:p w14:paraId="4A0917D6" w14:textId="77777777" w:rsidR="00FB457B" w:rsidRPr="00FB457B" w:rsidRDefault="00FB457B" w:rsidP="00FB457B">
            <w:pPr>
              <w:autoSpaceDE w:val="0"/>
              <w:autoSpaceDN w:val="0"/>
              <w:adjustRightInd w:val="0"/>
              <w:jc w:val="both"/>
              <w:rPr>
                <w:bCs/>
              </w:rPr>
            </w:pPr>
            <w:r w:rsidRPr="00FB457B">
              <w:rPr>
                <w:bCs/>
              </w:rPr>
              <w:t>Период реализации программы</w:t>
            </w:r>
          </w:p>
        </w:tc>
        <w:tc>
          <w:tcPr>
            <w:tcW w:w="5245" w:type="dxa"/>
            <w:vAlign w:val="center"/>
          </w:tcPr>
          <w:p w14:paraId="59E4539E" w14:textId="77777777" w:rsidR="00FB457B" w:rsidRPr="00FB457B" w:rsidRDefault="00FB457B" w:rsidP="00FB457B">
            <w:pPr>
              <w:autoSpaceDE w:val="0"/>
              <w:autoSpaceDN w:val="0"/>
              <w:adjustRightInd w:val="0"/>
              <w:rPr>
                <w:bCs/>
              </w:rPr>
            </w:pPr>
            <w:r w:rsidRPr="00FB457B">
              <w:rPr>
                <w:bCs/>
              </w:rPr>
              <w:t>2024 год</w:t>
            </w:r>
          </w:p>
        </w:tc>
      </w:tr>
    </w:tbl>
    <w:p w14:paraId="557487CA" w14:textId="77777777" w:rsidR="00FB457B" w:rsidRPr="00FB457B" w:rsidRDefault="00FB457B" w:rsidP="00FB457B">
      <w:pPr>
        <w:autoSpaceDE w:val="0"/>
        <w:autoSpaceDN w:val="0"/>
        <w:adjustRightInd w:val="0"/>
        <w:ind w:firstLine="540"/>
        <w:jc w:val="center"/>
      </w:pPr>
    </w:p>
    <w:p w14:paraId="728A43B2" w14:textId="77777777" w:rsidR="00FB457B" w:rsidRPr="00FB457B" w:rsidRDefault="00FB457B" w:rsidP="00FB457B">
      <w:pPr>
        <w:autoSpaceDE w:val="0"/>
        <w:autoSpaceDN w:val="0"/>
        <w:adjustRightInd w:val="0"/>
        <w:ind w:firstLine="540"/>
        <w:jc w:val="center"/>
      </w:pPr>
      <w:r w:rsidRPr="00FB457B">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B457B" w:rsidRPr="00FB457B" w14:paraId="7E0D5B10" w14:textId="77777777" w:rsidTr="000474AD">
        <w:trPr>
          <w:trHeight w:val="506"/>
        </w:trPr>
        <w:tc>
          <w:tcPr>
            <w:tcW w:w="525" w:type="dxa"/>
            <w:vAlign w:val="center"/>
          </w:tcPr>
          <w:p w14:paraId="58876B9A" w14:textId="77777777" w:rsidR="00FB457B" w:rsidRPr="00FB457B" w:rsidRDefault="00FB457B" w:rsidP="00FB457B">
            <w:pPr>
              <w:autoSpaceDE w:val="0"/>
              <w:autoSpaceDN w:val="0"/>
              <w:adjustRightInd w:val="0"/>
              <w:jc w:val="center"/>
              <w:rPr>
                <w:bCs/>
              </w:rPr>
            </w:pPr>
            <w:r w:rsidRPr="00FB457B">
              <w:rPr>
                <w:bCs/>
              </w:rPr>
              <w:t>№ п/п</w:t>
            </w:r>
          </w:p>
        </w:tc>
        <w:tc>
          <w:tcPr>
            <w:tcW w:w="6813" w:type="dxa"/>
            <w:vAlign w:val="center"/>
          </w:tcPr>
          <w:p w14:paraId="5E37DB65" w14:textId="77777777" w:rsidR="00FB457B" w:rsidRPr="00FB457B" w:rsidRDefault="00FB457B" w:rsidP="00FB457B">
            <w:pPr>
              <w:autoSpaceDE w:val="0"/>
              <w:autoSpaceDN w:val="0"/>
              <w:adjustRightInd w:val="0"/>
              <w:jc w:val="center"/>
              <w:rPr>
                <w:bCs/>
              </w:rPr>
            </w:pPr>
            <w:r w:rsidRPr="00FB457B">
              <w:rPr>
                <w:bCs/>
              </w:rPr>
              <w:t>Показатели производственной программы</w:t>
            </w:r>
          </w:p>
        </w:tc>
        <w:tc>
          <w:tcPr>
            <w:tcW w:w="1242" w:type="dxa"/>
            <w:vAlign w:val="center"/>
          </w:tcPr>
          <w:p w14:paraId="1FE8937A" w14:textId="77777777" w:rsidR="00FB457B" w:rsidRPr="00FB457B" w:rsidRDefault="00FB457B" w:rsidP="00FB457B">
            <w:pPr>
              <w:autoSpaceDE w:val="0"/>
              <w:autoSpaceDN w:val="0"/>
              <w:adjustRightInd w:val="0"/>
              <w:jc w:val="center"/>
              <w:rPr>
                <w:bCs/>
              </w:rPr>
            </w:pPr>
            <w:r w:rsidRPr="00FB457B">
              <w:rPr>
                <w:bCs/>
              </w:rPr>
              <w:t>Единица измерения</w:t>
            </w:r>
          </w:p>
        </w:tc>
        <w:tc>
          <w:tcPr>
            <w:tcW w:w="1593" w:type="dxa"/>
            <w:vAlign w:val="center"/>
          </w:tcPr>
          <w:p w14:paraId="386E645F" w14:textId="77777777" w:rsidR="00FB457B" w:rsidRPr="00FB457B" w:rsidRDefault="00FB457B" w:rsidP="00FB457B">
            <w:pPr>
              <w:autoSpaceDE w:val="0"/>
              <w:autoSpaceDN w:val="0"/>
              <w:adjustRightInd w:val="0"/>
              <w:jc w:val="center"/>
              <w:rPr>
                <w:bCs/>
              </w:rPr>
            </w:pPr>
            <w:r w:rsidRPr="00FB457B">
              <w:rPr>
                <w:bCs/>
              </w:rPr>
              <w:t>Значение</w:t>
            </w:r>
          </w:p>
        </w:tc>
      </w:tr>
      <w:tr w:rsidR="00FB457B" w:rsidRPr="00FB457B" w14:paraId="622E918E" w14:textId="77777777" w:rsidTr="000474AD">
        <w:tc>
          <w:tcPr>
            <w:tcW w:w="525" w:type="dxa"/>
            <w:vMerge w:val="restart"/>
            <w:vAlign w:val="center"/>
          </w:tcPr>
          <w:p w14:paraId="616B6ABF" w14:textId="77777777" w:rsidR="00FB457B" w:rsidRPr="00FB457B" w:rsidRDefault="00FB457B" w:rsidP="00FB457B">
            <w:pPr>
              <w:autoSpaceDE w:val="0"/>
              <w:autoSpaceDN w:val="0"/>
              <w:adjustRightInd w:val="0"/>
              <w:jc w:val="center"/>
              <w:rPr>
                <w:bCs/>
              </w:rPr>
            </w:pPr>
            <w:r w:rsidRPr="00FB457B">
              <w:rPr>
                <w:bCs/>
              </w:rPr>
              <w:t>1.</w:t>
            </w:r>
          </w:p>
        </w:tc>
        <w:tc>
          <w:tcPr>
            <w:tcW w:w="6813" w:type="dxa"/>
            <w:vMerge w:val="restart"/>
            <w:vAlign w:val="center"/>
          </w:tcPr>
          <w:p w14:paraId="70EB1DFD" w14:textId="77777777" w:rsidR="00FB457B" w:rsidRPr="00FB457B" w:rsidRDefault="00FB457B" w:rsidP="00FB457B">
            <w:pPr>
              <w:autoSpaceDE w:val="0"/>
              <w:autoSpaceDN w:val="0"/>
              <w:adjustRightInd w:val="0"/>
              <w:rPr>
                <w:bCs/>
              </w:rPr>
            </w:pPr>
            <w:r w:rsidRPr="00FB457B">
              <w:rPr>
                <w:bCs/>
              </w:rPr>
              <w:t>Подано (реализовано потребителям) горячей воды, всего, в том числе:</w:t>
            </w:r>
          </w:p>
        </w:tc>
        <w:tc>
          <w:tcPr>
            <w:tcW w:w="1242" w:type="dxa"/>
            <w:vAlign w:val="center"/>
          </w:tcPr>
          <w:p w14:paraId="06EA75BD"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6BB38CD4" w14:textId="77777777" w:rsidR="00FB457B" w:rsidRPr="00FB457B" w:rsidRDefault="00FB457B" w:rsidP="00FB457B">
            <w:pPr>
              <w:jc w:val="center"/>
            </w:pPr>
            <w:r w:rsidRPr="00FB457B">
              <w:t>7 405,99</w:t>
            </w:r>
          </w:p>
        </w:tc>
      </w:tr>
      <w:tr w:rsidR="00FB457B" w:rsidRPr="00FB457B" w14:paraId="3EC16524" w14:textId="77777777" w:rsidTr="000474AD">
        <w:tc>
          <w:tcPr>
            <w:tcW w:w="525" w:type="dxa"/>
            <w:vMerge/>
            <w:vAlign w:val="center"/>
          </w:tcPr>
          <w:p w14:paraId="2F92EE32" w14:textId="77777777" w:rsidR="00FB457B" w:rsidRPr="00FB457B" w:rsidRDefault="00FB457B" w:rsidP="00FB457B">
            <w:pPr>
              <w:autoSpaceDE w:val="0"/>
              <w:autoSpaceDN w:val="0"/>
              <w:adjustRightInd w:val="0"/>
              <w:jc w:val="center"/>
              <w:rPr>
                <w:bCs/>
              </w:rPr>
            </w:pPr>
          </w:p>
        </w:tc>
        <w:tc>
          <w:tcPr>
            <w:tcW w:w="6813" w:type="dxa"/>
            <w:vMerge/>
            <w:vAlign w:val="center"/>
          </w:tcPr>
          <w:p w14:paraId="32C8C670" w14:textId="77777777" w:rsidR="00FB457B" w:rsidRPr="00FB457B" w:rsidRDefault="00FB457B" w:rsidP="00FB457B">
            <w:pPr>
              <w:autoSpaceDE w:val="0"/>
              <w:autoSpaceDN w:val="0"/>
              <w:adjustRightInd w:val="0"/>
              <w:rPr>
                <w:bCs/>
              </w:rPr>
            </w:pPr>
          </w:p>
        </w:tc>
        <w:tc>
          <w:tcPr>
            <w:tcW w:w="1242" w:type="dxa"/>
            <w:vAlign w:val="center"/>
          </w:tcPr>
          <w:p w14:paraId="5B717B18"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2B8C41B4" w14:textId="77777777" w:rsidR="00FB457B" w:rsidRPr="00FB457B" w:rsidRDefault="00FB457B" w:rsidP="00FB457B">
            <w:pPr>
              <w:jc w:val="center"/>
            </w:pPr>
            <w:r w:rsidRPr="00FB457B">
              <w:t>462,05</w:t>
            </w:r>
          </w:p>
        </w:tc>
      </w:tr>
      <w:tr w:rsidR="00FB457B" w:rsidRPr="00FB457B" w14:paraId="6CD78178" w14:textId="77777777" w:rsidTr="000474AD">
        <w:tc>
          <w:tcPr>
            <w:tcW w:w="525" w:type="dxa"/>
            <w:vMerge w:val="restart"/>
            <w:vAlign w:val="center"/>
          </w:tcPr>
          <w:p w14:paraId="1C51EC40" w14:textId="77777777" w:rsidR="00FB457B" w:rsidRPr="00FB457B" w:rsidRDefault="00FB457B" w:rsidP="00FB457B">
            <w:pPr>
              <w:autoSpaceDE w:val="0"/>
              <w:autoSpaceDN w:val="0"/>
              <w:adjustRightInd w:val="0"/>
              <w:jc w:val="center"/>
              <w:rPr>
                <w:bCs/>
              </w:rPr>
            </w:pPr>
            <w:r w:rsidRPr="00FB457B">
              <w:rPr>
                <w:bCs/>
              </w:rPr>
              <w:t>1.1</w:t>
            </w:r>
          </w:p>
        </w:tc>
        <w:tc>
          <w:tcPr>
            <w:tcW w:w="6813" w:type="dxa"/>
            <w:vMerge w:val="restart"/>
            <w:vAlign w:val="center"/>
          </w:tcPr>
          <w:p w14:paraId="0DE10262" w14:textId="77777777" w:rsidR="00FB457B" w:rsidRPr="00FB457B" w:rsidRDefault="00FB457B" w:rsidP="00FB457B">
            <w:pPr>
              <w:autoSpaceDE w:val="0"/>
              <w:autoSpaceDN w:val="0"/>
              <w:adjustRightInd w:val="0"/>
              <w:rPr>
                <w:bCs/>
              </w:rPr>
            </w:pPr>
            <w:r w:rsidRPr="00FB457B">
              <w:rPr>
                <w:bCs/>
              </w:rPr>
              <w:t>Населению (управляющие организации, ТСЖ, ТСН, непосредственно граждане)</w:t>
            </w:r>
          </w:p>
        </w:tc>
        <w:tc>
          <w:tcPr>
            <w:tcW w:w="1242" w:type="dxa"/>
            <w:vAlign w:val="center"/>
          </w:tcPr>
          <w:p w14:paraId="0C2526BF"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084C2942" w14:textId="77777777" w:rsidR="00FB457B" w:rsidRPr="00FB457B" w:rsidRDefault="00FB457B" w:rsidP="00FB457B">
            <w:pPr>
              <w:jc w:val="center"/>
            </w:pPr>
            <w:r w:rsidRPr="00FB457B">
              <w:t>7 405,99</w:t>
            </w:r>
          </w:p>
        </w:tc>
      </w:tr>
      <w:tr w:rsidR="00FB457B" w:rsidRPr="00FB457B" w14:paraId="61272F54" w14:textId="77777777" w:rsidTr="000474AD">
        <w:tc>
          <w:tcPr>
            <w:tcW w:w="525" w:type="dxa"/>
            <w:vMerge/>
            <w:vAlign w:val="center"/>
          </w:tcPr>
          <w:p w14:paraId="228ED726" w14:textId="77777777" w:rsidR="00FB457B" w:rsidRPr="00FB457B" w:rsidRDefault="00FB457B" w:rsidP="00FB457B">
            <w:pPr>
              <w:autoSpaceDE w:val="0"/>
              <w:autoSpaceDN w:val="0"/>
              <w:adjustRightInd w:val="0"/>
              <w:jc w:val="center"/>
              <w:rPr>
                <w:bCs/>
              </w:rPr>
            </w:pPr>
          </w:p>
        </w:tc>
        <w:tc>
          <w:tcPr>
            <w:tcW w:w="6813" w:type="dxa"/>
            <w:vMerge/>
            <w:vAlign w:val="center"/>
          </w:tcPr>
          <w:p w14:paraId="5CE09EB3" w14:textId="77777777" w:rsidR="00FB457B" w:rsidRPr="00FB457B" w:rsidRDefault="00FB457B" w:rsidP="00FB457B">
            <w:pPr>
              <w:autoSpaceDE w:val="0"/>
              <w:autoSpaceDN w:val="0"/>
              <w:adjustRightInd w:val="0"/>
              <w:rPr>
                <w:bCs/>
              </w:rPr>
            </w:pPr>
          </w:p>
        </w:tc>
        <w:tc>
          <w:tcPr>
            <w:tcW w:w="1242" w:type="dxa"/>
            <w:vAlign w:val="center"/>
          </w:tcPr>
          <w:p w14:paraId="30352753"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02325D05" w14:textId="77777777" w:rsidR="00FB457B" w:rsidRPr="00FB457B" w:rsidRDefault="00FB457B" w:rsidP="00FB457B">
            <w:pPr>
              <w:jc w:val="center"/>
            </w:pPr>
            <w:r w:rsidRPr="00FB457B">
              <w:t>462,05</w:t>
            </w:r>
          </w:p>
        </w:tc>
      </w:tr>
      <w:tr w:rsidR="00FB457B" w:rsidRPr="00FB457B" w14:paraId="2C58E8E1" w14:textId="77777777" w:rsidTr="000474AD">
        <w:tc>
          <w:tcPr>
            <w:tcW w:w="525" w:type="dxa"/>
            <w:vMerge w:val="restart"/>
            <w:vAlign w:val="center"/>
          </w:tcPr>
          <w:p w14:paraId="374F914B" w14:textId="77777777" w:rsidR="00FB457B" w:rsidRPr="00FB457B" w:rsidRDefault="00FB457B" w:rsidP="00FB457B">
            <w:pPr>
              <w:autoSpaceDE w:val="0"/>
              <w:autoSpaceDN w:val="0"/>
              <w:adjustRightInd w:val="0"/>
              <w:jc w:val="center"/>
              <w:rPr>
                <w:bCs/>
              </w:rPr>
            </w:pPr>
            <w:r w:rsidRPr="00FB457B">
              <w:rPr>
                <w:bCs/>
              </w:rPr>
              <w:t>1.2</w:t>
            </w:r>
          </w:p>
        </w:tc>
        <w:tc>
          <w:tcPr>
            <w:tcW w:w="6813" w:type="dxa"/>
            <w:vMerge w:val="restart"/>
            <w:vAlign w:val="center"/>
          </w:tcPr>
          <w:p w14:paraId="0285CAAF" w14:textId="77777777" w:rsidR="00FB457B" w:rsidRPr="00FB457B" w:rsidRDefault="00FB457B" w:rsidP="00FB457B">
            <w:pPr>
              <w:autoSpaceDE w:val="0"/>
              <w:autoSpaceDN w:val="0"/>
              <w:adjustRightInd w:val="0"/>
              <w:rPr>
                <w:bCs/>
              </w:rPr>
            </w:pPr>
            <w:r w:rsidRPr="00FB457B">
              <w:rPr>
                <w:bCs/>
              </w:rPr>
              <w:t>Бюджетным потребителям</w:t>
            </w:r>
          </w:p>
        </w:tc>
        <w:tc>
          <w:tcPr>
            <w:tcW w:w="1242" w:type="dxa"/>
            <w:vAlign w:val="center"/>
          </w:tcPr>
          <w:p w14:paraId="61BD4648"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center"/>
          </w:tcPr>
          <w:p w14:paraId="353E2687" w14:textId="77777777" w:rsidR="00FB457B" w:rsidRPr="00FB457B" w:rsidRDefault="00FB457B" w:rsidP="00FB457B">
            <w:pPr>
              <w:jc w:val="center"/>
            </w:pPr>
            <w:r w:rsidRPr="00FB457B">
              <w:t>0,0</w:t>
            </w:r>
          </w:p>
        </w:tc>
      </w:tr>
      <w:tr w:rsidR="00FB457B" w:rsidRPr="00FB457B" w14:paraId="69D4E0BF" w14:textId="77777777" w:rsidTr="000474AD">
        <w:tc>
          <w:tcPr>
            <w:tcW w:w="525" w:type="dxa"/>
            <w:vMerge/>
            <w:vAlign w:val="center"/>
          </w:tcPr>
          <w:p w14:paraId="69EABF6D" w14:textId="77777777" w:rsidR="00FB457B" w:rsidRPr="00FB457B" w:rsidRDefault="00FB457B" w:rsidP="00FB457B">
            <w:pPr>
              <w:autoSpaceDE w:val="0"/>
              <w:autoSpaceDN w:val="0"/>
              <w:adjustRightInd w:val="0"/>
              <w:jc w:val="center"/>
              <w:rPr>
                <w:bCs/>
              </w:rPr>
            </w:pPr>
          </w:p>
        </w:tc>
        <w:tc>
          <w:tcPr>
            <w:tcW w:w="6813" w:type="dxa"/>
            <w:vMerge/>
            <w:vAlign w:val="center"/>
          </w:tcPr>
          <w:p w14:paraId="6DBEA192" w14:textId="77777777" w:rsidR="00FB457B" w:rsidRPr="00FB457B" w:rsidRDefault="00FB457B" w:rsidP="00FB457B">
            <w:pPr>
              <w:autoSpaceDE w:val="0"/>
              <w:autoSpaceDN w:val="0"/>
              <w:adjustRightInd w:val="0"/>
              <w:rPr>
                <w:bCs/>
              </w:rPr>
            </w:pPr>
          </w:p>
        </w:tc>
        <w:tc>
          <w:tcPr>
            <w:tcW w:w="1242" w:type="dxa"/>
            <w:vAlign w:val="center"/>
          </w:tcPr>
          <w:p w14:paraId="45494A3C"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center"/>
          </w:tcPr>
          <w:p w14:paraId="27B1C4BA" w14:textId="77777777" w:rsidR="00FB457B" w:rsidRPr="00FB457B" w:rsidRDefault="00FB457B" w:rsidP="00FB457B">
            <w:pPr>
              <w:jc w:val="center"/>
            </w:pPr>
            <w:r w:rsidRPr="00FB457B">
              <w:t>0,0</w:t>
            </w:r>
          </w:p>
        </w:tc>
      </w:tr>
      <w:tr w:rsidR="00FB457B" w:rsidRPr="00FB457B" w14:paraId="70B0C706" w14:textId="77777777" w:rsidTr="000474AD">
        <w:tc>
          <w:tcPr>
            <w:tcW w:w="525" w:type="dxa"/>
            <w:vMerge w:val="restart"/>
            <w:vAlign w:val="center"/>
          </w:tcPr>
          <w:p w14:paraId="26BEDCAD" w14:textId="77777777" w:rsidR="00FB457B" w:rsidRPr="00FB457B" w:rsidRDefault="00FB457B" w:rsidP="00FB457B">
            <w:pPr>
              <w:autoSpaceDE w:val="0"/>
              <w:autoSpaceDN w:val="0"/>
              <w:adjustRightInd w:val="0"/>
              <w:jc w:val="center"/>
              <w:rPr>
                <w:bCs/>
              </w:rPr>
            </w:pPr>
            <w:r w:rsidRPr="00FB457B">
              <w:rPr>
                <w:bCs/>
              </w:rPr>
              <w:t>1.3</w:t>
            </w:r>
          </w:p>
        </w:tc>
        <w:tc>
          <w:tcPr>
            <w:tcW w:w="6813" w:type="dxa"/>
            <w:vMerge w:val="restart"/>
            <w:vAlign w:val="center"/>
          </w:tcPr>
          <w:p w14:paraId="032491CC" w14:textId="77777777" w:rsidR="00FB457B" w:rsidRPr="00FB457B" w:rsidRDefault="00FB457B" w:rsidP="00FB457B">
            <w:pPr>
              <w:autoSpaceDE w:val="0"/>
              <w:autoSpaceDN w:val="0"/>
              <w:adjustRightInd w:val="0"/>
              <w:rPr>
                <w:bCs/>
              </w:rPr>
            </w:pPr>
            <w:r w:rsidRPr="00FB457B">
              <w:rPr>
                <w:bCs/>
              </w:rPr>
              <w:t>Прочим потребителям</w:t>
            </w:r>
          </w:p>
        </w:tc>
        <w:tc>
          <w:tcPr>
            <w:tcW w:w="1242" w:type="dxa"/>
            <w:vAlign w:val="center"/>
          </w:tcPr>
          <w:p w14:paraId="2CF9F463"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center"/>
          </w:tcPr>
          <w:p w14:paraId="0C213311" w14:textId="77777777" w:rsidR="00FB457B" w:rsidRPr="00FB457B" w:rsidRDefault="00FB457B" w:rsidP="00FB457B">
            <w:pPr>
              <w:jc w:val="center"/>
            </w:pPr>
            <w:r w:rsidRPr="00FB457B">
              <w:t>0,0</w:t>
            </w:r>
          </w:p>
        </w:tc>
      </w:tr>
      <w:tr w:rsidR="00FB457B" w:rsidRPr="00FB457B" w14:paraId="5CB9E016" w14:textId="77777777" w:rsidTr="000474AD">
        <w:tc>
          <w:tcPr>
            <w:tcW w:w="525" w:type="dxa"/>
            <w:vMerge/>
            <w:vAlign w:val="center"/>
          </w:tcPr>
          <w:p w14:paraId="48D025B1" w14:textId="77777777" w:rsidR="00FB457B" w:rsidRPr="00FB457B" w:rsidRDefault="00FB457B" w:rsidP="00FB457B">
            <w:pPr>
              <w:autoSpaceDE w:val="0"/>
              <w:autoSpaceDN w:val="0"/>
              <w:adjustRightInd w:val="0"/>
              <w:jc w:val="center"/>
              <w:rPr>
                <w:bCs/>
              </w:rPr>
            </w:pPr>
          </w:p>
        </w:tc>
        <w:tc>
          <w:tcPr>
            <w:tcW w:w="6813" w:type="dxa"/>
            <w:vMerge/>
            <w:vAlign w:val="center"/>
          </w:tcPr>
          <w:p w14:paraId="7442E285" w14:textId="77777777" w:rsidR="00FB457B" w:rsidRPr="00FB457B" w:rsidRDefault="00FB457B" w:rsidP="00FB457B">
            <w:pPr>
              <w:autoSpaceDE w:val="0"/>
              <w:autoSpaceDN w:val="0"/>
              <w:adjustRightInd w:val="0"/>
              <w:rPr>
                <w:bCs/>
              </w:rPr>
            </w:pPr>
          </w:p>
        </w:tc>
        <w:tc>
          <w:tcPr>
            <w:tcW w:w="1242" w:type="dxa"/>
            <w:vAlign w:val="center"/>
          </w:tcPr>
          <w:p w14:paraId="44F905BF"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center"/>
          </w:tcPr>
          <w:p w14:paraId="205E4CED" w14:textId="77777777" w:rsidR="00FB457B" w:rsidRPr="00FB457B" w:rsidRDefault="00FB457B" w:rsidP="00FB457B">
            <w:pPr>
              <w:jc w:val="center"/>
            </w:pPr>
            <w:r w:rsidRPr="00FB457B">
              <w:t>0,0</w:t>
            </w:r>
          </w:p>
        </w:tc>
      </w:tr>
      <w:tr w:rsidR="00FB457B" w:rsidRPr="00FB457B" w14:paraId="08674D58" w14:textId="77777777" w:rsidTr="000474AD">
        <w:tc>
          <w:tcPr>
            <w:tcW w:w="525" w:type="dxa"/>
            <w:vMerge w:val="restart"/>
            <w:vAlign w:val="center"/>
          </w:tcPr>
          <w:p w14:paraId="61D68A7A" w14:textId="77777777" w:rsidR="00FB457B" w:rsidRPr="00FB457B" w:rsidRDefault="00FB457B" w:rsidP="00FB457B">
            <w:pPr>
              <w:autoSpaceDE w:val="0"/>
              <w:autoSpaceDN w:val="0"/>
              <w:adjustRightInd w:val="0"/>
              <w:jc w:val="center"/>
              <w:rPr>
                <w:bCs/>
              </w:rPr>
            </w:pPr>
            <w:r w:rsidRPr="00FB457B">
              <w:rPr>
                <w:bCs/>
              </w:rPr>
              <w:t>1.4</w:t>
            </w:r>
          </w:p>
        </w:tc>
        <w:tc>
          <w:tcPr>
            <w:tcW w:w="6813" w:type="dxa"/>
            <w:vMerge w:val="restart"/>
            <w:vAlign w:val="center"/>
          </w:tcPr>
          <w:p w14:paraId="7E8B4607" w14:textId="77777777" w:rsidR="00FB457B" w:rsidRPr="00FB457B" w:rsidRDefault="00FB457B" w:rsidP="00FB457B">
            <w:pPr>
              <w:autoSpaceDE w:val="0"/>
              <w:autoSpaceDN w:val="0"/>
              <w:adjustRightInd w:val="0"/>
              <w:rPr>
                <w:bCs/>
              </w:rPr>
            </w:pPr>
            <w:r w:rsidRPr="00FB457B">
              <w:rPr>
                <w:bCs/>
              </w:rPr>
              <w:t>Другим организациям, осуществляющим горячее водоснабжение</w:t>
            </w:r>
          </w:p>
        </w:tc>
        <w:tc>
          <w:tcPr>
            <w:tcW w:w="1242" w:type="dxa"/>
            <w:vAlign w:val="center"/>
          </w:tcPr>
          <w:p w14:paraId="400A8755"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center"/>
          </w:tcPr>
          <w:p w14:paraId="6EF6AD67" w14:textId="77777777" w:rsidR="00FB457B" w:rsidRPr="00FB457B" w:rsidRDefault="00FB457B" w:rsidP="00FB457B">
            <w:pPr>
              <w:jc w:val="center"/>
            </w:pPr>
            <w:r w:rsidRPr="00FB457B">
              <w:t>0,0</w:t>
            </w:r>
          </w:p>
        </w:tc>
      </w:tr>
      <w:tr w:rsidR="00FB457B" w:rsidRPr="00FB457B" w14:paraId="7459EDD3" w14:textId="77777777" w:rsidTr="000474AD">
        <w:tc>
          <w:tcPr>
            <w:tcW w:w="525" w:type="dxa"/>
            <w:vMerge/>
            <w:vAlign w:val="center"/>
          </w:tcPr>
          <w:p w14:paraId="7E0EE56F" w14:textId="77777777" w:rsidR="00FB457B" w:rsidRPr="00FB457B" w:rsidRDefault="00FB457B" w:rsidP="00FB457B">
            <w:pPr>
              <w:autoSpaceDE w:val="0"/>
              <w:autoSpaceDN w:val="0"/>
              <w:adjustRightInd w:val="0"/>
              <w:jc w:val="center"/>
              <w:rPr>
                <w:bCs/>
              </w:rPr>
            </w:pPr>
          </w:p>
        </w:tc>
        <w:tc>
          <w:tcPr>
            <w:tcW w:w="6813" w:type="dxa"/>
            <w:vMerge/>
            <w:vAlign w:val="center"/>
          </w:tcPr>
          <w:p w14:paraId="1C84C392" w14:textId="77777777" w:rsidR="00FB457B" w:rsidRPr="00FB457B" w:rsidRDefault="00FB457B" w:rsidP="00FB457B">
            <w:pPr>
              <w:autoSpaceDE w:val="0"/>
              <w:autoSpaceDN w:val="0"/>
              <w:adjustRightInd w:val="0"/>
              <w:rPr>
                <w:bCs/>
              </w:rPr>
            </w:pPr>
          </w:p>
        </w:tc>
        <w:tc>
          <w:tcPr>
            <w:tcW w:w="1242" w:type="dxa"/>
            <w:vAlign w:val="center"/>
          </w:tcPr>
          <w:p w14:paraId="2C4F6F6A"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center"/>
          </w:tcPr>
          <w:p w14:paraId="7E71F1E6" w14:textId="77777777" w:rsidR="00FB457B" w:rsidRPr="00FB457B" w:rsidRDefault="00FB457B" w:rsidP="00FB457B">
            <w:pPr>
              <w:jc w:val="center"/>
            </w:pPr>
            <w:r w:rsidRPr="00FB457B">
              <w:t>0,0</w:t>
            </w:r>
          </w:p>
        </w:tc>
      </w:tr>
      <w:tr w:rsidR="00FB457B" w:rsidRPr="00FB457B" w14:paraId="2DBE02E2" w14:textId="77777777" w:rsidTr="000474AD">
        <w:tc>
          <w:tcPr>
            <w:tcW w:w="525" w:type="dxa"/>
            <w:vMerge w:val="restart"/>
            <w:vAlign w:val="center"/>
          </w:tcPr>
          <w:p w14:paraId="3905BFCC" w14:textId="77777777" w:rsidR="00FB457B" w:rsidRPr="00FB457B" w:rsidRDefault="00FB457B" w:rsidP="00FB457B">
            <w:pPr>
              <w:autoSpaceDE w:val="0"/>
              <w:autoSpaceDN w:val="0"/>
              <w:adjustRightInd w:val="0"/>
              <w:jc w:val="center"/>
              <w:rPr>
                <w:bCs/>
              </w:rPr>
            </w:pPr>
            <w:r w:rsidRPr="00FB457B">
              <w:rPr>
                <w:bCs/>
              </w:rPr>
              <w:t>1.5</w:t>
            </w:r>
          </w:p>
        </w:tc>
        <w:tc>
          <w:tcPr>
            <w:tcW w:w="6813" w:type="dxa"/>
            <w:vMerge w:val="restart"/>
            <w:vAlign w:val="center"/>
          </w:tcPr>
          <w:p w14:paraId="2C9BD099" w14:textId="77777777" w:rsidR="00FB457B" w:rsidRPr="00FB457B" w:rsidRDefault="00FB457B" w:rsidP="00FB457B">
            <w:pPr>
              <w:autoSpaceDE w:val="0"/>
              <w:autoSpaceDN w:val="0"/>
              <w:adjustRightInd w:val="0"/>
              <w:rPr>
                <w:bCs/>
              </w:rPr>
            </w:pPr>
            <w:r w:rsidRPr="00FB457B">
              <w:rPr>
                <w:bCs/>
              </w:rPr>
              <w:t>Собственные нужды, не связанные с регулируемым видом деятельности</w:t>
            </w:r>
          </w:p>
        </w:tc>
        <w:tc>
          <w:tcPr>
            <w:tcW w:w="1242" w:type="dxa"/>
            <w:vAlign w:val="center"/>
          </w:tcPr>
          <w:p w14:paraId="709E4F1A"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center"/>
          </w:tcPr>
          <w:p w14:paraId="044D8A44" w14:textId="77777777" w:rsidR="00FB457B" w:rsidRPr="00FB457B" w:rsidRDefault="00FB457B" w:rsidP="00FB457B">
            <w:pPr>
              <w:jc w:val="center"/>
            </w:pPr>
            <w:r w:rsidRPr="00FB457B">
              <w:t>0,0</w:t>
            </w:r>
          </w:p>
        </w:tc>
      </w:tr>
      <w:tr w:rsidR="00FB457B" w:rsidRPr="00FB457B" w14:paraId="20C85F9A" w14:textId="77777777" w:rsidTr="000474AD">
        <w:tc>
          <w:tcPr>
            <w:tcW w:w="525" w:type="dxa"/>
            <w:vMerge/>
            <w:vAlign w:val="center"/>
          </w:tcPr>
          <w:p w14:paraId="6D816A12" w14:textId="77777777" w:rsidR="00FB457B" w:rsidRPr="00FB457B" w:rsidRDefault="00FB457B" w:rsidP="00FB457B">
            <w:pPr>
              <w:autoSpaceDE w:val="0"/>
              <w:autoSpaceDN w:val="0"/>
              <w:adjustRightInd w:val="0"/>
              <w:jc w:val="center"/>
              <w:rPr>
                <w:bCs/>
              </w:rPr>
            </w:pPr>
          </w:p>
        </w:tc>
        <w:tc>
          <w:tcPr>
            <w:tcW w:w="6813" w:type="dxa"/>
            <w:vMerge/>
            <w:vAlign w:val="center"/>
          </w:tcPr>
          <w:p w14:paraId="18CF29CE" w14:textId="77777777" w:rsidR="00FB457B" w:rsidRPr="00FB457B" w:rsidRDefault="00FB457B" w:rsidP="00FB457B">
            <w:pPr>
              <w:autoSpaceDE w:val="0"/>
              <w:autoSpaceDN w:val="0"/>
              <w:adjustRightInd w:val="0"/>
              <w:rPr>
                <w:bCs/>
              </w:rPr>
            </w:pPr>
          </w:p>
        </w:tc>
        <w:tc>
          <w:tcPr>
            <w:tcW w:w="1242" w:type="dxa"/>
            <w:vAlign w:val="center"/>
          </w:tcPr>
          <w:p w14:paraId="5E8381A6"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center"/>
          </w:tcPr>
          <w:p w14:paraId="7611B7E2" w14:textId="77777777" w:rsidR="00FB457B" w:rsidRPr="00FB457B" w:rsidRDefault="00FB457B" w:rsidP="00FB457B">
            <w:pPr>
              <w:jc w:val="center"/>
            </w:pPr>
            <w:r w:rsidRPr="00FB457B">
              <w:t>0,0</w:t>
            </w:r>
          </w:p>
        </w:tc>
      </w:tr>
      <w:tr w:rsidR="00FB457B" w:rsidRPr="00FB457B" w14:paraId="219EB5BA" w14:textId="77777777" w:rsidTr="000474AD">
        <w:tc>
          <w:tcPr>
            <w:tcW w:w="525" w:type="dxa"/>
            <w:vAlign w:val="center"/>
          </w:tcPr>
          <w:p w14:paraId="42084C38" w14:textId="77777777" w:rsidR="00FB457B" w:rsidRPr="00FB457B" w:rsidRDefault="00FB457B" w:rsidP="00FB457B">
            <w:pPr>
              <w:autoSpaceDE w:val="0"/>
              <w:autoSpaceDN w:val="0"/>
              <w:adjustRightInd w:val="0"/>
              <w:jc w:val="center"/>
              <w:rPr>
                <w:bCs/>
              </w:rPr>
            </w:pPr>
            <w:r w:rsidRPr="00FB457B">
              <w:rPr>
                <w:bCs/>
              </w:rPr>
              <w:t>2.</w:t>
            </w:r>
          </w:p>
        </w:tc>
        <w:tc>
          <w:tcPr>
            <w:tcW w:w="6813" w:type="dxa"/>
            <w:vAlign w:val="center"/>
          </w:tcPr>
          <w:p w14:paraId="5360DFCD" w14:textId="77777777" w:rsidR="00FB457B" w:rsidRPr="00FB457B" w:rsidRDefault="00FB457B" w:rsidP="00FB457B">
            <w:pPr>
              <w:autoSpaceDE w:val="0"/>
              <w:autoSpaceDN w:val="0"/>
              <w:adjustRightInd w:val="0"/>
              <w:rPr>
                <w:bCs/>
              </w:rPr>
            </w:pPr>
            <w:r w:rsidRPr="00FB457B">
              <w:rPr>
                <w:bCs/>
              </w:rPr>
              <w:t>Объем финансовых потребностей, необходимых для реализации производственной программы</w:t>
            </w:r>
          </w:p>
        </w:tc>
        <w:tc>
          <w:tcPr>
            <w:tcW w:w="1242" w:type="dxa"/>
            <w:vAlign w:val="center"/>
          </w:tcPr>
          <w:p w14:paraId="4676A50C" w14:textId="77777777" w:rsidR="00FB457B" w:rsidRPr="00FB457B" w:rsidRDefault="00FB457B" w:rsidP="00FB457B">
            <w:pPr>
              <w:autoSpaceDE w:val="0"/>
              <w:autoSpaceDN w:val="0"/>
              <w:adjustRightInd w:val="0"/>
              <w:jc w:val="center"/>
              <w:rPr>
                <w:bCs/>
              </w:rPr>
            </w:pPr>
            <w:r w:rsidRPr="00FB457B">
              <w:rPr>
                <w:bCs/>
              </w:rPr>
              <w:t>тыс. руб.</w:t>
            </w:r>
          </w:p>
        </w:tc>
        <w:tc>
          <w:tcPr>
            <w:tcW w:w="1593" w:type="dxa"/>
            <w:vAlign w:val="center"/>
          </w:tcPr>
          <w:p w14:paraId="50A69493" w14:textId="77777777" w:rsidR="00FB457B" w:rsidRPr="00FB457B" w:rsidRDefault="00FB457B" w:rsidP="00FB457B">
            <w:pPr>
              <w:jc w:val="center"/>
            </w:pPr>
            <w:r w:rsidRPr="00FB457B">
              <w:t>1 716,97</w:t>
            </w:r>
          </w:p>
        </w:tc>
      </w:tr>
    </w:tbl>
    <w:p w14:paraId="60AE70BE" w14:textId="77777777" w:rsidR="00FB457B" w:rsidRPr="00FB457B" w:rsidRDefault="00FB457B" w:rsidP="00FB457B">
      <w:pPr>
        <w:autoSpaceDE w:val="0"/>
        <w:autoSpaceDN w:val="0"/>
        <w:adjustRightInd w:val="0"/>
        <w:ind w:firstLine="540"/>
        <w:jc w:val="both"/>
      </w:pPr>
    </w:p>
    <w:p w14:paraId="1F281080" w14:textId="77777777" w:rsidR="00FB457B" w:rsidRPr="00FB457B" w:rsidRDefault="00FB457B" w:rsidP="00FB457B">
      <w:pPr>
        <w:jc w:val="center"/>
      </w:pPr>
      <w:r w:rsidRPr="00FB457B">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B457B" w:rsidRPr="00FB457B" w14:paraId="52A07BF0" w14:textId="77777777" w:rsidTr="000474AD">
        <w:tc>
          <w:tcPr>
            <w:tcW w:w="546" w:type="dxa"/>
            <w:vAlign w:val="center"/>
          </w:tcPr>
          <w:p w14:paraId="304E3D7F" w14:textId="77777777" w:rsidR="00FB457B" w:rsidRPr="00FB457B" w:rsidRDefault="00FB457B" w:rsidP="00FB457B">
            <w:pPr>
              <w:autoSpaceDE w:val="0"/>
              <w:autoSpaceDN w:val="0"/>
              <w:adjustRightInd w:val="0"/>
              <w:jc w:val="center"/>
            </w:pPr>
            <w:r w:rsidRPr="00FB457B">
              <w:t>№ п/п</w:t>
            </w:r>
          </w:p>
        </w:tc>
        <w:tc>
          <w:tcPr>
            <w:tcW w:w="4503" w:type="dxa"/>
            <w:vAlign w:val="center"/>
          </w:tcPr>
          <w:p w14:paraId="4499F6D2" w14:textId="77777777" w:rsidR="00FB457B" w:rsidRPr="00FB457B" w:rsidRDefault="00FB457B" w:rsidP="00FB457B">
            <w:pPr>
              <w:autoSpaceDE w:val="0"/>
              <w:autoSpaceDN w:val="0"/>
              <w:adjustRightInd w:val="0"/>
              <w:jc w:val="center"/>
            </w:pPr>
            <w:r w:rsidRPr="00FB457B">
              <w:t>Наименование мероприятия</w:t>
            </w:r>
          </w:p>
        </w:tc>
        <w:tc>
          <w:tcPr>
            <w:tcW w:w="2803" w:type="dxa"/>
            <w:vAlign w:val="center"/>
          </w:tcPr>
          <w:p w14:paraId="619EAD47" w14:textId="77777777" w:rsidR="00FB457B" w:rsidRPr="00FB457B" w:rsidRDefault="00FB457B" w:rsidP="00FB457B">
            <w:pPr>
              <w:autoSpaceDE w:val="0"/>
              <w:autoSpaceDN w:val="0"/>
              <w:adjustRightInd w:val="0"/>
              <w:jc w:val="center"/>
            </w:pPr>
            <w:r w:rsidRPr="00FB457B">
              <w:t>Дата реализации мероприятия</w:t>
            </w:r>
          </w:p>
        </w:tc>
        <w:tc>
          <w:tcPr>
            <w:tcW w:w="2518" w:type="dxa"/>
            <w:vAlign w:val="center"/>
          </w:tcPr>
          <w:p w14:paraId="1F6A7894" w14:textId="77777777" w:rsidR="00FB457B" w:rsidRPr="00FB457B" w:rsidRDefault="00FB457B" w:rsidP="00FB457B">
            <w:pPr>
              <w:autoSpaceDE w:val="0"/>
              <w:autoSpaceDN w:val="0"/>
              <w:adjustRightInd w:val="0"/>
              <w:jc w:val="center"/>
            </w:pPr>
            <w:r w:rsidRPr="00FB457B">
              <w:t>Финансовые потребности на реализацию мероприятия, тыс. руб.</w:t>
            </w:r>
          </w:p>
        </w:tc>
      </w:tr>
      <w:tr w:rsidR="00FB457B" w:rsidRPr="00FB457B" w14:paraId="5C7F689E" w14:textId="77777777" w:rsidTr="000474AD">
        <w:tc>
          <w:tcPr>
            <w:tcW w:w="10370" w:type="dxa"/>
            <w:gridSpan w:val="4"/>
            <w:vAlign w:val="center"/>
          </w:tcPr>
          <w:p w14:paraId="71BF8C89" w14:textId="77777777" w:rsidR="00FB457B" w:rsidRPr="00FB457B" w:rsidRDefault="00FB457B" w:rsidP="00FB457B">
            <w:pPr>
              <w:autoSpaceDE w:val="0"/>
              <w:autoSpaceDN w:val="0"/>
              <w:adjustRightInd w:val="0"/>
              <w:jc w:val="center"/>
            </w:pPr>
            <w:r w:rsidRPr="00FB457B">
              <w:t>1. Перечень мероприятий по ремонту объектов централизованных систем горячего водоснабжения</w:t>
            </w:r>
          </w:p>
        </w:tc>
      </w:tr>
      <w:tr w:rsidR="00FB457B" w:rsidRPr="00FB457B" w14:paraId="48596A3E" w14:textId="77777777" w:rsidTr="000474AD">
        <w:tc>
          <w:tcPr>
            <w:tcW w:w="546" w:type="dxa"/>
            <w:vAlign w:val="center"/>
          </w:tcPr>
          <w:p w14:paraId="1EDD5130" w14:textId="77777777" w:rsidR="00FB457B" w:rsidRPr="00FB457B" w:rsidRDefault="00FB457B" w:rsidP="00FB457B">
            <w:pPr>
              <w:autoSpaceDE w:val="0"/>
              <w:autoSpaceDN w:val="0"/>
              <w:adjustRightInd w:val="0"/>
              <w:jc w:val="center"/>
            </w:pPr>
            <w:r w:rsidRPr="00FB457B">
              <w:t>1.1</w:t>
            </w:r>
          </w:p>
        </w:tc>
        <w:tc>
          <w:tcPr>
            <w:tcW w:w="4503" w:type="dxa"/>
            <w:vAlign w:val="center"/>
          </w:tcPr>
          <w:p w14:paraId="2B806579" w14:textId="77777777" w:rsidR="00FB457B" w:rsidRPr="00FB457B" w:rsidRDefault="00FB457B" w:rsidP="00FB457B">
            <w:pPr>
              <w:autoSpaceDE w:val="0"/>
              <w:autoSpaceDN w:val="0"/>
              <w:adjustRightInd w:val="0"/>
            </w:pPr>
            <w:r w:rsidRPr="00FB457B">
              <w:t>-</w:t>
            </w:r>
          </w:p>
        </w:tc>
        <w:tc>
          <w:tcPr>
            <w:tcW w:w="2803" w:type="dxa"/>
            <w:vAlign w:val="center"/>
          </w:tcPr>
          <w:p w14:paraId="77C18DEC" w14:textId="77777777" w:rsidR="00FB457B" w:rsidRPr="00FB457B" w:rsidRDefault="00FB457B" w:rsidP="00FB457B">
            <w:pPr>
              <w:autoSpaceDE w:val="0"/>
              <w:autoSpaceDN w:val="0"/>
              <w:adjustRightInd w:val="0"/>
              <w:jc w:val="center"/>
            </w:pPr>
            <w:r w:rsidRPr="00FB457B">
              <w:t>-</w:t>
            </w:r>
          </w:p>
        </w:tc>
        <w:tc>
          <w:tcPr>
            <w:tcW w:w="2518" w:type="dxa"/>
            <w:vAlign w:val="center"/>
          </w:tcPr>
          <w:p w14:paraId="576E9510" w14:textId="77777777" w:rsidR="00FB457B" w:rsidRPr="00FB457B" w:rsidRDefault="00FB457B" w:rsidP="00FB457B">
            <w:pPr>
              <w:autoSpaceDE w:val="0"/>
              <w:autoSpaceDN w:val="0"/>
              <w:adjustRightInd w:val="0"/>
              <w:jc w:val="center"/>
            </w:pPr>
            <w:r w:rsidRPr="00FB457B">
              <w:t>-</w:t>
            </w:r>
          </w:p>
        </w:tc>
      </w:tr>
      <w:tr w:rsidR="00FB457B" w:rsidRPr="00FB457B" w14:paraId="46B887A2" w14:textId="77777777" w:rsidTr="000474AD">
        <w:tc>
          <w:tcPr>
            <w:tcW w:w="546" w:type="dxa"/>
            <w:vAlign w:val="center"/>
          </w:tcPr>
          <w:p w14:paraId="294DA7CA" w14:textId="77777777" w:rsidR="00FB457B" w:rsidRPr="00FB457B" w:rsidRDefault="00FB457B" w:rsidP="00FB457B">
            <w:pPr>
              <w:autoSpaceDE w:val="0"/>
              <w:autoSpaceDN w:val="0"/>
              <w:adjustRightInd w:val="0"/>
              <w:jc w:val="center"/>
            </w:pPr>
          </w:p>
        </w:tc>
        <w:tc>
          <w:tcPr>
            <w:tcW w:w="4503" w:type="dxa"/>
            <w:vAlign w:val="center"/>
          </w:tcPr>
          <w:p w14:paraId="232AAD00"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373BB0D1" w14:textId="77777777" w:rsidR="00FB457B" w:rsidRPr="00FB457B" w:rsidRDefault="00FB457B" w:rsidP="00FB457B">
            <w:pPr>
              <w:autoSpaceDE w:val="0"/>
              <w:autoSpaceDN w:val="0"/>
              <w:adjustRightInd w:val="0"/>
              <w:jc w:val="center"/>
            </w:pPr>
          </w:p>
        </w:tc>
        <w:tc>
          <w:tcPr>
            <w:tcW w:w="2518" w:type="dxa"/>
            <w:vAlign w:val="center"/>
          </w:tcPr>
          <w:p w14:paraId="07FB1746" w14:textId="77777777" w:rsidR="00FB457B" w:rsidRPr="00FB457B" w:rsidRDefault="00FB457B" w:rsidP="00FB457B">
            <w:pPr>
              <w:autoSpaceDE w:val="0"/>
              <w:autoSpaceDN w:val="0"/>
              <w:adjustRightInd w:val="0"/>
              <w:jc w:val="center"/>
            </w:pPr>
          </w:p>
        </w:tc>
      </w:tr>
      <w:tr w:rsidR="00FB457B" w:rsidRPr="00FB457B" w14:paraId="786F1A42" w14:textId="77777777" w:rsidTr="000474AD">
        <w:tc>
          <w:tcPr>
            <w:tcW w:w="10370" w:type="dxa"/>
            <w:gridSpan w:val="4"/>
            <w:vAlign w:val="center"/>
          </w:tcPr>
          <w:p w14:paraId="30383C53" w14:textId="77777777" w:rsidR="00FB457B" w:rsidRPr="00FB457B" w:rsidRDefault="00FB457B" w:rsidP="00FB457B">
            <w:pPr>
              <w:autoSpaceDE w:val="0"/>
              <w:autoSpaceDN w:val="0"/>
              <w:adjustRightInd w:val="0"/>
              <w:jc w:val="center"/>
            </w:pPr>
            <w:r w:rsidRPr="00FB457B">
              <w:t>2. Перечень мероприятий, направленных на улучшение качества горячей воды</w:t>
            </w:r>
          </w:p>
        </w:tc>
      </w:tr>
      <w:tr w:rsidR="00FB457B" w:rsidRPr="00FB457B" w14:paraId="030F0F07" w14:textId="77777777" w:rsidTr="000474AD">
        <w:tc>
          <w:tcPr>
            <w:tcW w:w="546" w:type="dxa"/>
            <w:vAlign w:val="center"/>
          </w:tcPr>
          <w:p w14:paraId="594F5B93" w14:textId="77777777" w:rsidR="00FB457B" w:rsidRPr="00FB457B" w:rsidRDefault="00FB457B" w:rsidP="00FB457B">
            <w:pPr>
              <w:autoSpaceDE w:val="0"/>
              <w:autoSpaceDN w:val="0"/>
              <w:adjustRightInd w:val="0"/>
              <w:jc w:val="center"/>
            </w:pPr>
            <w:r w:rsidRPr="00FB457B">
              <w:t>2.1.</w:t>
            </w:r>
          </w:p>
        </w:tc>
        <w:tc>
          <w:tcPr>
            <w:tcW w:w="4503" w:type="dxa"/>
            <w:vAlign w:val="center"/>
          </w:tcPr>
          <w:p w14:paraId="5478EB25" w14:textId="77777777" w:rsidR="00FB457B" w:rsidRPr="00FB457B" w:rsidRDefault="00FB457B" w:rsidP="00FB457B">
            <w:pPr>
              <w:autoSpaceDE w:val="0"/>
              <w:autoSpaceDN w:val="0"/>
              <w:adjustRightInd w:val="0"/>
            </w:pPr>
            <w:r w:rsidRPr="00FB457B">
              <w:t>-</w:t>
            </w:r>
          </w:p>
        </w:tc>
        <w:tc>
          <w:tcPr>
            <w:tcW w:w="2803" w:type="dxa"/>
            <w:vAlign w:val="center"/>
          </w:tcPr>
          <w:p w14:paraId="3DE1D4FD" w14:textId="77777777" w:rsidR="00FB457B" w:rsidRPr="00FB457B" w:rsidRDefault="00FB457B" w:rsidP="00FB457B">
            <w:pPr>
              <w:autoSpaceDE w:val="0"/>
              <w:autoSpaceDN w:val="0"/>
              <w:adjustRightInd w:val="0"/>
              <w:jc w:val="center"/>
            </w:pPr>
            <w:r w:rsidRPr="00FB457B">
              <w:t>-</w:t>
            </w:r>
          </w:p>
        </w:tc>
        <w:tc>
          <w:tcPr>
            <w:tcW w:w="2518" w:type="dxa"/>
            <w:vAlign w:val="center"/>
          </w:tcPr>
          <w:p w14:paraId="1BB4D2FE" w14:textId="77777777" w:rsidR="00FB457B" w:rsidRPr="00FB457B" w:rsidRDefault="00FB457B" w:rsidP="00FB457B">
            <w:pPr>
              <w:autoSpaceDE w:val="0"/>
              <w:autoSpaceDN w:val="0"/>
              <w:adjustRightInd w:val="0"/>
              <w:jc w:val="center"/>
            </w:pPr>
            <w:r w:rsidRPr="00FB457B">
              <w:t>-</w:t>
            </w:r>
          </w:p>
        </w:tc>
      </w:tr>
      <w:tr w:rsidR="00FB457B" w:rsidRPr="00FB457B" w14:paraId="5466877D" w14:textId="77777777" w:rsidTr="000474AD">
        <w:tc>
          <w:tcPr>
            <w:tcW w:w="546" w:type="dxa"/>
            <w:vAlign w:val="center"/>
          </w:tcPr>
          <w:p w14:paraId="73C02E38" w14:textId="77777777" w:rsidR="00FB457B" w:rsidRPr="00FB457B" w:rsidRDefault="00FB457B" w:rsidP="00FB457B">
            <w:pPr>
              <w:autoSpaceDE w:val="0"/>
              <w:autoSpaceDN w:val="0"/>
              <w:adjustRightInd w:val="0"/>
              <w:jc w:val="center"/>
            </w:pPr>
          </w:p>
        </w:tc>
        <w:tc>
          <w:tcPr>
            <w:tcW w:w="4503" w:type="dxa"/>
            <w:vAlign w:val="center"/>
          </w:tcPr>
          <w:p w14:paraId="2EBA20C5"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3587EAE0" w14:textId="77777777" w:rsidR="00FB457B" w:rsidRPr="00FB457B" w:rsidRDefault="00FB457B" w:rsidP="00FB457B">
            <w:pPr>
              <w:autoSpaceDE w:val="0"/>
              <w:autoSpaceDN w:val="0"/>
              <w:adjustRightInd w:val="0"/>
              <w:jc w:val="center"/>
            </w:pPr>
          </w:p>
        </w:tc>
        <w:tc>
          <w:tcPr>
            <w:tcW w:w="2518" w:type="dxa"/>
            <w:vAlign w:val="center"/>
          </w:tcPr>
          <w:p w14:paraId="3A4A6DE4" w14:textId="77777777" w:rsidR="00FB457B" w:rsidRPr="00FB457B" w:rsidRDefault="00FB457B" w:rsidP="00FB457B">
            <w:pPr>
              <w:autoSpaceDE w:val="0"/>
              <w:autoSpaceDN w:val="0"/>
              <w:adjustRightInd w:val="0"/>
              <w:jc w:val="center"/>
            </w:pPr>
          </w:p>
        </w:tc>
      </w:tr>
      <w:tr w:rsidR="00FB457B" w:rsidRPr="00FB457B" w14:paraId="54F82780" w14:textId="77777777" w:rsidTr="000474AD">
        <w:tc>
          <w:tcPr>
            <w:tcW w:w="10370" w:type="dxa"/>
            <w:gridSpan w:val="4"/>
            <w:vAlign w:val="center"/>
          </w:tcPr>
          <w:p w14:paraId="7C68A112" w14:textId="77777777" w:rsidR="00FB457B" w:rsidRPr="00FB457B" w:rsidRDefault="00FB457B" w:rsidP="00FB457B">
            <w:pPr>
              <w:jc w:val="center"/>
            </w:pPr>
            <w:r w:rsidRPr="00FB457B">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B457B" w:rsidRPr="00FB457B" w14:paraId="6603C790" w14:textId="77777777" w:rsidTr="000474AD">
        <w:tc>
          <w:tcPr>
            <w:tcW w:w="546" w:type="dxa"/>
            <w:vAlign w:val="center"/>
          </w:tcPr>
          <w:p w14:paraId="4F102BFF" w14:textId="77777777" w:rsidR="00FB457B" w:rsidRPr="00FB457B" w:rsidRDefault="00FB457B" w:rsidP="00FB457B">
            <w:pPr>
              <w:autoSpaceDE w:val="0"/>
              <w:autoSpaceDN w:val="0"/>
              <w:adjustRightInd w:val="0"/>
              <w:jc w:val="center"/>
            </w:pPr>
            <w:r w:rsidRPr="00FB457B">
              <w:t>3.1.</w:t>
            </w:r>
          </w:p>
        </w:tc>
        <w:tc>
          <w:tcPr>
            <w:tcW w:w="4503" w:type="dxa"/>
            <w:vAlign w:val="center"/>
          </w:tcPr>
          <w:p w14:paraId="3A74AEF4" w14:textId="77777777" w:rsidR="00FB457B" w:rsidRPr="00FB457B" w:rsidRDefault="00FB457B" w:rsidP="00FB457B">
            <w:pPr>
              <w:autoSpaceDE w:val="0"/>
              <w:autoSpaceDN w:val="0"/>
              <w:adjustRightInd w:val="0"/>
            </w:pPr>
            <w:r w:rsidRPr="00FB457B">
              <w:t>-</w:t>
            </w:r>
          </w:p>
        </w:tc>
        <w:tc>
          <w:tcPr>
            <w:tcW w:w="2803" w:type="dxa"/>
            <w:vAlign w:val="center"/>
          </w:tcPr>
          <w:p w14:paraId="29688DE6" w14:textId="77777777" w:rsidR="00FB457B" w:rsidRPr="00FB457B" w:rsidRDefault="00FB457B" w:rsidP="00FB457B">
            <w:pPr>
              <w:autoSpaceDE w:val="0"/>
              <w:autoSpaceDN w:val="0"/>
              <w:adjustRightInd w:val="0"/>
              <w:jc w:val="center"/>
            </w:pPr>
            <w:r w:rsidRPr="00FB457B">
              <w:t>-</w:t>
            </w:r>
          </w:p>
        </w:tc>
        <w:tc>
          <w:tcPr>
            <w:tcW w:w="2518" w:type="dxa"/>
            <w:vAlign w:val="center"/>
          </w:tcPr>
          <w:p w14:paraId="2B18806E" w14:textId="77777777" w:rsidR="00FB457B" w:rsidRPr="00FB457B" w:rsidRDefault="00FB457B" w:rsidP="00FB457B">
            <w:pPr>
              <w:autoSpaceDE w:val="0"/>
              <w:autoSpaceDN w:val="0"/>
              <w:adjustRightInd w:val="0"/>
              <w:jc w:val="center"/>
            </w:pPr>
            <w:r w:rsidRPr="00FB457B">
              <w:t>-</w:t>
            </w:r>
          </w:p>
        </w:tc>
      </w:tr>
      <w:tr w:rsidR="00FB457B" w:rsidRPr="00FB457B" w14:paraId="4261874F" w14:textId="77777777" w:rsidTr="000474AD">
        <w:tc>
          <w:tcPr>
            <w:tcW w:w="546" w:type="dxa"/>
            <w:vAlign w:val="center"/>
          </w:tcPr>
          <w:p w14:paraId="3A0BC3B8" w14:textId="77777777" w:rsidR="00FB457B" w:rsidRPr="00FB457B" w:rsidRDefault="00FB457B" w:rsidP="00FB457B">
            <w:pPr>
              <w:autoSpaceDE w:val="0"/>
              <w:autoSpaceDN w:val="0"/>
              <w:adjustRightInd w:val="0"/>
              <w:jc w:val="center"/>
            </w:pPr>
          </w:p>
        </w:tc>
        <w:tc>
          <w:tcPr>
            <w:tcW w:w="4503" w:type="dxa"/>
            <w:vAlign w:val="center"/>
          </w:tcPr>
          <w:p w14:paraId="70602C9A"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349C0A14" w14:textId="77777777" w:rsidR="00FB457B" w:rsidRPr="00FB457B" w:rsidRDefault="00FB457B" w:rsidP="00FB457B">
            <w:pPr>
              <w:autoSpaceDE w:val="0"/>
              <w:autoSpaceDN w:val="0"/>
              <w:adjustRightInd w:val="0"/>
              <w:jc w:val="center"/>
            </w:pPr>
          </w:p>
        </w:tc>
        <w:tc>
          <w:tcPr>
            <w:tcW w:w="2518" w:type="dxa"/>
            <w:vAlign w:val="center"/>
          </w:tcPr>
          <w:p w14:paraId="613B7E1A" w14:textId="77777777" w:rsidR="00FB457B" w:rsidRPr="00FB457B" w:rsidRDefault="00FB457B" w:rsidP="00FB457B">
            <w:pPr>
              <w:autoSpaceDE w:val="0"/>
              <w:autoSpaceDN w:val="0"/>
              <w:adjustRightInd w:val="0"/>
              <w:jc w:val="center"/>
            </w:pPr>
          </w:p>
        </w:tc>
      </w:tr>
      <w:tr w:rsidR="00FB457B" w:rsidRPr="00FB457B" w14:paraId="73B1433C" w14:textId="77777777" w:rsidTr="000474AD">
        <w:tc>
          <w:tcPr>
            <w:tcW w:w="10370" w:type="dxa"/>
            <w:gridSpan w:val="4"/>
            <w:vAlign w:val="center"/>
          </w:tcPr>
          <w:p w14:paraId="3290AFB3" w14:textId="77777777" w:rsidR="00FB457B" w:rsidRPr="00FB457B" w:rsidRDefault="00FB457B" w:rsidP="00FB457B">
            <w:pPr>
              <w:autoSpaceDE w:val="0"/>
              <w:autoSpaceDN w:val="0"/>
              <w:adjustRightInd w:val="0"/>
              <w:jc w:val="center"/>
            </w:pPr>
            <w:r w:rsidRPr="00FB457B">
              <w:t>4. Перечень мероприятий, направленных на повышение качества обслуживания абонентов</w:t>
            </w:r>
          </w:p>
        </w:tc>
      </w:tr>
      <w:tr w:rsidR="00FB457B" w:rsidRPr="00FB457B" w14:paraId="15CB9A6A" w14:textId="77777777" w:rsidTr="000474AD">
        <w:tc>
          <w:tcPr>
            <w:tcW w:w="546" w:type="dxa"/>
            <w:vAlign w:val="center"/>
          </w:tcPr>
          <w:p w14:paraId="726D537F" w14:textId="77777777" w:rsidR="00FB457B" w:rsidRPr="00FB457B" w:rsidRDefault="00FB457B" w:rsidP="00FB457B">
            <w:pPr>
              <w:autoSpaceDE w:val="0"/>
              <w:autoSpaceDN w:val="0"/>
              <w:adjustRightInd w:val="0"/>
              <w:jc w:val="center"/>
            </w:pPr>
            <w:r w:rsidRPr="00FB457B">
              <w:t>4.1.</w:t>
            </w:r>
          </w:p>
        </w:tc>
        <w:tc>
          <w:tcPr>
            <w:tcW w:w="4503" w:type="dxa"/>
            <w:vAlign w:val="center"/>
          </w:tcPr>
          <w:p w14:paraId="67293555" w14:textId="77777777" w:rsidR="00FB457B" w:rsidRPr="00FB457B" w:rsidRDefault="00FB457B" w:rsidP="00FB457B">
            <w:pPr>
              <w:autoSpaceDE w:val="0"/>
              <w:autoSpaceDN w:val="0"/>
              <w:adjustRightInd w:val="0"/>
            </w:pPr>
            <w:r w:rsidRPr="00FB457B">
              <w:t>-</w:t>
            </w:r>
          </w:p>
        </w:tc>
        <w:tc>
          <w:tcPr>
            <w:tcW w:w="2803" w:type="dxa"/>
            <w:vAlign w:val="center"/>
          </w:tcPr>
          <w:p w14:paraId="32EFE402" w14:textId="77777777" w:rsidR="00FB457B" w:rsidRPr="00FB457B" w:rsidRDefault="00FB457B" w:rsidP="00FB457B">
            <w:pPr>
              <w:autoSpaceDE w:val="0"/>
              <w:autoSpaceDN w:val="0"/>
              <w:adjustRightInd w:val="0"/>
              <w:jc w:val="center"/>
            </w:pPr>
            <w:r w:rsidRPr="00FB457B">
              <w:t>-</w:t>
            </w:r>
          </w:p>
        </w:tc>
        <w:tc>
          <w:tcPr>
            <w:tcW w:w="2518" w:type="dxa"/>
            <w:vAlign w:val="center"/>
          </w:tcPr>
          <w:p w14:paraId="380AEA4F" w14:textId="77777777" w:rsidR="00FB457B" w:rsidRPr="00FB457B" w:rsidRDefault="00FB457B" w:rsidP="00FB457B">
            <w:pPr>
              <w:autoSpaceDE w:val="0"/>
              <w:autoSpaceDN w:val="0"/>
              <w:adjustRightInd w:val="0"/>
              <w:jc w:val="center"/>
            </w:pPr>
            <w:r w:rsidRPr="00FB457B">
              <w:t>-</w:t>
            </w:r>
          </w:p>
        </w:tc>
      </w:tr>
      <w:tr w:rsidR="00FB457B" w:rsidRPr="00FB457B" w14:paraId="75396EE3" w14:textId="77777777" w:rsidTr="000474AD">
        <w:tc>
          <w:tcPr>
            <w:tcW w:w="546" w:type="dxa"/>
            <w:vAlign w:val="center"/>
          </w:tcPr>
          <w:p w14:paraId="3EEF9373" w14:textId="77777777" w:rsidR="00FB457B" w:rsidRPr="00FB457B" w:rsidRDefault="00FB457B" w:rsidP="00FB457B">
            <w:pPr>
              <w:autoSpaceDE w:val="0"/>
              <w:autoSpaceDN w:val="0"/>
              <w:adjustRightInd w:val="0"/>
              <w:jc w:val="center"/>
            </w:pPr>
          </w:p>
        </w:tc>
        <w:tc>
          <w:tcPr>
            <w:tcW w:w="4503" w:type="dxa"/>
            <w:vAlign w:val="center"/>
          </w:tcPr>
          <w:p w14:paraId="07F86C70"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6064A701" w14:textId="77777777" w:rsidR="00FB457B" w:rsidRPr="00FB457B" w:rsidRDefault="00FB457B" w:rsidP="00FB457B">
            <w:pPr>
              <w:autoSpaceDE w:val="0"/>
              <w:autoSpaceDN w:val="0"/>
              <w:adjustRightInd w:val="0"/>
              <w:jc w:val="center"/>
            </w:pPr>
          </w:p>
        </w:tc>
        <w:tc>
          <w:tcPr>
            <w:tcW w:w="2518" w:type="dxa"/>
            <w:vAlign w:val="center"/>
          </w:tcPr>
          <w:p w14:paraId="1067B28C" w14:textId="77777777" w:rsidR="00FB457B" w:rsidRPr="00FB457B" w:rsidRDefault="00FB457B" w:rsidP="00FB457B">
            <w:pPr>
              <w:autoSpaceDE w:val="0"/>
              <w:autoSpaceDN w:val="0"/>
              <w:adjustRightInd w:val="0"/>
              <w:jc w:val="center"/>
            </w:pPr>
          </w:p>
        </w:tc>
      </w:tr>
    </w:tbl>
    <w:p w14:paraId="375FE5FD" w14:textId="77777777" w:rsidR="00FB457B" w:rsidRPr="00FB457B" w:rsidRDefault="00FB457B" w:rsidP="00FB457B">
      <w:pPr>
        <w:jc w:val="center"/>
      </w:pPr>
    </w:p>
    <w:p w14:paraId="24EE522F" w14:textId="39E81FFB" w:rsidR="00FB457B" w:rsidRPr="00FB457B" w:rsidRDefault="00FB457B" w:rsidP="00FB457B">
      <w:pPr>
        <w:jc w:val="center"/>
      </w:pPr>
      <w:r w:rsidRPr="00FB457B">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FB457B" w:rsidRPr="00FB457B" w14:paraId="571A828C" w14:textId="77777777" w:rsidTr="000474AD">
        <w:trPr>
          <w:trHeight w:val="506"/>
        </w:trPr>
        <w:tc>
          <w:tcPr>
            <w:tcW w:w="546" w:type="dxa"/>
            <w:vAlign w:val="center"/>
          </w:tcPr>
          <w:p w14:paraId="04549F69" w14:textId="77777777" w:rsidR="00FB457B" w:rsidRPr="00FB457B" w:rsidRDefault="00FB457B" w:rsidP="00FB457B">
            <w:pPr>
              <w:autoSpaceDE w:val="0"/>
              <w:autoSpaceDN w:val="0"/>
              <w:adjustRightInd w:val="0"/>
              <w:jc w:val="center"/>
              <w:rPr>
                <w:bCs/>
              </w:rPr>
            </w:pPr>
            <w:r w:rsidRPr="00FB457B">
              <w:rPr>
                <w:bCs/>
              </w:rPr>
              <w:t>№ п/п</w:t>
            </w:r>
          </w:p>
        </w:tc>
        <w:tc>
          <w:tcPr>
            <w:tcW w:w="8351" w:type="dxa"/>
            <w:vAlign w:val="center"/>
          </w:tcPr>
          <w:p w14:paraId="3D742249" w14:textId="77777777" w:rsidR="00FB457B" w:rsidRPr="00FB457B" w:rsidRDefault="00FB457B" w:rsidP="00FB457B">
            <w:pPr>
              <w:autoSpaceDE w:val="0"/>
              <w:autoSpaceDN w:val="0"/>
              <w:adjustRightInd w:val="0"/>
              <w:jc w:val="center"/>
              <w:rPr>
                <w:bCs/>
              </w:rPr>
            </w:pPr>
            <w:r w:rsidRPr="00FB457B">
              <w:rPr>
                <w:bCs/>
              </w:rPr>
              <w:t>Наименование показателя</w:t>
            </w:r>
          </w:p>
        </w:tc>
        <w:tc>
          <w:tcPr>
            <w:tcW w:w="1413" w:type="dxa"/>
            <w:vAlign w:val="center"/>
          </w:tcPr>
          <w:p w14:paraId="2B542BA1" w14:textId="77777777" w:rsidR="00FB457B" w:rsidRPr="00FB457B" w:rsidRDefault="00FB457B" w:rsidP="00FB457B">
            <w:pPr>
              <w:autoSpaceDE w:val="0"/>
              <w:autoSpaceDN w:val="0"/>
              <w:adjustRightInd w:val="0"/>
              <w:jc w:val="center"/>
              <w:rPr>
                <w:bCs/>
              </w:rPr>
            </w:pPr>
            <w:r w:rsidRPr="00FB457B">
              <w:rPr>
                <w:bCs/>
              </w:rPr>
              <w:t xml:space="preserve">Значение </w:t>
            </w:r>
          </w:p>
        </w:tc>
      </w:tr>
      <w:tr w:rsidR="00FB457B" w:rsidRPr="00FB457B" w14:paraId="72F83510" w14:textId="77777777" w:rsidTr="000474AD">
        <w:tc>
          <w:tcPr>
            <w:tcW w:w="10310" w:type="dxa"/>
            <w:gridSpan w:val="3"/>
          </w:tcPr>
          <w:p w14:paraId="2F0F2481" w14:textId="77777777" w:rsidR="00FB457B" w:rsidRPr="00FB457B" w:rsidRDefault="00FB457B" w:rsidP="00FB457B">
            <w:pPr>
              <w:autoSpaceDE w:val="0"/>
              <w:autoSpaceDN w:val="0"/>
              <w:adjustRightInd w:val="0"/>
              <w:jc w:val="center"/>
              <w:rPr>
                <w:bCs/>
              </w:rPr>
            </w:pPr>
            <w:r w:rsidRPr="00FB457B">
              <w:rPr>
                <w:bCs/>
              </w:rPr>
              <w:t>1. Показатели качества воды (в отношении горячей воды)</w:t>
            </w:r>
          </w:p>
        </w:tc>
      </w:tr>
      <w:tr w:rsidR="00FB457B" w:rsidRPr="00FB457B" w14:paraId="3A00127F" w14:textId="77777777" w:rsidTr="000474AD">
        <w:tc>
          <w:tcPr>
            <w:tcW w:w="546" w:type="dxa"/>
          </w:tcPr>
          <w:p w14:paraId="37189C9A" w14:textId="77777777" w:rsidR="00FB457B" w:rsidRPr="00FB457B" w:rsidRDefault="00FB457B" w:rsidP="00FB457B">
            <w:pPr>
              <w:autoSpaceDE w:val="0"/>
              <w:autoSpaceDN w:val="0"/>
              <w:adjustRightInd w:val="0"/>
              <w:rPr>
                <w:bCs/>
              </w:rPr>
            </w:pPr>
            <w:r w:rsidRPr="00FB457B">
              <w:rPr>
                <w:bCs/>
              </w:rPr>
              <w:t>1.1.</w:t>
            </w:r>
          </w:p>
        </w:tc>
        <w:tc>
          <w:tcPr>
            <w:tcW w:w="8351" w:type="dxa"/>
          </w:tcPr>
          <w:p w14:paraId="463C881A"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1B3E2437"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5EFD386C" w14:textId="77777777" w:rsidTr="000474AD">
        <w:tc>
          <w:tcPr>
            <w:tcW w:w="546" w:type="dxa"/>
          </w:tcPr>
          <w:p w14:paraId="2FD254AD" w14:textId="77777777" w:rsidR="00FB457B" w:rsidRPr="00FB457B" w:rsidRDefault="00FB457B" w:rsidP="00FB457B">
            <w:pPr>
              <w:autoSpaceDE w:val="0"/>
              <w:autoSpaceDN w:val="0"/>
              <w:adjustRightInd w:val="0"/>
              <w:rPr>
                <w:bCs/>
              </w:rPr>
            </w:pPr>
            <w:r w:rsidRPr="00FB457B">
              <w:rPr>
                <w:bCs/>
              </w:rPr>
              <w:t>1.2.</w:t>
            </w:r>
          </w:p>
        </w:tc>
        <w:tc>
          <w:tcPr>
            <w:tcW w:w="8351" w:type="dxa"/>
          </w:tcPr>
          <w:p w14:paraId="33072FB7"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35BE422B"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14263B8D" w14:textId="77777777" w:rsidTr="000474AD">
        <w:tc>
          <w:tcPr>
            <w:tcW w:w="10310" w:type="dxa"/>
            <w:gridSpan w:val="3"/>
          </w:tcPr>
          <w:p w14:paraId="336A680B" w14:textId="77777777" w:rsidR="00FB457B" w:rsidRPr="00FB457B" w:rsidRDefault="00FB457B" w:rsidP="00FB457B">
            <w:pPr>
              <w:autoSpaceDE w:val="0"/>
              <w:autoSpaceDN w:val="0"/>
              <w:adjustRightInd w:val="0"/>
              <w:jc w:val="center"/>
              <w:rPr>
                <w:bCs/>
              </w:rPr>
            </w:pPr>
            <w:r w:rsidRPr="00FB457B">
              <w:rPr>
                <w:bCs/>
              </w:rPr>
              <w:t xml:space="preserve">2. Показатель надежности и бесперебойности </w:t>
            </w:r>
          </w:p>
        </w:tc>
      </w:tr>
      <w:tr w:rsidR="00FB457B" w:rsidRPr="00FB457B" w14:paraId="313215E5" w14:textId="77777777" w:rsidTr="000474AD">
        <w:tc>
          <w:tcPr>
            <w:tcW w:w="546" w:type="dxa"/>
          </w:tcPr>
          <w:p w14:paraId="19C743A0" w14:textId="77777777" w:rsidR="00FB457B" w:rsidRPr="00FB457B" w:rsidRDefault="00FB457B" w:rsidP="00FB457B">
            <w:pPr>
              <w:autoSpaceDE w:val="0"/>
              <w:autoSpaceDN w:val="0"/>
              <w:adjustRightInd w:val="0"/>
              <w:rPr>
                <w:bCs/>
              </w:rPr>
            </w:pPr>
            <w:r w:rsidRPr="00FB457B">
              <w:rPr>
                <w:bCs/>
              </w:rPr>
              <w:t>2.1.</w:t>
            </w:r>
          </w:p>
        </w:tc>
        <w:tc>
          <w:tcPr>
            <w:tcW w:w="8351" w:type="dxa"/>
          </w:tcPr>
          <w:p w14:paraId="0C7A1BD5" w14:textId="77777777" w:rsidR="00FB457B" w:rsidRPr="00FB457B" w:rsidRDefault="00FB457B" w:rsidP="00FB457B">
            <w:pPr>
              <w:autoSpaceDE w:val="0"/>
              <w:autoSpaceDN w:val="0"/>
              <w:adjustRightInd w:val="0"/>
              <w:jc w:val="both"/>
              <w:rPr>
                <w:bCs/>
              </w:rPr>
            </w:pPr>
            <w:r w:rsidRPr="00FB457B">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438A7187"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3ED0D2D0" w14:textId="77777777" w:rsidTr="000474AD">
        <w:tc>
          <w:tcPr>
            <w:tcW w:w="10310" w:type="dxa"/>
            <w:gridSpan w:val="3"/>
          </w:tcPr>
          <w:p w14:paraId="697EC177" w14:textId="77777777" w:rsidR="00FB457B" w:rsidRPr="00FB457B" w:rsidRDefault="00FB457B" w:rsidP="00FB457B">
            <w:pPr>
              <w:autoSpaceDE w:val="0"/>
              <w:autoSpaceDN w:val="0"/>
              <w:adjustRightInd w:val="0"/>
              <w:ind w:firstLine="540"/>
              <w:jc w:val="center"/>
              <w:rPr>
                <w:bCs/>
              </w:rPr>
            </w:pPr>
            <w:r w:rsidRPr="00FB457B">
              <w:rPr>
                <w:bCs/>
              </w:rPr>
              <w:t>3. Показатели энергетической эффективности</w:t>
            </w:r>
          </w:p>
        </w:tc>
      </w:tr>
      <w:tr w:rsidR="00FB457B" w:rsidRPr="00FB457B" w14:paraId="7AB4BE78" w14:textId="77777777" w:rsidTr="000474AD">
        <w:tc>
          <w:tcPr>
            <w:tcW w:w="546" w:type="dxa"/>
          </w:tcPr>
          <w:p w14:paraId="6C345492" w14:textId="77777777" w:rsidR="00FB457B" w:rsidRPr="00FB457B" w:rsidRDefault="00FB457B" w:rsidP="00FB457B">
            <w:pPr>
              <w:autoSpaceDE w:val="0"/>
              <w:autoSpaceDN w:val="0"/>
              <w:adjustRightInd w:val="0"/>
              <w:rPr>
                <w:bCs/>
              </w:rPr>
            </w:pPr>
            <w:r w:rsidRPr="00FB457B">
              <w:rPr>
                <w:bCs/>
              </w:rPr>
              <w:t>3.1.</w:t>
            </w:r>
          </w:p>
        </w:tc>
        <w:tc>
          <w:tcPr>
            <w:tcW w:w="8351" w:type="dxa"/>
          </w:tcPr>
          <w:p w14:paraId="2E9D4B2B" w14:textId="77777777" w:rsidR="00FB457B" w:rsidRPr="00FB457B" w:rsidRDefault="00FB457B" w:rsidP="00FB457B">
            <w:pPr>
              <w:autoSpaceDE w:val="0"/>
              <w:autoSpaceDN w:val="0"/>
              <w:adjustRightInd w:val="0"/>
              <w:jc w:val="both"/>
              <w:rPr>
                <w:bCs/>
              </w:rPr>
            </w:pPr>
            <w:r w:rsidRPr="00FB457B">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3597A46" w14:textId="77777777" w:rsidR="00FB457B" w:rsidRPr="00FB457B" w:rsidRDefault="00FB457B" w:rsidP="00FB457B">
            <w:pPr>
              <w:autoSpaceDE w:val="0"/>
              <w:autoSpaceDN w:val="0"/>
              <w:adjustRightInd w:val="0"/>
              <w:jc w:val="center"/>
              <w:rPr>
                <w:bCs/>
              </w:rPr>
            </w:pPr>
            <w:r w:rsidRPr="00FB457B">
              <w:rPr>
                <w:bCs/>
              </w:rPr>
              <w:t>-</w:t>
            </w:r>
          </w:p>
        </w:tc>
      </w:tr>
      <w:tr w:rsidR="00FB457B" w:rsidRPr="00FB457B" w14:paraId="0321D95A" w14:textId="77777777" w:rsidTr="000474AD">
        <w:tc>
          <w:tcPr>
            <w:tcW w:w="546" w:type="dxa"/>
          </w:tcPr>
          <w:p w14:paraId="02FC0925" w14:textId="77777777" w:rsidR="00FB457B" w:rsidRPr="00FB457B" w:rsidRDefault="00FB457B" w:rsidP="00FB457B">
            <w:pPr>
              <w:autoSpaceDE w:val="0"/>
              <w:autoSpaceDN w:val="0"/>
              <w:adjustRightInd w:val="0"/>
              <w:rPr>
                <w:bCs/>
              </w:rPr>
            </w:pPr>
            <w:r w:rsidRPr="00FB457B">
              <w:rPr>
                <w:bCs/>
              </w:rPr>
              <w:t>3.2.</w:t>
            </w:r>
          </w:p>
        </w:tc>
        <w:tc>
          <w:tcPr>
            <w:tcW w:w="8351" w:type="dxa"/>
          </w:tcPr>
          <w:p w14:paraId="19F7742F" w14:textId="77777777" w:rsidR="00FB457B" w:rsidRPr="00FB457B" w:rsidRDefault="00FB457B" w:rsidP="00FB457B">
            <w:pPr>
              <w:autoSpaceDE w:val="0"/>
              <w:autoSpaceDN w:val="0"/>
              <w:adjustRightInd w:val="0"/>
              <w:jc w:val="both"/>
              <w:rPr>
                <w:bCs/>
              </w:rPr>
            </w:pPr>
            <w:r w:rsidRPr="00FB457B">
              <w:rPr>
                <w:bCs/>
              </w:rPr>
              <w:t>Удельное количество тепловой энергии, расходуемое на подогрев горячей воды, Гкал/куб.м</w:t>
            </w:r>
          </w:p>
        </w:tc>
        <w:tc>
          <w:tcPr>
            <w:tcW w:w="1413" w:type="dxa"/>
            <w:vAlign w:val="center"/>
          </w:tcPr>
          <w:p w14:paraId="4530FB34" w14:textId="77777777" w:rsidR="00FB457B" w:rsidRPr="00FB457B" w:rsidRDefault="00FB457B" w:rsidP="00FB457B">
            <w:pPr>
              <w:autoSpaceDE w:val="0"/>
              <w:autoSpaceDN w:val="0"/>
              <w:adjustRightInd w:val="0"/>
              <w:jc w:val="center"/>
              <w:rPr>
                <w:bCs/>
              </w:rPr>
            </w:pPr>
            <w:r w:rsidRPr="00FB457B">
              <w:rPr>
                <w:bCs/>
              </w:rPr>
              <w:t>0,0624</w:t>
            </w:r>
          </w:p>
        </w:tc>
      </w:tr>
    </w:tbl>
    <w:p w14:paraId="449C14E8" w14:textId="77777777" w:rsidR="00FB457B" w:rsidRPr="00FB457B" w:rsidRDefault="00FB457B" w:rsidP="00FB457B"/>
    <w:p w14:paraId="4D073056" w14:textId="77777777" w:rsidR="00FB457B" w:rsidRPr="00FB457B" w:rsidRDefault="00FB457B" w:rsidP="00FB457B">
      <w:pPr>
        <w:jc w:val="center"/>
        <w:rPr>
          <w:b/>
        </w:rPr>
      </w:pPr>
      <w:r w:rsidRPr="00FB457B">
        <w:rPr>
          <w:b/>
        </w:rPr>
        <w:t>ПРОИЗВОДСТВЕННАЯ ПРОГРАММА</w:t>
      </w:r>
    </w:p>
    <w:p w14:paraId="27D62417" w14:textId="77777777" w:rsidR="00FB457B" w:rsidRPr="00FB457B" w:rsidRDefault="00FB457B" w:rsidP="00FB457B">
      <w:pPr>
        <w:jc w:val="center"/>
        <w:rPr>
          <w:b/>
        </w:rPr>
      </w:pPr>
      <w:r w:rsidRPr="00FB457B">
        <w:rPr>
          <w:b/>
        </w:rPr>
        <w:t>В СФЕРЕ ГОРЯЧЕГО ВОДОСНАБЖЕНИЯ</w:t>
      </w:r>
    </w:p>
    <w:p w14:paraId="5D335FD2" w14:textId="77777777" w:rsidR="00FB457B" w:rsidRPr="00FB457B" w:rsidRDefault="00FB457B" w:rsidP="00FB457B">
      <w:pPr>
        <w:jc w:val="center"/>
        <w:rPr>
          <w:b/>
        </w:rPr>
      </w:pPr>
      <w:r w:rsidRPr="00FB457B">
        <w:rPr>
          <w:b/>
        </w:rPr>
        <w:t>ООО «ИнвестЭнерго» (для потребителей с. Михалево, д.23А Новоталицкого сельского поселения Ивановского муниципального района) на 2024 год</w:t>
      </w:r>
    </w:p>
    <w:p w14:paraId="16EFD07C" w14:textId="77777777" w:rsidR="00FB457B" w:rsidRPr="00FB457B" w:rsidRDefault="00FB457B" w:rsidP="00FB457B">
      <w:pPr>
        <w:jc w:val="center"/>
      </w:pPr>
      <w:r w:rsidRPr="00FB457B">
        <w:t>(в закрытой системе горячего водоснабжения)</w:t>
      </w:r>
    </w:p>
    <w:p w14:paraId="091DECAF" w14:textId="77777777" w:rsidR="00FB457B" w:rsidRPr="00FB457B" w:rsidRDefault="00FB457B" w:rsidP="00FB457B">
      <w:pPr>
        <w:jc w:val="center"/>
      </w:pPr>
    </w:p>
    <w:p w14:paraId="5C0D9B90" w14:textId="77777777" w:rsidR="00FB457B" w:rsidRPr="00FB457B" w:rsidRDefault="00FB457B" w:rsidP="00FB457B">
      <w:pPr>
        <w:autoSpaceDE w:val="0"/>
        <w:autoSpaceDN w:val="0"/>
        <w:adjustRightInd w:val="0"/>
        <w:ind w:firstLine="540"/>
        <w:jc w:val="center"/>
      </w:pPr>
      <w:r w:rsidRPr="00FB457B">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FB457B" w:rsidRPr="00FB457B" w14:paraId="6A15F6F4" w14:textId="77777777" w:rsidTr="000474AD">
        <w:tc>
          <w:tcPr>
            <w:tcW w:w="392" w:type="dxa"/>
            <w:vAlign w:val="center"/>
          </w:tcPr>
          <w:p w14:paraId="0A8D6CC4" w14:textId="77777777" w:rsidR="00FB457B" w:rsidRPr="00FB457B" w:rsidRDefault="00FB457B" w:rsidP="00FB457B">
            <w:pPr>
              <w:autoSpaceDE w:val="0"/>
              <w:autoSpaceDN w:val="0"/>
              <w:adjustRightInd w:val="0"/>
              <w:jc w:val="center"/>
              <w:rPr>
                <w:bCs/>
              </w:rPr>
            </w:pPr>
            <w:r w:rsidRPr="00FB457B">
              <w:rPr>
                <w:bCs/>
              </w:rPr>
              <w:t>1.</w:t>
            </w:r>
          </w:p>
        </w:tc>
        <w:tc>
          <w:tcPr>
            <w:tcW w:w="4394" w:type="dxa"/>
          </w:tcPr>
          <w:p w14:paraId="6E924C5B" w14:textId="77777777" w:rsidR="00FB457B" w:rsidRPr="00FB457B" w:rsidRDefault="00FB457B" w:rsidP="00FB457B">
            <w:pPr>
              <w:autoSpaceDE w:val="0"/>
              <w:autoSpaceDN w:val="0"/>
              <w:adjustRightInd w:val="0"/>
              <w:rPr>
                <w:bCs/>
              </w:rPr>
            </w:pPr>
            <w:r w:rsidRPr="00FB457B">
              <w:rPr>
                <w:bCs/>
              </w:rPr>
              <w:t>Наименование регулируемой организации, ее местонахождение</w:t>
            </w:r>
          </w:p>
        </w:tc>
        <w:tc>
          <w:tcPr>
            <w:tcW w:w="5245" w:type="dxa"/>
            <w:vAlign w:val="center"/>
          </w:tcPr>
          <w:p w14:paraId="7D881EE3" w14:textId="77777777" w:rsidR="00FB457B" w:rsidRPr="00FB457B" w:rsidRDefault="00FB457B" w:rsidP="00FB457B">
            <w:pPr>
              <w:autoSpaceDE w:val="0"/>
              <w:autoSpaceDN w:val="0"/>
              <w:adjustRightInd w:val="0"/>
              <w:rPr>
                <w:bCs/>
              </w:rPr>
            </w:pPr>
            <w:r w:rsidRPr="00FB457B">
              <w:rPr>
                <w:bCs/>
              </w:rPr>
              <w:t>ООО «ИнвестЭнерго» Ивановская область, г.о. Кохма, ул. Ивановская, д.18</w:t>
            </w:r>
          </w:p>
        </w:tc>
      </w:tr>
      <w:tr w:rsidR="00FB457B" w:rsidRPr="00FB457B" w14:paraId="02D9FA07" w14:textId="77777777" w:rsidTr="000474AD">
        <w:tc>
          <w:tcPr>
            <w:tcW w:w="392" w:type="dxa"/>
            <w:vAlign w:val="center"/>
          </w:tcPr>
          <w:p w14:paraId="67AFDEA8" w14:textId="77777777" w:rsidR="00FB457B" w:rsidRPr="00FB457B" w:rsidRDefault="00FB457B" w:rsidP="00FB457B">
            <w:pPr>
              <w:autoSpaceDE w:val="0"/>
              <w:autoSpaceDN w:val="0"/>
              <w:adjustRightInd w:val="0"/>
              <w:jc w:val="center"/>
              <w:rPr>
                <w:bCs/>
              </w:rPr>
            </w:pPr>
            <w:r w:rsidRPr="00FB457B">
              <w:rPr>
                <w:bCs/>
              </w:rPr>
              <w:t>2.</w:t>
            </w:r>
          </w:p>
        </w:tc>
        <w:tc>
          <w:tcPr>
            <w:tcW w:w="4394" w:type="dxa"/>
          </w:tcPr>
          <w:p w14:paraId="60FDC213" w14:textId="77777777" w:rsidR="00FB457B" w:rsidRPr="00FB457B" w:rsidRDefault="00FB457B" w:rsidP="00FB457B">
            <w:pPr>
              <w:autoSpaceDE w:val="0"/>
              <w:autoSpaceDN w:val="0"/>
              <w:adjustRightInd w:val="0"/>
              <w:jc w:val="both"/>
              <w:rPr>
                <w:bCs/>
              </w:rPr>
            </w:pPr>
            <w:r w:rsidRPr="00FB457B">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020B3417" w14:textId="77777777" w:rsidR="00FB457B" w:rsidRPr="00FB457B" w:rsidRDefault="00FB457B" w:rsidP="00FB457B">
            <w:pPr>
              <w:autoSpaceDE w:val="0"/>
              <w:autoSpaceDN w:val="0"/>
              <w:adjustRightInd w:val="0"/>
              <w:rPr>
                <w:bCs/>
              </w:rPr>
            </w:pPr>
            <w:r w:rsidRPr="00FB457B">
              <w:rPr>
                <w:bCs/>
              </w:rPr>
              <w:t>Департамент энергетики и тарифов Ивановской области, 153022, г. Иваново, ул. Велижская, д. 8</w:t>
            </w:r>
          </w:p>
        </w:tc>
      </w:tr>
      <w:tr w:rsidR="00FB457B" w:rsidRPr="00FB457B" w14:paraId="0C687173" w14:textId="77777777" w:rsidTr="000474AD">
        <w:tc>
          <w:tcPr>
            <w:tcW w:w="392" w:type="dxa"/>
            <w:vAlign w:val="center"/>
          </w:tcPr>
          <w:p w14:paraId="7F597D56" w14:textId="77777777" w:rsidR="00FB457B" w:rsidRPr="00FB457B" w:rsidRDefault="00FB457B" w:rsidP="00FB457B">
            <w:pPr>
              <w:autoSpaceDE w:val="0"/>
              <w:autoSpaceDN w:val="0"/>
              <w:adjustRightInd w:val="0"/>
              <w:jc w:val="center"/>
              <w:rPr>
                <w:bCs/>
              </w:rPr>
            </w:pPr>
            <w:r w:rsidRPr="00FB457B">
              <w:rPr>
                <w:bCs/>
              </w:rPr>
              <w:t>3.</w:t>
            </w:r>
          </w:p>
        </w:tc>
        <w:tc>
          <w:tcPr>
            <w:tcW w:w="4394" w:type="dxa"/>
          </w:tcPr>
          <w:p w14:paraId="272A562F" w14:textId="77777777" w:rsidR="00FB457B" w:rsidRPr="00FB457B" w:rsidRDefault="00FB457B" w:rsidP="00FB457B">
            <w:pPr>
              <w:autoSpaceDE w:val="0"/>
              <w:autoSpaceDN w:val="0"/>
              <w:adjustRightInd w:val="0"/>
              <w:jc w:val="both"/>
              <w:rPr>
                <w:bCs/>
              </w:rPr>
            </w:pPr>
            <w:r w:rsidRPr="00FB457B">
              <w:rPr>
                <w:bCs/>
              </w:rPr>
              <w:t>Период реализации программы</w:t>
            </w:r>
          </w:p>
        </w:tc>
        <w:tc>
          <w:tcPr>
            <w:tcW w:w="5245" w:type="dxa"/>
            <w:vAlign w:val="center"/>
          </w:tcPr>
          <w:p w14:paraId="1E390458" w14:textId="77777777" w:rsidR="00FB457B" w:rsidRPr="00FB457B" w:rsidRDefault="00FB457B" w:rsidP="00FB457B">
            <w:pPr>
              <w:autoSpaceDE w:val="0"/>
              <w:autoSpaceDN w:val="0"/>
              <w:adjustRightInd w:val="0"/>
              <w:rPr>
                <w:bCs/>
              </w:rPr>
            </w:pPr>
            <w:r w:rsidRPr="00FB457B">
              <w:rPr>
                <w:bCs/>
              </w:rPr>
              <w:t>2024 год</w:t>
            </w:r>
          </w:p>
        </w:tc>
      </w:tr>
    </w:tbl>
    <w:p w14:paraId="1DD4F536" w14:textId="77777777" w:rsidR="00FB457B" w:rsidRPr="00FB457B" w:rsidRDefault="00FB457B" w:rsidP="00FB457B">
      <w:pPr>
        <w:autoSpaceDE w:val="0"/>
        <w:autoSpaceDN w:val="0"/>
        <w:adjustRightInd w:val="0"/>
        <w:ind w:firstLine="540"/>
        <w:jc w:val="center"/>
        <w:rPr>
          <w:color w:val="FF0000"/>
        </w:rPr>
      </w:pPr>
    </w:p>
    <w:p w14:paraId="0DCFE772" w14:textId="77777777" w:rsidR="00FB457B" w:rsidRPr="00FB457B" w:rsidRDefault="00FB457B" w:rsidP="00FB457B">
      <w:pPr>
        <w:autoSpaceDE w:val="0"/>
        <w:autoSpaceDN w:val="0"/>
        <w:adjustRightInd w:val="0"/>
        <w:ind w:firstLine="540"/>
        <w:jc w:val="center"/>
      </w:pPr>
      <w:r w:rsidRPr="00FB457B">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B457B" w:rsidRPr="00FB457B" w14:paraId="069DCF1E" w14:textId="77777777" w:rsidTr="000474AD">
        <w:trPr>
          <w:trHeight w:val="506"/>
        </w:trPr>
        <w:tc>
          <w:tcPr>
            <w:tcW w:w="525" w:type="dxa"/>
            <w:vAlign w:val="center"/>
          </w:tcPr>
          <w:p w14:paraId="0FF67DD0" w14:textId="77777777" w:rsidR="00FB457B" w:rsidRPr="00FB457B" w:rsidRDefault="00FB457B" w:rsidP="00FB457B">
            <w:pPr>
              <w:autoSpaceDE w:val="0"/>
              <w:autoSpaceDN w:val="0"/>
              <w:adjustRightInd w:val="0"/>
              <w:jc w:val="center"/>
              <w:rPr>
                <w:bCs/>
              </w:rPr>
            </w:pPr>
            <w:r w:rsidRPr="00FB457B">
              <w:rPr>
                <w:bCs/>
              </w:rPr>
              <w:t>№ п/п</w:t>
            </w:r>
          </w:p>
        </w:tc>
        <w:tc>
          <w:tcPr>
            <w:tcW w:w="6813" w:type="dxa"/>
            <w:vAlign w:val="center"/>
          </w:tcPr>
          <w:p w14:paraId="7E45523A" w14:textId="77777777" w:rsidR="00FB457B" w:rsidRPr="00FB457B" w:rsidRDefault="00FB457B" w:rsidP="00FB457B">
            <w:pPr>
              <w:autoSpaceDE w:val="0"/>
              <w:autoSpaceDN w:val="0"/>
              <w:adjustRightInd w:val="0"/>
              <w:jc w:val="center"/>
              <w:rPr>
                <w:bCs/>
              </w:rPr>
            </w:pPr>
            <w:r w:rsidRPr="00FB457B">
              <w:rPr>
                <w:bCs/>
              </w:rPr>
              <w:t>Показатели производственной программы</w:t>
            </w:r>
          </w:p>
        </w:tc>
        <w:tc>
          <w:tcPr>
            <w:tcW w:w="1242" w:type="dxa"/>
            <w:vAlign w:val="center"/>
          </w:tcPr>
          <w:p w14:paraId="447067B7" w14:textId="77777777" w:rsidR="00FB457B" w:rsidRPr="00FB457B" w:rsidRDefault="00FB457B" w:rsidP="00FB457B">
            <w:pPr>
              <w:autoSpaceDE w:val="0"/>
              <w:autoSpaceDN w:val="0"/>
              <w:adjustRightInd w:val="0"/>
              <w:jc w:val="center"/>
              <w:rPr>
                <w:bCs/>
              </w:rPr>
            </w:pPr>
            <w:r w:rsidRPr="00FB457B">
              <w:rPr>
                <w:bCs/>
              </w:rPr>
              <w:t>Единица измерения</w:t>
            </w:r>
          </w:p>
        </w:tc>
        <w:tc>
          <w:tcPr>
            <w:tcW w:w="1593" w:type="dxa"/>
            <w:vAlign w:val="center"/>
          </w:tcPr>
          <w:p w14:paraId="2747C002" w14:textId="77777777" w:rsidR="00FB457B" w:rsidRPr="00FB457B" w:rsidRDefault="00FB457B" w:rsidP="00FB457B">
            <w:pPr>
              <w:autoSpaceDE w:val="0"/>
              <w:autoSpaceDN w:val="0"/>
              <w:adjustRightInd w:val="0"/>
              <w:jc w:val="center"/>
              <w:rPr>
                <w:bCs/>
              </w:rPr>
            </w:pPr>
            <w:r w:rsidRPr="00FB457B">
              <w:rPr>
                <w:bCs/>
              </w:rPr>
              <w:t>Значение</w:t>
            </w:r>
          </w:p>
        </w:tc>
      </w:tr>
      <w:tr w:rsidR="00FB457B" w:rsidRPr="00FB457B" w14:paraId="75631786" w14:textId="77777777" w:rsidTr="000474AD">
        <w:tc>
          <w:tcPr>
            <w:tcW w:w="525" w:type="dxa"/>
            <w:vMerge w:val="restart"/>
            <w:vAlign w:val="center"/>
          </w:tcPr>
          <w:p w14:paraId="6F1F62D3" w14:textId="77777777" w:rsidR="00FB457B" w:rsidRPr="00FB457B" w:rsidRDefault="00FB457B" w:rsidP="00FB457B">
            <w:pPr>
              <w:autoSpaceDE w:val="0"/>
              <w:autoSpaceDN w:val="0"/>
              <w:adjustRightInd w:val="0"/>
              <w:jc w:val="center"/>
              <w:rPr>
                <w:bCs/>
              </w:rPr>
            </w:pPr>
            <w:r w:rsidRPr="00FB457B">
              <w:rPr>
                <w:bCs/>
              </w:rPr>
              <w:t>1.</w:t>
            </w:r>
          </w:p>
        </w:tc>
        <w:tc>
          <w:tcPr>
            <w:tcW w:w="6813" w:type="dxa"/>
            <w:vMerge w:val="restart"/>
            <w:vAlign w:val="center"/>
          </w:tcPr>
          <w:p w14:paraId="221F29F2" w14:textId="77777777" w:rsidR="00FB457B" w:rsidRPr="00FB457B" w:rsidRDefault="00FB457B" w:rsidP="00FB457B">
            <w:pPr>
              <w:autoSpaceDE w:val="0"/>
              <w:autoSpaceDN w:val="0"/>
              <w:adjustRightInd w:val="0"/>
              <w:rPr>
                <w:bCs/>
              </w:rPr>
            </w:pPr>
            <w:r w:rsidRPr="00FB457B">
              <w:rPr>
                <w:bCs/>
              </w:rPr>
              <w:t>Подано (реализовано потребителям) горячей воды, всего, в том числе:</w:t>
            </w:r>
          </w:p>
        </w:tc>
        <w:tc>
          <w:tcPr>
            <w:tcW w:w="1242" w:type="dxa"/>
            <w:vAlign w:val="center"/>
          </w:tcPr>
          <w:p w14:paraId="2098F4F8"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26FA8F95" w14:textId="77777777" w:rsidR="00FB457B" w:rsidRPr="00FB457B" w:rsidRDefault="00FB457B" w:rsidP="00FB457B">
            <w:pPr>
              <w:widowControl/>
              <w:jc w:val="center"/>
            </w:pPr>
            <w:r w:rsidRPr="00FB457B">
              <w:t>3 010,8</w:t>
            </w:r>
          </w:p>
        </w:tc>
      </w:tr>
      <w:tr w:rsidR="00FB457B" w:rsidRPr="00FB457B" w14:paraId="02D91648" w14:textId="77777777" w:rsidTr="000474AD">
        <w:tc>
          <w:tcPr>
            <w:tcW w:w="525" w:type="dxa"/>
            <w:vMerge/>
            <w:vAlign w:val="center"/>
          </w:tcPr>
          <w:p w14:paraId="758A6C0F" w14:textId="77777777" w:rsidR="00FB457B" w:rsidRPr="00FB457B" w:rsidRDefault="00FB457B" w:rsidP="00FB457B">
            <w:pPr>
              <w:autoSpaceDE w:val="0"/>
              <w:autoSpaceDN w:val="0"/>
              <w:adjustRightInd w:val="0"/>
              <w:jc w:val="center"/>
              <w:rPr>
                <w:bCs/>
              </w:rPr>
            </w:pPr>
          </w:p>
        </w:tc>
        <w:tc>
          <w:tcPr>
            <w:tcW w:w="6813" w:type="dxa"/>
            <w:vMerge/>
            <w:vAlign w:val="center"/>
          </w:tcPr>
          <w:p w14:paraId="5A60695E" w14:textId="77777777" w:rsidR="00FB457B" w:rsidRPr="00FB457B" w:rsidRDefault="00FB457B" w:rsidP="00FB457B">
            <w:pPr>
              <w:autoSpaceDE w:val="0"/>
              <w:autoSpaceDN w:val="0"/>
              <w:adjustRightInd w:val="0"/>
              <w:rPr>
                <w:bCs/>
              </w:rPr>
            </w:pPr>
          </w:p>
        </w:tc>
        <w:tc>
          <w:tcPr>
            <w:tcW w:w="1242" w:type="dxa"/>
            <w:vAlign w:val="center"/>
          </w:tcPr>
          <w:p w14:paraId="3FB726F8"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705EE08B" w14:textId="77777777" w:rsidR="00FB457B" w:rsidRPr="00FB457B" w:rsidRDefault="00FB457B" w:rsidP="00FB457B">
            <w:pPr>
              <w:widowControl/>
              <w:jc w:val="center"/>
            </w:pPr>
            <w:r w:rsidRPr="00FB457B">
              <w:t>200,00</w:t>
            </w:r>
          </w:p>
        </w:tc>
      </w:tr>
      <w:tr w:rsidR="00FB457B" w:rsidRPr="00FB457B" w14:paraId="3AB2EA82" w14:textId="77777777" w:rsidTr="000474AD">
        <w:tc>
          <w:tcPr>
            <w:tcW w:w="525" w:type="dxa"/>
            <w:vMerge w:val="restart"/>
            <w:vAlign w:val="center"/>
          </w:tcPr>
          <w:p w14:paraId="5D387D47" w14:textId="77777777" w:rsidR="00FB457B" w:rsidRPr="00FB457B" w:rsidRDefault="00FB457B" w:rsidP="00FB457B">
            <w:pPr>
              <w:autoSpaceDE w:val="0"/>
              <w:autoSpaceDN w:val="0"/>
              <w:adjustRightInd w:val="0"/>
              <w:jc w:val="center"/>
              <w:rPr>
                <w:bCs/>
              </w:rPr>
            </w:pPr>
            <w:r w:rsidRPr="00FB457B">
              <w:rPr>
                <w:bCs/>
              </w:rPr>
              <w:t>1.1</w:t>
            </w:r>
          </w:p>
        </w:tc>
        <w:tc>
          <w:tcPr>
            <w:tcW w:w="6813" w:type="dxa"/>
            <w:vMerge w:val="restart"/>
            <w:vAlign w:val="center"/>
          </w:tcPr>
          <w:p w14:paraId="5B2B04AE" w14:textId="77777777" w:rsidR="00FB457B" w:rsidRPr="00FB457B" w:rsidRDefault="00FB457B" w:rsidP="00FB457B">
            <w:pPr>
              <w:autoSpaceDE w:val="0"/>
              <w:autoSpaceDN w:val="0"/>
              <w:adjustRightInd w:val="0"/>
              <w:rPr>
                <w:bCs/>
              </w:rPr>
            </w:pPr>
            <w:r w:rsidRPr="00FB457B">
              <w:rPr>
                <w:bCs/>
              </w:rPr>
              <w:t>Населению (управляющие организации, ТСЖ, ТСН, непосредственно граждане)</w:t>
            </w:r>
          </w:p>
        </w:tc>
        <w:tc>
          <w:tcPr>
            <w:tcW w:w="1242" w:type="dxa"/>
            <w:vAlign w:val="center"/>
          </w:tcPr>
          <w:p w14:paraId="1C5F69AB"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13659286" w14:textId="77777777" w:rsidR="00FB457B" w:rsidRPr="00FB457B" w:rsidRDefault="00FB457B" w:rsidP="00FB457B">
            <w:pPr>
              <w:jc w:val="center"/>
            </w:pPr>
            <w:r w:rsidRPr="00FB457B">
              <w:t>3 010,8</w:t>
            </w:r>
          </w:p>
        </w:tc>
      </w:tr>
      <w:tr w:rsidR="00FB457B" w:rsidRPr="00FB457B" w14:paraId="4CCDA88F" w14:textId="77777777" w:rsidTr="000474AD">
        <w:tc>
          <w:tcPr>
            <w:tcW w:w="525" w:type="dxa"/>
            <w:vMerge/>
            <w:vAlign w:val="center"/>
          </w:tcPr>
          <w:p w14:paraId="7CDB502B" w14:textId="77777777" w:rsidR="00FB457B" w:rsidRPr="00FB457B" w:rsidRDefault="00FB457B" w:rsidP="00FB457B">
            <w:pPr>
              <w:autoSpaceDE w:val="0"/>
              <w:autoSpaceDN w:val="0"/>
              <w:adjustRightInd w:val="0"/>
              <w:jc w:val="center"/>
              <w:rPr>
                <w:bCs/>
              </w:rPr>
            </w:pPr>
          </w:p>
        </w:tc>
        <w:tc>
          <w:tcPr>
            <w:tcW w:w="6813" w:type="dxa"/>
            <w:vMerge/>
            <w:vAlign w:val="center"/>
          </w:tcPr>
          <w:p w14:paraId="049F84C0" w14:textId="77777777" w:rsidR="00FB457B" w:rsidRPr="00FB457B" w:rsidRDefault="00FB457B" w:rsidP="00FB457B">
            <w:pPr>
              <w:autoSpaceDE w:val="0"/>
              <w:autoSpaceDN w:val="0"/>
              <w:adjustRightInd w:val="0"/>
              <w:rPr>
                <w:bCs/>
              </w:rPr>
            </w:pPr>
          </w:p>
        </w:tc>
        <w:tc>
          <w:tcPr>
            <w:tcW w:w="1242" w:type="dxa"/>
            <w:vAlign w:val="center"/>
          </w:tcPr>
          <w:p w14:paraId="76B4686D"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02172406" w14:textId="77777777" w:rsidR="00FB457B" w:rsidRPr="00FB457B" w:rsidRDefault="00FB457B" w:rsidP="00FB457B">
            <w:pPr>
              <w:jc w:val="center"/>
            </w:pPr>
            <w:r w:rsidRPr="00FB457B">
              <w:t>200,00</w:t>
            </w:r>
          </w:p>
        </w:tc>
      </w:tr>
      <w:tr w:rsidR="00FB457B" w:rsidRPr="00FB457B" w14:paraId="6CD78225" w14:textId="77777777" w:rsidTr="000474AD">
        <w:tc>
          <w:tcPr>
            <w:tcW w:w="525" w:type="dxa"/>
            <w:vMerge w:val="restart"/>
            <w:vAlign w:val="center"/>
          </w:tcPr>
          <w:p w14:paraId="08C86081" w14:textId="77777777" w:rsidR="00FB457B" w:rsidRPr="00FB457B" w:rsidRDefault="00FB457B" w:rsidP="00FB457B">
            <w:pPr>
              <w:autoSpaceDE w:val="0"/>
              <w:autoSpaceDN w:val="0"/>
              <w:adjustRightInd w:val="0"/>
              <w:jc w:val="center"/>
              <w:rPr>
                <w:bCs/>
              </w:rPr>
            </w:pPr>
            <w:r w:rsidRPr="00FB457B">
              <w:rPr>
                <w:bCs/>
              </w:rPr>
              <w:t>1.2</w:t>
            </w:r>
          </w:p>
        </w:tc>
        <w:tc>
          <w:tcPr>
            <w:tcW w:w="6813" w:type="dxa"/>
            <w:vMerge w:val="restart"/>
            <w:vAlign w:val="center"/>
          </w:tcPr>
          <w:p w14:paraId="0A2AE439" w14:textId="77777777" w:rsidR="00FB457B" w:rsidRPr="00FB457B" w:rsidRDefault="00FB457B" w:rsidP="00FB457B">
            <w:pPr>
              <w:autoSpaceDE w:val="0"/>
              <w:autoSpaceDN w:val="0"/>
              <w:adjustRightInd w:val="0"/>
              <w:rPr>
                <w:bCs/>
              </w:rPr>
            </w:pPr>
            <w:r w:rsidRPr="00FB457B">
              <w:rPr>
                <w:bCs/>
              </w:rPr>
              <w:t>Бюджетным потребителям</w:t>
            </w:r>
          </w:p>
        </w:tc>
        <w:tc>
          <w:tcPr>
            <w:tcW w:w="1242" w:type="dxa"/>
            <w:vAlign w:val="center"/>
          </w:tcPr>
          <w:p w14:paraId="2A820A64"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center"/>
          </w:tcPr>
          <w:p w14:paraId="59D57432" w14:textId="77777777" w:rsidR="00FB457B" w:rsidRPr="00FB457B" w:rsidRDefault="00FB457B" w:rsidP="00FB457B">
            <w:pPr>
              <w:jc w:val="center"/>
            </w:pPr>
            <w:r w:rsidRPr="00FB457B">
              <w:t>0,0</w:t>
            </w:r>
          </w:p>
        </w:tc>
      </w:tr>
      <w:tr w:rsidR="00FB457B" w:rsidRPr="00FB457B" w14:paraId="1A59EC43" w14:textId="77777777" w:rsidTr="000474AD">
        <w:tc>
          <w:tcPr>
            <w:tcW w:w="525" w:type="dxa"/>
            <w:vMerge/>
            <w:vAlign w:val="center"/>
          </w:tcPr>
          <w:p w14:paraId="22A8B96F" w14:textId="77777777" w:rsidR="00FB457B" w:rsidRPr="00FB457B" w:rsidRDefault="00FB457B" w:rsidP="00FB457B">
            <w:pPr>
              <w:autoSpaceDE w:val="0"/>
              <w:autoSpaceDN w:val="0"/>
              <w:adjustRightInd w:val="0"/>
              <w:jc w:val="center"/>
              <w:rPr>
                <w:bCs/>
              </w:rPr>
            </w:pPr>
          </w:p>
        </w:tc>
        <w:tc>
          <w:tcPr>
            <w:tcW w:w="6813" w:type="dxa"/>
            <w:vMerge/>
            <w:vAlign w:val="center"/>
          </w:tcPr>
          <w:p w14:paraId="3DDE91B2" w14:textId="77777777" w:rsidR="00FB457B" w:rsidRPr="00FB457B" w:rsidRDefault="00FB457B" w:rsidP="00FB457B">
            <w:pPr>
              <w:autoSpaceDE w:val="0"/>
              <w:autoSpaceDN w:val="0"/>
              <w:adjustRightInd w:val="0"/>
              <w:rPr>
                <w:bCs/>
              </w:rPr>
            </w:pPr>
          </w:p>
        </w:tc>
        <w:tc>
          <w:tcPr>
            <w:tcW w:w="1242" w:type="dxa"/>
            <w:vAlign w:val="center"/>
          </w:tcPr>
          <w:p w14:paraId="1E882040"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center"/>
          </w:tcPr>
          <w:p w14:paraId="6749EEC5" w14:textId="77777777" w:rsidR="00FB457B" w:rsidRPr="00FB457B" w:rsidRDefault="00FB457B" w:rsidP="00FB457B">
            <w:pPr>
              <w:jc w:val="center"/>
            </w:pPr>
            <w:r w:rsidRPr="00FB457B">
              <w:t>0,0</w:t>
            </w:r>
          </w:p>
        </w:tc>
      </w:tr>
      <w:tr w:rsidR="00FB457B" w:rsidRPr="00FB457B" w14:paraId="71C77C9E" w14:textId="77777777" w:rsidTr="000474AD">
        <w:tc>
          <w:tcPr>
            <w:tcW w:w="525" w:type="dxa"/>
            <w:vMerge w:val="restart"/>
            <w:vAlign w:val="center"/>
          </w:tcPr>
          <w:p w14:paraId="06C98103" w14:textId="77777777" w:rsidR="00FB457B" w:rsidRPr="00FB457B" w:rsidRDefault="00FB457B" w:rsidP="00FB457B">
            <w:pPr>
              <w:autoSpaceDE w:val="0"/>
              <w:autoSpaceDN w:val="0"/>
              <w:adjustRightInd w:val="0"/>
              <w:jc w:val="center"/>
              <w:rPr>
                <w:bCs/>
              </w:rPr>
            </w:pPr>
            <w:r w:rsidRPr="00FB457B">
              <w:rPr>
                <w:bCs/>
              </w:rPr>
              <w:t>1.3</w:t>
            </w:r>
          </w:p>
        </w:tc>
        <w:tc>
          <w:tcPr>
            <w:tcW w:w="6813" w:type="dxa"/>
            <w:vMerge w:val="restart"/>
            <w:vAlign w:val="center"/>
          </w:tcPr>
          <w:p w14:paraId="7B670C2E" w14:textId="77777777" w:rsidR="00FB457B" w:rsidRPr="00FB457B" w:rsidRDefault="00FB457B" w:rsidP="00FB457B">
            <w:pPr>
              <w:autoSpaceDE w:val="0"/>
              <w:autoSpaceDN w:val="0"/>
              <w:adjustRightInd w:val="0"/>
              <w:rPr>
                <w:bCs/>
              </w:rPr>
            </w:pPr>
            <w:r w:rsidRPr="00FB457B">
              <w:rPr>
                <w:bCs/>
              </w:rPr>
              <w:t>Прочим потребителям</w:t>
            </w:r>
          </w:p>
        </w:tc>
        <w:tc>
          <w:tcPr>
            <w:tcW w:w="1242" w:type="dxa"/>
            <w:vAlign w:val="center"/>
          </w:tcPr>
          <w:p w14:paraId="3B4B347A"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bottom"/>
          </w:tcPr>
          <w:p w14:paraId="4F28F839" w14:textId="77777777" w:rsidR="00FB457B" w:rsidRPr="00FB457B" w:rsidRDefault="00FB457B" w:rsidP="00FB457B">
            <w:pPr>
              <w:jc w:val="center"/>
            </w:pPr>
            <w:r w:rsidRPr="00FB457B">
              <w:t>0,0</w:t>
            </w:r>
          </w:p>
        </w:tc>
      </w:tr>
      <w:tr w:rsidR="00FB457B" w:rsidRPr="00FB457B" w14:paraId="315BA5B9" w14:textId="77777777" w:rsidTr="000474AD">
        <w:tc>
          <w:tcPr>
            <w:tcW w:w="525" w:type="dxa"/>
            <w:vMerge/>
            <w:vAlign w:val="center"/>
          </w:tcPr>
          <w:p w14:paraId="0D04B868" w14:textId="77777777" w:rsidR="00FB457B" w:rsidRPr="00FB457B" w:rsidRDefault="00FB457B" w:rsidP="00FB457B">
            <w:pPr>
              <w:autoSpaceDE w:val="0"/>
              <w:autoSpaceDN w:val="0"/>
              <w:adjustRightInd w:val="0"/>
              <w:jc w:val="center"/>
              <w:rPr>
                <w:bCs/>
              </w:rPr>
            </w:pPr>
          </w:p>
        </w:tc>
        <w:tc>
          <w:tcPr>
            <w:tcW w:w="6813" w:type="dxa"/>
            <w:vMerge/>
            <w:vAlign w:val="center"/>
          </w:tcPr>
          <w:p w14:paraId="09231CC4" w14:textId="77777777" w:rsidR="00FB457B" w:rsidRPr="00FB457B" w:rsidRDefault="00FB457B" w:rsidP="00FB457B">
            <w:pPr>
              <w:autoSpaceDE w:val="0"/>
              <w:autoSpaceDN w:val="0"/>
              <w:adjustRightInd w:val="0"/>
              <w:rPr>
                <w:bCs/>
              </w:rPr>
            </w:pPr>
          </w:p>
        </w:tc>
        <w:tc>
          <w:tcPr>
            <w:tcW w:w="1242" w:type="dxa"/>
            <w:vAlign w:val="center"/>
          </w:tcPr>
          <w:p w14:paraId="23133A69"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bottom"/>
          </w:tcPr>
          <w:p w14:paraId="33B49241" w14:textId="77777777" w:rsidR="00FB457B" w:rsidRPr="00FB457B" w:rsidRDefault="00FB457B" w:rsidP="00FB457B">
            <w:pPr>
              <w:jc w:val="center"/>
            </w:pPr>
            <w:r w:rsidRPr="00FB457B">
              <w:t>0,0</w:t>
            </w:r>
          </w:p>
        </w:tc>
      </w:tr>
      <w:tr w:rsidR="00FB457B" w:rsidRPr="00FB457B" w14:paraId="295E8310" w14:textId="77777777" w:rsidTr="000474AD">
        <w:tc>
          <w:tcPr>
            <w:tcW w:w="525" w:type="dxa"/>
            <w:vMerge w:val="restart"/>
            <w:vAlign w:val="center"/>
          </w:tcPr>
          <w:p w14:paraId="23F18971" w14:textId="77777777" w:rsidR="00FB457B" w:rsidRPr="00FB457B" w:rsidRDefault="00FB457B" w:rsidP="00FB457B">
            <w:pPr>
              <w:autoSpaceDE w:val="0"/>
              <w:autoSpaceDN w:val="0"/>
              <w:adjustRightInd w:val="0"/>
              <w:jc w:val="center"/>
              <w:rPr>
                <w:bCs/>
              </w:rPr>
            </w:pPr>
            <w:r w:rsidRPr="00FB457B">
              <w:rPr>
                <w:bCs/>
              </w:rPr>
              <w:t>1.4</w:t>
            </w:r>
          </w:p>
        </w:tc>
        <w:tc>
          <w:tcPr>
            <w:tcW w:w="6813" w:type="dxa"/>
            <w:vMerge w:val="restart"/>
            <w:vAlign w:val="center"/>
          </w:tcPr>
          <w:p w14:paraId="043288B9" w14:textId="77777777" w:rsidR="00FB457B" w:rsidRPr="00FB457B" w:rsidRDefault="00FB457B" w:rsidP="00FB457B">
            <w:pPr>
              <w:autoSpaceDE w:val="0"/>
              <w:autoSpaceDN w:val="0"/>
              <w:adjustRightInd w:val="0"/>
              <w:rPr>
                <w:bCs/>
              </w:rPr>
            </w:pPr>
            <w:r w:rsidRPr="00FB457B">
              <w:rPr>
                <w:bCs/>
              </w:rPr>
              <w:t>Другим организациям, осуществляющим горячее водоснабжение</w:t>
            </w:r>
          </w:p>
        </w:tc>
        <w:tc>
          <w:tcPr>
            <w:tcW w:w="1242" w:type="dxa"/>
            <w:vAlign w:val="center"/>
          </w:tcPr>
          <w:p w14:paraId="21B3DE6D"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bottom"/>
          </w:tcPr>
          <w:p w14:paraId="0C68BE70" w14:textId="77777777" w:rsidR="00FB457B" w:rsidRPr="00FB457B" w:rsidRDefault="00FB457B" w:rsidP="00FB457B">
            <w:pPr>
              <w:jc w:val="center"/>
            </w:pPr>
            <w:r w:rsidRPr="00FB457B">
              <w:t>0,0</w:t>
            </w:r>
          </w:p>
        </w:tc>
      </w:tr>
      <w:tr w:rsidR="00FB457B" w:rsidRPr="00FB457B" w14:paraId="18C870C4" w14:textId="77777777" w:rsidTr="000474AD">
        <w:tc>
          <w:tcPr>
            <w:tcW w:w="525" w:type="dxa"/>
            <w:vMerge/>
            <w:vAlign w:val="center"/>
          </w:tcPr>
          <w:p w14:paraId="29D6D561" w14:textId="77777777" w:rsidR="00FB457B" w:rsidRPr="00FB457B" w:rsidRDefault="00FB457B" w:rsidP="00FB457B">
            <w:pPr>
              <w:autoSpaceDE w:val="0"/>
              <w:autoSpaceDN w:val="0"/>
              <w:adjustRightInd w:val="0"/>
              <w:jc w:val="center"/>
              <w:rPr>
                <w:bCs/>
              </w:rPr>
            </w:pPr>
          </w:p>
        </w:tc>
        <w:tc>
          <w:tcPr>
            <w:tcW w:w="6813" w:type="dxa"/>
            <w:vMerge/>
            <w:vAlign w:val="center"/>
          </w:tcPr>
          <w:p w14:paraId="31C4B88A" w14:textId="77777777" w:rsidR="00FB457B" w:rsidRPr="00FB457B" w:rsidRDefault="00FB457B" w:rsidP="00FB457B">
            <w:pPr>
              <w:autoSpaceDE w:val="0"/>
              <w:autoSpaceDN w:val="0"/>
              <w:adjustRightInd w:val="0"/>
              <w:rPr>
                <w:bCs/>
              </w:rPr>
            </w:pPr>
          </w:p>
        </w:tc>
        <w:tc>
          <w:tcPr>
            <w:tcW w:w="1242" w:type="dxa"/>
            <w:vAlign w:val="center"/>
          </w:tcPr>
          <w:p w14:paraId="62E858DA"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bottom"/>
          </w:tcPr>
          <w:p w14:paraId="06A5916B" w14:textId="77777777" w:rsidR="00FB457B" w:rsidRPr="00FB457B" w:rsidRDefault="00FB457B" w:rsidP="00FB457B">
            <w:pPr>
              <w:jc w:val="center"/>
            </w:pPr>
            <w:r w:rsidRPr="00FB457B">
              <w:t>0,0</w:t>
            </w:r>
          </w:p>
        </w:tc>
      </w:tr>
      <w:tr w:rsidR="00FB457B" w:rsidRPr="00FB457B" w14:paraId="2F4CB823" w14:textId="77777777" w:rsidTr="000474AD">
        <w:tc>
          <w:tcPr>
            <w:tcW w:w="525" w:type="dxa"/>
            <w:vMerge w:val="restart"/>
            <w:vAlign w:val="center"/>
          </w:tcPr>
          <w:p w14:paraId="5C9AE033" w14:textId="77777777" w:rsidR="00FB457B" w:rsidRPr="00FB457B" w:rsidRDefault="00FB457B" w:rsidP="00FB457B">
            <w:pPr>
              <w:autoSpaceDE w:val="0"/>
              <w:autoSpaceDN w:val="0"/>
              <w:adjustRightInd w:val="0"/>
              <w:jc w:val="center"/>
              <w:rPr>
                <w:bCs/>
              </w:rPr>
            </w:pPr>
            <w:r w:rsidRPr="00FB457B">
              <w:rPr>
                <w:bCs/>
              </w:rPr>
              <w:t>1.5</w:t>
            </w:r>
          </w:p>
        </w:tc>
        <w:tc>
          <w:tcPr>
            <w:tcW w:w="6813" w:type="dxa"/>
            <w:vMerge w:val="restart"/>
            <w:vAlign w:val="center"/>
          </w:tcPr>
          <w:p w14:paraId="3C97EBEE" w14:textId="77777777" w:rsidR="00FB457B" w:rsidRPr="00FB457B" w:rsidRDefault="00FB457B" w:rsidP="00FB457B">
            <w:pPr>
              <w:autoSpaceDE w:val="0"/>
              <w:autoSpaceDN w:val="0"/>
              <w:adjustRightInd w:val="0"/>
              <w:rPr>
                <w:bCs/>
              </w:rPr>
            </w:pPr>
            <w:r w:rsidRPr="00FB457B">
              <w:rPr>
                <w:bCs/>
              </w:rPr>
              <w:t>Собственные нужды, не связанные с регулируемым видом деятельности</w:t>
            </w:r>
          </w:p>
        </w:tc>
        <w:tc>
          <w:tcPr>
            <w:tcW w:w="1242" w:type="dxa"/>
            <w:vAlign w:val="center"/>
          </w:tcPr>
          <w:p w14:paraId="2B42D66A"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center"/>
          </w:tcPr>
          <w:p w14:paraId="3E2868E4" w14:textId="77777777" w:rsidR="00FB457B" w:rsidRPr="00FB457B" w:rsidRDefault="00FB457B" w:rsidP="00FB457B">
            <w:pPr>
              <w:jc w:val="center"/>
            </w:pPr>
            <w:r w:rsidRPr="00FB457B">
              <w:t>0,0</w:t>
            </w:r>
          </w:p>
        </w:tc>
      </w:tr>
      <w:tr w:rsidR="00FB457B" w:rsidRPr="00FB457B" w14:paraId="17896707" w14:textId="77777777" w:rsidTr="000474AD">
        <w:tc>
          <w:tcPr>
            <w:tcW w:w="525" w:type="dxa"/>
            <w:vMerge/>
            <w:vAlign w:val="center"/>
          </w:tcPr>
          <w:p w14:paraId="2D40F13B" w14:textId="77777777" w:rsidR="00FB457B" w:rsidRPr="00FB457B" w:rsidRDefault="00FB457B" w:rsidP="00FB457B">
            <w:pPr>
              <w:autoSpaceDE w:val="0"/>
              <w:autoSpaceDN w:val="0"/>
              <w:adjustRightInd w:val="0"/>
              <w:jc w:val="center"/>
              <w:rPr>
                <w:bCs/>
              </w:rPr>
            </w:pPr>
          </w:p>
        </w:tc>
        <w:tc>
          <w:tcPr>
            <w:tcW w:w="6813" w:type="dxa"/>
            <w:vMerge/>
            <w:vAlign w:val="center"/>
          </w:tcPr>
          <w:p w14:paraId="2F732818" w14:textId="77777777" w:rsidR="00FB457B" w:rsidRPr="00FB457B" w:rsidRDefault="00FB457B" w:rsidP="00FB457B">
            <w:pPr>
              <w:autoSpaceDE w:val="0"/>
              <w:autoSpaceDN w:val="0"/>
              <w:adjustRightInd w:val="0"/>
              <w:rPr>
                <w:bCs/>
              </w:rPr>
            </w:pPr>
          </w:p>
        </w:tc>
        <w:tc>
          <w:tcPr>
            <w:tcW w:w="1242" w:type="dxa"/>
            <w:vAlign w:val="center"/>
          </w:tcPr>
          <w:p w14:paraId="6FD5FB61"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center"/>
          </w:tcPr>
          <w:p w14:paraId="7F19B032" w14:textId="77777777" w:rsidR="00FB457B" w:rsidRPr="00FB457B" w:rsidRDefault="00FB457B" w:rsidP="00FB457B">
            <w:pPr>
              <w:jc w:val="center"/>
            </w:pPr>
            <w:r w:rsidRPr="00FB457B">
              <w:t>0,0</w:t>
            </w:r>
          </w:p>
        </w:tc>
      </w:tr>
      <w:tr w:rsidR="00FB457B" w:rsidRPr="00FB457B" w14:paraId="46036491" w14:textId="77777777" w:rsidTr="000474AD">
        <w:tc>
          <w:tcPr>
            <w:tcW w:w="525" w:type="dxa"/>
            <w:vAlign w:val="center"/>
          </w:tcPr>
          <w:p w14:paraId="0D422A93" w14:textId="77777777" w:rsidR="00FB457B" w:rsidRPr="00FB457B" w:rsidRDefault="00FB457B" w:rsidP="00FB457B">
            <w:pPr>
              <w:autoSpaceDE w:val="0"/>
              <w:autoSpaceDN w:val="0"/>
              <w:adjustRightInd w:val="0"/>
              <w:jc w:val="center"/>
              <w:rPr>
                <w:bCs/>
              </w:rPr>
            </w:pPr>
            <w:r w:rsidRPr="00FB457B">
              <w:rPr>
                <w:bCs/>
              </w:rPr>
              <w:t>2.</w:t>
            </w:r>
          </w:p>
        </w:tc>
        <w:tc>
          <w:tcPr>
            <w:tcW w:w="6813" w:type="dxa"/>
            <w:vAlign w:val="center"/>
          </w:tcPr>
          <w:p w14:paraId="3E67F144" w14:textId="77777777" w:rsidR="00FB457B" w:rsidRPr="00FB457B" w:rsidRDefault="00FB457B" w:rsidP="00FB457B">
            <w:pPr>
              <w:autoSpaceDE w:val="0"/>
              <w:autoSpaceDN w:val="0"/>
              <w:adjustRightInd w:val="0"/>
              <w:rPr>
                <w:bCs/>
              </w:rPr>
            </w:pPr>
            <w:r w:rsidRPr="00FB457B">
              <w:rPr>
                <w:bCs/>
              </w:rPr>
              <w:t>Объем финансовых потребностей, необходимых для реализации производственной программы</w:t>
            </w:r>
          </w:p>
        </w:tc>
        <w:tc>
          <w:tcPr>
            <w:tcW w:w="1242" w:type="dxa"/>
            <w:vAlign w:val="center"/>
          </w:tcPr>
          <w:p w14:paraId="349F8975" w14:textId="77777777" w:rsidR="00FB457B" w:rsidRPr="00FB457B" w:rsidRDefault="00FB457B" w:rsidP="00FB457B">
            <w:pPr>
              <w:autoSpaceDE w:val="0"/>
              <w:autoSpaceDN w:val="0"/>
              <w:adjustRightInd w:val="0"/>
              <w:jc w:val="center"/>
              <w:rPr>
                <w:bCs/>
              </w:rPr>
            </w:pPr>
            <w:r w:rsidRPr="00FB457B">
              <w:rPr>
                <w:bCs/>
              </w:rPr>
              <w:t>тыс. руб.</w:t>
            </w:r>
          </w:p>
        </w:tc>
        <w:tc>
          <w:tcPr>
            <w:tcW w:w="1593" w:type="dxa"/>
            <w:vAlign w:val="center"/>
          </w:tcPr>
          <w:p w14:paraId="6769197B" w14:textId="77777777" w:rsidR="00FB457B" w:rsidRPr="00FB457B" w:rsidRDefault="00FB457B" w:rsidP="00FB457B">
            <w:pPr>
              <w:widowControl/>
              <w:jc w:val="center"/>
            </w:pPr>
            <w:r w:rsidRPr="00FB457B">
              <w:t>890,53</w:t>
            </w:r>
          </w:p>
        </w:tc>
      </w:tr>
    </w:tbl>
    <w:p w14:paraId="0B35E333" w14:textId="77777777" w:rsidR="00FB457B" w:rsidRPr="00FB457B" w:rsidRDefault="00FB457B" w:rsidP="00FB457B">
      <w:pPr>
        <w:jc w:val="center"/>
      </w:pPr>
    </w:p>
    <w:p w14:paraId="2D59CACF" w14:textId="77777777" w:rsidR="00FB457B" w:rsidRPr="00FB457B" w:rsidRDefault="00FB457B" w:rsidP="00FB457B">
      <w:pPr>
        <w:jc w:val="center"/>
      </w:pPr>
    </w:p>
    <w:p w14:paraId="68C63246" w14:textId="77777777" w:rsidR="00FB457B" w:rsidRPr="00FB457B" w:rsidRDefault="00FB457B" w:rsidP="00FB457B">
      <w:pPr>
        <w:jc w:val="center"/>
      </w:pPr>
      <w:r w:rsidRPr="00FB457B">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B457B" w:rsidRPr="00FB457B" w14:paraId="0741A3DF" w14:textId="77777777" w:rsidTr="000474AD">
        <w:tc>
          <w:tcPr>
            <w:tcW w:w="546" w:type="dxa"/>
            <w:vAlign w:val="center"/>
          </w:tcPr>
          <w:p w14:paraId="53C88344" w14:textId="77777777" w:rsidR="00FB457B" w:rsidRPr="00FB457B" w:rsidRDefault="00FB457B" w:rsidP="00FB457B">
            <w:pPr>
              <w:autoSpaceDE w:val="0"/>
              <w:autoSpaceDN w:val="0"/>
              <w:adjustRightInd w:val="0"/>
              <w:jc w:val="center"/>
            </w:pPr>
            <w:r w:rsidRPr="00FB457B">
              <w:t>№ п/п</w:t>
            </w:r>
          </w:p>
        </w:tc>
        <w:tc>
          <w:tcPr>
            <w:tcW w:w="4503" w:type="dxa"/>
            <w:vAlign w:val="center"/>
          </w:tcPr>
          <w:p w14:paraId="4E6098DA" w14:textId="77777777" w:rsidR="00FB457B" w:rsidRPr="00FB457B" w:rsidRDefault="00FB457B" w:rsidP="00FB457B">
            <w:pPr>
              <w:autoSpaceDE w:val="0"/>
              <w:autoSpaceDN w:val="0"/>
              <w:adjustRightInd w:val="0"/>
              <w:jc w:val="center"/>
            </w:pPr>
            <w:r w:rsidRPr="00FB457B">
              <w:t>Наименование мероприятия</w:t>
            </w:r>
          </w:p>
        </w:tc>
        <w:tc>
          <w:tcPr>
            <w:tcW w:w="2803" w:type="dxa"/>
            <w:vAlign w:val="center"/>
          </w:tcPr>
          <w:p w14:paraId="6AD4B22B" w14:textId="77777777" w:rsidR="00FB457B" w:rsidRPr="00FB457B" w:rsidRDefault="00FB457B" w:rsidP="00FB457B">
            <w:pPr>
              <w:autoSpaceDE w:val="0"/>
              <w:autoSpaceDN w:val="0"/>
              <w:adjustRightInd w:val="0"/>
              <w:jc w:val="center"/>
            </w:pPr>
            <w:r w:rsidRPr="00FB457B">
              <w:t>Дата реализации мероприятия</w:t>
            </w:r>
          </w:p>
        </w:tc>
        <w:tc>
          <w:tcPr>
            <w:tcW w:w="2518" w:type="dxa"/>
            <w:vAlign w:val="center"/>
          </w:tcPr>
          <w:p w14:paraId="7CC406B1" w14:textId="77777777" w:rsidR="00FB457B" w:rsidRPr="00FB457B" w:rsidRDefault="00FB457B" w:rsidP="00FB457B">
            <w:pPr>
              <w:autoSpaceDE w:val="0"/>
              <w:autoSpaceDN w:val="0"/>
              <w:adjustRightInd w:val="0"/>
              <w:jc w:val="center"/>
            </w:pPr>
            <w:r w:rsidRPr="00FB457B">
              <w:t>Финансовые потребности на реализацию мероприятия, тыс. руб.</w:t>
            </w:r>
          </w:p>
        </w:tc>
      </w:tr>
      <w:tr w:rsidR="00FB457B" w:rsidRPr="00FB457B" w14:paraId="1AE08F4E" w14:textId="77777777" w:rsidTr="000474AD">
        <w:tc>
          <w:tcPr>
            <w:tcW w:w="10370" w:type="dxa"/>
            <w:gridSpan w:val="4"/>
            <w:vAlign w:val="center"/>
          </w:tcPr>
          <w:p w14:paraId="7C386751" w14:textId="77777777" w:rsidR="00FB457B" w:rsidRPr="00FB457B" w:rsidRDefault="00FB457B" w:rsidP="00FB457B">
            <w:pPr>
              <w:autoSpaceDE w:val="0"/>
              <w:autoSpaceDN w:val="0"/>
              <w:adjustRightInd w:val="0"/>
              <w:jc w:val="center"/>
            </w:pPr>
            <w:r w:rsidRPr="00FB457B">
              <w:t>1. Перечень мероприятий по ремонту объектов централизованных систем горячего водоснабжения</w:t>
            </w:r>
          </w:p>
        </w:tc>
      </w:tr>
      <w:tr w:rsidR="00FB457B" w:rsidRPr="00FB457B" w14:paraId="06049638" w14:textId="77777777" w:rsidTr="000474AD">
        <w:tc>
          <w:tcPr>
            <w:tcW w:w="546" w:type="dxa"/>
            <w:vAlign w:val="center"/>
          </w:tcPr>
          <w:p w14:paraId="33E666FF" w14:textId="77777777" w:rsidR="00FB457B" w:rsidRPr="00FB457B" w:rsidRDefault="00FB457B" w:rsidP="00FB457B">
            <w:pPr>
              <w:autoSpaceDE w:val="0"/>
              <w:autoSpaceDN w:val="0"/>
              <w:adjustRightInd w:val="0"/>
              <w:jc w:val="center"/>
            </w:pPr>
            <w:r w:rsidRPr="00FB457B">
              <w:t>1.1</w:t>
            </w:r>
          </w:p>
        </w:tc>
        <w:tc>
          <w:tcPr>
            <w:tcW w:w="4503" w:type="dxa"/>
            <w:vAlign w:val="center"/>
          </w:tcPr>
          <w:p w14:paraId="290A1F4D" w14:textId="77777777" w:rsidR="00FB457B" w:rsidRPr="00FB457B" w:rsidRDefault="00FB457B" w:rsidP="00FB457B">
            <w:pPr>
              <w:autoSpaceDE w:val="0"/>
              <w:autoSpaceDN w:val="0"/>
              <w:adjustRightInd w:val="0"/>
            </w:pPr>
            <w:r w:rsidRPr="00FB457B">
              <w:t>-</w:t>
            </w:r>
          </w:p>
        </w:tc>
        <w:tc>
          <w:tcPr>
            <w:tcW w:w="2803" w:type="dxa"/>
            <w:vAlign w:val="center"/>
          </w:tcPr>
          <w:p w14:paraId="045F9E93" w14:textId="77777777" w:rsidR="00FB457B" w:rsidRPr="00FB457B" w:rsidRDefault="00FB457B" w:rsidP="00FB457B">
            <w:pPr>
              <w:autoSpaceDE w:val="0"/>
              <w:autoSpaceDN w:val="0"/>
              <w:adjustRightInd w:val="0"/>
              <w:jc w:val="center"/>
            </w:pPr>
            <w:r w:rsidRPr="00FB457B">
              <w:t>-</w:t>
            </w:r>
          </w:p>
        </w:tc>
        <w:tc>
          <w:tcPr>
            <w:tcW w:w="2518" w:type="dxa"/>
            <w:vAlign w:val="center"/>
          </w:tcPr>
          <w:p w14:paraId="63531975" w14:textId="77777777" w:rsidR="00FB457B" w:rsidRPr="00FB457B" w:rsidRDefault="00FB457B" w:rsidP="00FB457B">
            <w:pPr>
              <w:autoSpaceDE w:val="0"/>
              <w:autoSpaceDN w:val="0"/>
              <w:adjustRightInd w:val="0"/>
              <w:jc w:val="center"/>
            </w:pPr>
            <w:r w:rsidRPr="00FB457B">
              <w:t>-</w:t>
            </w:r>
          </w:p>
        </w:tc>
      </w:tr>
      <w:tr w:rsidR="00FB457B" w:rsidRPr="00FB457B" w14:paraId="1FCD28D2" w14:textId="77777777" w:rsidTr="000474AD">
        <w:tc>
          <w:tcPr>
            <w:tcW w:w="546" w:type="dxa"/>
            <w:vAlign w:val="center"/>
          </w:tcPr>
          <w:p w14:paraId="7903875B" w14:textId="77777777" w:rsidR="00FB457B" w:rsidRPr="00FB457B" w:rsidRDefault="00FB457B" w:rsidP="00FB457B">
            <w:pPr>
              <w:autoSpaceDE w:val="0"/>
              <w:autoSpaceDN w:val="0"/>
              <w:adjustRightInd w:val="0"/>
              <w:jc w:val="center"/>
            </w:pPr>
          </w:p>
        </w:tc>
        <w:tc>
          <w:tcPr>
            <w:tcW w:w="4503" w:type="dxa"/>
            <w:vAlign w:val="center"/>
          </w:tcPr>
          <w:p w14:paraId="176CA3EC"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3DD963EF" w14:textId="77777777" w:rsidR="00FB457B" w:rsidRPr="00FB457B" w:rsidRDefault="00FB457B" w:rsidP="00FB457B">
            <w:pPr>
              <w:autoSpaceDE w:val="0"/>
              <w:autoSpaceDN w:val="0"/>
              <w:adjustRightInd w:val="0"/>
              <w:jc w:val="center"/>
            </w:pPr>
          </w:p>
        </w:tc>
        <w:tc>
          <w:tcPr>
            <w:tcW w:w="2518" w:type="dxa"/>
            <w:vAlign w:val="center"/>
          </w:tcPr>
          <w:p w14:paraId="57DBA170" w14:textId="77777777" w:rsidR="00FB457B" w:rsidRPr="00FB457B" w:rsidRDefault="00FB457B" w:rsidP="00FB457B">
            <w:pPr>
              <w:autoSpaceDE w:val="0"/>
              <w:autoSpaceDN w:val="0"/>
              <w:adjustRightInd w:val="0"/>
              <w:jc w:val="center"/>
            </w:pPr>
          </w:p>
        </w:tc>
      </w:tr>
      <w:tr w:rsidR="00FB457B" w:rsidRPr="00FB457B" w14:paraId="50FD4350" w14:textId="77777777" w:rsidTr="000474AD">
        <w:tc>
          <w:tcPr>
            <w:tcW w:w="10370" w:type="dxa"/>
            <w:gridSpan w:val="4"/>
            <w:vAlign w:val="center"/>
          </w:tcPr>
          <w:p w14:paraId="1CA3BFAE" w14:textId="77777777" w:rsidR="00FB457B" w:rsidRPr="00FB457B" w:rsidRDefault="00FB457B" w:rsidP="00FB457B">
            <w:pPr>
              <w:autoSpaceDE w:val="0"/>
              <w:autoSpaceDN w:val="0"/>
              <w:adjustRightInd w:val="0"/>
              <w:jc w:val="center"/>
            </w:pPr>
            <w:r w:rsidRPr="00FB457B">
              <w:t>2. Перечень мероприятий, направленных на улучшение качества горячей воды</w:t>
            </w:r>
          </w:p>
        </w:tc>
      </w:tr>
      <w:tr w:rsidR="00FB457B" w:rsidRPr="00FB457B" w14:paraId="00962EF3" w14:textId="77777777" w:rsidTr="000474AD">
        <w:tc>
          <w:tcPr>
            <w:tcW w:w="546" w:type="dxa"/>
            <w:vAlign w:val="center"/>
          </w:tcPr>
          <w:p w14:paraId="1F0C2A62" w14:textId="77777777" w:rsidR="00FB457B" w:rsidRPr="00FB457B" w:rsidRDefault="00FB457B" w:rsidP="00FB457B">
            <w:pPr>
              <w:autoSpaceDE w:val="0"/>
              <w:autoSpaceDN w:val="0"/>
              <w:adjustRightInd w:val="0"/>
              <w:jc w:val="center"/>
            </w:pPr>
            <w:r w:rsidRPr="00FB457B">
              <w:t>2.1.</w:t>
            </w:r>
          </w:p>
        </w:tc>
        <w:tc>
          <w:tcPr>
            <w:tcW w:w="4503" w:type="dxa"/>
            <w:vAlign w:val="center"/>
          </w:tcPr>
          <w:p w14:paraId="30C2AEAB" w14:textId="77777777" w:rsidR="00FB457B" w:rsidRPr="00FB457B" w:rsidRDefault="00FB457B" w:rsidP="00FB457B">
            <w:pPr>
              <w:autoSpaceDE w:val="0"/>
              <w:autoSpaceDN w:val="0"/>
              <w:adjustRightInd w:val="0"/>
            </w:pPr>
            <w:r w:rsidRPr="00FB457B">
              <w:t>-</w:t>
            </w:r>
          </w:p>
        </w:tc>
        <w:tc>
          <w:tcPr>
            <w:tcW w:w="2803" w:type="dxa"/>
            <w:vAlign w:val="center"/>
          </w:tcPr>
          <w:p w14:paraId="37B3B162" w14:textId="77777777" w:rsidR="00FB457B" w:rsidRPr="00FB457B" w:rsidRDefault="00FB457B" w:rsidP="00FB457B">
            <w:pPr>
              <w:autoSpaceDE w:val="0"/>
              <w:autoSpaceDN w:val="0"/>
              <w:adjustRightInd w:val="0"/>
              <w:jc w:val="center"/>
            </w:pPr>
            <w:r w:rsidRPr="00FB457B">
              <w:t>-</w:t>
            </w:r>
          </w:p>
        </w:tc>
        <w:tc>
          <w:tcPr>
            <w:tcW w:w="2518" w:type="dxa"/>
            <w:vAlign w:val="center"/>
          </w:tcPr>
          <w:p w14:paraId="03A8DF96" w14:textId="77777777" w:rsidR="00FB457B" w:rsidRPr="00FB457B" w:rsidRDefault="00FB457B" w:rsidP="00FB457B">
            <w:pPr>
              <w:autoSpaceDE w:val="0"/>
              <w:autoSpaceDN w:val="0"/>
              <w:adjustRightInd w:val="0"/>
              <w:jc w:val="center"/>
            </w:pPr>
            <w:r w:rsidRPr="00FB457B">
              <w:t>-</w:t>
            </w:r>
          </w:p>
        </w:tc>
      </w:tr>
      <w:tr w:rsidR="00FB457B" w:rsidRPr="00FB457B" w14:paraId="71612A25" w14:textId="77777777" w:rsidTr="000474AD">
        <w:tc>
          <w:tcPr>
            <w:tcW w:w="546" w:type="dxa"/>
            <w:vAlign w:val="center"/>
          </w:tcPr>
          <w:p w14:paraId="1C93CF43" w14:textId="77777777" w:rsidR="00FB457B" w:rsidRPr="00FB457B" w:rsidRDefault="00FB457B" w:rsidP="00FB457B">
            <w:pPr>
              <w:autoSpaceDE w:val="0"/>
              <w:autoSpaceDN w:val="0"/>
              <w:adjustRightInd w:val="0"/>
              <w:jc w:val="center"/>
            </w:pPr>
          </w:p>
        </w:tc>
        <w:tc>
          <w:tcPr>
            <w:tcW w:w="4503" w:type="dxa"/>
            <w:vAlign w:val="center"/>
          </w:tcPr>
          <w:p w14:paraId="6D82EC8B"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52B98678" w14:textId="77777777" w:rsidR="00FB457B" w:rsidRPr="00FB457B" w:rsidRDefault="00FB457B" w:rsidP="00FB457B">
            <w:pPr>
              <w:autoSpaceDE w:val="0"/>
              <w:autoSpaceDN w:val="0"/>
              <w:adjustRightInd w:val="0"/>
              <w:jc w:val="center"/>
            </w:pPr>
          </w:p>
        </w:tc>
        <w:tc>
          <w:tcPr>
            <w:tcW w:w="2518" w:type="dxa"/>
            <w:vAlign w:val="center"/>
          </w:tcPr>
          <w:p w14:paraId="32689677" w14:textId="77777777" w:rsidR="00FB457B" w:rsidRPr="00FB457B" w:rsidRDefault="00FB457B" w:rsidP="00FB457B">
            <w:pPr>
              <w:autoSpaceDE w:val="0"/>
              <w:autoSpaceDN w:val="0"/>
              <w:adjustRightInd w:val="0"/>
              <w:jc w:val="center"/>
            </w:pPr>
          </w:p>
        </w:tc>
      </w:tr>
      <w:tr w:rsidR="00FB457B" w:rsidRPr="00FB457B" w14:paraId="471B1858" w14:textId="77777777" w:rsidTr="000474AD">
        <w:tc>
          <w:tcPr>
            <w:tcW w:w="10370" w:type="dxa"/>
            <w:gridSpan w:val="4"/>
            <w:vAlign w:val="center"/>
          </w:tcPr>
          <w:p w14:paraId="379AC241" w14:textId="77777777" w:rsidR="00FB457B" w:rsidRPr="00FB457B" w:rsidRDefault="00FB457B" w:rsidP="00FB457B">
            <w:pPr>
              <w:jc w:val="center"/>
            </w:pPr>
            <w:r w:rsidRPr="00FB457B">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B457B" w:rsidRPr="00FB457B" w14:paraId="561AC2AD" w14:textId="77777777" w:rsidTr="000474AD">
        <w:tc>
          <w:tcPr>
            <w:tcW w:w="546" w:type="dxa"/>
            <w:vAlign w:val="center"/>
          </w:tcPr>
          <w:p w14:paraId="7581D4E9" w14:textId="77777777" w:rsidR="00FB457B" w:rsidRPr="00FB457B" w:rsidRDefault="00FB457B" w:rsidP="00FB457B">
            <w:pPr>
              <w:autoSpaceDE w:val="0"/>
              <w:autoSpaceDN w:val="0"/>
              <w:adjustRightInd w:val="0"/>
              <w:jc w:val="center"/>
            </w:pPr>
            <w:r w:rsidRPr="00FB457B">
              <w:t>3.1.</w:t>
            </w:r>
          </w:p>
        </w:tc>
        <w:tc>
          <w:tcPr>
            <w:tcW w:w="4503" w:type="dxa"/>
            <w:vAlign w:val="center"/>
          </w:tcPr>
          <w:p w14:paraId="10D1F2E5" w14:textId="77777777" w:rsidR="00FB457B" w:rsidRPr="00FB457B" w:rsidRDefault="00FB457B" w:rsidP="00FB457B">
            <w:pPr>
              <w:autoSpaceDE w:val="0"/>
              <w:autoSpaceDN w:val="0"/>
              <w:adjustRightInd w:val="0"/>
            </w:pPr>
            <w:r w:rsidRPr="00FB457B">
              <w:t>-</w:t>
            </w:r>
          </w:p>
        </w:tc>
        <w:tc>
          <w:tcPr>
            <w:tcW w:w="2803" w:type="dxa"/>
            <w:vAlign w:val="center"/>
          </w:tcPr>
          <w:p w14:paraId="61600598" w14:textId="77777777" w:rsidR="00FB457B" w:rsidRPr="00FB457B" w:rsidRDefault="00FB457B" w:rsidP="00FB457B">
            <w:pPr>
              <w:autoSpaceDE w:val="0"/>
              <w:autoSpaceDN w:val="0"/>
              <w:adjustRightInd w:val="0"/>
              <w:jc w:val="center"/>
            </w:pPr>
            <w:r w:rsidRPr="00FB457B">
              <w:t>-</w:t>
            </w:r>
          </w:p>
        </w:tc>
        <w:tc>
          <w:tcPr>
            <w:tcW w:w="2518" w:type="dxa"/>
            <w:vAlign w:val="center"/>
          </w:tcPr>
          <w:p w14:paraId="3BC38038" w14:textId="77777777" w:rsidR="00FB457B" w:rsidRPr="00FB457B" w:rsidRDefault="00FB457B" w:rsidP="00FB457B">
            <w:pPr>
              <w:autoSpaceDE w:val="0"/>
              <w:autoSpaceDN w:val="0"/>
              <w:adjustRightInd w:val="0"/>
              <w:jc w:val="center"/>
            </w:pPr>
            <w:r w:rsidRPr="00FB457B">
              <w:t>-</w:t>
            </w:r>
          </w:p>
        </w:tc>
      </w:tr>
      <w:tr w:rsidR="00FB457B" w:rsidRPr="00FB457B" w14:paraId="62B238E7" w14:textId="77777777" w:rsidTr="000474AD">
        <w:tc>
          <w:tcPr>
            <w:tcW w:w="546" w:type="dxa"/>
            <w:vAlign w:val="center"/>
          </w:tcPr>
          <w:p w14:paraId="5BAB5AFC" w14:textId="77777777" w:rsidR="00FB457B" w:rsidRPr="00FB457B" w:rsidRDefault="00FB457B" w:rsidP="00FB457B">
            <w:pPr>
              <w:autoSpaceDE w:val="0"/>
              <w:autoSpaceDN w:val="0"/>
              <w:adjustRightInd w:val="0"/>
              <w:jc w:val="center"/>
            </w:pPr>
          </w:p>
        </w:tc>
        <w:tc>
          <w:tcPr>
            <w:tcW w:w="4503" w:type="dxa"/>
            <w:vAlign w:val="center"/>
          </w:tcPr>
          <w:p w14:paraId="57CE6437"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23E776B0" w14:textId="77777777" w:rsidR="00FB457B" w:rsidRPr="00FB457B" w:rsidRDefault="00FB457B" w:rsidP="00FB457B">
            <w:pPr>
              <w:autoSpaceDE w:val="0"/>
              <w:autoSpaceDN w:val="0"/>
              <w:adjustRightInd w:val="0"/>
              <w:jc w:val="center"/>
            </w:pPr>
          </w:p>
        </w:tc>
        <w:tc>
          <w:tcPr>
            <w:tcW w:w="2518" w:type="dxa"/>
            <w:vAlign w:val="center"/>
          </w:tcPr>
          <w:p w14:paraId="01C0F636" w14:textId="77777777" w:rsidR="00FB457B" w:rsidRPr="00FB457B" w:rsidRDefault="00FB457B" w:rsidP="00FB457B">
            <w:pPr>
              <w:autoSpaceDE w:val="0"/>
              <w:autoSpaceDN w:val="0"/>
              <w:adjustRightInd w:val="0"/>
              <w:jc w:val="center"/>
            </w:pPr>
          </w:p>
        </w:tc>
      </w:tr>
      <w:tr w:rsidR="00FB457B" w:rsidRPr="00FB457B" w14:paraId="60FEE6A6" w14:textId="77777777" w:rsidTr="000474AD">
        <w:tc>
          <w:tcPr>
            <w:tcW w:w="10370" w:type="dxa"/>
            <w:gridSpan w:val="4"/>
            <w:vAlign w:val="center"/>
          </w:tcPr>
          <w:p w14:paraId="6A3DD41A" w14:textId="77777777" w:rsidR="00FB457B" w:rsidRPr="00FB457B" w:rsidRDefault="00FB457B" w:rsidP="00FB457B">
            <w:pPr>
              <w:autoSpaceDE w:val="0"/>
              <w:autoSpaceDN w:val="0"/>
              <w:adjustRightInd w:val="0"/>
              <w:jc w:val="center"/>
            </w:pPr>
            <w:r w:rsidRPr="00FB457B">
              <w:t>4. Перечень мероприятий, направленных на повышение качества обслуживания абонентов</w:t>
            </w:r>
          </w:p>
        </w:tc>
      </w:tr>
      <w:tr w:rsidR="00FB457B" w:rsidRPr="00FB457B" w14:paraId="01C9B76E" w14:textId="77777777" w:rsidTr="000474AD">
        <w:tc>
          <w:tcPr>
            <w:tcW w:w="546" w:type="dxa"/>
            <w:vAlign w:val="center"/>
          </w:tcPr>
          <w:p w14:paraId="2DE35C27" w14:textId="77777777" w:rsidR="00FB457B" w:rsidRPr="00FB457B" w:rsidRDefault="00FB457B" w:rsidP="00FB457B">
            <w:pPr>
              <w:autoSpaceDE w:val="0"/>
              <w:autoSpaceDN w:val="0"/>
              <w:adjustRightInd w:val="0"/>
              <w:jc w:val="center"/>
            </w:pPr>
            <w:r w:rsidRPr="00FB457B">
              <w:t>4.1.</w:t>
            </w:r>
          </w:p>
        </w:tc>
        <w:tc>
          <w:tcPr>
            <w:tcW w:w="4503" w:type="dxa"/>
            <w:vAlign w:val="center"/>
          </w:tcPr>
          <w:p w14:paraId="06530296" w14:textId="77777777" w:rsidR="00FB457B" w:rsidRPr="00FB457B" w:rsidRDefault="00FB457B" w:rsidP="00FB457B">
            <w:pPr>
              <w:autoSpaceDE w:val="0"/>
              <w:autoSpaceDN w:val="0"/>
              <w:adjustRightInd w:val="0"/>
            </w:pPr>
            <w:r w:rsidRPr="00FB457B">
              <w:t>-</w:t>
            </w:r>
          </w:p>
        </w:tc>
        <w:tc>
          <w:tcPr>
            <w:tcW w:w="2803" w:type="dxa"/>
            <w:vAlign w:val="center"/>
          </w:tcPr>
          <w:p w14:paraId="3996F3BB" w14:textId="77777777" w:rsidR="00FB457B" w:rsidRPr="00FB457B" w:rsidRDefault="00FB457B" w:rsidP="00FB457B">
            <w:pPr>
              <w:autoSpaceDE w:val="0"/>
              <w:autoSpaceDN w:val="0"/>
              <w:adjustRightInd w:val="0"/>
              <w:jc w:val="center"/>
            </w:pPr>
            <w:r w:rsidRPr="00FB457B">
              <w:t>-</w:t>
            </w:r>
          </w:p>
        </w:tc>
        <w:tc>
          <w:tcPr>
            <w:tcW w:w="2518" w:type="dxa"/>
            <w:vAlign w:val="center"/>
          </w:tcPr>
          <w:p w14:paraId="6F113275" w14:textId="77777777" w:rsidR="00FB457B" w:rsidRPr="00FB457B" w:rsidRDefault="00FB457B" w:rsidP="00FB457B">
            <w:pPr>
              <w:autoSpaceDE w:val="0"/>
              <w:autoSpaceDN w:val="0"/>
              <w:adjustRightInd w:val="0"/>
              <w:jc w:val="center"/>
            </w:pPr>
            <w:r w:rsidRPr="00FB457B">
              <w:t>-</w:t>
            </w:r>
          </w:p>
        </w:tc>
      </w:tr>
      <w:tr w:rsidR="00FB457B" w:rsidRPr="00FB457B" w14:paraId="2D3674DA" w14:textId="77777777" w:rsidTr="000474AD">
        <w:tc>
          <w:tcPr>
            <w:tcW w:w="546" w:type="dxa"/>
            <w:vAlign w:val="center"/>
          </w:tcPr>
          <w:p w14:paraId="328EB36E" w14:textId="77777777" w:rsidR="00FB457B" w:rsidRPr="00FB457B" w:rsidRDefault="00FB457B" w:rsidP="00FB457B">
            <w:pPr>
              <w:autoSpaceDE w:val="0"/>
              <w:autoSpaceDN w:val="0"/>
              <w:adjustRightInd w:val="0"/>
              <w:jc w:val="center"/>
            </w:pPr>
          </w:p>
        </w:tc>
        <w:tc>
          <w:tcPr>
            <w:tcW w:w="4503" w:type="dxa"/>
            <w:vAlign w:val="center"/>
          </w:tcPr>
          <w:p w14:paraId="27864CD8"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663EC8B1" w14:textId="77777777" w:rsidR="00FB457B" w:rsidRPr="00FB457B" w:rsidRDefault="00FB457B" w:rsidP="00FB457B">
            <w:pPr>
              <w:autoSpaceDE w:val="0"/>
              <w:autoSpaceDN w:val="0"/>
              <w:adjustRightInd w:val="0"/>
              <w:jc w:val="center"/>
            </w:pPr>
          </w:p>
        </w:tc>
        <w:tc>
          <w:tcPr>
            <w:tcW w:w="2518" w:type="dxa"/>
            <w:vAlign w:val="center"/>
          </w:tcPr>
          <w:p w14:paraId="11A6206B" w14:textId="77777777" w:rsidR="00FB457B" w:rsidRPr="00FB457B" w:rsidRDefault="00FB457B" w:rsidP="00FB457B">
            <w:pPr>
              <w:autoSpaceDE w:val="0"/>
              <w:autoSpaceDN w:val="0"/>
              <w:adjustRightInd w:val="0"/>
              <w:jc w:val="center"/>
            </w:pPr>
          </w:p>
        </w:tc>
      </w:tr>
    </w:tbl>
    <w:p w14:paraId="1D2D89B7" w14:textId="77777777" w:rsidR="00FB457B" w:rsidRPr="00FB457B" w:rsidRDefault="00FB457B" w:rsidP="00FB457B">
      <w:pPr>
        <w:jc w:val="center"/>
      </w:pPr>
    </w:p>
    <w:p w14:paraId="770905FF" w14:textId="77777777" w:rsidR="00FB457B" w:rsidRPr="00FB457B" w:rsidRDefault="00FB457B" w:rsidP="00FB457B">
      <w:pPr>
        <w:jc w:val="center"/>
      </w:pPr>
      <w:r w:rsidRPr="00FB457B">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FB457B" w:rsidRPr="00FB457B" w14:paraId="4D2F397C" w14:textId="77777777" w:rsidTr="000474AD">
        <w:trPr>
          <w:trHeight w:val="506"/>
        </w:trPr>
        <w:tc>
          <w:tcPr>
            <w:tcW w:w="546" w:type="dxa"/>
            <w:vAlign w:val="center"/>
          </w:tcPr>
          <w:p w14:paraId="303803A5" w14:textId="77777777" w:rsidR="00FB457B" w:rsidRPr="00FB457B" w:rsidRDefault="00FB457B" w:rsidP="00FB457B">
            <w:pPr>
              <w:autoSpaceDE w:val="0"/>
              <w:autoSpaceDN w:val="0"/>
              <w:adjustRightInd w:val="0"/>
              <w:jc w:val="center"/>
              <w:rPr>
                <w:bCs/>
              </w:rPr>
            </w:pPr>
            <w:r w:rsidRPr="00FB457B">
              <w:rPr>
                <w:bCs/>
              </w:rPr>
              <w:t>№ п/п</w:t>
            </w:r>
          </w:p>
        </w:tc>
        <w:tc>
          <w:tcPr>
            <w:tcW w:w="8209" w:type="dxa"/>
            <w:vAlign w:val="center"/>
          </w:tcPr>
          <w:p w14:paraId="6FF09C18" w14:textId="77777777" w:rsidR="00FB457B" w:rsidRPr="00FB457B" w:rsidRDefault="00FB457B" w:rsidP="00FB457B">
            <w:pPr>
              <w:autoSpaceDE w:val="0"/>
              <w:autoSpaceDN w:val="0"/>
              <w:adjustRightInd w:val="0"/>
              <w:jc w:val="center"/>
              <w:rPr>
                <w:bCs/>
              </w:rPr>
            </w:pPr>
            <w:r w:rsidRPr="00FB457B">
              <w:rPr>
                <w:bCs/>
              </w:rPr>
              <w:t>Наименование показателя</w:t>
            </w:r>
          </w:p>
        </w:tc>
        <w:tc>
          <w:tcPr>
            <w:tcW w:w="1413" w:type="dxa"/>
            <w:vAlign w:val="center"/>
          </w:tcPr>
          <w:p w14:paraId="7CA125AC" w14:textId="77777777" w:rsidR="00FB457B" w:rsidRPr="00FB457B" w:rsidRDefault="00FB457B" w:rsidP="00FB457B">
            <w:pPr>
              <w:autoSpaceDE w:val="0"/>
              <w:autoSpaceDN w:val="0"/>
              <w:adjustRightInd w:val="0"/>
              <w:jc w:val="center"/>
              <w:rPr>
                <w:bCs/>
              </w:rPr>
            </w:pPr>
            <w:r w:rsidRPr="00FB457B">
              <w:rPr>
                <w:bCs/>
              </w:rPr>
              <w:t xml:space="preserve">Значение </w:t>
            </w:r>
          </w:p>
        </w:tc>
      </w:tr>
      <w:tr w:rsidR="00FB457B" w:rsidRPr="00FB457B" w14:paraId="1EF1034F" w14:textId="77777777" w:rsidTr="000474AD">
        <w:tc>
          <w:tcPr>
            <w:tcW w:w="10168" w:type="dxa"/>
            <w:gridSpan w:val="3"/>
          </w:tcPr>
          <w:p w14:paraId="27BD2995" w14:textId="77777777" w:rsidR="00FB457B" w:rsidRPr="00FB457B" w:rsidRDefault="00FB457B" w:rsidP="00FB457B">
            <w:pPr>
              <w:autoSpaceDE w:val="0"/>
              <w:autoSpaceDN w:val="0"/>
              <w:adjustRightInd w:val="0"/>
              <w:jc w:val="center"/>
              <w:rPr>
                <w:bCs/>
              </w:rPr>
            </w:pPr>
            <w:r w:rsidRPr="00FB457B">
              <w:rPr>
                <w:bCs/>
              </w:rPr>
              <w:t>1. Показатели качества воды (в отношении горячей воды)</w:t>
            </w:r>
          </w:p>
        </w:tc>
      </w:tr>
      <w:tr w:rsidR="00FB457B" w:rsidRPr="00FB457B" w14:paraId="1376BF0D" w14:textId="77777777" w:rsidTr="000474AD">
        <w:tc>
          <w:tcPr>
            <w:tcW w:w="546" w:type="dxa"/>
          </w:tcPr>
          <w:p w14:paraId="1F18C0CC" w14:textId="77777777" w:rsidR="00FB457B" w:rsidRPr="00FB457B" w:rsidRDefault="00FB457B" w:rsidP="00FB457B">
            <w:pPr>
              <w:autoSpaceDE w:val="0"/>
              <w:autoSpaceDN w:val="0"/>
              <w:adjustRightInd w:val="0"/>
              <w:rPr>
                <w:bCs/>
              </w:rPr>
            </w:pPr>
            <w:r w:rsidRPr="00FB457B">
              <w:rPr>
                <w:bCs/>
              </w:rPr>
              <w:t>1.1.</w:t>
            </w:r>
          </w:p>
        </w:tc>
        <w:tc>
          <w:tcPr>
            <w:tcW w:w="8209" w:type="dxa"/>
          </w:tcPr>
          <w:p w14:paraId="13A91672"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58CEE011"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080956A7" w14:textId="77777777" w:rsidTr="000474AD">
        <w:tc>
          <w:tcPr>
            <w:tcW w:w="546" w:type="dxa"/>
          </w:tcPr>
          <w:p w14:paraId="4D8C0527" w14:textId="77777777" w:rsidR="00FB457B" w:rsidRPr="00FB457B" w:rsidRDefault="00FB457B" w:rsidP="00FB457B">
            <w:pPr>
              <w:autoSpaceDE w:val="0"/>
              <w:autoSpaceDN w:val="0"/>
              <w:adjustRightInd w:val="0"/>
              <w:rPr>
                <w:bCs/>
              </w:rPr>
            </w:pPr>
            <w:r w:rsidRPr="00FB457B">
              <w:rPr>
                <w:bCs/>
              </w:rPr>
              <w:t>1.2.</w:t>
            </w:r>
          </w:p>
        </w:tc>
        <w:tc>
          <w:tcPr>
            <w:tcW w:w="8209" w:type="dxa"/>
          </w:tcPr>
          <w:p w14:paraId="0FAE8230"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34C516D2"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6CD9D045" w14:textId="77777777" w:rsidTr="000474AD">
        <w:tc>
          <w:tcPr>
            <w:tcW w:w="10168" w:type="dxa"/>
            <w:gridSpan w:val="3"/>
          </w:tcPr>
          <w:p w14:paraId="694DE868" w14:textId="77777777" w:rsidR="00FB457B" w:rsidRPr="00FB457B" w:rsidRDefault="00FB457B" w:rsidP="00FB457B">
            <w:pPr>
              <w:autoSpaceDE w:val="0"/>
              <w:autoSpaceDN w:val="0"/>
              <w:adjustRightInd w:val="0"/>
              <w:jc w:val="center"/>
              <w:rPr>
                <w:bCs/>
              </w:rPr>
            </w:pPr>
            <w:r w:rsidRPr="00FB457B">
              <w:rPr>
                <w:bCs/>
              </w:rPr>
              <w:t xml:space="preserve">2. Показатель надежности и бесперебойности </w:t>
            </w:r>
          </w:p>
        </w:tc>
      </w:tr>
      <w:tr w:rsidR="00FB457B" w:rsidRPr="00FB457B" w14:paraId="355242AB" w14:textId="77777777" w:rsidTr="000474AD">
        <w:tc>
          <w:tcPr>
            <w:tcW w:w="546" w:type="dxa"/>
          </w:tcPr>
          <w:p w14:paraId="7B17D5E2" w14:textId="77777777" w:rsidR="00FB457B" w:rsidRPr="00FB457B" w:rsidRDefault="00FB457B" w:rsidP="00FB457B">
            <w:pPr>
              <w:autoSpaceDE w:val="0"/>
              <w:autoSpaceDN w:val="0"/>
              <w:adjustRightInd w:val="0"/>
              <w:rPr>
                <w:bCs/>
              </w:rPr>
            </w:pPr>
            <w:r w:rsidRPr="00FB457B">
              <w:rPr>
                <w:bCs/>
              </w:rPr>
              <w:t>2.1.</w:t>
            </w:r>
          </w:p>
        </w:tc>
        <w:tc>
          <w:tcPr>
            <w:tcW w:w="8209" w:type="dxa"/>
          </w:tcPr>
          <w:p w14:paraId="5C7531D1" w14:textId="77777777" w:rsidR="00FB457B" w:rsidRPr="00FB457B" w:rsidRDefault="00FB457B" w:rsidP="00FB457B">
            <w:pPr>
              <w:autoSpaceDE w:val="0"/>
              <w:autoSpaceDN w:val="0"/>
              <w:adjustRightInd w:val="0"/>
              <w:jc w:val="both"/>
              <w:rPr>
                <w:bCs/>
              </w:rPr>
            </w:pPr>
            <w:r w:rsidRPr="00FB457B">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704FC5D"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037A412A" w14:textId="77777777" w:rsidTr="000474AD">
        <w:tc>
          <w:tcPr>
            <w:tcW w:w="10168" w:type="dxa"/>
            <w:gridSpan w:val="3"/>
          </w:tcPr>
          <w:p w14:paraId="2FD46D85" w14:textId="77777777" w:rsidR="00FB457B" w:rsidRPr="00FB457B" w:rsidRDefault="00FB457B" w:rsidP="00FB457B">
            <w:pPr>
              <w:autoSpaceDE w:val="0"/>
              <w:autoSpaceDN w:val="0"/>
              <w:adjustRightInd w:val="0"/>
              <w:ind w:firstLine="540"/>
              <w:jc w:val="center"/>
              <w:rPr>
                <w:bCs/>
              </w:rPr>
            </w:pPr>
            <w:r w:rsidRPr="00FB457B">
              <w:rPr>
                <w:bCs/>
              </w:rPr>
              <w:t>3. Показатели энергетической эффективности</w:t>
            </w:r>
          </w:p>
        </w:tc>
      </w:tr>
      <w:tr w:rsidR="00FB457B" w:rsidRPr="00FB457B" w14:paraId="1F0D7DCC" w14:textId="77777777" w:rsidTr="000474AD">
        <w:tc>
          <w:tcPr>
            <w:tcW w:w="546" w:type="dxa"/>
          </w:tcPr>
          <w:p w14:paraId="0422A46E" w14:textId="77777777" w:rsidR="00FB457B" w:rsidRPr="00FB457B" w:rsidRDefault="00FB457B" w:rsidP="00FB457B">
            <w:pPr>
              <w:autoSpaceDE w:val="0"/>
              <w:autoSpaceDN w:val="0"/>
              <w:adjustRightInd w:val="0"/>
              <w:rPr>
                <w:bCs/>
              </w:rPr>
            </w:pPr>
            <w:r w:rsidRPr="00FB457B">
              <w:rPr>
                <w:bCs/>
              </w:rPr>
              <w:t>3.1.</w:t>
            </w:r>
          </w:p>
        </w:tc>
        <w:tc>
          <w:tcPr>
            <w:tcW w:w="8209" w:type="dxa"/>
          </w:tcPr>
          <w:p w14:paraId="400ABDF8" w14:textId="77777777" w:rsidR="00FB457B" w:rsidRPr="00FB457B" w:rsidRDefault="00FB457B" w:rsidP="00FB457B">
            <w:pPr>
              <w:autoSpaceDE w:val="0"/>
              <w:autoSpaceDN w:val="0"/>
              <w:adjustRightInd w:val="0"/>
              <w:jc w:val="both"/>
              <w:rPr>
                <w:bCs/>
              </w:rPr>
            </w:pPr>
            <w:r w:rsidRPr="00FB457B">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77269ACC" w14:textId="77777777" w:rsidR="00FB457B" w:rsidRPr="00FB457B" w:rsidRDefault="00FB457B" w:rsidP="00FB457B">
            <w:pPr>
              <w:autoSpaceDE w:val="0"/>
              <w:autoSpaceDN w:val="0"/>
              <w:adjustRightInd w:val="0"/>
              <w:jc w:val="center"/>
              <w:rPr>
                <w:bCs/>
              </w:rPr>
            </w:pPr>
            <w:r w:rsidRPr="00FB457B">
              <w:rPr>
                <w:bCs/>
              </w:rPr>
              <w:t>-</w:t>
            </w:r>
          </w:p>
        </w:tc>
      </w:tr>
      <w:tr w:rsidR="00FB457B" w:rsidRPr="00FB457B" w14:paraId="5BF052FB" w14:textId="77777777" w:rsidTr="000474AD">
        <w:tc>
          <w:tcPr>
            <w:tcW w:w="546" w:type="dxa"/>
          </w:tcPr>
          <w:p w14:paraId="639FADFC" w14:textId="77777777" w:rsidR="00FB457B" w:rsidRPr="00FB457B" w:rsidRDefault="00FB457B" w:rsidP="00FB457B">
            <w:pPr>
              <w:autoSpaceDE w:val="0"/>
              <w:autoSpaceDN w:val="0"/>
              <w:adjustRightInd w:val="0"/>
              <w:rPr>
                <w:bCs/>
              </w:rPr>
            </w:pPr>
            <w:r w:rsidRPr="00FB457B">
              <w:rPr>
                <w:bCs/>
              </w:rPr>
              <w:t>3.2.</w:t>
            </w:r>
          </w:p>
        </w:tc>
        <w:tc>
          <w:tcPr>
            <w:tcW w:w="8209" w:type="dxa"/>
          </w:tcPr>
          <w:p w14:paraId="7FE28332" w14:textId="77777777" w:rsidR="00FB457B" w:rsidRPr="00FB457B" w:rsidRDefault="00FB457B" w:rsidP="00FB457B">
            <w:pPr>
              <w:autoSpaceDE w:val="0"/>
              <w:autoSpaceDN w:val="0"/>
              <w:adjustRightInd w:val="0"/>
              <w:jc w:val="both"/>
              <w:rPr>
                <w:bCs/>
              </w:rPr>
            </w:pPr>
            <w:r w:rsidRPr="00FB457B">
              <w:rPr>
                <w:bCs/>
              </w:rPr>
              <w:t>Удельное количество тепловой энергии, расходуемое на подогрев горячей воды, Гкал/куб.м</w:t>
            </w:r>
          </w:p>
        </w:tc>
        <w:tc>
          <w:tcPr>
            <w:tcW w:w="1413" w:type="dxa"/>
            <w:vAlign w:val="center"/>
          </w:tcPr>
          <w:p w14:paraId="2FD00F86" w14:textId="77777777" w:rsidR="00FB457B" w:rsidRPr="00FB457B" w:rsidRDefault="00FB457B" w:rsidP="00FB457B">
            <w:pPr>
              <w:autoSpaceDE w:val="0"/>
              <w:autoSpaceDN w:val="0"/>
              <w:adjustRightInd w:val="0"/>
              <w:jc w:val="center"/>
              <w:rPr>
                <w:bCs/>
              </w:rPr>
            </w:pPr>
            <w:r w:rsidRPr="00FB457B">
              <w:rPr>
                <w:bCs/>
              </w:rPr>
              <w:t>0,0664</w:t>
            </w:r>
          </w:p>
        </w:tc>
      </w:tr>
    </w:tbl>
    <w:p w14:paraId="2DAC5614" w14:textId="77777777" w:rsidR="00FB457B" w:rsidRPr="00FB457B" w:rsidRDefault="00FB457B" w:rsidP="00FB457B">
      <w:pPr>
        <w:autoSpaceDE w:val="0"/>
        <w:autoSpaceDN w:val="0"/>
        <w:adjustRightInd w:val="0"/>
        <w:ind w:firstLine="720"/>
        <w:jc w:val="right"/>
        <w:outlineLvl w:val="0"/>
        <w:rPr>
          <w:color w:val="FF0000"/>
        </w:rPr>
      </w:pPr>
    </w:p>
    <w:p w14:paraId="55E80045" w14:textId="77777777" w:rsidR="00FB457B" w:rsidRPr="00FB457B" w:rsidRDefault="00FB457B" w:rsidP="00FB457B">
      <w:pPr>
        <w:jc w:val="center"/>
        <w:rPr>
          <w:b/>
        </w:rPr>
      </w:pPr>
      <w:r w:rsidRPr="00FB457B">
        <w:rPr>
          <w:b/>
        </w:rPr>
        <w:t>ПРОИЗВОДСТВЕННАЯ ПРОГРАММА</w:t>
      </w:r>
    </w:p>
    <w:p w14:paraId="405F2D3C" w14:textId="77777777" w:rsidR="00FB457B" w:rsidRPr="00FB457B" w:rsidRDefault="00FB457B" w:rsidP="00FB457B">
      <w:pPr>
        <w:jc w:val="center"/>
        <w:rPr>
          <w:b/>
        </w:rPr>
      </w:pPr>
      <w:r w:rsidRPr="00FB457B">
        <w:rPr>
          <w:b/>
        </w:rPr>
        <w:t>В СФЕРЕ ГОРЯЧЕГО ВОДОСНАБЖЕНИЯ</w:t>
      </w:r>
    </w:p>
    <w:p w14:paraId="1E572C4B" w14:textId="77777777" w:rsidR="00FB457B" w:rsidRPr="00FB457B" w:rsidRDefault="00FB457B" w:rsidP="00FB457B">
      <w:pPr>
        <w:jc w:val="center"/>
        <w:rPr>
          <w:b/>
        </w:rPr>
      </w:pPr>
      <w:r w:rsidRPr="00FB457B">
        <w:rPr>
          <w:b/>
        </w:rPr>
        <w:t>ООО «НТС» (Новоталицкое сельское поселение</w:t>
      </w:r>
    </w:p>
    <w:p w14:paraId="114AF664" w14:textId="77777777" w:rsidR="00FB457B" w:rsidRPr="00FB457B" w:rsidRDefault="00FB457B" w:rsidP="00FB457B">
      <w:pPr>
        <w:jc w:val="center"/>
        <w:rPr>
          <w:b/>
        </w:rPr>
      </w:pPr>
      <w:r w:rsidRPr="00FB457B">
        <w:rPr>
          <w:b/>
        </w:rPr>
        <w:t>Ивановского муниципального района) на 2024 год</w:t>
      </w:r>
    </w:p>
    <w:p w14:paraId="03DB1633" w14:textId="77777777" w:rsidR="00FB457B" w:rsidRPr="00FB457B" w:rsidRDefault="00FB457B" w:rsidP="00FB457B">
      <w:pPr>
        <w:jc w:val="center"/>
      </w:pPr>
      <w:r w:rsidRPr="00FB457B">
        <w:t>(в закрытой системе горячего водоснабжения)</w:t>
      </w:r>
    </w:p>
    <w:p w14:paraId="06EF5B07" w14:textId="77777777" w:rsidR="00FB457B" w:rsidRPr="00FB457B" w:rsidRDefault="00FB457B" w:rsidP="00FB457B">
      <w:pPr>
        <w:jc w:val="center"/>
      </w:pPr>
    </w:p>
    <w:p w14:paraId="2783CD5F" w14:textId="77777777" w:rsidR="00FB457B" w:rsidRPr="00FB457B" w:rsidRDefault="00FB457B" w:rsidP="00FB457B">
      <w:pPr>
        <w:autoSpaceDE w:val="0"/>
        <w:autoSpaceDN w:val="0"/>
        <w:adjustRightInd w:val="0"/>
        <w:ind w:firstLine="540"/>
        <w:jc w:val="center"/>
      </w:pPr>
      <w:r w:rsidRPr="00FB457B">
        <w:t>1. Паспорт производственной программы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5387"/>
      </w:tblGrid>
      <w:tr w:rsidR="00FB457B" w:rsidRPr="00FB457B" w14:paraId="000688B2" w14:textId="77777777" w:rsidTr="000474AD">
        <w:tc>
          <w:tcPr>
            <w:tcW w:w="568" w:type="dxa"/>
            <w:vAlign w:val="center"/>
          </w:tcPr>
          <w:p w14:paraId="3FD6AF35" w14:textId="77777777" w:rsidR="00FB457B" w:rsidRPr="00FB457B" w:rsidRDefault="00FB457B" w:rsidP="00FB457B">
            <w:pPr>
              <w:autoSpaceDE w:val="0"/>
              <w:autoSpaceDN w:val="0"/>
              <w:adjustRightInd w:val="0"/>
              <w:jc w:val="center"/>
              <w:rPr>
                <w:bCs/>
              </w:rPr>
            </w:pPr>
            <w:r w:rsidRPr="00FB457B">
              <w:rPr>
                <w:bCs/>
              </w:rPr>
              <w:t>1.</w:t>
            </w:r>
          </w:p>
        </w:tc>
        <w:tc>
          <w:tcPr>
            <w:tcW w:w="4394" w:type="dxa"/>
          </w:tcPr>
          <w:p w14:paraId="2A0C4A3D" w14:textId="77777777" w:rsidR="00FB457B" w:rsidRPr="00FB457B" w:rsidRDefault="00FB457B" w:rsidP="00FB457B">
            <w:pPr>
              <w:autoSpaceDE w:val="0"/>
              <w:autoSpaceDN w:val="0"/>
              <w:adjustRightInd w:val="0"/>
              <w:rPr>
                <w:bCs/>
              </w:rPr>
            </w:pPr>
            <w:r w:rsidRPr="00FB457B">
              <w:rPr>
                <w:bCs/>
              </w:rPr>
              <w:t>Наименование регулируемой организации, ее местонахождение</w:t>
            </w:r>
          </w:p>
        </w:tc>
        <w:tc>
          <w:tcPr>
            <w:tcW w:w="5387" w:type="dxa"/>
            <w:vAlign w:val="center"/>
          </w:tcPr>
          <w:p w14:paraId="3488D2AA" w14:textId="77777777" w:rsidR="00FB457B" w:rsidRPr="00FB457B" w:rsidRDefault="00FB457B" w:rsidP="00FB457B">
            <w:pPr>
              <w:autoSpaceDE w:val="0"/>
              <w:autoSpaceDN w:val="0"/>
              <w:adjustRightInd w:val="0"/>
              <w:rPr>
                <w:bCs/>
              </w:rPr>
            </w:pPr>
            <w:r w:rsidRPr="00FB457B">
              <w:rPr>
                <w:bCs/>
              </w:rPr>
              <w:t>ООО «НТС», 153 002, Ивановская область, Ивановский район, территория Металлургическая, Новоталицкое с.п., здание №1</w:t>
            </w:r>
          </w:p>
        </w:tc>
      </w:tr>
      <w:tr w:rsidR="00FB457B" w:rsidRPr="00FB457B" w14:paraId="6F84B011" w14:textId="77777777" w:rsidTr="000474AD">
        <w:tc>
          <w:tcPr>
            <w:tcW w:w="568" w:type="dxa"/>
            <w:vAlign w:val="center"/>
          </w:tcPr>
          <w:p w14:paraId="15B6CC57" w14:textId="77777777" w:rsidR="00FB457B" w:rsidRPr="00FB457B" w:rsidRDefault="00FB457B" w:rsidP="00FB457B">
            <w:pPr>
              <w:autoSpaceDE w:val="0"/>
              <w:autoSpaceDN w:val="0"/>
              <w:adjustRightInd w:val="0"/>
              <w:jc w:val="center"/>
              <w:rPr>
                <w:bCs/>
              </w:rPr>
            </w:pPr>
            <w:r w:rsidRPr="00FB457B">
              <w:rPr>
                <w:bCs/>
              </w:rPr>
              <w:t>2.</w:t>
            </w:r>
          </w:p>
        </w:tc>
        <w:tc>
          <w:tcPr>
            <w:tcW w:w="4394" w:type="dxa"/>
          </w:tcPr>
          <w:p w14:paraId="20C9D783" w14:textId="77777777" w:rsidR="00FB457B" w:rsidRPr="00FB457B" w:rsidRDefault="00FB457B" w:rsidP="00FB457B">
            <w:pPr>
              <w:autoSpaceDE w:val="0"/>
              <w:autoSpaceDN w:val="0"/>
              <w:adjustRightInd w:val="0"/>
              <w:jc w:val="both"/>
              <w:rPr>
                <w:bCs/>
              </w:rPr>
            </w:pPr>
            <w:r w:rsidRPr="00FB457B">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7A5D7CAB" w14:textId="77777777" w:rsidR="00FB457B" w:rsidRPr="00FB457B" w:rsidRDefault="00FB457B" w:rsidP="00FB457B">
            <w:pPr>
              <w:autoSpaceDE w:val="0"/>
              <w:autoSpaceDN w:val="0"/>
              <w:adjustRightInd w:val="0"/>
              <w:rPr>
                <w:bCs/>
              </w:rPr>
            </w:pPr>
            <w:r w:rsidRPr="00FB457B">
              <w:rPr>
                <w:bCs/>
              </w:rPr>
              <w:t>Департамент энергетики и тарифов Ивановской области, 153022, г. Иваново, ул. Велижская, д. 8</w:t>
            </w:r>
          </w:p>
        </w:tc>
      </w:tr>
      <w:tr w:rsidR="00FB457B" w:rsidRPr="00FB457B" w14:paraId="45D72E01" w14:textId="77777777" w:rsidTr="000474AD">
        <w:tc>
          <w:tcPr>
            <w:tcW w:w="568" w:type="dxa"/>
            <w:vAlign w:val="center"/>
          </w:tcPr>
          <w:p w14:paraId="5063776F" w14:textId="77777777" w:rsidR="00FB457B" w:rsidRPr="00FB457B" w:rsidRDefault="00FB457B" w:rsidP="00FB457B">
            <w:pPr>
              <w:autoSpaceDE w:val="0"/>
              <w:autoSpaceDN w:val="0"/>
              <w:adjustRightInd w:val="0"/>
              <w:jc w:val="center"/>
              <w:rPr>
                <w:bCs/>
              </w:rPr>
            </w:pPr>
            <w:r w:rsidRPr="00FB457B">
              <w:rPr>
                <w:bCs/>
              </w:rPr>
              <w:t>3.</w:t>
            </w:r>
          </w:p>
        </w:tc>
        <w:tc>
          <w:tcPr>
            <w:tcW w:w="4394" w:type="dxa"/>
          </w:tcPr>
          <w:p w14:paraId="12E9AF86" w14:textId="77777777" w:rsidR="00FB457B" w:rsidRPr="00FB457B" w:rsidRDefault="00FB457B" w:rsidP="00FB457B">
            <w:pPr>
              <w:autoSpaceDE w:val="0"/>
              <w:autoSpaceDN w:val="0"/>
              <w:adjustRightInd w:val="0"/>
              <w:jc w:val="both"/>
              <w:rPr>
                <w:bCs/>
              </w:rPr>
            </w:pPr>
            <w:r w:rsidRPr="00FB457B">
              <w:rPr>
                <w:bCs/>
              </w:rPr>
              <w:t>Период реализации программы</w:t>
            </w:r>
          </w:p>
        </w:tc>
        <w:tc>
          <w:tcPr>
            <w:tcW w:w="5387" w:type="dxa"/>
            <w:vAlign w:val="center"/>
          </w:tcPr>
          <w:p w14:paraId="29FF651F" w14:textId="77777777" w:rsidR="00FB457B" w:rsidRPr="00FB457B" w:rsidRDefault="00FB457B" w:rsidP="00FB457B">
            <w:pPr>
              <w:autoSpaceDE w:val="0"/>
              <w:autoSpaceDN w:val="0"/>
              <w:adjustRightInd w:val="0"/>
              <w:rPr>
                <w:bCs/>
              </w:rPr>
            </w:pPr>
            <w:r w:rsidRPr="00FB457B">
              <w:rPr>
                <w:bCs/>
              </w:rPr>
              <w:t>2024 год</w:t>
            </w:r>
          </w:p>
        </w:tc>
      </w:tr>
    </w:tbl>
    <w:p w14:paraId="6B0CAABC" w14:textId="77777777" w:rsidR="00FB457B" w:rsidRPr="00FB457B" w:rsidRDefault="00FB457B" w:rsidP="00FB457B">
      <w:pPr>
        <w:autoSpaceDE w:val="0"/>
        <w:autoSpaceDN w:val="0"/>
        <w:adjustRightInd w:val="0"/>
        <w:rPr>
          <w:color w:val="FF0000"/>
        </w:rPr>
      </w:pPr>
    </w:p>
    <w:p w14:paraId="5FFEEE59" w14:textId="77777777" w:rsidR="00FB457B" w:rsidRPr="00FB457B" w:rsidRDefault="00FB457B" w:rsidP="00FB457B">
      <w:pPr>
        <w:autoSpaceDE w:val="0"/>
        <w:autoSpaceDN w:val="0"/>
        <w:adjustRightInd w:val="0"/>
        <w:ind w:firstLine="540"/>
        <w:jc w:val="center"/>
        <w:rPr>
          <w:color w:val="FF0000"/>
        </w:rPr>
      </w:pPr>
      <w:r w:rsidRPr="00FB457B">
        <w:rPr>
          <w:color w:val="FF0000"/>
        </w:rPr>
        <w:t xml:space="preserve">. </w:t>
      </w:r>
      <w:r w:rsidRPr="00FB457B">
        <w:t>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813"/>
        <w:gridCol w:w="1242"/>
        <w:gridCol w:w="1593"/>
      </w:tblGrid>
      <w:tr w:rsidR="00FB457B" w:rsidRPr="00FB457B" w14:paraId="6A483DCE" w14:textId="77777777" w:rsidTr="000474AD">
        <w:trPr>
          <w:trHeight w:val="506"/>
        </w:trPr>
        <w:tc>
          <w:tcPr>
            <w:tcW w:w="701" w:type="dxa"/>
            <w:vAlign w:val="center"/>
          </w:tcPr>
          <w:p w14:paraId="00085B78" w14:textId="77777777" w:rsidR="00FB457B" w:rsidRPr="00FB457B" w:rsidRDefault="00FB457B" w:rsidP="00FB457B">
            <w:pPr>
              <w:autoSpaceDE w:val="0"/>
              <w:autoSpaceDN w:val="0"/>
              <w:adjustRightInd w:val="0"/>
              <w:jc w:val="center"/>
              <w:rPr>
                <w:bCs/>
              </w:rPr>
            </w:pPr>
            <w:r w:rsidRPr="00FB457B">
              <w:rPr>
                <w:bCs/>
              </w:rPr>
              <w:t>№ п/п</w:t>
            </w:r>
          </w:p>
        </w:tc>
        <w:tc>
          <w:tcPr>
            <w:tcW w:w="6813" w:type="dxa"/>
            <w:vAlign w:val="center"/>
          </w:tcPr>
          <w:p w14:paraId="5BA9AD95" w14:textId="77777777" w:rsidR="00FB457B" w:rsidRPr="00FB457B" w:rsidRDefault="00FB457B" w:rsidP="00FB457B">
            <w:pPr>
              <w:autoSpaceDE w:val="0"/>
              <w:autoSpaceDN w:val="0"/>
              <w:adjustRightInd w:val="0"/>
              <w:jc w:val="center"/>
              <w:rPr>
                <w:bCs/>
              </w:rPr>
            </w:pPr>
            <w:r w:rsidRPr="00FB457B">
              <w:rPr>
                <w:bCs/>
              </w:rPr>
              <w:t>Показатели производственной программы</w:t>
            </w:r>
          </w:p>
        </w:tc>
        <w:tc>
          <w:tcPr>
            <w:tcW w:w="1242" w:type="dxa"/>
            <w:vAlign w:val="center"/>
          </w:tcPr>
          <w:p w14:paraId="177526AB" w14:textId="77777777" w:rsidR="00FB457B" w:rsidRPr="00FB457B" w:rsidRDefault="00FB457B" w:rsidP="00FB457B">
            <w:pPr>
              <w:autoSpaceDE w:val="0"/>
              <w:autoSpaceDN w:val="0"/>
              <w:adjustRightInd w:val="0"/>
              <w:jc w:val="center"/>
              <w:rPr>
                <w:bCs/>
              </w:rPr>
            </w:pPr>
            <w:r w:rsidRPr="00FB457B">
              <w:rPr>
                <w:bCs/>
              </w:rPr>
              <w:t>Единица измерения</w:t>
            </w:r>
          </w:p>
        </w:tc>
        <w:tc>
          <w:tcPr>
            <w:tcW w:w="1593" w:type="dxa"/>
            <w:vAlign w:val="center"/>
          </w:tcPr>
          <w:p w14:paraId="045920B4" w14:textId="77777777" w:rsidR="00FB457B" w:rsidRPr="00FB457B" w:rsidRDefault="00FB457B" w:rsidP="00FB457B">
            <w:pPr>
              <w:autoSpaceDE w:val="0"/>
              <w:autoSpaceDN w:val="0"/>
              <w:adjustRightInd w:val="0"/>
              <w:jc w:val="center"/>
              <w:rPr>
                <w:bCs/>
              </w:rPr>
            </w:pPr>
            <w:r w:rsidRPr="00FB457B">
              <w:rPr>
                <w:bCs/>
              </w:rPr>
              <w:t>Значение</w:t>
            </w:r>
          </w:p>
        </w:tc>
      </w:tr>
      <w:tr w:rsidR="00FB457B" w:rsidRPr="00FB457B" w14:paraId="1F579E56" w14:textId="77777777" w:rsidTr="000474AD">
        <w:tc>
          <w:tcPr>
            <w:tcW w:w="701" w:type="dxa"/>
            <w:vMerge w:val="restart"/>
            <w:vAlign w:val="center"/>
          </w:tcPr>
          <w:p w14:paraId="7077EC50" w14:textId="77777777" w:rsidR="00FB457B" w:rsidRPr="00FB457B" w:rsidRDefault="00FB457B" w:rsidP="00FB457B">
            <w:pPr>
              <w:autoSpaceDE w:val="0"/>
              <w:autoSpaceDN w:val="0"/>
              <w:adjustRightInd w:val="0"/>
              <w:jc w:val="center"/>
              <w:rPr>
                <w:bCs/>
              </w:rPr>
            </w:pPr>
            <w:r w:rsidRPr="00FB457B">
              <w:rPr>
                <w:bCs/>
              </w:rPr>
              <w:t>1.</w:t>
            </w:r>
          </w:p>
        </w:tc>
        <w:tc>
          <w:tcPr>
            <w:tcW w:w="6813" w:type="dxa"/>
            <w:vMerge w:val="restart"/>
            <w:vAlign w:val="center"/>
          </w:tcPr>
          <w:p w14:paraId="43B1A928" w14:textId="77777777" w:rsidR="00FB457B" w:rsidRPr="00FB457B" w:rsidRDefault="00FB457B" w:rsidP="00FB457B">
            <w:pPr>
              <w:autoSpaceDE w:val="0"/>
              <w:autoSpaceDN w:val="0"/>
              <w:adjustRightInd w:val="0"/>
              <w:rPr>
                <w:bCs/>
              </w:rPr>
            </w:pPr>
            <w:r w:rsidRPr="00FB457B">
              <w:rPr>
                <w:bCs/>
              </w:rPr>
              <w:t>Подано (реализовано потребителям) горячей воды, всего, в том числе:</w:t>
            </w:r>
          </w:p>
        </w:tc>
        <w:tc>
          <w:tcPr>
            <w:tcW w:w="1242" w:type="dxa"/>
            <w:vAlign w:val="center"/>
          </w:tcPr>
          <w:p w14:paraId="11B3332F"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22BF48C6" w14:textId="77777777" w:rsidR="00FB457B" w:rsidRPr="00FB457B" w:rsidRDefault="00FB457B" w:rsidP="00FB457B">
            <w:pPr>
              <w:jc w:val="center"/>
            </w:pPr>
            <w:r w:rsidRPr="00FB457B">
              <w:t>125 509,1</w:t>
            </w:r>
          </w:p>
        </w:tc>
      </w:tr>
      <w:tr w:rsidR="00FB457B" w:rsidRPr="00FB457B" w14:paraId="1209F36C" w14:textId="77777777" w:rsidTr="000474AD">
        <w:tc>
          <w:tcPr>
            <w:tcW w:w="701" w:type="dxa"/>
            <w:vMerge/>
            <w:vAlign w:val="center"/>
          </w:tcPr>
          <w:p w14:paraId="7F620AE0" w14:textId="77777777" w:rsidR="00FB457B" w:rsidRPr="00FB457B" w:rsidRDefault="00FB457B" w:rsidP="00FB457B">
            <w:pPr>
              <w:autoSpaceDE w:val="0"/>
              <w:autoSpaceDN w:val="0"/>
              <w:adjustRightInd w:val="0"/>
              <w:jc w:val="center"/>
              <w:rPr>
                <w:bCs/>
              </w:rPr>
            </w:pPr>
          </w:p>
        </w:tc>
        <w:tc>
          <w:tcPr>
            <w:tcW w:w="6813" w:type="dxa"/>
            <w:vMerge/>
            <w:vAlign w:val="center"/>
          </w:tcPr>
          <w:p w14:paraId="6F483812" w14:textId="77777777" w:rsidR="00FB457B" w:rsidRPr="00FB457B" w:rsidRDefault="00FB457B" w:rsidP="00FB457B">
            <w:pPr>
              <w:autoSpaceDE w:val="0"/>
              <w:autoSpaceDN w:val="0"/>
              <w:adjustRightInd w:val="0"/>
              <w:rPr>
                <w:bCs/>
              </w:rPr>
            </w:pPr>
          </w:p>
        </w:tc>
        <w:tc>
          <w:tcPr>
            <w:tcW w:w="1242" w:type="dxa"/>
            <w:vAlign w:val="center"/>
          </w:tcPr>
          <w:p w14:paraId="409BFEC1"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3B890177" w14:textId="77777777" w:rsidR="00FB457B" w:rsidRPr="00FB457B" w:rsidRDefault="00FB457B" w:rsidP="00FB457B">
            <w:pPr>
              <w:jc w:val="center"/>
            </w:pPr>
            <w:r w:rsidRPr="00FB457B">
              <w:t>8 424,9</w:t>
            </w:r>
          </w:p>
        </w:tc>
      </w:tr>
      <w:tr w:rsidR="00FB457B" w:rsidRPr="00FB457B" w14:paraId="2C565D74" w14:textId="77777777" w:rsidTr="000474AD">
        <w:tc>
          <w:tcPr>
            <w:tcW w:w="701" w:type="dxa"/>
            <w:vMerge w:val="restart"/>
            <w:vAlign w:val="center"/>
          </w:tcPr>
          <w:p w14:paraId="22CC2AC3" w14:textId="77777777" w:rsidR="00FB457B" w:rsidRPr="00FB457B" w:rsidRDefault="00FB457B" w:rsidP="00FB457B">
            <w:pPr>
              <w:autoSpaceDE w:val="0"/>
              <w:autoSpaceDN w:val="0"/>
              <w:adjustRightInd w:val="0"/>
              <w:jc w:val="center"/>
              <w:rPr>
                <w:bCs/>
              </w:rPr>
            </w:pPr>
            <w:r w:rsidRPr="00FB457B">
              <w:rPr>
                <w:bCs/>
              </w:rPr>
              <w:t>1.1</w:t>
            </w:r>
          </w:p>
        </w:tc>
        <w:tc>
          <w:tcPr>
            <w:tcW w:w="6813" w:type="dxa"/>
            <w:vMerge w:val="restart"/>
            <w:vAlign w:val="center"/>
          </w:tcPr>
          <w:p w14:paraId="0D913AFB" w14:textId="77777777" w:rsidR="00FB457B" w:rsidRPr="00FB457B" w:rsidRDefault="00FB457B" w:rsidP="00FB457B">
            <w:pPr>
              <w:autoSpaceDE w:val="0"/>
              <w:autoSpaceDN w:val="0"/>
              <w:adjustRightInd w:val="0"/>
              <w:rPr>
                <w:bCs/>
              </w:rPr>
            </w:pPr>
            <w:r w:rsidRPr="00FB457B">
              <w:rPr>
                <w:bCs/>
              </w:rPr>
              <w:t>Населению (управляющие организации, ТСЖ, ТСН, непосредственно граждане)</w:t>
            </w:r>
          </w:p>
        </w:tc>
        <w:tc>
          <w:tcPr>
            <w:tcW w:w="1242" w:type="dxa"/>
            <w:vAlign w:val="center"/>
          </w:tcPr>
          <w:p w14:paraId="1790753F"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1BEE9EFF" w14:textId="77777777" w:rsidR="00FB457B" w:rsidRPr="00FB457B" w:rsidRDefault="00FB457B" w:rsidP="00FB457B">
            <w:pPr>
              <w:jc w:val="center"/>
            </w:pPr>
            <w:r w:rsidRPr="00FB457B">
              <w:t>117 952,4</w:t>
            </w:r>
          </w:p>
        </w:tc>
      </w:tr>
      <w:tr w:rsidR="00FB457B" w:rsidRPr="00FB457B" w14:paraId="73E9F132" w14:textId="77777777" w:rsidTr="000474AD">
        <w:tc>
          <w:tcPr>
            <w:tcW w:w="701" w:type="dxa"/>
            <w:vMerge/>
            <w:vAlign w:val="center"/>
          </w:tcPr>
          <w:p w14:paraId="084BE331" w14:textId="77777777" w:rsidR="00FB457B" w:rsidRPr="00FB457B" w:rsidRDefault="00FB457B" w:rsidP="00FB457B">
            <w:pPr>
              <w:autoSpaceDE w:val="0"/>
              <w:autoSpaceDN w:val="0"/>
              <w:adjustRightInd w:val="0"/>
              <w:jc w:val="center"/>
              <w:rPr>
                <w:bCs/>
              </w:rPr>
            </w:pPr>
          </w:p>
        </w:tc>
        <w:tc>
          <w:tcPr>
            <w:tcW w:w="6813" w:type="dxa"/>
            <w:vMerge/>
            <w:vAlign w:val="center"/>
          </w:tcPr>
          <w:p w14:paraId="62577D2E" w14:textId="77777777" w:rsidR="00FB457B" w:rsidRPr="00FB457B" w:rsidRDefault="00FB457B" w:rsidP="00FB457B">
            <w:pPr>
              <w:autoSpaceDE w:val="0"/>
              <w:autoSpaceDN w:val="0"/>
              <w:adjustRightInd w:val="0"/>
              <w:rPr>
                <w:bCs/>
              </w:rPr>
            </w:pPr>
          </w:p>
        </w:tc>
        <w:tc>
          <w:tcPr>
            <w:tcW w:w="1242" w:type="dxa"/>
            <w:vAlign w:val="center"/>
          </w:tcPr>
          <w:p w14:paraId="516A3842"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72FD210D" w14:textId="77777777" w:rsidR="00FB457B" w:rsidRPr="00FB457B" w:rsidRDefault="00FB457B" w:rsidP="00FB457B">
            <w:pPr>
              <w:jc w:val="center"/>
            </w:pPr>
            <w:r w:rsidRPr="00FB457B">
              <w:t>7 837,9</w:t>
            </w:r>
          </w:p>
        </w:tc>
      </w:tr>
      <w:tr w:rsidR="00FB457B" w:rsidRPr="00FB457B" w14:paraId="79944B10" w14:textId="77777777" w:rsidTr="000474AD">
        <w:tc>
          <w:tcPr>
            <w:tcW w:w="701" w:type="dxa"/>
            <w:vMerge w:val="restart"/>
            <w:vAlign w:val="center"/>
          </w:tcPr>
          <w:p w14:paraId="70D70691" w14:textId="77777777" w:rsidR="00FB457B" w:rsidRPr="00FB457B" w:rsidRDefault="00FB457B" w:rsidP="00FB457B">
            <w:pPr>
              <w:autoSpaceDE w:val="0"/>
              <w:autoSpaceDN w:val="0"/>
              <w:adjustRightInd w:val="0"/>
              <w:jc w:val="center"/>
              <w:rPr>
                <w:bCs/>
              </w:rPr>
            </w:pPr>
            <w:r w:rsidRPr="00FB457B">
              <w:rPr>
                <w:bCs/>
              </w:rPr>
              <w:t>1.2</w:t>
            </w:r>
          </w:p>
        </w:tc>
        <w:tc>
          <w:tcPr>
            <w:tcW w:w="6813" w:type="dxa"/>
            <w:vMerge w:val="restart"/>
            <w:vAlign w:val="center"/>
          </w:tcPr>
          <w:p w14:paraId="0423EF2D" w14:textId="77777777" w:rsidR="00FB457B" w:rsidRPr="00FB457B" w:rsidRDefault="00FB457B" w:rsidP="00FB457B">
            <w:pPr>
              <w:autoSpaceDE w:val="0"/>
              <w:autoSpaceDN w:val="0"/>
              <w:adjustRightInd w:val="0"/>
              <w:rPr>
                <w:bCs/>
              </w:rPr>
            </w:pPr>
            <w:r w:rsidRPr="00FB457B">
              <w:rPr>
                <w:bCs/>
              </w:rPr>
              <w:t>Бюджетным потребителям</w:t>
            </w:r>
          </w:p>
        </w:tc>
        <w:tc>
          <w:tcPr>
            <w:tcW w:w="1242" w:type="dxa"/>
            <w:vAlign w:val="center"/>
          </w:tcPr>
          <w:p w14:paraId="719B469E"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6CF12138" w14:textId="77777777" w:rsidR="00FB457B" w:rsidRPr="00FB457B" w:rsidRDefault="00FB457B" w:rsidP="00FB457B">
            <w:pPr>
              <w:jc w:val="center"/>
            </w:pPr>
            <w:r w:rsidRPr="00FB457B">
              <w:t>6 590,0</w:t>
            </w:r>
          </w:p>
        </w:tc>
      </w:tr>
      <w:tr w:rsidR="00FB457B" w:rsidRPr="00FB457B" w14:paraId="6E9BD340" w14:textId="77777777" w:rsidTr="000474AD">
        <w:tc>
          <w:tcPr>
            <w:tcW w:w="701" w:type="dxa"/>
            <w:vMerge/>
            <w:vAlign w:val="center"/>
          </w:tcPr>
          <w:p w14:paraId="4910B067" w14:textId="77777777" w:rsidR="00FB457B" w:rsidRPr="00FB457B" w:rsidRDefault="00FB457B" w:rsidP="00FB457B">
            <w:pPr>
              <w:autoSpaceDE w:val="0"/>
              <w:autoSpaceDN w:val="0"/>
              <w:adjustRightInd w:val="0"/>
              <w:jc w:val="center"/>
              <w:rPr>
                <w:bCs/>
              </w:rPr>
            </w:pPr>
          </w:p>
        </w:tc>
        <w:tc>
          <w:tcPr>
            <w:tcW w:w="6813" w:type="dxa"/>
            <w:vMerge/>
            <w:vAlign w:val="center"/>
          </w:tcPr>
          <w:p w14:paraId="204C488B" w14:textId="77777777" w:rsidR="00FB457B" w:rsidRPr="00FB457B" w:rsidRDefault="00FB457B" w:rsidP="00FB457B">
            <w:pPr>
              <w:autoSpaceDE w:val="0"/>
              <w:autoSpaceDN w:val="0"/>
              <w:adjustRightInd w:val="0"/>
              <w:rPr>
                <w:bCs/>
              </w:rPr>
            </w:pPr>
          </w:p>
        </w:tc>
        <w:tc>
          <w:tcPr>
            <w:tcW w:w="1242" w:type="dxa"/>
            <w:vAlign w:val="center"/>
          </w:tcPr>
          <w:p w14:paraId="2987D045"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5A4D9D63" w14:textId="77777777" w:rsidR="00FB457B" w:rsidRPr="00FB457B" w:rsidRDefault="00FB457B" w:rsidP="00FB457B">
            <w:pPr>
              <w:jc w:val="center"/>
            </w:pPr>
            <w:r w:rsidRPr="00FB457B">
              <w:t>523,0</w:t>
            </w:r>
          </w:p>
        </w:tc>
      </w:tr>
      <w:tr w:rsidR="00FB457B" w:rsidRPr="00FB457B" w14:paraId="4FD64FC8" w14:textId="77777777" w:rsidTr="000474AD">
        <w:tc>
          <w:tcPr>
            <w:tcW w:w="701" w:type="dxa"/>
            <w:vMerge w:val="restart"/>
            <w:vAlign w:val="center"/>
          </w:tcPr>
          <w:p w14:paraId="6B043ADA" w14:textId="77777777" w:rsidR="00FB457B" w:rsidRPr="00FB457B" w:rsidRDefault="00FB457B" w:rsidP="00FB457B">
            <w:pPr>
              <w:autoSpaceDE w:val="0"/>
              <w:autoSpaceDN w:val="0"/>
              <w:adjustRightInd w:val="0"/>
              <w:jc w:val="center"/>
              <w:rPr>
                <w:bCs/>
              </w:rPr>
            </w:pPr>
            <w:r w:rsidRPr="00FB457B">
              <w:rPr>
                <w:bCs/>
              </w:rPr>
              <w:t>1.3</w:t>
            </w:r>
          </w:p>
        </w:tc>
        <w:tc>
          <w:tcPr>
            <w:tcW w:w="6813" w:type="dxa"/>
            <w:vMerge w:val="restart"/>
            <w:vAlign w:val="center"/>
          </w:tcPr>
          <w:p w14:paraId="1C52C019" w14:textId="77777777" w:rsidR="00FB457B" w:rsidRPr="00FB457B" w:rsidRDefault="00FB457B" w:rsidP="00FB457B">
            <w:pPr>
              <w:autoSpaceDE w:val="0"/>
              <w:autoSpaceDN w:val="0"/>
              <w:adjustRightInd w:val="0"/>
              <w:rPr>
                <w:bCs/>
              </w:rPr>
            </w:pPr>
            <w:r w:rsidRPr="00FB457B">
              <w:rPr>
                <w:bCs/>
              </w:rPr>
              <w:t>Прочим потребителям</w:t>
            </w:r>
          </w:p>
        </w:tc>
        <w:tc>
          <w:tcPr>
            <w:tcW w:w="1242" w:type="dxa"/>
            <w:vAlign w:val="center"/>
          </w:tcPr>
          <w:p w14:paraId="2DA03F26" w14:textId="77777777" w:rsidR="00FB457B" w:rsidRPr="00FB457B" w:rsidRDefault="00FB457B" w:rsidP="00FB457B">
            <w:pPr>
              <w:autoSpaceDE w:val="0"/>
              <w:autoSpaceDN w:val="0"/>
              <w:adjustRightInd w:val="0"/>
              <w:jc w:val="center"/>
              <w:rPr>
                <w:bCs/>
              </w:rPr>
            </w:pPr>
            <w:r w:rsidRPr="00FB457B">
              <w:rPr>
                <w:bCs/>
              </w:rPr>
              <w:t>куб. м</w:t>
            </w:r>
          </w:p>
        </w:tc>
        <w:tc>
          <w:tcPr>
            <w:tcW w:w="1593" w:type="dxa"/>
          </w:tcPr>
          <w:p w14:paraId="77A353E4" w14:textId="77777777" w:rsidR="00FB457B" w:rsidRPr="00FB457B" w:rsidRDefault="00FB457B" w:rsidP="00FB457B">
            <w:pPr>
              <w:jc w:val="center"/>
            </w:pPr>
            <w:r w:rsidRPr="00FB457B">
              <w:t>966,7</w:t>
            </w:r>
          </w:p>
        </w:tc>
      </w:tr>
      <w:tr w:rsidR="00FB457B" w:rsidRPr="00FB457B" w14:paraId="7F18C695" w14:textId="77777777" w:rsidTr="000474AD">
        <w:tc>
          <w:tcPr>
            <w:tcW w:w="701" w:type="dxa"/>
            <w:vMerge/>
            <w:vAlign w:val="center"/>
          </w:tcPr>
          <w:p w14:paraId="6BBF9288" w14:textId="77777777" w:rsidR="00FB457B" w:rsidRPr="00FB457B" w:rsidRDefault="00FB457B" w:rsidP="00FB457B">
            <w:pPr>
              <w:autoSpaceDE w:val="0"/>
              <w:autoSpaceDN w:val="0"/>
              <w:adjustRightInd w:val="0"/>
              <w:jc w:val="center"/>
              <w:rPr>
                <w:bCs/>
              </w:rPr>
            </w:pPr>
          </w:p>
        </w:tc>
        <w:tc>
          <w:tcPr>
            <w:tcW w:w="6813" w:type="dxa"/>
            <w:vMerge/>
            <w:vAlign w:val="center"/>
          </w:tcPr>
          <w:p w14:paraId="2F65544F" w14:textId="77777777" w:rsidR="00FB457B" w:rsidRPr="00FB457B" w:rsidRDefault="00FB457B" w:rsidP="00FB457B">
            <w:pPr>
              <w:autoSpaceDE w:val="0"/>
              <w:autoSpaceDN w:val="0"/>
              <w:adjustRightInd w:val="0"/>
              <w:rPr>
                <w:bCs/>
              </w:rPr>
            </w:pPr>
          </w:p>
        </w:tc>
        <w:tc>
          <w:tcPr>
            <w:tcW w:w="1242" w:type="dxa"/>
            <w:vAlign w:val="center"/>
          </w:tcPr>
          <w:p w14:paraId="5D601990" w14:textId="77777777" w:rsidR="00FB457B" w:rsidRPr="00FB457B" w:rsidRDefault="00FB457B" w:rsidP="00FB457B">
            <w:pPr>
              <w:autoSpaceDE w:val="0"/>
              <w:autoSpaceDN w:val="0"/>
              <w:adjustRightInd w:val="0"/>
              <w:jc w:val="center"/>
              <w:rPr>
                <w:bCs/>
              </w:rPr>
            </w:pPr>
            <w:r w:rsidRPr="00FB457B">
              <w:rPr>
                <w:bCs/>
              </w:rPr>
              <w:t>Гкал</w:t>
            </w:r>
          </w:p>
        </w:tc>
        <w:tc>
          <w:tcPr>
            <w:tcW w:w="1593" w:type="dxa"/>
          </w:tcPr>
          <w:p w14:paraId="4AC1925D" w14:textId="77777777" w:rsidR="00FB457B" w:rsidRPr="00FB457B" w:rsidRDefault="00FB457B" w:rsidP="00FB457B">
            <w:pPr>
              <w:jc w:val="center"/>
            </w:pPr>
            <w:r w:rsidRPr="00FB457B">
              <w:t>64,0</w:t>
            </w:r>
          </w:p>
        </w:tc>
      </w:tr>
      <w:tr w:rsidR="00FB457B" w:rsidRPr="00FB457B" w14:paraId="7246504C" w14:textId="77777777" w:rsidTr="000474AD">
        <w:tc>
          <w:tcPr>
            <w:tcW w:w="701" w:type="dxa"/>
            <w:vMerge w:val="restart"/>
            <w:vAlign w:val="center"/>
          </w:tcPr>
          <w:p w14:paraId="7487494C" w14:textId="77777777" w:rsidR="00FB457B" w:rsidRPr="00FB457B" w:rsidRDefault="00FB457B" w:rsidP="00FB457B">
            <w:pPr>
              <w:autoSpaceDE w:val="0"/>
              <w:autoSpaceDN w:val="0"/>
              <w:adjustRightInd w:val="0"/>
              <w:jc w:val="center"/>
              <w:rPr>
                <w:bCs/>
              </w:rPr>
            </w:pPr>
            <w:r w:rsidRPr="00FB457B">
              <w:rPr>
                <w:bCs/>
              </w:rPr>
              <w:t>1.4</w:t>
            </w:r>
          </w:p>
        </w:tc>
        <w:tc>
          <w:tcPr>
            <w:tcW w:w="6813" w:type="dxa"/>
            <w:vMerge w:val="restart"/>
            <w:vAlign w:val="center"/>
          </w:tcPr>
          <w:p w14:paraId="0513DC87" w14:textId="77777777" w:rsidR="00FB457B" w:rsidRPr="00FB457B" w:rsidRDefault="00FB457B" w:rsidP="00FB457B">
            <w:pPr>
              <w:autoSpaceDE w:val="0"/>
              <w:autoSpaceDN w:val="0"/>
              <w:adjustRightInd w:val="0"/>
              <w:rPr>
                <w:bCs/>
              </w:rPr>
            </w:pPr>
            <w:r w:rsidRPr="00FB457B">
              <w:rPr>
                <w:bCs/>
              </w:rPr>
              <w:t>Другим организациям, осуществляющим горячее водоснабжение</w:t>
            </w:r>
          </w:p>
        </w:tc>
        <w:tc>
          <w:tcPr>
            <w:tcW w:w="1242" w:type="dxa"/>
            <w:vAlign w:val="center"/>
          </w:tcPr>
          <w:p w14:paraId="65FFDA84"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bottom"/>
          </w:tcPr>
          <w:p w14:paraId="236EF1FE" w14:textId="77777777" w:rsidR="00FB457B" w:rsidRPr="00FB457B" w:rsidRDefault="00FB457B" w:rsidP="00FB457B">
            <w:pPr>
              <w:jc w:val="center"/>
            </w:pPr>
            <w:r w:rsidRPr="00FB457B">
              <w:t>0,0</w:t>
            </w:r>
          </w:p>
        </w:tc>
      </w:tr>
      <w:tr w:rsidR="00FB457B" w:rsidRPr="00FB457B" w14:paraId="3BDC2564" w14:textId="77777777" w:rsidTr="000474AD">
        <w:tc>
          <w:tcPr>
            <w:tcW w:w="701" w:type="dxa"/>
            <w:vMerge/>
            <w:vAlign w:val="center"/>
          </w:tcPr>
          <w:p w14:paraId="0E836833" w14:textId="77777777" w:rsidR="00FB457B" w:rsidRPr="00FB457B" w:rsidRDefault="00FB457B" w:rsidP="00FB457B">
            <w:pPr>
              <w:autoSpaceDE w:val="0"/>
              <w:autoSpaceDN w:val="0"/>
              <w:adjustRightInd w:val="0"/>
              <w:jc w:val="center"/>
              <w:rPr>
                <w:bCs/>
              </w:rPr>
            </w:pPr>
          </w:p>
        </w:tc>
        <w:tc>
          <w:tcPr>
            <w:tcW w:w="6813" w:type="dxa"/>
            <w:vMerge/>
            <w:vAlign w:val="center"/>
          </w:tcPr>
          <w:p w14:paraId="62413847" w14:textId="77777777" w:rsidR="00FB457B" w:rsidRPr="00FB457B" w:rsidRDefault="00FB457B" w:rsidP="00FB457B">
            <w:pPr>
              <w:autoSpaceDE w:val="0"/>
              <w:autoSpaceDN w:val="0"/>
              <w:adjustRightInd w:val="0"/>
              <w:rPr>
                <w:bCs/>
              </w:rPr>
            </w:pPr>
          </w:p>
        </w:tc>
        <w:tc>
          <w:tcPr>
            <w:tcW w:w="1242" w:type="dxa"/>
            <w:vAlign w:val="center"/>
          </w:tcPr>
          <w:p w14:paraId="7B18EE21"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bottom"/>
          </w:tcPr>
          <w:p w14:paraId="06746F3D" w14:textId="77777777" w:rsidR="00FB457B" w:rsidRPr="00FB457B" w:rsidRDefault="00FB457B" w:rsidP="00FB457B">
            <w:pPr>
              <w:jc w:val="center"/>
            </w:pPr>
            <w:r w:rsidRPr="00FB457B">
              <w:t>0,0</w:t>
            </w:r>
          </w:p>
        </w:tc>
      </w:tr>
      <w:tr w:rsidR="00FB457B" w:rsidRPr="00FB457B" w14:paraId="0952D676" w14:textId="77777777" w:rsidTr="000474AD">
        <w:tc>
          <w:tcPr>
            <w:tcW w:w="701" w:type="dxa"/>
            <w:vMerge w:val="restart"/>
            <w:vAlign w:val="center"/>
          </w:tcPr>
          <w:p w14:paraId="079349F1" w14:textId="77777777" w:rsidR="00FB457B" w:rsidRPr="00FB457B" w:rsidRDefault="00FB457B" w:rsidP="00FB457B">
            <w:pPr>
              <w:autoSpaceDE w:val="0"/>
              <w:autoSpaceDN w:val="0"/>
              <w:adjustRightInd w:val="0"/>
              <w:jc w:val="center"/>
              <w:rPr>
                <w:bCs/>
              </w:rPr>
            </w:pPr>
            <w:r w:rsidRPr="00FB457B">
              <w:rPr>
                <w:bCs/>
              </w:rPr>
              <w:t>1.5</w:t>
            </w:r>
          </w:p>
        </w:tc>
        <w:tc>
          <w:tcPr>
            <w:tcW w:w="6813" w:type="dxa"/>
            <w:vMerge w:val="restart"/>
            <w:vAlign w:val="center"/>
          </w:tcPr>
          <w:p w14:paraId="38886982" w14:textId="77777777" w:rsidR="00FB457B" w:rsidRPr="00FB457B" w:rsidRDefault="00FB457B" w:rsidP="00FB457B">
            <w:pPr>
              <w:autoSpaceDE w:val="0"/>
              <w:autoSpaceDN w:val="0"/>
              <w:adjustRightInd w:val="0"/>
              <w:rPr>
                <w:bCs/>
              </w:rPr>
            </w:pPr>
            <w:r w:rsidRPr="00FB457B">
              <w:rPr>
                <w:bCs/>
              </w:rPr>
              <w:t>Собственные нужды, не связанные с регулируемым видом деятельности</w:t>
            </w:r>
          </w:p>
        </w:tc>
        <w:tc>
          <w:tcPr>
            <w:tcW w:w="1242" w:type="dxa"/>
            <w:vAlign w:val="center"/>
          </w:tcPr>
          <w:p w14:paraId="64447A97" w14:textId="77777777" w:rsidR="00FB457B" w:rsidRPr="00FB457B" w:rsidRDefault="00FB457B" w:rsidP="00FB457B">
            <w:pPr>
              <w:autoSpaceDE w:val="0"/>
              <w:autoSpaceDN w:val="0"/>
              <w:adjustRightInd w:val="0"/>
              <w:jc w:val="center"/>
              <w:rPr>
                <w:bCs/>
              </w:rPr>
            </w:pPr>
            <w:r w:rsidRPr="00FB457B">
              <w:rPr>
                <w:bCs/>
              </w:rPr>
              <w:t>куб. м</w:t>
            </w:r>
          </w:p>
        </w:tc>
        <w:tc>
          <w:tcPr>
            <w:tcW w:w="1593" w:type="dxa"/>
            <w:vAlign w:val="center"/>
          </w:tcPr>
          <w:p w14:paraId="321FCEF2" w14:textId="77777777" w:rsidR="00FB457B" w:rsidRPr="00FB457B" w:rsidRDefault="00FB457B" w:rsidP="00FB457B">
            <w:pPr>
              <w:jc w:val="center"/>
            </w:pPr>
            <w:r w:rsidRPr="00FB457B">
              <w:t>0,0</w:t>
            </w:r>
          </w:p>
        </w:tc>
      </w:tr>
      <w:tr w:rsidR="00FB457B" w:rsidRPr="00FB457B" w14:paraId="04272A44" w14:textId="77777777" w:rsidTr="000474AD">
        <w:tc>
          <w:tcPr>
            <w:tcW w:w="701" w:type="dxa"/>
            <w:vMerge/>
            <w:vAlign w:val="center"/>
          </w:tcPr>
          <w:p w14:paraId="49FA175A" w14:textId="77777777" w:rsidR="00FB457B" w:rsidRPr="00FB457B" w:rsidRDefault="00FB457B" w:rsidP="00FB457B">
            <w:pPr>
              <w:autoSpaceDE w:val="0"/>
              <w:autoSpaceDN w:val="0"/>
              <w:adjustRightInd w:val="0"/>
              <w:jc w:val="center"/>
              <w:rPr>
                <w:bCs/>
              </w:rPr>
            </w:pPr>
          </w:p>
        </w:tc>
        <w:tc>
          <w:tcPr>
            <w:tcW w:w="6813" w:type="dxa"/>
            <w:vMerge/>
            <w:vAlign w:val="center"/>
          </w:tcPr>
          <w:p w14:paraId="1A5EB12A" w14:textId="77777777" w:rsidR="00FB457B" w:rsidRPr="00FB457B" w:rsidRDefault="00FB457B" w:rsidP="00FB457B">
            <w:pPr>
              <w:autoSpaceDE w:val="0"/>
              <w:autoSpaceDN w:val="0"/>
              <w:adjustRightInd w:val="0"/>
              <w:rPr>
                <w:bCs/>
              </w:rPr>
            </w:pPr>
          </w:p>
        </w:tc>
        <w:tc>
          <w:tcPr>
            <w:tcW w:w="1242" w:type="dxa"/>
            <w:vAlign w:val="center"/>
          </w:tcPr>
          <w:p w14:paraId="3DBF4717" w14:textId="77777777" w:rsidR="00FB457B" w:rsidRPr="00FB457B" w:rsidRDefault="00FB457B" w:rsidP="00FB457B">
            <w:pPr>
              <w:autoSpaceDE w:val="0"/>
              <w:autoSpaceDN w:val="0"/>
              <w:adjustRightInd w:val="0"/>
              <w:jc w:val="center"/>
              <w:rPr>
                <w:bCs/>
              </w:rPr>
            </w:pPr>
            <w:r w:rsidRPr="00FB457B">
              <w:rPr>
                <w:bCs/>
              </w:rPr>
              <w:t>Гкал</w:t>
            </w:r>
          </w:p>
        </w:tc>
        <w:tc>
          <w:tcPr>
            <w:tcW w:w="1593" w:type="dxa"/>
            <w:vAlign w:val="center"/>
          </w:tcPr>
          <w:p w14:paraId="6E1704FC" w14:textId="77777777" w:rsidR="00FB457B" w:rsidRPr="00FB457B" w:rsidRDefault="00FB457B" w:rsidP="00FB457B">
            <w:pPr>
              <w:jc w:val="center"/>
            </w:pPr>
            <w:r w:rsidRPr="00FB457B">
              <w:t>0,0</w:t>
            </w:r>
          </w:p>
        </w:tc>
      </w:tr>
      <w:tr w:rsidR="00FB457B" w:rsidRPr="00FB457B" w14:paraId="226231BF" w14:textId="77777777" w:rsidTr="000474AD">
        <w:tc>
          <w:tcPr>
            <w:tcW w:w="701" w:type="dxa"/>
            <w:vAlign w:val="center"/>
          </w:tcPr>
          <w:p w14:paraId="6D8D29C6" w14:textId="77777777" w:rsidR="00FB457B" w:rsidRPr="00FB457B" w:rsidRDefault="00FB457B" w:rsidP="00FB457B">
            <w:pPr>
              <w:autoSpaceDE w:val="0"/>
              <w:autoSpaceDN w:val="0"/>
              <w:adjustRightInd w:val="0"/>
              <w:jc w:val="center"/>
              <w:rPr>
                <w:bCs/>
              </w:rPr>
            </w:pPr>
            <w:r w:rsidRPr="00FB457B">
              <w:rPr>
                <w:bCs/>
              </w:rPr>
              <w:t>2.</w:t>
            </w:r>
          </w:p>
        </w:tc>
        <w:tc>
          <w:tcPr>
            <w:tcW w:w="6813" w:type="dxa"/>
            <w:vAlign w:val="center"/>
          </w:tcPr>
          <w:p w14:paraId="5B887E2C" w14:textId="77777777" w:rsidR="00FB457B" w:rsidRPr="00FB457B" w:rsidRDefault="00FB457B" w:rsidP="00FB457B">
            <w:pPr>
              <w:autoSpaceDE w:val="0"/>
              <w:autoSpaceDN w:val="0"/>
              <w:adjustRightInd w:val="0"/>
              <w:rPr>
                <w:bCs/>
              </w:rPr>
            </w:pPr>
            <w:r w:rsidRPr="00FB457B">
              <w:rPr>
                <w:bCs/>
              </w:rPr>
              <w:t>Объем финансовых потребностей, необходимых для реализации производственной программы</w:t>
            </w:r>
          </w:p>
        </w:tc>
        <w:tc>
          <w:tcPr>
            <w:tcW w:w="1242" w:type="dxa"/>
            <w:vAlign w:val="center"/>
          </w:tcPr>
          <w:p w14:paraId="1E5D57E5" w14:textId="77777777" w:rsidR="00FB457B" w:rsidRPr="00FB457B" w:rsidRDefault="00FB457B" w:rsidP="00FB457B">
            <w:pPr>
              <w:autoSpaceDE w:val="0"/>
              <w:autoSpaceDN w:val="0"/>
              <w:adjustRightInd w:val="0"/>
              <w:jc w:val="center"/>
              <w:rPr>
                <w:bCs/>
              </w:rPr>
            </w:pPr>
            <w:r w:rsidRPr="00FB457B">
              <w:rPr>
                <w:bCs/>
              </w:rPr>
              <w:t>тыс. руб.</w:t>
            </w:r>
          </w:p>
        </w:tc>
        <w:tc>
          <w:tcPr>
            <w:tcW w:w="1593" w:type="dxa"/>
            <w:vAlign w:val="center"/>
          </w:tcPr>
          <w:p w14:paraId="7E01B3F8" w14:textId="77777777" w:rsidR="00FB457B" w:rsidRPr="00FB457B" w:rsidRDefault="00FB457B" w:rsidP="00FB457B">
            <w:pPr>
              <w:widowControl/>
              <w:jc w:val="center"/>
            </w:pPr>
            <w:r w:rsidRPr="00FB457B">
              <w:t>38 265,6</w:t>
            </w:r>
          </w:p>
        </w:tc>
      </w:tr>
    </w:tbl>
    <w:p w14:paraId="2C1B4195" w14:textId="77777777" w:rsidR="00FB457B" w:rsidRPr="00FB457B" w:rsidRDefault="00FB457B" w:rsidP="00FB457B">
      <w:pPr>
        <w:jc w:val="center"/>
      </w:pPr>
    </w:p>
    <w:p w14:paraId="2CAFB8C3" w14:textId="77777777" w:rsidR="00FB457B" w:rsidRPr="00FB457B" w:rsidRDefault="00FB457B" w:rsidP="00FB457B">
      <w:pPr>
        <w:jc w:val="center"/>
      </w:pPr>
      <w:r w:rsidRPr="00FB457B">
        <w:t xml:space="preserve">3. Перечень плановых мероприятий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FB457B" w:rsidRPr="00FB457B" w14:paraId="22A59557" w14:textId="77777777" w:rsidTr="000474AD">
        <w:tc>
          <w:tcPr>
            <w:tcW w:w="546" w:type="dxa"/>
            <w:vAlign w:val="center"/>
          </w:tcPr>
          <w:p w14:paraId="4EE57E29" w14:textId="77777777" w:rsidR="00FB457B" w:rsidRPr="00FB457B" w:rsidRDefault="00FB457B" w:rsidP="00FB457B">
            <w:pPr>
              <w:autoSpaceDE w:val="0"/>
              <w:autoSpaceDN w:val="0"/>
              <w:adjustRightInd w:val="0"/>
              <w:jc w:val="center"/>
            </w:pPr>
            <w:r w:rsidRPr="00FB457B">
              <w:t>№ п/п</w:t>
            </w:r>
          </w:p>
        </w:tc>
        <w:tc>
          <w:tcPr>
            <w:tcW w:w="4503" w:type="dxa"/>
            <w:vAlign w:val="center"/>
          </w:tcPr>
          <w:p w14:paraId="5525D152" w14:textId="77777777" w:rsidR="00FB457B" w:rsidRPr="00FB457B" w:rsidRDefault="00FB457B" w:rsidP="00FB457B">
            <w:pPr>
              <w:autoSpaceDE w:val="0"/>
              <w:autoSpaceDN w:val="0"/>
              <w:adjustRightInd w:val="0"/>
              <w:jc w:val="center"/>
            </w:pPr>
            <w:r w:rsidRPr="00FB457B">
              <w:t>Наименование мероприятия</w:t>
            </w:r>
          </w:p>
        </w:tc>
        <w:tc>
          <w:tcPr>
            <w:tcW w:w="2803" w:type="dxa"/>
            <w:vAlign w:val="center"/>
          </w:tcPr>
          <w:p w14:paraId="26DC1C3E" w14:textId="77777777" w:rsidR="00FB457B" w:rsidRPr="00FB457B" w:rsidRDefault="00FB457B" w:rsidP="00FB457B">
            <w:pPr>
              <w:autoSpaceDE w:val="0"/>
              <w:autoSpaceDN w:val="0"/>
              <w:adjustRightInd w:val="0"/>
              <w:jc w:val="center"/>
            </w:pPr>
            <w:r w:rsidRPr="00FB457B">
              <w:t>Дата реализации мероприятия</w:t>
            </w:r>
          </w:p>
        </w:tc>
        <w:tc>
          <w:tcPr>
            <w:tcW w:w="2427" w:type="dxa"/>
            <w:vAlign w:val="center"/>
          </w:tcPr>
          <w:p w14:paraId="65344E1D" w14:textId="77777777" w:rsidR="00FB457B" w:rsidRPr="00FB457B" w:rsidRDefault="00FB457B" w:rsidP="00FB457B">
            <w:pPr>
              <w:autoSpaceDE w:val="0"/>
              <w:autoSpaceDN w:val="0"/>
              <w:adjustRightInd w:val="0"/>
              <w:jc w:val="center"/>
            </w:pPr>
            <w:r w:rsidRPr="00FB457B">
              <w:t>Финансовые потребности на реализацию мероприятия, тыс. руб.</w:t>
            </w:r>
          </w:p>
        </w:tc>
      </w:tr>
      <w:tr w:rsidR="00FB457B" w:rsidRPr="00FB457B" w14:paraId="64B10F55" w14:textId="77777777" w:rsidTr="000474AD">
        <w:tc>
          <w:tcPr>
            <w:tcW w:w="10279" w:type="dxa"/>
            <w:gridSpan w:val="4"/>
            <w:vAlign w:val="center"/>
          </w:tcPr>
          <w:p w14:paraId="455EE62C" w14:textId="77777777" w:rsidR="00FB457B" w:rsidRPr="00FB457B" w:rsidRDefault="00FB457B" w:rsidP="00FB457B">
            <w:pPr>
              <w:autoSpaceDE w:val="0"/>
              <w:autoSpaceDN w:val="0"/>
              <w:adjustRightInd w:val="0"/>
              <w:jc w:val="center"/>
            </w:pPr>
            <w:r w:rsidRPr="00FB457B">
              <w:t>1. Перечень мероприятий по ремонту объектов централизованных систем горячего водоснабжения</w:t>
            </w:r>
          </w:p>
        </w:tc>
      </w:tr>
      <w:tr w:rsidR="00FB457B" w:rsidRPr="00FB457B" w14:paraId="1031D921" w14:textId="77777777" w:rsidTr="000474AD">
        <w:tc>
          <w:tcPr>
            <w:tcW w:w="546" w:type="dxa"/>
            <w:vAlign w:val="center"/>
          </w:tcPr>
          <w:p w14:paraId="77A6188D" w14:textId="77777777" w:rsidR="00FB457B" w:rsidRPr="00FB457B" w:rsidRDefault="00FB457B" w:rsidP="00FB457B">
            <w:pPr>
              <w:autoSpaceDE w:val="0"/>
              <w:autoSpaceDN w:val="0"/>
              <w:adjustRightInd w:val="0"/>
              <w:jc w:val="center"/>
            </w:pPr>
            <w:r w:rsidRPr="00FB457B">
              <w:t>1.1</w:t>
            </w:r>
          </w:p>
        </w:tc>
        <w:tc>
          <w:tcPr>
            <w:tcW w:w="4503" w:type="dxa"/>
            <w:vAlign w:val="center"/>
          </w:tcPr>
          <w:p w14:paraId="3A08CFE9" w14:textId="77777777" w:rsidR="00FB457B" w:rsidRPr="00FB457B" w:rsidRDefault="00FB457B" w:rsidP="00FB457B">
            <w:pPr>
              <w:autoSpaceDE w:val="0"/>
              <w:autoSpaceDN w:val="0"/>
              <w:adjustRightInd w:val="0"/>
            </w:pPr>
            <w:r w:rsidRPr="00FB457B">
              <w:t>-</w:t>
            </w:r>
          </w:p>
        </w:tc>
        <w:tc>
          <w:tcPr>
            <w:tcW w:w="2803" w:type="dxa"/>
            <w:vAlign w:val="center"/>
          </w:tcPr>
          <w:p w14:paraId="7F1CECB1" w14:textId="77777777" w:rsidR="00FB457B" w:rsidRPr="00FB457B" w:rsidRDefault="00FB457B" w:rsidP="00FB457B">
            <w:pPr>
              <w:autoSpaceDE w:val="0"/>
              <w:autoSpaceDN w:val="0"/>
              <w:adjustRightInd w:val="0"/>
              <w:jc w:val="center"/>
            </w:pPr>
            <w:r w:rsidRPr="00FB457B">
              <w:t>-</w:t>
            </w:r>
          </w:p>
        </w:tc>
        <w:tc>
          <w:tcPr>
            <w:tcW w:w="2427" w:type="dxa"/>
            <w:vAlign w:val="center"/>
          </w:tcPr>
          <w:p w14:paraId="13B13458" w14:textId="77777777" w:rsidR="00FB457B" w:rsidRPr="00FB457B" w:rsidRDefault="00FB457B" w:rsidP="00FB457B">
            <w:pPr>
              <w:autoSpaceDE w:val="0"/>
              <w:autoSpaceDN w:val="0"/>
              <w:adjustRightInd w:val="0"/>
              <w:jc w:val="center"/>
            </w:pPr>
            <w:r w:rsidRPr="00FB457B">
              <w:t>-</w:t>
            </w:r>
          </w:p>
        </w:tc>
      </w:tr>
      <w:tr w:rsidR="00FB457B" w:rsidRPr="00FB457B" w14:paraId="29AAFF77" w14:textId="77777777" w:rsidTr="000474AD">
        <w:tc>
          <w:tcPr>
            <w:tcW w:w="546" w:type="dxa"/>
            <w:vAlign w:val="center"/>
          </w:tcPr>
          <w:p w14:paraId="63639390" w14:textId="77777777" w:rsidR="00FB457B" w:rsidRPr="00FB457B" w:rsidRDefault="00FB457B" w:rsidP="00FB457B">
            <w:pPr>
              <w:autoSpaceDE w:val="0"/>
              <w:autoSpaceDN w:val="0"/>
              <w:adjustRightInd w:val="0"/>
              <w:jc w:val="center"/>
            </w:pPr>
          </w:p>
        </w:tc>
        <w:tc>
          <w:tcPr>
            <w:tcW w:w="4503" w:type="dxa"/>
            <w:vAlign w:val="center"/>
          </w:tcPr>
          <w:p w14:paraId="7E20ED93"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504720AE" w14:textId="77777777" w:rsidR="00FB457B" w:rsidRPr="00FB457B" w:rsidRDefault="00FB457B" w:rsidP="00FB457B">
            <w:pPr>
              <w:autoSpaceDE w:val="0"/>
              <w:autoSpaceDN w:val="0"/>
              <w:adjustRightInd w:val="0"/>
              <w:jc w:val="center"/>
            </w:pPr>
          </w:p>
        </w:tc>
        <w:tc>
          <w:tcPr>
            <w:tcW w:w="2427" w:type="dxa"/>
            <w:vAlign w:val="center"/>
          </w:tcPr>
          <w:p w14:paraId="53BD8BDA" w14:textId="77777777" w:rsidR="00FB457B" w:rsidRPr="00FB457B" w:rsidRDefault="00FB457B" w:rsidP="00FB457B">
            <w:pPr>
              <w:autoSpaceDE w:val="0"/>
              <w:autoSpaceDN w:val="0"/>
              <w:adjustRightInd w:val="0"/>
              <w:jc w:val="center"/>
            </w:pPr>
          </w:p>
        </w:tc>
      </w:tr>
      <w:tr w:rsidR="00FB457B" w:rsidRPr="00FB457B" w14:paraId="3805219C" w14:textId="77777777" w:rsidTr="000474AD">
        <w:tc>
          <w:tcPr>
            <w:tcW w:w="10279" w:type="dxa"/>
            <w:gridSpan w:val="4"/>
            <w:vAlign w:val="center"/>
          </w:tcPr>
          <w:p w14:paraId="201746D5" w14:textId="77777777" w:rsidR="00FB457B" w:rsidRPr="00FB457B" w:rsidRDefault="00FB457B" w:rsidP="00FB457B">
            <w:pPr>
              <w:autoSpaceDE w:val="0"/>
              <w:autoSpaceDN w:val="0"/>
              <w:adjustRightInd w:val="0"/>
              <w:jc w:val="center"/>
            </w:pPr>
            <w:r w:rsidRPr="00FB457B">
              <w:t>2. Перечень мероприятий, направленных на улучшение качества горячей воды</w:t>
            </w:r>
          </w:p>
        </w:tc>
      </w:tr>
      <w:tr w:rsidR="00FB457B" w:rsidRPr="00FB457B" w14:paraId="1DFA14D6" w14:textId="77777777" w:rsidTr="000474AD">
        <w:tc>
          <w:tcPr>
            <w:tcW w:w="546" w:type="dxa"/>
            <w:vAlign w:val="center"/>
          </w:tcPr>
          <w:p w14:paraId="37E73B68" w14:textId="77777777" w:rsidR="00FB457B" w:rsidRPr="00FB457B" w:rsidRDefault="00FB457B" w:rsidP="00FB457B">
            <w:pPr>
              <w:autoSpaceDE w:val="0"/>
              <w:autoSpaceDN w:val="0"/>
              <w:adjustRightInd w:val="0"/>
              <w:jc w:val="center"/>
            </w:pPr>
            <w:r w:rsidRPr="00FB457B">
              <w:t>2.1.</w:t>
            </w:r>
          </w:p>
        </w:tc>
        <w:tc>
          <w:tcPr>
            <w:tcW w:w="4503" w:type="dxa"/>
            <w:vAlign w:val="center"/>
          </w:tcPr>
          <w:p w14:paraId="3CDEE78A" w14:textId="77777777" w:rsidR="00FB457B" w:rsidRPr="00FB457B" w:rsidRDefault="00FB457B" w:rsidP="00FB457B">
            <w:pPr>
              <w:autoSpaceDE w:val="0"/>
              <w:autoSpaceDN w:val="0"/>
              <w:adjustRightInd w:val="0"/>
            </w:pPr>
            <w:r w:rsidRPr="00FB457B">
              <w:t>-</w:t>
            </w:r>
          </w:p>
        </w:tc>
        <w:tc>
          <w:tcPr>
            <w:tcW w:w="2803" w:type="dxa"/>
            <w:vAlign w:val="center"/>
          </w:tcPr>
          <w:p w14:paraId="4E655C0B" w14:textId="77777777" w:rsidR="00FB457B" w:rsidRPr="00FB457B" w:rsidRDefault="00FB457B" w:rsidP="00FB457B">
            <w:pPr>
              <w:autoSpaceDE w:val="0"/>
              <w:autoSpaceDN w:val="0"/>
              <w:adjustRightInd w:val="0"/>
              <w:jc w:val="center"/>
            </w:pPr>
            <w:r w:rsidRPr="00FB457B">
              <w:t>-</w:t>
            </w:r>
          </w:p>
        </w:tc>
        <w:tc>
          <w:tcPr>
            <w:tcW w:w="2427" w:type="dxa"/>
            <w:vAlign w:val="center"/>
          </w:tcPr>
          <w:p w14:paraId="2188F3B4" w14:textId="77777777" w:rsidR="00FB457B" w:rsidRPr="00FB457B" w:rsidRDefault="00FB457B" w:rsidP="00FB457B">
            <w:pPr>
              <w:autoSpaceDE w:val="0"/>
              <w:autoSpaceDN w:val="0"/>
              <w:adjustRightInd w:val="0"/>
              <w:jc w:val="center"/>
            </w:pPr>
            <w:r w:rsidRPr="00FB457B">
              <w:t>-</w:t>
            </w:r>
          </w:p>
        </w:tc>
      </w:tr>
      <w:tr w:rsidR="00FB457B" w:rsidRPr="00FB457B" w14:paraId="3B80C05D" w14:textId="77777777" w:rsidTr="000474AD">
        <w:tc>
          <w:tcPr>
            <w:tcW w:w="546" w:type="dxa"/>
            <w:vAlign w:val="center"/>
          </w:tcPr>
          <w:p w14:paraId="1DFE246B" w14:textId="77777777" w:rsidR="00FB457B" w:rsidRPr="00FB457B" w:rsidRDefault="00FB457B" w:rsidP="00FB457B">
            <w:pPr>
              <w:autoSpaceDE w:val="0"/>
              <w:autoSpaceDN w:val="0"/>
              <w:adjustRightInd w:val="0"/>
              <w:jc w:val="center"/>
            </w:pPr>
          </w:p>
        </w:tc>
        <w:tc>
          <w:tcPr>
            <w:tcW w:w="4503" w:type="dxa"/>
            <w:vAlign w:val="center"/>
          </w:tcPr>
          <w:p w14:paraId="39C7EC12"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45B84827" w14:textId="77777777" w:rsidR="00FB457B" w:rsidRPr="00FB457B" w:rsidRDefault="00FB457B" w:rsidP="00FB457B">
            <w:pPr>
              <w:autoSpaceDE w:val="0"/>
              <w:autoSpaceDN w:val="0"/>
              <w:adjustRightInd w:val="0"/>
              <w:jc w:val="center"/>
            </w:pPr>
          </w:p>
        </w:tc>
        <w:tc>
          <w:tcPr>
            <w:tcW w:w="2427" w:type="dxa"/>
            <w:vAlign w:val="center"/>
          </w:tcPr>
          <w:p w14:paraId="49B4E34C" w14:textId="77777777" w:rsidR="00FB457B" w:rsidRPr="00FB457B" w:rsidRDefault="00FB457B" w:rsidP="00FB457B">
            <w:pPr>
              <w:autoSpaceDE w:val="0"/>
              <w:autoSpaceDN w:val="0"/>
              <w:adjustRightInd w:val="0"/>
              <w:jc w:val="center"/>
            </w:pPr>
          </w:p>
        </w:tc>
      </w:tr>
      <w:tr w:rsidR="00FB457B" w:rsidRPr="00FB457B" w14:paraId="71A3E6C8" w14:textId="77777777" w:rsidTr="000474AD">
        <w:tc>
          <w:tcPr>
            <w:tcW w:w="10279" w:type="dxa"/>
            <w:gridSpan w:val="4"/>
            <w:vAlign w:val="center"/>
          </w:tcPr>
          <w:p w14:paraId="55607CE3" w14:textId="77777777" w:rsidR="00FB457B" w:rsidRPr="00FB457B" w:rsidRDefault="00FB457B" w:rsidP="00FB457B">
            <w:pPr>
              <w:jc w:val="center"/>
            </w:pPr>
            <w:r w:rsidRPr="00FB457B">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B457B" w:rsidRPr="00FB457B" w14:paraId="39B72ED1" w14:textId="77777777" w:rsidTr="000474AD">
        <w:tc>
          <w:tcPr>
            <w:tcW w:w="546" w:type="dxa"/>
            <w:vAlign w:val="center"/>
          </w:tcPr>
          <w:p w14:paraId="37D96A16" w14:textId="77777777" w:rsidR="00FB457B" w:rsidRPr="00FB457B" w:rsidRDefault="00FB457B" w:rsidP="00FB457B">
            <w:pPr>
              <w:autoSpaceDE w:val="0"/>
              <w:autoSpaceDN w:val="0"/>
              <w:adjustRightInd w:val="0"/>
              <w:jc w:val="center"/>
            </w:pPr>
            <w:r w:rsidRPr="00FB457B">
              <w:t>3.1.</w:t>
            </w:r>
          </w:p>
        </w:tc>
        <w:tc>
          <w:tcPr>
            <w:tcW w:w="4503" w:type="dxa"/>
            <w:vAlign w:val="center"/>
          </w:tcPr>
          <w:p w14:paraId="2AC7A955" w14:textId="77777777" w:rsidR="00FB457B" w:rsidRPr="00FB457B" w:rsidRDefault="00FB457B" w:rsidP="00FB457B">
            <w:pPr>
              <w:autoSpaceDE w:val="0"/>
              <w:autoSpaceDN w:val="0"/>
              <w:adjustRightInd w:val="0"/>
            </w:pPr>
            <w:r w:rsidRPr="00FB457B">
              <w:t>-</w:t>
            </w:r>
          </w:p>
        </w:tc>
        <w:tc>
          <w:tcPr>
            <w:tcW w:w="2803" w:type="dxa"/>
            <w:vAlign w:val="center"/>
          </w:tcPr>
          <w:p w14:paraId="48B7E577" w14:textId="77777777" w:rsidR="00FB457B" w:rsidRPr="00FB457B" w:rsidRDefault="00FB457B" w:rsidP="00FB457B">
            <w:pPr>
              <w:autoSpaceDE w:val="0"/>
              <w:autoSpaceDN w:val="0"/>
              <w:adjustRightInd w:val="0"/>
              <w:jc w:val="center"/>
            </w:pPr>
            <w:r w:rsidRPr="00FB457B">
              <w:t>-</w:t>
            </w:r>
          </w:p>
        </w:tc>
        <w:tc>
          <w:tcPr>
            <w:tcW w:w="2427" w:type="dxa"/>
            <w:vAlign w:val="center"/>
          </w:tcPr>
          <w:p w14:paraId="51EAD9ED" w14:textId="77777777" w:rsidR="00FB457B" w:rsidRPr="00FB457B" w:rsidRDefault="00FB457B" w:rsidP="00FB457B">
            <w:pPr>
              <w:autoSpaceDE w:val="0"/>
              <w:autoSpaceDN w:val="0"/>
              <w:adjustRightInd w:val="0"/>
              <w:jc w:val="center"/>
            </w:pPr>
            <w:r w:rsidRPr="00FB457B">
              <w:t>-</w:t>
            </w:r>
          </w:p>
        </w:tc>
      </w:tr>
      <w:tr w:rsidR="00FB457B" w:rsidRPr="00FB457B" w14:paraId="5685FD56" w14:textId="77777777" w:rsidTr="000474AD">
        <w:tc>
          <w:tcPr>
            <w:tcW w:w="546" w:type="dxa"/>
            <w:vAlign w:val="center"/>
          </w:tcPr>
          <w:p w14:paraId="438BD9F9" w14:textId="77777777" w:rsidR="00FB457B" w:rsidRPr="00FB457B" w:rsidRDefault="00FB457B" w:rsidP="00FB457B">
            <w:pPr>
              <w:autoSpaceDE w:val="0"/>
              <w:autoSpaceDN w:val="0"/>
              <w:adjustRightInd w:val="0"/>
              <w:jc w:val="center"/>
            </w:pPr>
          </w:p>
        </w:tc>
        <w:tc>
          <w:tcPr>
            <w:tcW w:w="4503" w:type="dxa"/>
            <w:vAlign w:val="center"/>
          </w:tcPr>
          <w:p w14:paraId="6735FB53"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1CF77F23" w14:textId="77777777" w:rsidR="00FB457B" w:rsidRPr="00FB457B" w:rsidRDefault="00FB457B" w:rsidP="00FB457B">
            <w:pPr>
              <w:autoSpaceDE w:val="0"/>
              <w:autoSpaceDN w:val="0"/>
              <w:adjustRightInd w:val="0"/>
              <w:jc w:val="center"/>
            </w:pPr>
          </w:p>
        </w:tc>
        <w:tc>
          <w:tcPr>
            <w:tcW w:w="2427" w:type="dxa"/>
            <w:vAlign w:val="center"/>
          </w:tcPr>
          <w:p w14:paraId="5DD52F57" w14:textId="77777777" w:rsidR="00FB457B" w:rsidRPr="00FB457B" w:rsidRDefault="00FB457B" w:rsidP="00FB457B">
            <w:pPr>
              <w:autoSpaceDE w:val="0"/>
              <w:autoSpaceDN w:val="0"/>
              <w:adjustRightInd w:val="0"/>
              <w:jc w:val="center"/>
            </w:pPr>
          </w:p>
        </w:tc>
      </w:tr>
      <w:tr w:rsidR="00FB457B" w:rsidRPr="00FB457B" w14:paraId="66514452" w14:textId="77777777" w:rsidTr="000474AD">
        <w:tc>
          <w:tcPr>
            <w:tcW w:w="10279" w:type="dxa"/>
            <w:gridSpan w:val="4"/>
            <w:vAlign w:val="center"/>
          </w:tcPr>
          <w:p w14:paraId="6D54B92F" w14:textId="77777777" w:rsidR="00FB457B" w:rsidRPr="00FB457B" w:rsidRDefault="00FB457B" w:rsidP="00FB457B">
            <w:pPr>
              <w:autoSpaceDE w:val="0"/>
              <w:autoSpaceDN w:val="0"/>
              <w:adjustRightInd w:val="0"/>
              <w:jc w:val="center"/>
            </w:pPr>
            <w:r w:rsidRPr="00FB457B">
              <w:t>4. Перечень мероприятий, направленных на повышение качества обслуживания абонентов</w:t>
            </w:r>
          </w:p>
        </w:tc>
      </w:tr>
      <w:tr w:rsidR="00FB457B" w:rsidRPr="00FB457B" w14:paraId="453D8F0D" w14:textId="77777777" w:rsidTr="000474AD">
        <w:tc>
          <w:tcPr>
            <w:tcW w:w="546" w:type="dxa"/>
            <w:vAlign w:val="center"/>
          </w:tcPr>
          <w:p w14:paraId="56B6EE8E" w14:textId="77777777" w:rsidR="00FB457B" w:rsidRPr="00FB457B" w:rsidRDefault="00FB457B" w:rsidP="00FB457B">
            <w:pPr>
              <w:autoSpaceDE w:val="0"/>
              <w:autoSpaceDN w:val="0"/>
              <w:adjustRightInd w:val="0"/>
              <w:jc w:val="center"/>
            </w:pPr>
            <w:r w:rsidRPr="00FB457B">
              <w:t>4.1.</w:t>
            </w:r>
          </w:p>
        </w:tc>
        <w:tc>
          <w:tcPr>
            <w:tcW w:w="4503" w:type="dxa"/>
            <w:vAlign w:val="center"/>
          </w:tcPr>
          <w:p w14:paraId="42EAA596" w14:textId="77777777" w:rsidR="00FB457B" w:rsidRPr="00FB457B" w:rsidRDefault="00FB457B" w:rsidP="00FB457B">
            <w:pPr>
              <w:autoSpaceDE w:val="0"/>
              <w:autoSpaceDN w:val="0"/>
              <w:adjustRightInd w:val="0"/>
            </w:pPr>
            <w:r w:rsidRPr="00FB457B">
              <w:t>-</w:t>
            </w:r>
          </w:p>
        </w:tc>
        <w:tc>
          <w:tcPr>
            <w:tcW w:w="2803" w:type="dxa"/>
            <w:vAlign w:val="center"/>
          </w:tcPr>
          <w:p w14:paraId="3EDF49D4" w14:textId="77777777" w:rsidR="00FB457B" w:rsidRPr="00FB457B" w:rsidRDefault="00FB457B" w:rsidP="00FB457B">
            <w:pPr>
              <w:autoSpaceDE w:val="0"/>
              <w:autoSpaceDN w:val="0"/>
              <w:adjustRightInd w:val="0"/>
              <w:jc w:val="center"/>
            </w:pPr>
            <w:r w:rsidRPr="00FB457B">
              <w:t>-</w:t>
            </w:r>
          </w:p>
        </w:tc>
        <w:tc>
          <w:tcPr>
            <w:tcW w:w="2427" w:type="dxa"/>
            <w:vAlign w:val="center"/>
          </w:tcPr>
          <w:p w14:paraId="172017CB" w14:textId="77777777" w:rsidR="00FB457B" w:rsidRPr="00FB457B" w:rsidRDefault="00FB457B" w:rsidP="00FB457B">
            <w:pPr>
              <w:autoSpaceDE w:val="0"/>
              <w:autoSpaceDN w:val="0"/>
              <w:adjustRightInd w:val="0"/>
              <w:jc w:val="center"/>
            </w:pPr>
            <w:r w:rsidRPr="00FB457B">
              <w:t>-</w:t>
            </w:r>
          </w:p>
        </w:tc>
      </w:tr>
      <w:tr w:rsidR="00FB457B" w:rsidRPr="00FB457B" w14:paraId="47D29FC4" w14:textId="77777777" w:rsidTr="000474AD">
        <w:tc>
          <w:tcPr>
            <w:tcW w:w="546" w:type="dxa"/>
            <w:vAlign w:val="center"/>
          </w:tcPr>
          <w:p w14:paraId="65A5CA6D" w14:textId="77777777" w:rsidR="00FB457B" w:rsidRPr="00FB457B" w:rsidRDefault="00FB457B" w:rsidP="00FB457B">
            <w:pPr>
              <w:autoSpaceDE w:val="0"/>
              <w:autoSpaceDN w:val="0"/>
              <w:adjustRightInd w:val="0"/>
              <w:jc w:val="center"/>
            </w:pPr>
          </w:p>
        </w:tc>
        <w:tc>
          <w:tcPr>
            <w:tcW w:w="4503" w:type="dxa"/>
            <w:vAlign w:val="center"/>
          </w:tcPr>
          <w:p w14:paraId="2453963C"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35B73F15" w14:textId="77777777" w:rsidR="00FB457B" w:rsidRPr="00FB457B" w:rsidRDefault="00FB457B" w:rsidP="00FB457B">
            <w:pPr>
              <w:autoSpaceDE w:val="0"/>
              <w:autoSpaceDN w:val="0"/>
              <w:adjustRightInd w:val="0"/>
              <w:jc w:val="center"/>
            </w:pPr>
          </w:p>
        </w:tc>
        <w:tc>
          <w:tcPr>
            <w:tcW w:w="2427" w:type="dxa"/>
            <w:vAlign w:val="center"/>
          </w:tcPr>
          <w:p w14:paraId="51FBE6D0" w14:textId="77777777" w:rsidR="00FB457B" w:rsidRPr="00FB457B" w:rsidRDefault="00FB457B" w:rsidP="00FB457B">
            <w:pPr>
              <w:autoSpaceDE w:val="0"/>
              <w:autoSpaceDN w:val="0"/>
              <w:adjustRightInd w:val="0"/>
              <w:jc w:val="center"/>
            </w:pPr>
          </w:p>
        </w:tc>
      </w:tr>
    </w:tbl>
    <w:p w14:paraId="7647F2C0" w14:textId="77777777" w:rsidR="00FB457B" w:rsidRPr="00FB457B" w:rsidRDefault="00FB457B" w:rsidP="00FB457B">
      <w:pPr>
        <w:jc w:val="center"/>
      </w:pPr>
    </w:p>
    <w:p w14:paraId="413893B4" w14:textId="7D44F0C7" w:rsidR="00FB457B" w:rsidRPr="00FB457B" w:rsidRDefault="00FB457B" w:rsidP="00FB457B">
      <w:pPr>
        <w:jc w:val="center"/>
      </w:pPr>
      <w:r w:rsidRPr="00FB457B">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FB457B" w:rsidRPr="00FB457B" w14:paraId="5A8F30E7" w14:textId="77777777" w:rsidTr="000474AD">
        <w:trPr>
          <w:trHeight w:val="506"/>
        </w:trPr>
        <w:tc>
          <w:tcPr>
            <w:tcW w:w="546" w:type="dxa"/>
            <w:vAlign w:val="center"/>
          </w:tcPr>
          <w:p w14:paraId="0A9DA66B" w14:textId="77777777" w:rsidR="00FB457B" w:rsidRPr="00FB457B" w:rsidRDefault="00FB457B" w:rsidP="00FB457B">
            <w:pPr>
              <w:autoSpaceDE w:val="0"/>
              <w:autoSpaceDN w:val="0"/>
              <w:adjustRightInd w:val="0"/>
              <w:jc w:val="center"/>
              <w:rPr>
                <w:bCs/>
              </w:rPr>
            </w:pPr>
            <w:r w:rsidRPr="00FB457B">
              <w:rPr>
                <w:bCs/>
              </w:rPr>
              <w:t>№ п/п</w:t>
            </w:r>
          </w:p>
        </w:tc>
        <w:tc>
          <w:tcPr>
            <w:tcW w:w="8351" w:type="dxa"/>
            <w:vAlign w:val="center"/>
          </w:tcPr>
          <w:p w14:paraId="5D0602B4" w14:textId="77777777" w:rsidR="00FB457B" w:rsidRPr="00FB457B" w:rsidRDefault="00FB457B" w:rsidP="00FB457B">
            <w:pPr>
              <w:autoSpaceDE w:val="0"/>
              <w:autoSpaceDN w:val="0"/>
              <w:adjustRightInd w:val="0"/>
              <w:jc w:val="center"/>
              <w:rPr>
                <w:bCs/>
              </w:rPr>
            </w:pPr>
            <w:r w:rsidRPr="00FB457B">
              <w:rPr>
                <w:bCs/>
              </w:rPr>
              <w:t>Наименование показателя</w:t>
            </w:r>
          </w:p>
        </w:tc>
        <w:tc>
          <w:tcPr>
            <w:tcW w:w="1413" w:type="dxa"/>
            <w:vAlign w:val="center"/>
          </w:tcPr>
          <w:p w14:paraId="4AA29732" w14:textId="77777777" w:rsidR="00FB457B" w:rsidRPr="00FB457B" w:rsidRDefault="00FB457B" w:rsidP="00FB457B">
            <w:pPr>
              <w:autoSpaceDE w:val="0"/>
              <w:autoSpaceDN w:val="0"/>
              <w:adjustRightInd w:val="0"/>
              <w:jc w:val="center"/>
              <w:rPr>
                <w:bCs/>
              </w:rPr>
            </w:pPr>
            <w:r w:rsidRPr="00FB457B">
              <w:rPr>
                <w:bCs/>
              </w:rPr>
              <w:t xml:space="preserve">Значение </w:t>
            </w:r>
          </w:p>
        </w:tc>
      </w:tr>
      <w:tr w:rsidR="00FB457B" w:rsidRPr="00FB457B" w14:paraId="2BF6C0B9" w14:textId="77777777" w:rsidTr="000474AD">
        <w:tc>
          <w:tcPr>
            <w:tcW w:w="10310" w:type="dxa"/>
            <w:gridSpan w:val="3"/>
          </w:tcPr>
          <w:p w14:paraId="425402A8" w14:textId="77777777" w:rsidR="00FB457B" w:rsidRPr="00FB457B" w:rsidRDefault="00FB457B" w:rsidP="00FB457B">
            <w:pPr>
              <w:autoSpaceDE w:val="0"/>
              <w:autoSpaceDN w:val="0"/>
              <w:adjustRightInd w:val="0"/>
              <w:jc w:val="center"/>
              <w:rPr>
                <w:bCs/>
              </w:rPr>
            </w:pPr>
            <w:r w:rsidRPr="00FB457B">
              <w:rPr>
                <w:bCs/>
              </w:rPr>
              <w:t>1. Показатели качества воды (в отношении горячей воды)</w:t>
            </w:r>
          </w:p>
        </w:tc>
      </w:tr>
      <w:tr w:rsidR="00FB457B" w:rsidRPr="00FB457B" w14:paraId="327FCF2B" w14:textId="77777777" w:rsidTr="000474AD">
        <w:tc>
          <w:tcPr>
            <w:tcW w:w="546" w:type="dxa"/>
          </w:tcPr>
          <w:p w14:paraId="344C3CF1" w14:textId="77777777" w:rsidR="00FB457B" w:rsidRPr="00FB457B" w:rsidRDefault="00FB457B" w:rsidP="00FB457B">
            <w:pPr>
              <w:autoSpaceDE w:val="0"/>
              <w:autoSpaceDN w:val="0"/>
              <w:adjustRightInd w:val="0"/>
              <w:rPr>
                <w:bCs/>
              </w:rPr>
            </w:pPr>
            <w:r w:rsidRPr="00FB457B">
              <w:rPr>
                <w:bCs/>
              </w:rPr>
              <w:t>1.1.</w:t>
            </w:r>
          </w:p>
        </w:tc>
        <w:tc>
          <w:tcPr>
            <w:tcW w:w="8351" w:type="dxa"/>
          </w:tcPr>
          <w:p w14:paraId="6BCACB2E"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5DE1978C"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3207FBAF" w14:textId="77777777" w:rsidTr="000474AD">
        <w:tc>
          <w:tcPr>
            <w:tcW w:w="546" w:type="dxa"/>
          </w:tcPr>
          <w:p w14:paraId="6C3B8161" w14:textId="77777777" w:rsidR="00FB457B" w:rsidRPr="00FB457B" w:rsidRDefault="00FB457B" w:rsidP="00FB457B">
            <w:pPr>
              <w:autoSpaceDE w:val="0"/>
              <w:autoSpaceDN w:val="0"/>
              <w:adjustRightInd w:val="0"/>
              <w:rPr>
                <w:bCs/>
              </w:rPr>
            </w:pPr>
            <w:r w:rsidRPr="00FB457B">
              <w:rPr>
                <w:bCs/>
              </w:rPr>
              <w:t>1.2.</w:t>
            </w:r>
          </w:p>
        </w:tc>
        <w:tc>
          <w:tcPr>
            <w:tcW w:w="8351" w:type="dxa"/>
          </w:tcPr>
          <w:p w14:paraId="41DF617F"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31AC1756"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366331CD" w14:textId="77777777" w:rsidTr="000474AD">
        <w:tc>
          <w:tcPr>
            <w:tcW w:w="10310" w:type="dxa"/>
            <w:gridSpan w:val="3"/>
          </w:tcPr>
          <w:p w14:paraId="774F4050" w14:textId="77777777" w:rsidR="00FB457B" w:rsidRPr="00FB457B" w:rsidRDefault="00FB457B" w:rsidP="00FB457B">
            <w:pPr>
              <w:autoSpaceDE w:val="0"/>
              <w:autoSpaceDN w:val="0"/>
              <w:adjustRightInd w:val="0"/>
              <w:jc w:val="center"/>
              <w:rPr>
                <w:bCs/>
              </w:rPr>
            </w:pPr>
            <w:r w:rsidRPr="00FB457B">
              <w:rPr>
                <w:bCs/>
              </w:rPr>
              <w:t xml:space="preserve">2. Показатель надежности и бесперебойности </w:t>
            </w:r>
          </w:p>
        </w:tc>
      </w:tr>
      <w:tr w:rsidR="00FB457B" w:rsidRPr="00FB457B" w14:paraId="2FF7983D" w14:textId="77777777" w:rsidTr="000474AD">
        <w:tc>
          <w:tcPr>
            <w:tcW w:w="546" w:type="dxa"/>
          </w:tcPr>
          <w:p w14:paraId="167A5F51" w14:textId="77777777" w:rsidR="00FB457B" w:rsidRPr="00FB457B" w:rsidRDefault="00FB457B" w:rsidP="00FB457B">
            <w:pPr>
              <w:autoSpaceDE w:val="0"/>
              <w:autoSpaceDN w:val="0"/>
              <w:adjustRightInd w:val="0"/>
              <w:rPr>
                <w:bCs/>
              </w:rPr>
            </w:pPr>
            <w:r w:rsidRPr="00FB457B">
              <w:rPr>
                <w:bCs/>
              </w:rPr>
              <w:t>2.1.</w:t>
            </w:r>
          </w:p>
        </w:tc>
        <w:tc>
          <w:tcPr>
            <w:tcW w:w="8351" w:type="dxa"/>
          </w:tcPr>
          <w:p w14:paraId="6FA751BB" w14:textId="77777777" w:rsidR="00FB457B" w:rsidRPr="00FB457B" w:rsidRDefault="00FB457B" w:rsidP="00FB457B">
            <w:pPr>
              <w:autoSpaceDE w:val="0"/>
              <w:autoSpaceDN w:val="0"/>
              <w:adjustRightInd w:val="0"/>
              <w:jc w:val="both"/>
              <w:rPr>
                <w:bCs/>
              </w:rPr>
            </w:pPr>
            <w:r w:rsidRPr="00FB457B">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0F772B1"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114B6776" w14:textId="77777777" w:rsidTr="000474AD">
        <w:tc>
          <w:tcPr>
            <w:tcW w:w="10310" w:type="dxa"/>
            <w:gridSpan w:val="3"/>
          </w:tcPr>
          <w:p w14:paraId="48982EE2" w14:textId="77777777" w:rsidR="00FB457B" w:rsidRPr="00FB457B" w:rsidRDefault="00FB457B" w:rsidP="00FB457B">
            <w:pPr>
              <w:autoSpaceDE w:val="0"/>
              <w:autoSpaceDN w:val="0"/>
              <w:adjustRightInd w:val="0"/>
              <w:ind w:firstLine="540"/>
              <w:jc w:val="center"/>
              <w:rPr>
                <w:bCs/>
              </w:rPr>
            </w:pPr>
            <w:r w:rsidRPr="00FB457B">
              <w:rPr>
                <w:bCs/>
              </w:rPr>
              <w:t>3. Показатели энергетической эффективности</w:t>
            </w:r>
          </w:p>
        </w:tc>
      </w:tr>
      <w:tr w:rsidR="00FB457B" w:rsidRPr="00FB457B" w14:paraId="6B126A22" w14:textId="77777777" w:rsidTr="000474AD">
        <w:tc>
          <w:tcPr>
            <w:tcW w:w="546" w:type="dxa"/>
          </w:tcPr>
          <w:p w14:paraId="14CCE373" w14:textId="77777777" w:rsidR="00FB457B" w:rsidRPr="00FB457B" w:rsidRDefault="00FB457B" w:rsidP="00FB457B">
            <w:pPr>
              <w:autoSpaceDE w:val="0"/>
              <w:autoSpaceDN w:val="0"/>
              <w:adjustRightInd w:val="0"/>
              <w:rPr>
                <w:bCs/>
              </w:rPr>
            </w:pPr>
            <w:r w:rsidRPr="00FB457B">
              <w:rPr>
                <w:bCs/>
              </w:rPr>
              <w:t>3.1.</w:t>
            </w:r>
          </w:p>
        </w:tc>
        <w:tc>
          <w:tcPr>
            <w:tcW w:w="8351" w:type="dxa"/>
          </w:tcPr>
          <w:p w14:paraId="133E747E" w14:textId="77777777" w:rsidR="00FB457B" w:rsidRPr="00FB457B" w:rsidRDefault="00FB457B" w:rsidP="00FB457B">
            <w:pPr>
              <w:autoSpaceDE w:val="0"/>
              <w:autoSpaceDN w:val="0"/>
              <w:adjustRightInd w:val="0"/>
              <w:jc w:val="both"/>
              <w:rPr>
                <w:bCs/>
              </w:rPr>
            </w:pPr>
            <w:r w:rsidRPr="00FB457B">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5E07C4B6" w14:textId="77777777" w:rsidR="00FB457B" w:rsidRPr="00FB457B" w:rsidRDefault="00FB457B" w:rsidP="00FB457B">
            <w:pPr>
              <w:autoSpaceDE w:val="0"/>
              <w:autoSpaceDN w:val="0"/>
              <w:adjustRightInd w:val="0"/>
              <w:jc w:val="center"/>
              <w:rPr>
                <w:bCs/>
              </w:rPr>
            </w:pPr>
            <w:r w:rsidRPr="00FB457B">
              <w:rPr>
                <w:bCs/>
              </w:rPr>
              <w:t>-</w:t>
            </w:r>
          </w:p>
        </w:tc>
      </w:tr>
      <w:tr w:rsidR="00FB457B" w:rsidRPr="00FB457B" w14:paraId="61B845B8" w14:textId="77777777" w:rsidTr="000474AD">
        <w:tc>
          <w:tcPr>
            <w:tcW w:w="546" w:type="dxa"/>
          </w:tcPr>
          <w:p w14:paraId="3C7E8965" w14:textId="77777777" w:rsidR="00FB457B" w:rsidRPr="00FB457B" w:rsidRDefault="00FB457B" w:rsidP="00FB457B">
            <w:pPr>
              <w:autoSpaceDE w:val="0"/>
              <w:autoSpaceDN w:val="0"/>
              <w:adjustRightInd w:val="0"/>
              <w:rPr>
                <w:bCs/>
              </w:rPr>
            </w:pPr>
            <w:r w:rsidRPr="00FB457B">
              <w:rPr>
                <w:bCs/>
              </w:rPr>
              <w:t>3.2.</w:t>
            </w:r>
          </w:p>
        </w:tc>
        <w:tc>
          <w:tcPr>
            <w:tcW w:w="8351" w:type="dxa"/>
          </w:tcPr>
          <w:p w14:paraId="5D69C906" w14:textId="77777777" w:rsidR="00FB457B" w:rsidRPr="00FB457B" w:rsidRDefault="00FB457B" w:rsidP="00FB457B">
            <w:pPr>
              <w:autoSpaceDE w:val="0"/>
              <w:autoSpaceDN w:val="0"/>
              <w:adjustRightInd w:val="0"/>
              <w:jc w:val="both"/>
              <w:rPr>
                <w:bCs/>
              </w:rPr>
            </w:pPr>
            <w:r w:rsidRPr="00FB457B">
              <w:rPr>
                <w:bCs/>
              </w:rPr>
              <w:t>Удельное количество тепловой энергии, расходуемое на подогрев горячей воды, Гкал/куб.м</w:t>
            </w:r>
          </w:p>
        </w:tc>
        <w:tc>
          <w:tcPr>
            <w:tcW w:w="1413" w:type="dxa"/>
            <w:vAlign w:val="center"/>
          </w:tcPr>
          <w:p w14:paraId="3E51C325" w14:textId="77777777" w:rsidR="00FB457B" w:rsidRPr="00FB457B" w:rsidRDefault="00FB457B" w:rsidP="00FB457B">
            <w:pPr>
              <w:widowControl/>
              <w:jc w:val="center"/>
            </w:pPr>
            <w:r w:rsidRPr="00FB457B">
              <w:t>0,0671</w:t>
            </w:r>
          </w:p>
        </w:tc>
      </w:tr>
    </w:tbl>
    <w:p w14:paraId="75579788" w14:textId="77777777" w:rsidR="00FB457B" w:rsidRPr="00FB457B" w:rsidRDefault="00FB457B" w:rsidP="00FB457B">
      <w:pPr>
        <w:autoSpaceDE w:val="0"/>
        <w:autoSpaceDN w:val="0"/>
        <w:adjustRightInd w:val="0"/>
        <w:jc w:val="right"/>
        <w:outlineLvl w:val="0"/>
        <w:rPr>
          <w:color w:val="FF0000"/>
        </w:rPr>
      </w:pPr>
    </w:p>
    <w:p w14:paraId="5CFF4AFE" w14:textId="77777777" w:rsidR="00FB457B" w:rsidRPr="00FB457B" w:rsidRDefault="00FB457B" w:rsidP="00FB457B">
      <w:pPr>
        <w:jc w:val="center"/>
        <w:rPr>
          <w:b/>
        </w:rPr>
      </w:pPr>
      <w:r w:rsidRPr="00FB457B">
        <w:rPr>
          <w:b/>
        </w:rPr>
        <w:t>ПРОИЗВОДСТВЕННАЯ ПРОГРАММА</w:t>
      </w:r>
    </w:p>
    <w:p w14:paraId="48ECCB23" w14:textId="77777777" w:rsidR="00FB457B" w:rsidRPr="00FB457B" w:rsidRDefault="00FB457B" w:rsidP="00FB457B">
      <w:pPr>
        <w:jc w:val="center"/>
        <w:rPr>
          <w:b/>
        </w:rPr>
      </w:pPr>
      <w:r w:rsidRPr="00FB457B">
        <w:rPr>
          <w:b/>
        </w:rPr>
        <w:t>В СФЕРЕ ГОРЯЧЕГО ВОДОСНАБЖЕНИЯ</w:t>
      </w:r>
    </w:p>
    <w:p w14:paraId="3F39E7E3" w14:textId="77777777" w:rsidR="00FB457B" w:rsidRPr="00FB457B" w:rsidRDefault="00FB457B" w:rsidP="00FB457B">
      <w:pPr>
        <w:jc w:val="center"/>
        <w:rPr>
          <w:b/>
        </w:rPr>
      </w:pPr>
      <w:r w:rsidRPr="00FB457B">
        <w:rPr>
          <w:b/>
        </w:rPr>
        <w:t>МУП «Коммунальщик» (Ивановский район, д. жд. ст Ермолино, ул. Завокзальная) на 2024 год</w:t>
      </w:r>
    </w:p>
    <w:p w14:paraId="2B81D811" w14:textId="77777777" w:rsidR="00FB457B" w:rsidRPr="00FB457B" w:rsidRDefault="00FB457B" w:rsidP="00FB457B">
      <w:pPr>
        <w:jc w:val="center"/>
      </w:pPr>
      <w:r w:rsidRPr="00FB457B">
        <w:t>(в закрытой системе горячего водоснабжения)</w:t>
      </w:r>
    </w:p>
    <w:p w14:paraId="2F4ACD88" w14:textId="77777777" w:rsidR="00FB457B" w:rsidRPr="00FB457B" w:rsidRDefault="00FB457B" w:rsidP="00FB457B">
      <w:pPr>
        <w:jc w:val="center"/>
      </w:pPr>
    </w:p>
    <w:p w14:paraId="63BBAD93" w14:textId="77777777" w:rsidR="00FB457B" w:rsidRPr="00FB457B" w:rsidRDefault="00FB457B" w:rsidP="00FB457B">
      <w:pPr>
        <w:autoSpaceDE w:val="0"/>
        <w:autoSpaceDN w:val="0"/>
        <w:adjustRightInd w:val="0"/>
        <w:ind w:firstLine="540"/>
        <w:jc w:val="center"/>
      </w:pPr>
      <w:r w:rsidRPr="00FB457B">
        <w:t>1. Паспорт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528"/>
      </w:tblGrid>
      <w:tr w:rsidR="00FB457B" w:rsidRPr="00FB457B" w14:paraId="60C4D4A7" w14:textId="77777777" w:rsidTr="000474AD">
        <w:tc>
          <w:tcPr>
            <w:tcW w:w="392" w:type="dxa"/>
            <w:vAlign w:val="center"/>
          </w:tcPr>
          <w:p w14:paraId="17CDC513" w14:textId="77777777" w:rsidR="00FB457B" w:rsidRPr="00FB457B" w:rsidRDefault="00FB457B" w:rsidP="00FB457B">
            <w:pPr>
              <w:autoSpaceDE w:val="0"/>
              <w:autoSpaceDN w:val="0"/>
              <w:adjustRightInd w:val="0"/>
              <w:jc w:val="center"/>
              <w:rPr>
                <w:bCs/>
              </w:rPr>
            </w:pPr>
            <w:r w:rsidRPr="00FB457B">
              <w:rPr>
                <w:bCs/>
              </w:rPr>
              <w:t>1.</w:t>
            </w:r>
          </w:p>
        </w:tc>
        <w:tc>
          <w:tcPr>
            <w:tcW w:w="4394" w:type="dxa"/>
          </w:tcPr>
          <w:p w14:paraId="4C0E16C9" w14:textId="77777777" w:rsidR="00FB457B" w:rsidRPr="00FB457B" w:rsidRDefault="00FB457B" w:rsidP="00FB457B">
            <w:pPr>
              <w:autoSpaceDE w:val="0"/>
              <w:autoSpaceDN w:val="0"/>
              <w:adjustRightInd w:val="0"/>
              <w:rPr>
                <w:bCs/>
              </w:rPr>
            </w:pPr>
            <w:r w:rsidRPr="00FB457B">
              <w:rPr>
                <w:bCs/>
              </w:rPr>
              <w:t>Наименование регулируемой организации, ее местонахождение</w:t>
            </w:r>
          </w:p>
        </w:tc>
        <w:tc>
          <w:tcPr>
            <w:tcW w:w="5528" w:type="dxa"/>
            <w:vAlign w:val="center"/>
          </w:tcPr>
          <w:p w14:paraId="538CEF4A" w14:textId="77777777" w:rsidR="00FB457B" w:rsidRPr="00FB457B" w:rsidRDefault="00FB457B" w:rsidP="00FB457B">
            <w:pPr>
              <w:autoSpaceDE w:val="0"/>
              <w:autoSpaceDN w:val="0"/>
              <w:adjustRightInd w:val="0"/>
              <w:rPr>
                <w:bCs/>
              </w:rPr>
            </w:pPr>
            <w:r w:rsidRPr="00FB457B">
              <w:rPr>
                <w:bCs/>
              </w:rPr>
              <w:t>МУП, Ивановская область, Ивановский район, ул. Радужная, д. 5</w:t>
            </w:r>
          </w:p>
        </w:tc>
      </w:tr>
      <w:tr w:rsidR="00FB457B" w:rsidRPr="00FB457B" w14:paraId="515888FF" w14:textId="77777777" w:rsidTr="000474AD">
        <w:tc>
          <w:tcPr>
            <w:tcW w:w="392" w:type="dxa"/>
            <w:vAlign w:val="center"/>
          </w:tcPr>
          <w:p w14:paraId="7A1F04A6" w14:textId="77777777" w:rsidR="00FB457B" w:rsidRPr="00FB457B" w:rsidRDefault="00FB457B" w:rsidP="00FB457B">
            <w:pPr>
              <w:autoSpaceDE w:val="0"/>
              <w:autoSpaceDN w:val="0"/>
              <w:adjustRightInd w:val="0"/>
              <w:jc w:val="center"/>
              <w:rPr>
                <w:bCs/>
              </w:rPr>
            </w:pPr>
            <w:r w:rsidRPr="00FB457B">
              <w:rPr>
                <w:bCs/>
              </w:rPr>
              <w:t>2.</w:t>
            </w:r>
          </w:p>
        </w:tc>
        <w:tc>
          <w:tcPr>
            <w:tcW w:w="4394" w:type="dxa"/>
          </w:tcPr>
          <w:p w14:paraId="1302496C" w14:textId="77777777" w:rsidR="00FB457B" w:rsidRPr="00FB457B" w:rsidRDefault="00FB457B" w:rsidP="00FB457B">
            <w:pPr>
              <w:autoSpaceDE w:val="0"/>
              <w:autoSpaceDN w:val="0"/>
              <w:adjustRightInd w:val="0"/>
              <w:jc w:val="both"/>
              <w:rPr>
                <w:bCs/>
              </w:rPr>
            </w:pPr>
            <w:r w:rsidRPr="00FB457B">
              <w:rPr>
                <w:bCs/>
              </w:rPr>
              <w:t>Наименование уполномоченного органа, утвердившего производственную программу, его местонахождение</w:t>
            </w:r>
          </w:p>
        </w:tc>
        <w:tc>
          <w:tcPr>
            <w:tcW w:w="5528" w:type="dxa"/>
            <w:vAlign w:val="center"/>
          </w:tcPr>
          <w:p w14:paraId="59C7641D" w14:textId="77777777" w:rsidR="00FB457B" w:rsidRPr="00FB457B" w:rsidRDefault="00FB457B" w:rsidP="00FB457B">
            <w:pPr>
              <w:autoSpaceDE w:val="0"/>
              <w:autoSpaceDN w:val="0"/>
              <w:adjustRightInd w:val="0"/>
              <w:rPr>
                <w:bCs/>
              </w:rPr>
            </w:pPr>
            <w:r w:rsidRPr="00FB457B">
              <w:rPr>
                <w:bCs/>
              </w:rPr>
              <w:t>Департамент энергетики и тарифов Ивановской области, 153 022, г. Иваново, ул. Велижская, д. 8</w:t>
            </w:r>
          </w:p>
        </w:tc>
      </w:tr>
      <w:tr w:rsidR="00FB457B" w:rsidRPr="00FB457B" w14:paraId="0BA814FE" w14:textId="77777777" w:rsidTr="000474AD">
        <w:tc>
          <w:tcPr>
            <w:tcW w:w="392" w:type="dxa"/>
            <w:vAlign w:val="center"/>
          </w:tcPr>
          <w:p w14:paraId="4C8C7E05" w14:textId="77777777" w:rsidR="00FB457B" w:rsidRPr="00FB457B" w:rsidRDefault="00FB457B" w:rsidP="00FB457B">
            <w:pPr>
              <w:autoSpaceDE w:val="0"/>
              <w:autoSpaceDN w:val="0"/>
              <w:adjustRightInd w:val="0"/>
              <w:jc w:val="center"/>
              <w:rPr>
                <w:bCs/>
              </w:rPr>
            </w:pPr>
            <w:r w:rsidRPr="00FB457B">
              <w:rPr>
                <w:bCs/>
              </w:rPr>
              <w:t>3.</w:t>
            </w:r>
          </w:p>
        </w:tc>
        <w:tc>
          <w:tcPr>
            <w:tcW w:w="4394" w:type="dxa"/>
          </w:tcPr>
          <w:p w14:paraId="44CB686C" w14:textId="77777777" w:rsidR="00FB457B" w:rsidRPr="00FB457B" w:rsidRDefault="00FB457B" w:rsidP="00FB457B">
            <w:pPr>
              <w:autoSpaceDE w:val="0"/>
              <w:autoSpaceDN w:val="0"/>
              <w:adjustRightInd w:val="0"/>
              <w:jc w:val="both"/>
              <w:rPr>
                <w:bCs/>
              </w:rPr>
            </w:pPr>
            <w:r w:rsidRPr="00FB457B">
              <w:rPr>
                <w:bCs/>
              </w:rPr>
              <w:t>Период реализации программы</w:t>
            </w:r>
          </w:p>
        </w:tc>
        <w:tc>
          <w:tcPr>
            <w:tcW w:w="5528" w:type="dxa"/>
            <w:vAlign w:val="center"/>
          </w:tcPr>
          <w:p w14:paraId="4A71D292" w14:textId="77777777" w:rsidR="00FB457B" w:rsidRPr="00FB457B" w:rsidRDefault="00FB457B" w:rsidP="00FB457B">
            <w:pPr>
              <w:autoSpaceDE w:val="0"/>
              <w:autoSpaceDN w:val="0"/>
              <w:adjustRightInd w:val="0"/>
              <w:rPr>
                <w:bCs/>
              </w:rPr>
            </w:pPr>
            <w:r w:rsidRPr="00FB457B">
              <w:rPr>
                <w:bCs/>
              </w:rPr>
              <w:t>2024 год</w:t>
            </w:r>
          </w:p>
        </w:tc>
      </w:tr>
    </w:tbl>
    <w:p w14:paraId="4A3A019B" w14:textId="77777777" w:rsidR="00FB457B" w:rsidRPr="00FB457B" w:rsidRDefault="00FB457B" w:rsidP="00FB457B">
      <w:pPr>
        <w:autoSpaceDE w:val="0"/>
        <w:autoSpaceDN w:val="0"/>
        <w:adjustRightInd w:val="0"/>
        <w:ind w:firstLine="540"/>
        <w:jc w:val="center"/>
        <w:rPr>
          <w:color w:val="FF0000"/>
        </w:rPr>
      </w:pPr>
    </w:p>
    <w:p w14:paraId="2E5C6D07" w14:textId="77777777" w:rsidR="00FB457B" w:rsidRPr="00FB457B" w:rsidRDefault="00FB457B" w:rsidP="00FB457B">
      <w:pPr>
        <w:autoSpaceDE w:val="0"/>
        <w:autoSpaceDN w:val="0"/>
        <w:adjustRightInd w:val="0"/>
        <w:ind w:firstLine="540"/>
        <w:jc w:val="center"/>
      </w:pPr>
      <w:r w:rsidRPr="00FB457B">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734"/>
      </w:tblGrid>
      <w:tr w:rsidR="00FB457B" w:rsidRPr="00FB457B" w14:paraId="5C58165A" w14:textId="77777777" w:rsidTr="000474AD">
        <w:trPr>
          <w:trHeight w:val="506"/>
        </w:trPr>
        <w:tc>
          <w:tcPr>
            <w:tcW w:w="525" w:type="dxa"/>
            <w:vAlign w:val="center"/>
          </w:tcPr>
          <w:p w14:paraId="742BB1B8" w14:textId="77777777" w:rsidR="00FB457B" w:rsidRPr="00FB457B" w:rsidRDefault="00FB457B" w:rsidP="00FB457B">
            <w:pPr>
              <w:autoSpaceDE w:val="0"/>
              <w:autoSpaceDN w:val="0"/>
              <w:adjustRightInd w:val="0"/>
              <w:jc w:val="center"/>
              <w:rPr>
                <w:bCs/>
              </w:rPr>
            </w:pPr>
            <w:r w:rsidRPr="00FB457B">
              <w:rPr>
                <w:bCs/>
              </w:rPr>
              <w:t>№ п/п</w:t>
            </w:r>
          </w:p>
        </w:tc>
        <w:tc>
          <w:tcPr>
            <w:tcW w:w="6813" w:type="dxa"/>
            <w:vAlign w:val="center"/>
          </w:tcPr>
          <w:p w14:paraId="4B4DE631" w14:textId="77777777" w:rsidR="00FB457B" w:rsidRPr="00FB457B" w:rsidRDefault="00FB457B" w:rsidP="00FB457B">
            <w:pPr>
              <w:autoSpaceDE w:val="0"/>
              <w:autoSpaceDN w:val="0"/>
              <w:adjustRightInd w:val="0"/>
              <w:jc w:val="center"/>
              <w:rPr>
                <w:bCs/>
              </w:rPr>
            </w:pPr>
            <w:r w:rsidRPr="00FB457B">
              <w:rPr>
                <w:bCs/>
              </w:rPr>
              <w:t>Показатели производственной программы</w:t>
            </w:r>
          </w:p>
        </w:tc>
        <w:tc>
          <w:tcPr>
            <w:tcW w:w="1242" w:type="dxa"/>
            <w:vAlign w:val="center"/>
          </w:tcPr>
          <w:p w14:paraId="0684B381" w14:textId="77777777" w:rsidR="00FB457B" w:rsidRPr="00FB457B" w:rsidRDefault="00FB457B" w:rsidP="00FB457B">
            <w:pPr>
              <w:autoSpaceDE w:val="0"/>
              <w:autoSpaceDN w:val="0"/>
              <w:adjustRightInd w:val="0"/>
              <w:jc w:val="center"/>
              <w:rPr>
                <w:bCs/>
              </w:rPr>
            </w:pPr>
            <w:r w:rsidRPr="00FB457B">
              <w:rPr>
                <w:bCs/>
              </w:rPr>
              <w:t>Единица измерения</w:t>
            </w:r>
          </w:p>
        </w:tc>
        <w:tc>
          <w:tcPr>
            <w:tcW w:w="1734" w:type="dxa"/>
            <w:vAlign w:val="center"/>
          </w:tcPr>
          <w:p w14:paraId="2BE71D34" w14:textId="77777777" w:rsidR="00FB457B" w:rsidRPr="00FB457B" w:rsidRDefault="00FB457B" w:rsidP="00FB457B">
            <w:pPr>
              <w:autoSpaceDE w:val="0"/>
              <w:autoSpaceDN w:val="0"/>
              <w:adjustRightInd w:val="0"/>
              <w:jc w:val="center"/>
              <w:rPr>
                <w:bCs/>
              </w:rPr>
            </w:pPr>
            <w:r w:rsidRPr="00FB457B">
              <w:rPr>
                <w:bCs/>
              </w:rPr>
              <w:t>Значение</w:t>
            </w:r>
          </w:p>
        </w:tc>
      </w:tr>
      <w:tr w:rsidR="00FB457B" w:rsidRPr="00FB457B" w14:paraId="700C1463" w14:textId="77777777" w:rsidTr="000474AD">
        <w:tc>
          <w:tcPr>
            <w:tcW w:w="525" w:type="dxa"/>
            <w:vMerge w:val="restart"/>
            <w:vAlign w:val="center"/>
          </w:tcPr>
          <w:p w14:paraId="3A5E58F5" w14:textId="77777777" w:rsidR="00FB457B" w:rsidRPr="00FB457B" w:rsidRDefault="00FB457B" w:rsidP="00FB457B">
            <w:pPr>
              <w:autoSpaceDE w:val="0"/>
              <w:autoSpaceDN w:val="0"/>
              <w:adjustRightInd w:val="0"/>
              <w:jc w:val="center"/>
              <w:rPr>
                <w:bCs/>
              </w:rPr>
            </w:pPr>
            <w:r w:rsidRPr="00FB457B">
              <w:rPr>
                <w:bCs/>
              </w:rPr>
              <w:t>1.</w:t>
            </w:r>
          </w:p>
        </w:tc>
        <w:tc>
          <w:tcPr>
            <w:tcW w:w="6813" w:type="dxa"/>
            <w:vMerge w:val="restart"/>
            <w:vAlign w:val="center"/>
          </w:tcPr>
          <w:p w14:paraId="508775CF" w14:textId="77777777" w:rsidR="00FB457B" w:rsidRPr="00FB457B" w:rsidRDefault="00FB457B" w:rsidP="00FB457B">
            <w:pPr>
              <w:autoSpaceDE w:val="0"/>
              <w:autoSpaceDN w:val="0"/>
              <w:adjustRightInd w:val="0"/>
              <w:rPr>
                <w:bCs/>
              </w:rPr>
            </w:pPr>
            <w:r w:rsidRPr="00FB457B">
              <w:rPr>
                <w:bCs/>
              </w:rPr>
              <w:t>Подано (реализовано потребителям) горячей воды, всего, в том числе:</w:t>
            </w:r>
          </w:p>
        </w:tc>
        <w:tc>
          <w:tcPr>
            <w:tcW w:w="1242" w:type="dxa"/>
            <w:vAlign w:val="center"/>
          </w:tcPr>
          <w:p w14:paraId="77BF78FC" w14:textId="77777777" w:rsidR="00FB457B" w:rsidRPr="00FB457B" w:rsidRDefault="00FB457B" w:rsidP="00FB457B">
            <w:pPr>
              <w:autoSpaceDE w:val="0"/>
              <w:autoSpaceDN w:val="0"/>
              <w:adjustRightInd w:val="0"/>
              <w:jc w:val="center"/>
              <w:rPr>
                <w:bCs/>
              </w:rPr>
            </w:pPr>
            <w:r w:rsidRPr="00FB457B">
              <w:rPr>
                <w:bCs/>
              </w:rPr>
              <w:t>куб. м</w:t>
            </w:r>
          </w:p>
        </w:tc>
        <w:tc>
          <w:tcPr>
            <w:tcW w:w="1734" w:type="dxa"/>
            <w:vAlign w:val="center"/>
          </w:tcPr>
          <w:p w14:paraId="0791663E" w14:textId="77777777" w:rsidR="00FB457B" w:rsidRPr="00FB457B" w:rsidRDefault="00FB457B" w:rsidP="00FB457B">
            <w:pPr>
              <w:widowControl/>
              <w:jc w:val="center"/>
            </w:pPr>
            <w:r w:rsidRPr="00FB457B">
              <w:t>160,8</w:t>
            </w:r>
          </w:p>
        </w:tc>
      </w:tr>
      <w:tr w:rsidR="00FB457B" w:rsidRPr="00FB457B" w14:paraId="4CA8F6EE" w14:textId="77777777" w:rsidTr="000474AD">
        <w:tc>
          <w:tcPr>
            <w:tcW w:w="525" w:type="dxa"/>
            <w:vMerge/>
            <w:vAlign w:val="center"/>
          </w:tcPr>
          <w:p w14:paraId="1A771F31" w14:textId="77777777" w:rsidR="00FB457B" w:rsidRPr="00FB457B" w:rsidRDefault="00FB457B" w:rsidP="00FB457B">
            <w:pPr>
              <w:autoSpaceDE w:val="0"/>
              <w:autoSpaceDN w:val="0"/>
              <w:adjustRightInd w:val="0"/>
              <w:jc w:val="center"/>
              <w:rPr>
                <w:bCs/>
              </w:rPr>
            </w:pPr>
          </w:p>
        </w:tc>
        <w:tc>
          <w:tcPr>
            <w:tcW w:w="6813" w:type="dxa"/>
            <w:vMerge/>
            <w:vAlign w:val="center"/>
          </w:tcPr>
          <w:p w14:paraId="66F44CC7" w14:textId="77777777" w:rsidR="00FB457B" w:rsidRPr="00FB457B" w:rsidRDefault="00FB457B" w:rsidP="00FB457B">
            <w:pPr>
              <w:autoSpaceDE w:val="0"/>
              <w:autoSpaceDN w:val="0"/>
              <w:adjustRightInd w:val="0"/>
              <w:rPr>
                <w:bCs/>
              </w:rPr>
            </w:pPr>
          </w:p>
        </w:tc>
        <w:tc>
          <w:tcPr>
            <w:tcW w:w="1242" w:type="dxa"/>
            <w:vAlign w:val="center"/>
          </w:tcPr>
          <w:p w14:paraId="45324E0D" w14:textId="77777777" w:rsidR="00FB457B" w:rsidRPr="00FB457B" w:rsidRDefault="00FB457B" w:rsidP="00FB457B">
            <w:pPr>
              <w:autoSpaceDE w:val="0"/>
              <w:autoSpaceDN w:val="0"/>
              <w:adjustRightInd w:val="0"/>
              <w:jc w:val="center"/>
              <w:rPr>
                <w:bCs/>
              </w:rPr>
            </w:pPr>
            <w:r w:rsidRPr="00FB457B">
              <w:rPr>
                <w:bCs/>
              </w:rPr>
              <w:t>Гкал</w:t>
            </w:r>
          </w:p>
        </w:tc>
        <w:tc>
          <w:tcPr>
            <w:tcW w:w="1734" w:type="dxa"/>
            <w:vAlign w:val="center"/>
          </w:tcPr>
          <w:p w14:paraId="35E927CF" w14:textId="77777777" w:rsidR="00FB457B" w:rsidRPr="00FB457B" w:rsidRDefault="00FB457B" w:rsidP="00FB457B">
            <w:pPr>
              <w:widowControl/>
              <w:jc w:val="center"/>
            </w:pPr>
            <w:r w:rsidRPr="00FB457B">
              <w:t>9,08</w:t>
            </w:r>
          </w:p>
        </w:tc>
      </w:tr>
      <w:tr w:rsidR="00FB457B" w:rsidRPr="00FB457B" w14:paraId="3828F31F" w14:textId="77777777" w:rsidTr="000474AD">
        <w:tc>
          <w:tcPr>
            <w:tcW w:w="525" w:type="dxa"/>
            <w:vMerge w:val="restart"/>
            <w:vAlign w:val="center"/>
          </w:tcPr>
          <w:p w14:paraId="0915F449" w14:textId="77777777" w:rsidR="00FB457B" w:rsidRPr="00FB457B" w:rsidRDefault="00FB457B" w:rsidP="00FB457B">
            <w:pPr>
              <w:autoSpaceDE w:val="0"/>
              <w:autoSpaceDN w:val="0"/>
              <w:adjustRightInd w:val="0"/>
              <w:jc w:val="center"/>
              <w:rPr>
                <w:bCs/>
              </w:rPr>
            </w:pPr>
            <w:r w:rsidRPr="00FB457B">
              <w:rPr>
                <w:bCs/>
              </w:rPr>
              <w:lastRenderedPageBreak/>
              <w:t>1.1</w:t>
            </w:r>
          </w:p>
        </w:tc>
        <w:tc>
          <w:tcPr>
            <w:tcW w:w="6813" w:type="dxa"/>
            <w:vMerge w:val="restart"/>
            <w:vAlign w:val="center"/>
          </w:tcPr>
          <w:p w14:paraId="2A49569C" w14:textId="77777777" w:rsidR="00FB457B" w:rsidRPr="00FB457B" w:rsidRDefault="00FB457B" w:rsidP="00FB457B">
            <w:pPr>
              <w:autoSpaceDE w:val="0"/>
              <w:autoSpaceDN w:val="0"/>
              <w:adjustRightInd w:val="0"/>
              <w:rPr>
                <w:bCs/>
              </w:rPr>
            </w:pPr>
            <w:r w:rsidRPr="00FB457B">
              <w:rPr>
                <w:bCs/>
              </w:rPr>
              <w:t>Населению (управляющие организации, ТСЖ, ТСН, непосредственно граждане)</w:t>
            </w:r>
          </w:p>
        </w:tc>
        <w:tc>
          <w:tcPr>
            <w:tcW w:w="1242" w:type="dxa"/>
            <w:vAlign w:val="center"/>
          </w:tcPr>
          <w:p w14:paraId="5A8C5A17" w14:textId="77777777" w:rsidR="00FB457B" w:rsidRPr="00FB457B" w:rsidRDefault="00FB457B" w:rsidP="00FB457B">
            <w:pPr>
              <w:autoSpaceDE w:val="0"/>
              <w:autoSpaceDN w:val="0"/>
              <w:adjustRightInd w:val="0"/>
              <w:jc w:val="center"/>
              <w:rPr>
                <w:bCs/>
              </w:rPr>
            </w:pPr>
            <w:r w:rsidRPr="00FB457B">
              <w:rPr>
                <w:bCs/>
              </w:rPr>
              <w:t>куб. м</w:t>
            </w:r>
          </w:p>
        </w:tc>
        <w:tc>
          <w:tcPr>
            <w:tcW w:w="1734" w:type="dxa"/>
            <w:vAlign w:val="center"/>
          </w:tcPr>
          <w:p w14:paraId="5568FFC4" w14:textId="77777777" w:rsidR="00FB457B" w:rsidRPr="00FB457B" w:rsidRDefault="00FB457B" w:rsidP="00FB457B">
            <w:pPr>
              <w:jc w:val="center"/>
            </w:pPr>
            <w:r w:rsidRPr="00FB457B">
              <w:t>160,8</w:t>
            </w:r>
          </w:p>
        </w:tc>
      </w:tr>
      <w:tr w:rsidR="00FB457B" w:rsidRPr="00FB457B" w14:paraId="524A3E5F" w14:textId="77777777" w:rsidTr="000474AD">
        <w:tc>
          <w:tcPr>
            <w:tcW w:w="525" w:type="dxa"/>
            <w:vMerge/>
            <w:vAlign w:val="center"/>
          </w:tcPr>
          <w:p w14:paraId="1603BBD7" w14:textId="77777777" w:rsidR="00FB457B" w:rsidRPr="00FB457B" w:rsidRDefault="00FB457B" w:rsidP="00FB457B">
            <w:pPr>
              <w:autoSpaceDE w:val="0"/>
              <w:autoSpaceDN w:val="0"/>
              <w:adjustRightInd w:val="0"/>
              <w:jc w:val="center"/>
              <w:rPr>
                <w:bCs/>
              </w:rPr>
            </w:pPr>
          </w:p>
        </w:tc>
        <w:tc>
          <w:tcPr>
            <w:tcW w:w="6813" w:type="dxa"/>
            <w:vMerge/>
            <w:vAlign w:val="center"/>
          </w:tcPr>
          <w:p w14:paraId="2849D6D6" w14:textId="77777777" w:rsidR="00FB457B" w:rsidRPr="00FB457B" w:rsidRDefault="00FB457B" w:rsidP="00FB457B">
            <w:pPr>
              <w:autoSpaceDE w:val="0"/>
              <w:autoSpaceDN w:val="0"/>
              <w:adjustRightInd w:val="0"/>
              <w:rPr>
                <w:bCs/>
              </w:rPr>
            </w:pPr>
          </w:p>
        </w:tc>
        <w:tc>
          <w:tcPr>
            <w:tcW w:w="1242" w:type="dxa"/>
            <w:vAlign w:val="center"/>
          </w:tcPr>
          <w:p w14:paraId="33C39E45" w14:textId="77777777" w:rsidR="00FB457B" w:rsidRPr="00FB457B" w:rsidRDefault="00FB457B" w:rsidP="00FB457B">
            <w:pPr>
              <w:autoSpaceDE w:val="0"/>
              <w:autoSpaceDN w:val="0"/>
              <w:adjustRightInd w:val="0"/>
              <w:jc w:val="center"/>
              <w:rPr>
                <w:bCs/>
              </w:rPr>
            </w:pPr>
            <w:r w:rsidRPr="00FB457B">
              <w:rPr>
                <w:bCs/>
              </w:rPr>
              <w:t>Гкал</w:t>
            </w:r>
          </w:p>
        </w:tc>
        <w:tc>
          <w:tcPr>
            <w:tcW w:w="1734" w:type="dxa"/>
            <w:vAlign w:val="center"/>
          </w:tcPr>
          <w:p w14:paraId="729B7E54" w14:textId="77777777" w:rsidR="00FB457B" w:rsidRPr="00FB457B" w:rsidRDefault="00FB457B" w:rsidP="00FB457B">
            <w:pPr>
              <w:jc w:val="center"/>
            </w:pPr>
            <w:r w:rsidRPr="00FB457B">
              <w:t>9,08</w:t>
            </w:r>
          </w:p>
        </w:tc>
      </w:tr>
      <w:tr w:rsidR="00FB457B" w:rsidRPr="00FB457B" w14:paraId="68D4C0FA" w14:textId="77777777" w:rsidTr="000474AD">
        <w:tc>
          <w:tcPr>
            <w:tcW w:w="525" w:type="dxa"/>
            <w:vMerge w:val="restart"/>
            <w:vAlign w:val="center"/>
          </w:tcPr>
          <w:p w14:paraId="0547A50C" w14:textId="77777777" w:rsidR="00FB457B" w:rsidRPr="00FB457B" w:rsidRDefault="00FB457B" w:rsidP="00FB457B">
            <w:pPr>
              <w:autoSpaceDE w:val="0"/>
              <w:autoSpaceDN w:val="0"/>
              <w:adjustRightInd w:val="0"/>
              <w:jc w:val="center"/>
              <w:rPr>
                <w:bCs/>
              </w:rPr>
            </w:pPr>
            <w:r w:rsidRPr="00FB457B">
              <w:rPr>
                <w:bCs/>
              </w:rPr>
              <w:t>1.2</w:t>
            </w:r>
          </w:p>
        </w:tc>
        <w:tc>
          <w:tcPr>
            <w:tcW w:w="6813" w:type="dxa"/>
            <w:vMerge w:val="restart"/>
            <w:vAlign w:val="center"/>
          </w:tcPr>
          <w:p w14:paraId="28936B5E" w14:textId="77777777" w:rsidR="00FB457B" w:rsidRPr="00FB457B" w:rsidRDefault="00FB457B" w:rsidP="00FB457B">
            <w:pPr>
              <w:autoSpaceDE w:val="0"/>
              <w:autoSpaceDN w:val="0"/>
              <w:adjustRightInd w:val="0"/>
              <w:rPr>
                <w:bCs/>
              </w:rPr>
            </w:pPr>
            <w:r w:rsidRPr="00FB457B">
              <w:rPr>
                <w:bCs/>
              </w:rPr>
              <w:t>Бюджетным потребителям</w:t>
            </w:r>
          </w:p>
        </w:tc>
        <w:tc>
          <w:tcPr>
            <w:tcW w:w="1242" w:type="dxa"/>
            <w:vAlign w:val="center"/>
          </w:tcPr>
          <w:p w14:paraId="3A8ABCDB" w14:textId="77777777" w:rsidR="00FB457B" w:rsidRPr="00FB457B" w:rsidRDefault="00FB457B" w:rsidP="00FB457B">
            <w:pPr>
              <w:autoSpaceDE w:val="0"/>
              <w:autoSpaceDN w:val="0"/>
              <w:adjustRightInd w:val="0"/>
              <w:jc w:val="center"/>
              <w:rPr>
                <w:bCs/>
              </w:rPr>
            </w:pPr>
            <w:r w:rsidRPr="00FB457B">
              <w:rPr>
                <w:bCs/>
              </w:rPr>
              <w:t>куб. м</w:t>
            </w:r>
          </w:p>
        </w:tc>
        <w:tc>
          <w:tcPr>
            <w:tcW w:w="1734" w:type="dxa"/>
            <w:vAlign w:val="center"/>
          </w:tcPr>
          <w:p w14:paraId="777BF0E0" w14:textId="77777777" w:rsidR="00FB457B" w:rsidRPr="00FB457B" w:rsidRDefault="00FB457B" w:rsidP="00FB457B">
            <w:pPr>
              <w:jc w:val="center"/>
            </w:pPr>
            <w:r w:rsidRPr="00FB457B">
              <w:t>0,0</w:t>
            </w:r>
          </w:p>
        </w:tc>
      </w:tr>
      <w:tr w:rsidR="00FB457B" w:rsidRPr="00FB457B" w14:paraId="12829B24" w14:textId="77777777" w:rsidTr="000474AD">
        <w:tc>
          <w:tcPr>
            <w:tcW w:w="525" w:type="dxa"/>
            <w:vMerge/>
            <w:vAlign w:val="center"/>
          </w:tcPr>
          <w:p w14:paraId="44FC1D8C" w14:textId="77777777" w:rsidR="00FB457B" w:rsidRPr="00FB457B" w:rsidRDefault="00FB457B" w:rsidP="00FB457B">
            <w:pPr>
              <w:autoSpaceDE w:val="0"/>
              <w:autoSpaceDN w:val="0"/>
              <w:adjustRightInd w:val="0"/>
              <w:jc w:val="center"/>
              <w:rPr>
                <w:bCs/>
              </w:rPr>
            </w:pPr>
          </w:p>
        </w:tc>
        <w:tc>
          <w:tcPr>
            <w:tcW w:w="6813" w:type="dxa"/>
            <w:vMerge/>
            <w:vAlign w:val="center"/>
          </w:tcPr>
          <w:p w14:paraId="17065ED3" w14:textId="77777777" w:rsidR="00FB457B" w:rsidRPr="00FB457B" w:rsidRDefault="00FB457B" w:rsidP="00FB457B">
            <w:pPr>
              <w:autoSpaceDE w:val="0"/>
              <w:autoSpaceDN w:val="0"/>
              <w:adjustRightInd w:val="0"/>
              <w:rPr>
                <w:bCs/>
              </w:rPr>
            </w:pPr>
          </w:p>
        </w:tc>
        <w:tc>
          <w:tcPr>
            <w:tcW w:w="1242" w:type="dxa"/>
            <w:vAlign w:val="center"/>
          </w:tcPr>
          <w:p w14:paraId="6A708BC2" w14:textId="77777777" w:rsidR="00FB457B" w:rsidRPr="00FB457B" w:rsidRDefault="00FB457B" w:rsidP="00FB457B">
            <w:pPr>
              <w:autoSpaceDE w:val="0"/>
              <w:autoSpaceDN w:val="0"/>
              <w:adjustRightInd w:val="0"/>
              <w:jc w:val="center"/>
              <w:rPr>
                <w:bCs/>
              </w:rPr>
            </w:pPr>
            <w:r w:rsidRPr="00FB457B">
              <w:rPr>
                <w:bCs/>
              </w:rPr>
              <w:t>Гкал</w:t>
            </w:r>
          </w:p>
        </w:tc>
        <w:tc>
          <w:tcPr>
            <w:tcW w:w="1734" w:type="dxa"/>
            <w:vAlign w:val="center"/>
          </w:tcPr>
          <w:p w14:paraId="7AAE79C6" w14:textId="77777777" w:rsidR="00FB457B" w:rsidRPr="00FB457B" w:rsidRDefault="00FB457B" w:rsidP="00FB457B">
            <w:pPr>
              <w:jc w:val="center"/>
            </w:pPr>
            <w:r w:rsidRPr="00FB457B">
              <w:t>0,0</w:t>
            </w:r>
          </w:p>
        </w:tc>
      </w:tr>
      <w:tr w:rsidR="00FB457B" w:rsidRPr="00FB457B" w14:paraId="7C680855" w14:textId="77777777" w:rsidTr="000474AD">
        <w:tc>
          <w:tcPr>
            <w:tcW w:w="525" w:type="dxa"/>
            <w:vMerge w:val="restart"/>
            <w:vAlign w:val="center"/>
          </w:tcPr>
          <w:p w14:paraId="37867172" w14:textId="77777777" w:rsidR="00FB457B" w:rsidRPr="00FB457B" w:rsidRDefault="00FB457B" w:rsidP="00FB457B">
            <w:pPr>
              <w:autoSpaceDE w:val="0"/>
              <w:autoSpaceDN w:val="0"/>
              <w:adjustRightInd w:val="0"/>
              <w:jc w:val="center"/>
              <w:rPr>
                <w:bCs/>
              </w:rPr>
            </w:pPr>
            <w:r w:rsidRPr="00FB457B">
              <w:rPr>
                <w:bCs/>
              </w:rPr>
              <w:t>1.3</w:t>
            </w:r>
          </w:p>
        </w:tc>
        <w:tc>
          <w:tcPr>
            <w:tcW w:w="6813" w:type="dxa"/>
            <w:vMerge w:val="restart"/>
            <w:vAlign w:val="center"/>
          </w:tcPr>
          <w:p w14:paraId="3BBAF330" w14:textId="77777777" w:rsidR="00FB457B" w:rsidRPr="00FB457B" w:rsidRDefault="00FB457B" w:rsidP="00FB457B">
            <w:pPr>
              <w:autoSpaceDE w:val="0"/>
              <w:autoSpaceDN w:val="0"/>
              <w:adjustRightInd w:val="0"/>
              <w:rPr>
                <w:bCs/>
              </w:rPr>
            </w:pPr>
            <w:r w:rsidRPr="00FB457B">
              <w:rPr>
                <w:bCs/>
              </w:rPr>
              <w:t>Прочим потребителям</w:t>
            </w:r>
          </w:p>
        </w:tc>
        <w:tc>
          <w:tcPr>
            <w:tcW w:w="1242" w:type="dxa"/>
            <w:vAlign w:val="center"/>
          </w:tcPr>
          <w:p w14:paraId="0E104AF0" w14:textId="77777777" w:rsidR="00FB457B" w:rsidRPr="00FB457B" w:rsidRDefault="00FB457B" w:rsidP="00FB457B">
            <w:pPr>
              <w:autoSpaceDE w:val="0"/>
              <w:autoSpaceDN w:val="0"/>
              <w:adjustRightInd w:val="0"/>
              <w:jc w:val="center"/>
              <w:rPr>
                <w:bCs/>
              </w:rPr>
            </w:pPr>
            <w:r w:rsidRPr="00FB457B">
              <w:rPr>
                <w:bCs/>
              </w:rPr>
              <w:t>куб. м</w:t>
            </w:r>
          </w:p>
        </w:tc>
        <w:tc>
          <w:tcPr>
            <w:tcW w:w="1734" w:type="dxa"/>
            <w:vAlign w:val="bottom"/>
          </w:tcPr>
          <w:p w14:paraId="22178C24" w14:textId="77777777" w:rsidR="00FB457B" w:rsidRPr="00FB457B" w:rsidRDefault="00FB457B" w:rsidP="00FB457B">
            <w:pPr>
              <w:jc w:val="center"/>
            </w:pPr>
            <w:r w:rsidRPr="00FB457B">
              <w:t>0,0</w:t>
            </w:r>
          </w:p>
        </w:tc>
      </w:tr>
      <w:tr w:rsidR="00FB457B" w:rsidRPr="00FB457B" w14:paraId="57C3442C" w14:textId="77777777" w:rsidTr="000474AD">
        <w:tc>
          <w:tcPr>
            <w:tcW w:w="525" w:type="dxa"/>
            <w:vMerge/>
            <w:vAlign w:val="center"/>
          </w:tcPr>
          <w:p w14:paraId="3E149B1E" w14:textId="77777777" w:rsidR="00FB457B" w:rsidRPr="00FB457B" w:rsidRDefault="00FB457B" w:rsidP="00FB457B">
            <w:pPr>
              <w:autoSpaceDE w:val="0"/>
              <w:autoSpaceDN w:val="0"/>
              <w:adjustRightInd w:val="0"/>
              <w:jc w:val="center"/>
              <w:rPr>
                <w:bCs/>
              </w:rPr>
            </w:pPr>
          </w:p>
        </w:tc>
        <w:tc>
          <w:tcPr>
            <w:tcW w:w="6813" w:type="dxa"/>
            <w:vMerge/>
            <w:vAlign w:val="center"/>
          </w:tcPr>
          <w:p w14:paraId="378F99A7" w14:textId="77777777" w:rsidR="00FB457B" w:rsidRPr="00FB457B" w:rsidRDefault="00FB457B" w:rsidP="00FB457B">
            <w:pPr>
              <w:autoSpaceDE w:val="0"/>
              <w:autoSpaceDN w:val="0"/>
              <w:adjustRightInd w:val="0"/>
              <w:rPr>
                <w:bCs/>
              </w:rPr>
            </w:pPr>
          </w:p>
        </w:tc>
        <w:tc>
          <w:tcPr>
            <w:tcW w:w="1242" w:type="dxa"/>
            <w:vAlign w:val="center"/>
          </w:tcPr>
          <w:p w14:paraId="1B0667A6" w14:textId="77777777" w:rsidR="00FB457B" w:rsidRPr="00FB457B" w:rsidRDefault="00FB457B" w:rsidP="00FB457B">
            <w:pPr>
              <w:autoSpaceDE w:val="0"/>
              <w:autoSpaceDN w:val="0"/>
              <w:adjustRightInd w:val="0"/>
              <w:jc w:val="center"/>
              <w:rPr>
                <w:bCs/>
              </w:rPr>
            </w:pPr>
            <w:r w:rsidRPr="00FB457B">
              <w:rPr>
                <w:bCs/>
              </w:rPr>
              <w:t>Гкал</w:t>
            </w:r>
          </w:p>
        </w:tc>
        <w:tc>
          <w:tcPr>
            <w:tcW w:w="1734" w:type="dxa"/>
            <w:vAlign w:val="bottom"/>
          </w:tcPr>
          <w:p w14:paraId="5FC305D2" w14:textId="77777777" w:rsidR="00FB457B" w:rsidRPr="00FB457B" w:rsidRDefault="00FB457B" w:rsidP="00FB457B">
            <w:pPr>
              <w:jc w:val="center"/>
            </w:pPr>
            <w:r w:rsidRPr="00FB457B">
              <w:t>0,0</w:t>
            </w:r>
          </w:p>
        </w:tc>
      </w:tr>
      <w:tr w:rsidR="00FB457B" w:rsidRPr="00FB457B" w14:paraId="40F3CC14" w14:textId="77777777" w:rsidTr="000474AD">
        <w:tc>
          <w:tcPr>
            <w:tcW w:w="525" w:type="dxa"/>
            <w:vMerge w:val="restart"/>
            <w:vAlign w:val="center"/>
          </w:tcPr>
          <w:p w14:paraId="791B21A0" w14:textId="77777777" w:rsidR="00FB457B" w:rsidRPr="00FB457B" w:rsidRDefault="00FB457B" w:rsidP="00FB457B">
            <w:pPr>
              <w:autoSpaceDE w:val="0"/>
              <w:autoSpaceDN w:val="0"/>
              <w:adjustRightInd w:val="0"/>
              <w:jc w:val="center"/>
              <w:rPr>
                <w:bCs/>
              </w:rPr>
            </w:pPr>
            <w:r w:rsidRPr="00FB457B">
              <w:rPr>
                <w:bCs/>
              </w:rPr>
              <w:t>1.4</w:t>
            </w:r>
          </w:p>
        </w:tc>
        <w:tc>
          <w:tcPr>
            <w:tcW w:w="6813" w:type="dxa"/>
            <w:vMerge w:val="restart"/>
            <w:vAlign w:val="center"/>
          </w:tcPr>
          <w:p w14:paraId="20E5E892" w14:textId="77777777" w:rsidR="00FB457B" w:rsidRPr="00FB457B" w:rsidRDefault="00FB457B" w:rsidP="00FB457B">
            <w:pPr>
              <w:autoSpaceDE w:val="0"/>
              <w:autoSpaceDN w:val="0"/>
              <w:adjustRightInd w:val="0"/>
              <w:rPr>
                <w:bCs/>
              </w:rPr>
            </w:pPr>
            <w:r w:rsidRPr="00FB457B">
              <w:rPr>
                <w:bCs/>
              </w:rPr>
              <w:t>Другим организациям, осуществляющим горячее водоснабжение</w:t>
            </w:r>
          </w:p>
        </w:tc>
        <w:tc>
          <w:tcPr>
            <w:tcW w:w="1242" w:type="dxa"/>
            <w:vAlign w:val="center"/>
          </w:tcPr>
          <w:p w14:paraId="2F17DCD1" w14:textId="77777777" w:rsidR="00FB457B" w:rsidRPr="00FB457B" w:rsidRDefault="00FB457B" w:rsidP="00FB457B">
            <w:pPr>
              <w:autoSpaceDE w:val="0"/>
              <w:autoSpaceDN w:val="0"/>
              <w:adjustRightInd w:val="0"/>
              <w:jc w:val="center"/>
              <w:rPr>
                <w:bCs/>
              </w:rPr>
            </w:pPr>
            <w:r w:rsidRPr="00FB457B">
              <w:rPr>
                <w:bCs/>
              </w:rPr>
              <w:t>куб. м</w:t>
            </w:r>
          </w:p>
        </w:tc>
        <w:tc>
          <w:tcPr>
            <w:tcW w:w="1734" w:type="dxa"/>
            <w:vAlign w:val="bottom"/>
          </w:tcPr>
          <w:p w14:paraId="417F051C" w14:textId="77777777" w:rsidR="00FB457B" w:rsidRPr="00FB457B" w:rsidRDefault="00FB457B" w:rsidP="00FB457B">
            <w:pPr>
              <w:jc w:val="center"/>
            </w:pPr>
            <w:r w:rsidRPr="00FB457B">
              <w:t>0,0</w:t>
            </w:r>
          </w:p>
        </w:tc>
      </w:tr>
      <w:tr w:rsidR="00FB457B" w:rsidRPr="00FB457B" w14:paraId="263673AB" w14:textId="77777777" w:rsidTr="000474AD">
        <w:tc>
          <w:tcPr>
            <w:tcW w:w="525" w:type="dxa"/>
            <w:vMerge/>
            <w:vAlign w:val="center"/>
          </w:tcPr>
          <w:p w14:paraId="63E8EAFD" w14:textId="77777777" w:rsidR="00FB457B" w:rsidRPr="00FB457B" w:rsidRDefault="00FB457B" w:rsidP="00FB457B">
            <w:pPr>
              <w:autoSpaceDE w:val="0"/>
              <w:autoSpaceDN w:val="0"/>
              <w:adjustRightInd w:val="0"/>
              <w:jc w:val="center"/>
              <w:rPr>
                <w:bCs/>
              </w:rPr>
            </w:pPr>
          </w:p>
        </w:tc>
        <w:tc>
          <w:tcPr>
            <w:tcW w:w="6813" w:type="dxa"/>
            <w:vMerge/>
            <w:vAlign w:val="center"/>
          </w:tcPr>
          <w:p w14:paraId="798BCFF0" w14:textId="77777777" w:rsidR="00FB457B" w:rsidRPr="00FB457B" w:rsidRDefault="00FB457B" w:rsidP="00FB457B">
            <w:pPr>
              <w:autoSpaceDE w:val="0"/>
              <w:autoSpaceDN w:val="0"/>
              <w:adjustRightInd w:val="0"/>
              <w:rPr>
                <w:bCs/>
              </w:rPr>
            </w:pPr>
          </w:p>
        </w:tc>
        <w:tc>
          <w:tcPr>
            <w:tcW w:w="1242" w:type="dxa"/>
            <w:vAlign w:val="center"/>
          </w:tcPr>
          <w:p w14:paraId="03B516D6" w14:textId="77777777" w:rsidR="00FB457B" w:rsidRPr="00FB457B" w:rsidRDefault="00FB457B" w:rsidP="00FB457B">
            <w:pPr>
              <w:autoSpaceDE w:val="0"/>
              <w:autoSpaceDN w:val="0"/>
              <w:adjustRightInd w:val="0"/>
              <w:jc w:val="center"/>
              <w:rPr>
                <w:bCs/>
              </w:rPr>
            </w:pPr>
            <w:r w:rsidRPr="00FB457B">
              <w:rPr>
                <w:bCs/>
              </w:rPr>
              <w:t>Гкал</w:t>
            </w:r>
          </w:p>
        </w:tc>
        <w:tc>
          <w:tcPr>
            <w:tcW w:w="1734" w:type="dxa"/>
            <w:vAlign w:val="bottom"/>
          </w:tcPr>
          <w:p w14:paraId="5539D1E7" w14:textId="77777777" w:rsidR="00FB457B" w:rsidRPr="00FB457B" w:rsidRDefault="00FB457B" w:rsidP="00FB457B">
            <w:pPr>
              <w:jc w:val="center"/>
            </w:pPr>
            <w:r w:rsidRPr="00FB457B">
              <w:t>0,0</w:t>
            </w:r>
          </w:p>
        </w:tc>
      </w:tr>
      <w:tr w:rsidR="00FB457B" w:rsidRPr="00FB457B" w14:paraId="350FB6FD" w14:textId="77777777" w:rsidTr="000474AD">
        <w:tc>
          <w:tcPr>
            <w:tcW w:w="525" w:type="dxa"/>
            <w:vMerge w:val="restart"/>
            <w:vAlign w:val="center"/>
          </w:tcPr>
          <w:p w14:paraId="12003E6A" w14:textId="77777777" w:rsidR="00FB457B" w:rsidRPr="00FB457B" w:rsidRDefault="00FB457B" w:rsidP="00FB457B">
            <w:pPr>
              <w:autoSpaceDE w:val="0"/>
              <w:autoSpaceDN w:val="0"/>
              <w:adjustRightInd w:val="0"/>
              <w:jc w:val="center"/>
              <w:rPr>
                <w:bCs/>
              </w:rPr>
            </w:pPr>
            <w:r w:rsidRPr="00FB457B">
              <w:rPr>
                <w:bCs/>
              </w:rPr>
              <w:t>1.5</w:t>
            </w:r>
          </w:p>
        </w:tc>
        <w:tc>
          <w:tcPr>
            <w:tcW w:w="6813" w:type="dxa"/>
            <w:vMerge w:val="restart"/>
            <w:vAlign w:val="center"/>
          </w:tcPr>
          <w:p w14:paraId="2E673370" w14:textId="77777777" w:rsidR="00FB457B" w:rsidRPr="00FB457B" w:rsidRDefault="00FB457B" w:rsidP="00FB457B">
            <w:pPr>
              <w:autoSpaceDE w:val="0"/>
              <w:autoSpaceDN w:val="0"/>
              <w:adjustRightInd w:val="0"/>
              <w:rPr>
                <w:bCs/>
              </w:rPr>
            </w:pPr>
            <w:r w:rsidRPr="00FB457B">
              <w:rPr>
                <w:bCs/>
              </w:rPr>
              <w:t>Собственные нужды, не связанные с регулируемым видом деятельности</w:t>
            </w:r>
          </w:p>
        </w:tc>
        <w:tc>
          <w:tcPr>
            <w:tcW w:w="1242" w:type="dxa"/>
            <w:vAlign w:val="center"/>
          </w:tcPr>
          <w:p w14:paraId="482D1BBD" w14:textId="77777777" w:rsidR="00FB457B" w:rsidRPr="00FB457B" w:rsidRDefault="00FB457B" w:rsidP="00FB457B">
            <w:pPr>
              <w:autoSpaceDE w:val="0"/>
              <w:autoSpaceDN w:val="0"/>
              <w:adjustRightInd w:val="0"/>
              <w:jc w:val="center"/>
              <w:rPr>
                <w:bCs/>
              </w:rPr>
            </w:pPr>
            <w:r w:rsidRPr="00FB457B">
              <w:rPr>
                <w:bCs/>
              </w:rPr>
              <w:t>куб. м</w:t>
            </w:r>
          </w:p>
        </w:tc>
        <w:tc>
          <w:tcPr>
            <w:tcW w:w="1734" w:type="dxa"/>
            <w:vAlign w:val="center"/>
          </w:tcPr>
          <w:p w14:paraId="058E0984" w14:textId="77777777" w:rsidR="00FB457B" w:rsidRPr="00FB457B" w:rsidRDefault="00FB457B" w:rsidP="00FB457B">
            <w:pPr>
              <w:jc w:val="center"/>
            </w:pPr>
            <w:r w:rsidRPr="00FB457B">
              <w:t>0,0</w:t>
            </w:r>
          </w:p>
        </w:tc>
      </w:tr>
      <w:tr w:rsidR="00FB457B" w:rsidRPr="00FB457B" w14:paraId="24B0F4A2" w14:textId="77777777" w:rsidTr="000474AD">
        <w:tc>
          <w:tcPr>
            <w:tcW w:w="525" w:type="dxa"/>
            <w:vMerge/>
            <w:vAlign w:val="center"/>
          </w:tcPr>
          <w:p w14:paraId="36EBDDEE" w14:textId="77777777" w:rsidR="00FB457B" w:rsidRPr="00FB457B" w:rsidRDefault="00FB457B" w:rsidP="00FB457B">
            <w:pPr>
              <w:autoSpaceDE w:val="0"/>
              <w:autoSpaceDN w:val="0"/>
              <w:adjustRightInd w:val="0"/>
              <w:jc w:val="center"/>
              <w:rPr>
                <w:bCs/>
              </w:rPr>
            </w:pPr>
          </w:p>
        </w:tc>
        <w:tc>
          <w:tcPr>
            <w:tcW w:w="6813" w:type="dxa"/>
            <w:vMerge/>
            <w:vAlign w:val="center"/>
          </w:tcPr>
          <w:p w14:paraId="11ADBB05" w14:textId="77777777" w:rsidR="00FB457B" w:rsidRPr="00FB457B" w:rsidRDefault="00FB457B" w:rsidP="00FB457B">
            <w:pPr>
              <w:autoSpaceDE w:val="0"/>
              <w:autoSpaceDN w:val="0"/>
              <w:adjustRightInd w:val="0"/>
              <w:rPr>
                <w:bCs/>
              </w:rPr>
            </w:pPr>
          </w:p>
        </w:tc>
        <w:tc>
          <w:tcPr>
            <w:tcW w:w="1242" w:type="dxa"/>
            <w:vAlign w:val="center"/>
          </w:tcPr>
          <w:p w14:paraId="50EC7433" w14:textId="77777777" w:rsidR="00FB457B" w:rsidRPr="00FB457B" w:rsidRDefault="00FB457B" w:rsidP="00FB457B">
            <w:pPr>
              <w:autoSpaceDE w:val="0"/>
              <w:autoSpaceDN w:val="0"/>
              <w:adjustRightInd w:val="0"/>
              <w:jc w:val="center"/>
              <w:rPr>
                <w:bCs/>
              </w:rPr>
            </w:pPr>
            <w:r w:rsidRPr="00FB457B">
              <w:rPr>
                <w:bCs/>
              </w:rPr>
              <w:t>Гкал</w:t>
            </w:r>
          </w:p>
        </w:tc>
        <w:tc>
          <w:tcPr>
            <w:tcW w:w="1734" w:type="dxa"/>
            <w:vAlign w:val="center"/>
          </w:tcPr>
          <w:p w14:paraId="1A32AA03" w14:textId="77777777" w:rsidR="00FB457B" w:rsidRPr="00FB457B" w:rsidRDefault="00FB457B" w:rsidP="00FB457B">
            <w:pPr>
              <w:jc w:val="center"/>
            </w:pPr>
            <w:r w:rsidRPr="00FB457B">
              <w:t>0,0</w:t>
            </w:r>
          </w:p>
        </w:tc>
      </w:tr>
      <w:tr w:rsidR="00FB457B" w:rsidRPr="00FB457B" w14:paraId="2BCEB30D" w14:textId="77777777" w:rsidTr="000474AD">
        <w:tc>
          <w:tcPr>
            <w:tcW w:w="525" w:type="dxa"/>
            <w:vAlign w:val="center"/>
          </w:tcPr>
          <w:p w14:paraId="33A59F87" w14:textId="77777777" w:rsidR="00FB457B" w:rsidRPr="00FB457B" w:rsidRDefault="00FB457B" w:rsidP="00FB457B">
            <w:pPr>
              <w:autoSpaceDE w:val="0"/>
              <w:autoSpaceDN w:val="0"/>
              <w:adjustRightInd w:val="0"/>
              <w:jc w:val="center"/>
              <w:rPr>
                <w:bCs/>
              </w:rPr>
            </w:pPr>
            <w:r w:rsidRPr="00FB457B">
              <w:rPr>
                <w:bCs/>
              </w:rPr>
              <w:t>2.</w:t>
            </w:r>
          </w:p>
        </w:tc>
        <w:tc>
          <w:tcPr>
            <w:tcW w:w="6813" w:type="dxa"/>
            <w:vAlign w:val="center"/>
          </w:tcPr>
          <w:p w14:paraId="73E5CC1E" w14:textId="77777777" w:rsidR="00FB457B" w:rsidRPr="00FB457B" w:rsidRDefault="00FB457B" w:rsidP="00FB457B">
            <w:pPr>
              <w:autoSpaceDE w:val="0"/>
              <w:autoSpaceDN w:val="0"/>
              <w:adjustRightInd w:val="0"/>
              <w:rPr>
                <w:bCs/>
              </w:rPr>
            </w:pPr>
            <w:r w:rsidRPr="00FB457B">
              <w:rPr>
                <w:bCs/>
              </w:rPr>
              <w:t>Объем финансовых потребностей, необходимых для реализации производственной программы</w:t>
            </w:r>
          </w:p>
        </w:tc>
        <w:tc>
          <w:tcPr>
            <w:tcW w:w="1242" w:type="dxa"/>
            <w:vAlign w:val="center"/>
          </w:tcPr>
          <w:p w14:paraId="51D47F14" w14:textId="77777777" w:rsidR="00FB457B" w:rsidRPr="00FB457B" w:rsidRDefault="00FB457B" w:rsidP="00FB457B">
            <w:pPr>
              <w:autoSpaceDE w:val="0"/>
              <w:autoSpaceDN w:val="0"/>
              <w:adjustRightInd w:val="0"/>
              <w:jc w:val="center"/>
              <w:rPr>
                <w:bCs/>
              </w:rPr>
            </w:pPr>
            <w:r w:rsidRPr="00FB457B">
              <w:rPr>
                <w:bCs/>
              </w:rPr>
              <w:t>тыс. руб.</w:t>
            </w:r>
          </w:p>
        </w:tc>
        <w:tc>
          <w:tcPr>
            <w:tcW w:w="1734" w:type="dxa"/>
            <w:vAlign w:val="center"/>
          </w:tcPr>
          <w:p w14:paraId="601BF68F" w14:textId="77777777" w:rsidR="00FB457B" w:rsidRPr="00FB457B" w:rsidRDefault="00FB457B" w:rsidP="00FB457B">
            <w:pPr>
              <w:widowControl/>
              <w:jc w:val="center"/>
              <w:rPr>
                <w:lang w:val="en-US"/>
              </w:rPr>
            </w:pPr>
            <w:r w:rsidRPr="00FB457B">
              <w:rPr>
                <w:lang w:val="en-US"/>
              </w:rPr>
              <w:t>103</w:t>
            </w:r>
            <w:r w:rsidRPr="00FB457B">
              <w:t>,</w:t>
            </w:r>
            <w:r w:rsidRPr="00FB457B">
              <w:rPr>
                <w:lang w:val="en-US"/>
              </w:rPr>
              <w:t>7</w:t>
            </w:r>
          </w:p>
        </w:tc>
      </w:tr>
    </w:tbl>
    <w:p w14:paraId="2DE01120" w14:textId="77777777" w:rsidR="00FB457B" w:rsidRPr="00FB457B" w:rsidRDefault="00FB457B" w:rsidP="00FB457B">
      <w:pPr>
        <w:jc w:val="center"/>
      </w:pPr>
    </w:p>
    <w:p w14:paraId="07FDBC70" w14:textId="77777777" w:rsidR="00FB457B" w:rsidRPr="00FB457B" w:rsidRDefault="00FB457B" w:rsidP="00FB457B">
      <w:pPr>
        <w:jc w:val="center"/>
      </w:pPr>
      <w:r w:rsidRPr="00FB457B">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B457B" w:rsidRPr="00FB457B" w14:paraId="009B9876" w14:textId="77777777" w:rsidTr="000474AD">
        <w:tc>
          <w:tcPr>
            <w:tcW w:w="546" w:type="dxa"/>
            <w:vAlign w:val="center"/>
          </w:tcPr>
          <w:p w14:paraId="356C0B74" w14:textId="77777777" w:rsidR="00FB457B" w:rsidRPr="00FB457B" w:rsidRDefault="00FB457B" w:rsidP="00FB457B">
            <w:pPr>
              <w:autoSpaceDE w:val="0"/>
              <w:autoSpaceDN w:val="0"/>
              <w:adjustRightInd w:val="0"/>
              <w:jc w:val="center"/>
            </w:pPr>
            <w:r w:rsidRPr="00FB457B">
              <w:t>№ п/п</w:t>
            </w:r>
          </w:p>
        </w:tc>
        <w:tc>
          <w:tcPr>
            <w:tcW w:w="4503" w:type="dxa"/>
            <w:vAlign w:val="center"/>
          </w:tcPr>
          <w:p w14:paraId="0D003451" w14:textId="77777777" w:rsidR="00FB457B" w:rsidRPr="00FB457B" w:rsidRDefault="00FB457B" w:rsidP="00FB457B">
            <w:pPr>
              <w:autoSpaceDE w:val="0"/>
              <w:autoSpaceDN w:val="0"/>
              <w:adjustRightInd w:val="0"/>
              <w:jc w:val="center"/>
            </w:pPr>
            <w:r w:rsidRPr="00FB457B">
              <w:t>Наименование мероприятия</w:t>
            </w:r>
          </w:p>
        </w:tc>
        <w:tc>
          <w:tcPr>
            <w:tcW w:w="2803" w:type="dxa"/>
            <w:vAlign w:val="center"/>
          </w:tcPr>
          <w:p w14:paraId="5BE3AC5D" w14:textId="77777777" w:rsidR="00FB457B" w:rsidRPr="00FB457B" w:rsidRDefault="00FB457B" w:rsidP="00FB457B">
            <w:pPr>
              <w:autoSpaceDE w:val="0"/>
              <w:autoSpaceDN w:val="0"/>
              <w:adjustRightInd w:val="0"/>
              <w:jc w:val="center"/>
            </w:pPr>
            <w:r w:rsidRPr="00FB457B">
              <w:t>Дата реализации мероприятия</w:t>
            </w:r>
          </w:p>
        </w:tc>
        <w:tc>
          <w:tcPr>
            <w:tcW w:w="2518" w:type="dxa"/>
            <w:vAlign w:val="center"/>
          </w:tcPr>
          <w:p w14:paraId="48585AAE" w14:textId="77777777" w:rsidR="00FB457B" w:rsidRPr="00FB457B" w:rsidRDefault="00FB457B" w:rsidP="00FB457B">
            <w:pPr>
              <w:autoSpaceDE w:val="0"/>
              <w:autoSpaceDN w:val="0"/>
              <w:adjustRightInd w:val="0"/>
              <w:jc w:val="center"/>
            </w:pPr>
            <w:r w:rsidRPr="00FB457B">
              <w:t>Финансовые потребности на реализацию мероприятия, тыс. руб.</w:t>
            </w:r>
          </w:p>
        </w:tc>
      </w:tr>
      <w:tr w:rsidR="00FB457B" w:rsidRPr="00FB457B" w14:paraId="37EFA0B4" w14:textId="77777777" w:rsidTr="000474AD">
        <w:tc>
          <w:tcPr>
            <w:tcW w:w="10370" w:type="dxa"/>
            <w:gridSpan w:val="4"/>
            <w:vAlign w:val="center"/>
          </w:tcPr>
          <w:p w14:paraId="6C3492C6" w14:textId="77777777" w:rsidR="00FB457B" w:rsidRPr="00FB457B" w:rsidRDefault="00FB457B" w:rsidP="00FB457B">
            <w:pPr>
              <w:autoSpaceDE w:val="0"/>
              <w:autoSpaceDN w:val="0"/>
              <w:adjustRightInd w:val="0"/>
              <w:jc w:val="center"/>
            </w:pPr>
            <w:r w:rsidRPr="00FB457B">
              <w:t>1. Перечень мероприятий по ремонту объектов централизованных систем горячего водоснабжения</w:t>
            </w:r>
          </w:p>
        </w:tc>
      </w:tr>
      <w:tr w:rsidR="00FB457B" w:rsidRPr="00FB457B" w14:paraId="1AD5055E" w14:textId="77777777" w:rsidTr="000474AD">
        <w:tc>
          <w:tcPr>
            <w:tcW w:w="546" w:type="dxa"/>
            <w:vAlign w:val="center"/>
          </w:tcPr>
          <w:p w14:paraId="7EF4F89F" w14:textId="77777777" w:rsidR="00FB457B" w:rsidRPr="00FB457B" w:rsidRDefault="00FB457B" w:rsidP="00FB457B">
            <w:pPr>
              <w:autoSpaceDE w:val="0"/>
              <w:autoSpaceDN w:val="0"/>
              <w:adjustRightInd w:val="0"/>
              <w:jc w:val="center"/>
            </w:pPr>
            <w:r w:rsidRPr="00FB457B">
              <w:t>1.1</w:t>
            </w:r>
          </w:p>
        </w:tc>
        <w:tc>
          <w:tcPr>
            <w:tcW w:w="4503" w:type="dxa"/>
            <w:vAlign w:val="center"/>
          </w:tcPr>
          <w:p w14:paraId="16F2E6CC" w14:textId="77777777" w:rsidR="00FB457B" w:rsidRPr="00FB457B" w:rsidRDefault="00FB457B" w:rsidP="00FB457B">
            <w:pPr>
              <w:autoSpaceDE w:val="0"/>
              <w:autoSpaceDN w:val="0"/>
              <w:adjustRightInd w:val="0"/>
            </w:pPr>
            <w:r w:rsidRPr="00FB457B">
              <w:t>-</w:t>
            </w:r>
          </w:p>
        </w:tc>
        <w:tc>
          <w:tcPr>
            <w:tcW w:w="2803" w:type="dxa"/>
            <w:vAlign w:val="center"/>
          </w:tcPr>
          <w:p w14:paraId="7F8CDD79" w14:textId="77777777" w:rsidR="00FB457B" w:rsidRPr="00FB457B" w:rsidRDefault="00FB457B" w:rsidP="00FB457B">
            <w:pPr>
              <w:autoSpaceDE w:val="0"/>
              <w:autoSpaceDN w:val="0"/>
              <w:adjustRightInd w:val="0"/>
              <w:jc w:val="center"/>
            </w:pPr>
            <w:r w:rsidRPr="00FB457B">
              <w:t>-</w:t>
            </w:r>
          </w:p>
        </w:tc>
        <w:tc>
          <w:tcPr>
            <w:tcW w:w="2518" w:type="dxa"/>
            <w:vAlign w:val="center"/>
          </w:tcPr>
          <w:p w14:paraId="5A196217" w14:textId="77777777" w:rsidR="00FB457B" w:rsidRPr="00FB457B" w:rsidRDefault="00FB457B" w:rsidP="00FB457B">
            <w:pPr>
              <w:autoSpaceDE w:val="0"/>
              <w:autoSpaceDN w:val="0"/>
              <w:adjustRightInd w:val="0"/>
              <w:jc w:val="center"/>
            </w:pPr>
            <w:r w:rsidRPr="00FB457B">
              <w:t>-</w:t>
            </w:r>
          </w:p>
        </w:tc>
      </w:tr>
      <w:tr w:rsidR="00FB457B" w:rsidRPr="00FB457B" w14:paraId="49F0F7C4" w14:textId="77777777" w:rsidTr="000474AD">
        <w:tc>
          <w:tcPr>
            <w:tcW w:w="546" w:type="dxa"/>
            <w:vAlign w:val="center"/>
          </w:tcPr>
          <w:p w14:paraId="793BA808" w14:textId="77777777" w:rsidR="00FB457B" w:rsidRPr="00FB457B" w:rsidRDefault="00FB457B" w:rsidP="00FB457B">
            <w:pPr>
              <w:autoSpaceDE w:val="0"/>
              <w:autoSpaceDN w:val="0"/>
              <w:adjustRightInd w:val="0"/>
              <w:jc w:val="center"/>
            </w:pPr>
          </w:p>
        </w:tc>
        <w:tc>
          <w:tcPr>
            <w:tcW w:w="4503" w:type="dxa"/>
            <w:vAlign w:val="center"/>
          </w:tcPr>
          <w:p w14:paraId="00AA46A7"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1F651F01" w14:textId="77777777" w:rsidR="00FB457B" w:rsidRPr="00FB457B" w:rsidRDefault="00FB457B" w:rsidP="00FB457B">
            <w:pPr>
              <w:autoSpaceDE w:val="0"/>
              <w:autoSpaceDN w:val="0"/>
              <w:adjustRightInd w:val="0"/>
              <w:jc w:val="center"/>
            </w:pPr>
          </w:p>
        </w:tc>
        <w:tc>
          <w:tcPr>
            <w:tcW w:w="2518" w:type="dxa"/>
            <w:vAlign w:val="center"/>
          </w:tcPr>
          <w:p w14:paraId="056334E5" w14:textId="77777777" w:rsidR="00FB457B" w:rsidRPr="00FB457B" w:rsidRDefault="00FB457B" w:rsidP="00FB457B">
            <w:pPr>
              <w:autoSpaceDE w:val="0"/>
              <w:autoSpaceDN w:val="0"/>
              <w:adjustRightInd w:val="0"/>
              <w:jc w:val="center"/>
            </w:pPr>
          </w:p>
        </w:tc>
      </w:tr>
      <w:tr w:rsidR="00FB457B" w:rsidRPr="00FB457B" w14:paraId="7AC2D310" w14:textId="77777777" w:rsidTr="000474AD">
        <w:tc>
          <w:tcPr>
            <w:tcW w:w="10370" w:type="dxa"/>
            <w:gridSpan w:val="4"/>
            <w:vAlign w:val="center"/>
          </w:tcPr>
          <w:p w14:paraId="3C5DEFBC" w14:textId="77777777" w:rsidR="00FB457B" w:rsidRPr="00FB457B" w:rsidRDefault="00FB457B" w:rsidP="00FB457B">
            <w:pPr>
              <w:autoSpaceDE w:val="0"/>
              <w:autoSpaceDN w:val="0"/>
              <w:adjustRightInd w:val="0"/>
              <w:jc w:val="center"/>
            </w:pPr>
            <w:r w:rsidRPr="00FB457B">
              <w:t>2. Перечень мероприятий, направленных на улучшение качества горячей воды</w:t>
            </w:r>
          </w:p>
        </w:tc>
      </w:tr>
      <w:tr w:rsidR="00FB457B" w:rsidRPr="00FB457B" w14:paraId="2EEFD330" w14:textId="77777777" w:rsidTr="000474AD">
        <w:tc>
          <w:tcPr>
            <w:tcW w:w="546" w:type="dxa"/>
            <w:vAlign w:val="center"/>
          </w:tcPr>
          <w:p w14:paraId="1F280FDD" w14:textId="77777777" w:rsidR="00FB457B" w:rsidRPr="00FB457B" w:rsidRDefault="00FB457B" w:rsidP="00FB457B">
            <w:pPr>
              <w:autoSpaceDE w:val="0"/>
              <w:autoSpaceDN w:val="0"/>
              <w:adjustRightInd w:val="0"/>
              <w:jc w:val="center"/>
            </w:pPr>
            <w:r w:rsidRPr="00FB457B">
              <w:t>2.1.</w:t>
            </w:r>
          </w:p>
        </w:tc>
        <w:tc>
          <w:tcPr>
            <w:tcW w:w="4503" w:type="dxa"/>
            <w:vAlign w:val="center"/>
          </w:tcPr>
          <w:p w14:paraId="5EF55F49" w14:textId="77777777" w:rsidR="00FB457B" w:rsidRPr="00FB457B" w:rsidRDefault="00FB457B" w:rsidP="00FB457B">
            <w:pPr>
              <w:autoSpaceDE w:val="0"/>
              <w:autoSpaceDN w:val="0"/>
              <w:adjustRightInd w:val="0"/>
            </w:pPr>
            <w:r w:rsidRPr="00FB457B">
              <w:t>-</w:t>
            </w:r>
          </w:p>
        </w:tc>
        <w:tc>
          <w:tcPr>
            <w:tcW w:w="2803" w:type="dxa"/>
            <w:vAlign w:val="center"/>
          </w:tcPr>
          <w:p w14:paraId="065550BC" w14:textId="77777777" w:rsidR="00FB457B" w:rsidRPr="00FB457B" w:rsidRDefault="00FB457B" w:rsidP="00FB457B">
            <w:pPr>
              <w:autoSpaceDE w:val="0"/>
              <w:autoSpaceDN w:val="0"/>
              <w:adjustRightInd w:val="0"/>
              <w:jc w:val="center"/>
            </w:pPr>
            <w:r w:rsidRPr="00FB457B">
              <w:t>-</w:t>
            </w:r>
          </w:p>
        </w:tc>
        <w:tc>
          <w:tcPr>
            <w:tcW w:w="2518" w:type="dxa"/>
            <w:vAlign w:val="center"/>
          </w:tcPr>
          <w:p w14:paraId="1206EE47" w14:textId="77777777" w:rsidR="00FB457B" w:rsidRPr="00FB457B" w:rsidRDefault="00FB457B" w:rsidP="00FB457B">
            <w:pPr>
              <w:autoSpaceDE w:val="0"/>
              <w:autoSpaceDN w:val="0"/>
              <w:adjustRightInd w:val="0"/>
              <w:jc w:val="center"/>
            </w:pPr>
            <w:r w:rsidRPr="00FB457B">
              <w:t>-</w:t>
            </w:r>
          </w:p>
        </w:tc>
      </w:tr>
      <w:tr w:rsidR="00FB457B" w:rsidRPr="00FB457B" w14:paraId="4D904F7E" w14:textId="77777777" w:rsidTr="000474AD">
        <w:tc>
          <w:tcPr>
            <w:tcW w:w="546" w:type="dxa"/>
            <w:vAlign w:val="center"/>
          </w:tcPr>
          <w:p w14:paraId="4185B786" w14:textId="77777777" w:rsidR="00FB457B" w:rsidRPr="00FB457B" w:rsidRDefault="00FB457B" w:rsidP="00FB457B">
            <w:pPr>
              <w:autoSpaceDE w:val="0"/>
              <w:autoSpaceDN w:val="0"/>
              <w:adjustRightInd w:val="0"/>
              <w:jc w:val="center"/>
            </w:pPr>
          </w:p>
        </w:tc>
        <w:tc>
          <w:tcPr>
            <w:tcW w:w="4503" w:type="dxa"/>
            <w:vAlign w:val="center"/>
          </w:tcPr>
          <w:p w14:paraId="41DE566A"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09A5E5F8" w14:textId="77777777" w:rsidR="00FB457B" w:rsidRPr="00FB457B" w:rsidRDefault="00FB457B" w:rsidP="00FB457B">
            <w:pPr>
              <w:autoSpaceDE w:val="0"/>
              <w:autoSpaceDN w:val="0"/>
              <w:adjustRightInd w:val="0"/>
              <w:jc w:val="center"/>
            </w:pPr>
          </w:p>
        </w:tc>
        <w:tc>
          <w:tcPr>
            <w:tcW w:w="2518" w:type="dxa"/>
            <w:vAlign w:val="center"/>
          </w:tcPr>
          <w:p w14:paraId="3C741D2E" w14:textId="77777777" w:rsidR="00FB457B" w:rsidRPr="00FB457B" w:rsidRDefault="00FB457B" w:rsidP="00FB457B">
            <w:pPr>
              <w:autoSpaceDE w:val="0"/>
              <w:autoSpaceDN w:val="0"/>
              <w:adjustRightInd w:val="0"/>
              <w:jc w:val="center"/>
            </w:pPr>
          </w:p>
        </w:tc>
      </w:tr>
      <w:tr w:rsidR="00FB457B" w:rsidRPr="00FB457B" w14:paraId="0D4AABFF" w14:textId="77777777" w:rsidTr="000474AD">
        <w:tc>
          <w:tcPr>
            <w:tcW w:w="10370" w:type="dxa"/>
            <w:gridSpan w:val="4"/>
            <w:vAlign w:val="center"/>
          </w:tcPr>
          <w:p w14:paraId="34467030" w14:textId="77777777" w:rsidR="00FB457B" w:rsidRPr="00FB457B" w:rsidRDefault="00FB457B" w:rsidP="00FB457B">
            <w:pPr>
              <w:jc w:val="center"/>
            </w:pPr>
            <w:r w:rsidRPr="00FB457B">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B457B" w:rsidRPr="00FB457B" w14:paraId="2CD828D3" w14:textId="77777777" w:rsidTr="000474AD">
        <w:tc>
          <w:tcPr>
            <w:tcW w:w="546" w:type="dxa"/>
            <w:vAlign w:val="center"/>
          </w:tcPr>
          <w:p w14:paraId="04B4FEDA" w14:textId="77777777" w:rsidR="00FB457B" w:rsidRPr="00FB457B" w:rsidRDefault="00FB457B" w:rsidP="00FB457B">
            <w:pPr>
              <w:autoSpaceDE w:val="0"/>
              <w:autoSpaceDN w:val="0"/>
              <w:adjustRightInd w:val="0"/>
              <w:jc w:val="center"/>
            </w:pPr>
            <w:r w:rsidRPr="00FB457B">
              <w:t>3.1.</w:t>
            </w:r>
          </w:p>
        </w:tc>
        <w:tc>
          <w:tcPr>
            <w:tcW w:w="4503" w:type="dxa"/>
            <w:vAlign w:val="center"/>
          </w:tcPr>
          <w:p w14:paraId="2EA1A0ED" w14:textId="77777777" w:rsidR="00FB457B" w:rsidRPr="00FB457B" w:rsidRDefault="00FB457B" w:rsidP="00FB457B">
            <w:pPr>
              <w:autoSpaceDE w:val="0"/>
              <w:autoSpaceDN w:val="0"/>
              <w:adjustRightInd w:val="0"/>
            </w:pPr>
            <w:r w:rsidRPr="00FB457B">
              <w:t>-</w:t>
            </w:r>
          </w:p>
        </w:tc>
        <w:tc>
          <w:tcPr>
            <w:tcW w:w="2803" w:type="dxa"/>
            <w:vAlign w:val="center"/>
          </w:tcPr>
          <w:p w14:paraId="09A772A0" w14:textId="77777777" w:rsidR="00FB457B" w:rsidRPr="00FB457B" w:rsidRDefault="00FB457B" w:rsidP="00FB457B">
            <w:pPr>
              <w:autoSpaceDE w:val="0"/>
              <w:autoSpaceDN w:val="0"/>
              <w:adjustRightInd w:val="0"/>
              <w:jc w:val="center"/>
            </w:pPr>
            <w:r w:rsidRPr="00FB457B">
              <w:t>-</w:t>
            </w:r>
          </w:p>
        </w:tc>
        <w:tc>
          <w:tcPr>
            <w:tcW w:w="2518" w:type="dxa"/>
            <w:vAlign w:val="center"/>
          </w:tcPr>
          <w:p w14:paraId="77E52562" w14:textId="77777777" w:rsidR="00FB457B" w:rsidRPr="00FB457B" w:rsidRDefault="00FB457B" w:rsidP="00FB457B">
            <w:pPr>
              <w:autoSpaceDE w:val="0"/>
              <w:autoSpaceDN w:val="0"/>
              <w:adjustRightInd w:val="0"/>
              <w:jc w:val="center"/>
            </w:pPr>
            <w:r w:rsidRPr="00FB457B">
              <w:t>-</w:t>
            </w:r>
          </w:p>
        </w:tc>
      </w:tr>
      <w:tr w:rsidR="00FB457B" w:rsidRPr="00FB457B" w14:paraId="601A155F" w14:textId="77777777" w:rsidTr="000474AD">
        <w:tc>
          <w:tcPr>
            <w:tcW w:w="546" w:type="dxa"/>
            <w:vAlign w:val="center"/>
          </w:tcPr>
          <w:p w14:paraId="7BA2E2D1" w14:textId="77777777" w:rsidR="00FB457B" w:rsidRPr="00FB457B" w:rsidRDefault="00FB457B" w:rsidP="00FB457B">
            <w:pPr>
              <w:autoSpaceDE w:val="0"/>
              <w:autoSpaceDN w:val="0"/>
              <w:adjustRightInd w:val="0"/>
              <w:jc w:val="center"/>
            </w:pPr>
          </w:p>
        </w:tc>
        <w:tc>
          <w:tcPr>
            <w:tcW w:w="4503" w:type="dxa"/>
            <w:vAlign w:val="center"/>
          </w:tcPr>
          <w:p w14:paraId="32E466A9"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7F43293F" w14:textId="77777777" w:rsidR="00FB457B" w:rsidRPr="00FB457B" w:rsidRDefault="00FB457B" w:rsidP="00FB457B">
            <w:pPr>
              <w:autoSpaceDE w:val="0"/>
              <w:autoSpaceDN w:val="0"/>
              <w:adjustRightInd w:val="0"/>
              <w:jc w:val="center"/>
            </w:pPr>
          </w:p>
        </w:tc>
        <w:tc>
          <w:tcPr>
            <w:tcW w:w="2518" w:type="dxa"/>
            <w:vAlign w:val="center"/>
          </w:tcPr>
          <w:p w14:paraId="4E925D82" w14:textId="77777777" w:rsidR="00FB457B" w:rsidRPr="00FB457B" w:rsidRDefault="00FB457B" w:rsidP="00FB457B">
            <w:pPr>
              <w:autoSpaceDE w:val="0"/>
              <w:autoSpaceDN w:val="0"/>
              <w:adjustRightInd w:val="0"/>
              <w:jc w:val="center"/>
            </w:pPr>
          </w:p>
        </w:tc>
      </w:tr>
      <w:tr w:rsidR="00FB457B" w:rsidRPr="00FB457B" w14:paraId="5E4FB9E7" w14:textId="77777777" w:rsidTr="000474AD">
        <w:tc>
          <w:tcPr>
            <w:tcW w:w="10370" w:type="dxa"/>
            <w:gridSpan w:val="4"/>
            <w:vAlign w:val="center"/>
          </w:tcPr>
          <w:p w14:paraId="63B2D2D9" w14:textId="77777777" w:rsidR="00FB457B" w:rsidRPr="00FB457B" w:rsidRDefault="00FB457B" w:rsidP="00FB457B">
            <w:pPr>
              <w:autoSpaceDE w:val="0"/>
              <w:autoSpaceDN w:val="0"/>
              <w:adjustRightInd w:val="0"/>
              <w:jc w:val="center"/>
            </w:pPr>
            <w:r w:rsidRPr="00FB457B">
              <w:t>4. Перечень мероприятий, направленных на повышение качества обслуживания абонентов</w:t>
            </w:r>
          </w:p>
        </w:tc>
      </w:tr>
      <w:tr w:rsidR="00FB457B" w:rsidRPr="00FB457B" w14:paraId="09C7488A" w14:textId="77777777" w:rsidTr="000474AD">
        <w:tc>
          <w:tcPr>
            <w:tcW w:w="546" w:type="dxa"/>
            <w:vAlign w:val="center"/>
          </w:tcPr>
          <w:p w14:paraId="339BC26A" w14:textId="77777777" w:rsidR="00FB457B" w:rsidRPr="00FB457B" w:rsidRDefault="00FB457B" w:rsidP="00FB457B">
            <w:pPr>
              <w:autoSpaceDE w:val="0"/>
              <w:autoSpaceDN w:val="0"/>
              <w:adjustRightInd w:val="0"/>
              <w:jc w:val="center"/>
            </w:pPr>
            <w:r w:rsidRPr="00FB457B">
              <w:t>4.1.</w:t>
            </w:r>
          </w:p>
        </w:tc>
        <w:tc>
          <w:tcPr>
            <w:tcW w:w="4503" w:type="dxa"/>
            <w:vAlign w:val="center"/>
          </w:tcPr>
          <w:p w14:paraId="797E1AC5" w14:textId="77777777" w:rsidR="00FB457B" w:rsidRPr="00FB457B" w:rsidRDefault="00FB457B" w:rsidP="00FB457B">
            <w:pPr>
              <w:autoSpaceDE w:val="0"/>
              <w:autoSpaceDN w:val="0"/>
              <w:adjustRightInd w:val="0"/>
            </w:pPr>
            <w:r w:rsidRPr="00FB457B">
              <w:t>-</w:t>
            </w:r>
          </w:p>
        </w:tc>
        <w:tc>
          <w:tcPr>
            <w:tcW w:w="2803" w:type="dxa"/>
            <w:vAlign w:val="center"/>
          </w:tcPr>
          <w:p w14:paraId="75D5F598" w14:textId="77777777" w:rsidR="00FB457B" w:rsidRPr="00FB457B" w:rsidRDefault="00FB457B" w:rsidP="00FB457B">
            <w:pPr>
              <w:autoSpaceDE w:val="0"/>
              <w:autoSpaceDN w:val="0"/>
              <w:adjustRightInd w:val="0"/>
              <w:jc w:val="center"/>
            </w:pPr>
            <w:r w:rsidRPr="00FB457B">
              <w:t>-</w:t>
            </w:r>
          </w:p>
        </w:tc>
        <w:tc>
          <w:tcPr>
            <w:tcW w:w="2518" w:type="dxa"/>
            <w:vAlign w:val="center"/>
          </w:tcPr>
          <w:p w14:paraId="2C3BB624" w14:textId="77777777" w:rsidR="00FB457B" w:rsidRPr="00FB457B" w:rsidRDefault="00FB457B" w:rsidP="00FB457B">
            <w:pPr>
              <w:autoSpaceDE w:val="0"/>
              <w:autoSpaceDN w:val="0"/>
              <w:adjustRightInd w:val="0"/>
              <w:jc w:val="center"/>
            </w:pPr>
            <w:r w:rsidRPr="00FB457B">
              <w:t>-</w:t>
            </w:r>
          </w:p>
        </w:tc>
      </w:tr>
      <w:tr w:rsidR="00FB457B" w:rsidRPr="00FB457B" w14:paraId="393C7803" w14:textId="77777777" w:rsidTr="000474AD">
        <w:tc>
          <w:tcPr>
            <w:tcW w:w="546" w:type="dxa"/>
            <w:vAlign w:val="center"/>
          </w:tcPr>
          <w:p w14:paraId="3D369838" w14:textId="77777777" w:rsidR="00FB457B" w:rsidRPr="00FB457B" w:rsidRDefault="00FB457B" w:rsidP="00FB457B">
            <w:pPr>
              <w:autoSpaceDE w:val="0"/>
              <w:autoSpaceDN w:val="0"/>
              <w:adjustRightInd w:val="0"/>
              <w:jc w:val="center"/>
            </w:pPr>
          </w:p>
        </w:tc>
        <w:tc>
          <w:tcPr>
            <w:tcW w:w="4503" w:type="dxa"/>
            <w:vAlign w:val="center"/>
          </w:tcPr>
          <w:p w14:paraId="727A7E1F" w14:textId="77777777" w:rsidR="00FB457B" w:rsidRPr="00FB457B" w:rsidRDefault="00FB457B" w:rsidP="00FB457B">
            <w:pPr>
              <w:autoSpaceDE w:val="0"/>
              <w:autoSpaceDN w:val="0"/>
              <w:adjustRightInd w:val="0"/>
            </w:pPr>
            <w:r w:rsidRPr="00FB457B">
              <w:t xml:space="preserve">Всего </w:t>
            </w:r>
          </w:p>
        </w:tc>
        <w:tc>
          <w:tcPr>
            <w:tcW w:w="2803" w:type="dxa"/>
            <w:vAlign w:val="center"/>
          </w:tcPr>
          <w:p w14:paraId="60456D09" w14:textId="77777777" w:rsidR="00FB457B" w:rsidRPr="00FB457B" w:rsidRDefault="00FB457B" w:rsidP="00FB457B">
            <w:pPr>
              <w:autoSpaceDE w:val="0"/>
              <w:autoSpaceDN w:val="0"/>
              <w:adjustRightInd w:val="0"/>
              <w:jc w:val="center"/>
            </w:pPr>
          </w:p>
        </w:tc>
        <w:tc>
          <w:tcPr>
            <w:tcW w:w="2518" w:type="dxa"/>
            <w:vAlign w:val="center"/>
          </w:tcPr>
          <w:p w14:paraId="6274E32F" w14:textId="77777777" w:rsidR="00FB457B" w:rsidRPr="00FB457B" w:rsidRDefault="00FB457B" w:rsidP="00FB457B">
            <w:pPr>
              <w:autoSpaceDE w:val="0"/>
              <w:autoSpaceDN w:val="0"/>
              <w:adjustRightInd w:val="0"/>
              <w:jc w:val="center"/>
            </w:pPr>
          </w:p>
        </w:tc>
      </w:tr>
    </w:tbl>
    <w:p w14:paraId="2AD15336" w14:textId="77777777" w:rsidR="00FB457B" w:rsidRPr="00FB457B" w:rsidRDefault="00FB457B" w:rsidP="00FB457B">
      <w:pPr>
        <w:ind w:firstLine="567"/>
      </w:pPr>
    </w:p>
    <w:p w14:paraId="3B71FA1C" w14:textId="77777777" w:rsidR="00FB457B" w:rsidRPr="00FB457B" w:rsidRDefault="00FB457B" w:rsidP="00FB457B">
      <w:pPr>
        <w:ind w:firstLine="567"/>
        <w:jc w:val="center"/>
      </w:pPr>
      <w:r w:rsidRPr="00FB457B">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1E94E68E" w14:textId="77777777" w:rsidR="00FB457B" w:rsidRPr="00FB457B" w:rsidRDefault="00FB457B" w:rsidP="00FB457B">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559"/>
      </w:tblGrid>
      <w:tr w:rsidR="00FB457B" w:rsidRPr="00FB457B" w14:paraId="7AB0AC36" w14:textId="77777777" w:rsidTr="000474AD">
        <w:trPr>
          <w:trHeight w:val="506"/>
        </w:trPr>
        <w:tc>
          <w:tcPr>
            <w:tcW w:w="546" w:type="dxa"/>
            <w:vAlign w:val="center"/>
          </w:tcPr>
          <w:p w14:paraId="515D9C05" w14:textId="77777777" w:rsidR="00FB457B" w:rsidRPr="00FB457B" w:rsidRDefault="00FB457B" w:rsidP="00FB457B">
            <w:pPr>
              <w:autoSpaceDE w:val="0"/>
              <w:autoSpaceDN w:val="0"/>
              <w:adjustRightInd w:val="0"/>
              <w:jc w:val="center"/>
              <w:rPr>
                <w:bCs/>
              </w:rPr>
            </w:pPr>
            <w:r w:rsidRPr="00FB457B">
              <w:rPr>
                <w:bCs/>
              </w:rPr>
              <w:t>№ п/п</w:t>
            </w:r>
          </w:p>
        </w:tc>
        <w:tc>
          <w:tcPr>
            <w:tcW w:w="8209" w:type="dxa"/>
            <w:vAlign w:val="center"/>
          </w:tcPr>
          <w:p w14:paraId="0F373BC5" w14:textId="77777777" w:rsidR="00FB457B" w:rsidRPr="00FB457B" w:rsidRDefault="00FB457B" w:rsidP="00FB457B">
            <w:pPr>
              <w:autoSpaceDE w:val="0"/>
              <w:autoSpaceDN w:val="0"/>
              <w:adjustRightInd w:val="0"/>
              <w:jc w:val="center"/>
              <w:rPr>
                <w:bCs/>
              </w:rPr>
            </w:pPr>
            <w:r w:rsidRPr="00FB457B">
              <w:rPr>
                <w:bCs/>
              </w:rPr>
              <w:t>Наименование показателя</w:t>
            </w:r>
          </w:p>
        </w:tc>
        <w:tc>
          <w:tcPr>
            <w:tcW w:w="1559" w:type="dxa"/>
            <w:vAlign w:val="center"/>
          </w:tcPr>
          <w:p w14:paraId="54FCA0C6" w14:textId="77777777" w:rsidR="00FB457B" w:rsidRPr="00FB457B" w:rsidRDefault="00FB457B" w:rsidP="00FB457B">
            <w:pPr>
              <w:autoSpaceDE w:val="0"/>
              <w:autoSpaceDN w:val="0"/>
              <w:adjustRightInd w:val="0"/>
              <w:jc w:val="center"/>
              <w:rPr>
                <w:bCs/>
              </w:rPr>
            </w:pPr>
            <w:r w:rsidRPr="00FB457B">
              <w:rPr>
                <w:bCs/>
              </w:rPr>
              <w:t xml:space="preserve">Значение </w:t>
            </w:r>
          </w:p>
        </w:tc>
      </w:tr>
      <w:tr w:rsidR="00FB457B" w:rsidRPr="00FB457B" w14:paraId="278BB826" w14:textId="77777777" w:rsidTr="000474AD">
        <w:tc>
          <w:tcPr>
            <w:tcW w:w="10314" w:type="dxa"/>
            <w:gridSpan w:val="3"/>
          </w:tcPr>
          <w:p w14:paraId="66CB7D1D" w14:textId="77777777" w:rsidR="00FB457B" w:rsidRPr="00FB457B" w:rsidRDefault="00FB457B" w:rsidP="00FB457B">
            <w:pPr>
              <w:autoSpaceDE w:val="0"/>
              <w:autoSpaceDN w:val="0"/>
              <w:adjustRightInd w:val="0"/>
              <w:jc w:val="center"/>
              <w:rPr>
                <w:bCs/>
              </w:rPr>
            </w:pPr>
            <w:r w:rsidRPr="00FB457B">
              <w:rPr>
                <w:bCs/>
              </w:rPr>
              <w:t>1. Показатели качества воды (в отношении горячей воды)</w:t>
            </w:r>
          </w:p>
        </w:tc>
      </w:tr>
      <w:tr w:rsidR="00FB457B" w:rsidRPr="00FB457B" w14:paraId="2214D5C5" w14:textId="77777777" w:rsidTr="000474AD">
        <w:tc>
          <w:tcPr>
            <w:tcW w:w="546" w:type="dxa"/>
          </w:tcPr>
          <w:p w14:paraId="362451E3" w14:textId="77777777" w:rsidR="00FB457B" w:rsidRPr="00FB457B" w:rsidRDefault="00FB457B" w:rsidP="00FB457B">
            <w:pPr>
              <w:autoSpaceDE w:val="0"/>
              <w:autoSpaceDN w:val="0"/>
              <w:adjustRightInd w:val="0"/>
              <w:rPr>
                <w:bCs/>
              </w:rPr>
            </w:pPr>
            <w:r w:rsidRPr="00FB457B">
              <w:rPr>
                <w:bCs/>
              </w:rPr>
              <w:t>1.1.</w:t>
            </w:r>
          </w:p>
        </w:tc>
        <w:tc>
          <w:tcPr>
            <w:tcW w:w="8209" w:type="dxa"/>
          </w:tcPr>
          <w:p w14:paraId="2A664144"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2FE29257"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47A92E2A" w14:textId="77777777" w:rsidTr="000474AD">
        <w:tc>
          <w:tcPr>
            <w:tcW w:w="546" w:type="dxa"/>
          </w:tcPr>
          <w:p w14:paraId="1459A8F5" w14:textId="77777777" w:rsidR="00FB457B" w:rsidRPr="00FB457B" w:rsidRDefault="00FB457B" w:rsidP="00FB457B">
            <w:pPr>
              <w:autoSpaceDE w:val="0"/>
              <w:autoSpaceDN w:val="0"/>
              <w:adjustRightInd w:val="0"/>
              <w:rPr>
                <w:bCs/>
              </w:rPr>
            </w:pPr>
            <w:r w:rsidRPr="00FB457B">
              <w:rPr>
                <w:bCs/>
              </w:rPr>
              <w:t>1.2.</w:t>
            </w:r>
          </w:p>
        </w:tc>
        <w:tc>
          <w:tcPr>
            <w:tcW w:w="8209" w:type="dxa"/>
          </w:tcPr>
          <w:p w14:paraId="4EB36FEE" w14:textId="77777777" w:rsidR="00FB457B" w:rsidRPr="00FB457B" w:rsidRDefault="00FB457B" w:rsidP="00FB457B">
            <w:pPr>
              <w:autoSpaceDE w:val="0"/>
              <w:autoSpaceDN w:val="0"/>
              <w:adjustRightInd w:val="0"/>
              <w:jc w:val="both"/>
              <w:rPr>
                <w:bCs/>
              </w:rPr>
            </w:pPr>
            <w:r w:rsidRPr="00FB457B">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54D9EEC0"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4767A792" w14:textId="77777777" w:rsidTr="000474AD">
        <w:tc>
          <w:tcPr>
            <w:tcW w:w="10314" w:type="dxa"/>
            <w:gridSpan w:val="3"/>
          </w:tcPr>
          <w:p w14:paraId="405CE91C" w14:textId="77777777" w:rsidR="00FB457B" w:rsidRPr="00FB457B" w:rsidRDefault="00FB457B" w:rsidP="00FB457B">
            <w:pPr>
              <w:autoSpaceDE w:val="0"/>
              <w:autoSpaceDN w:val="0"/>
              <w:adjustRightInd w:val="0"/>
              <w:jc w:val="center"/>
              <w:rPr>
                <w:bCs/>
              </w:rPr>
            </w:pPr>
            <w:r w:rsidRPr="00FB457B">
              <w:rPr>
                <w:bCs/>
              </w:rPr>
              <w:t xml:space="preserve">2. Показатель надежности и бесперебойности </w:t>
            </w:r>
          </w:p>
        </w:tc>
      </w:tr>
      <w:tr w:rsidR="00FB457B" w:rsidRPr="00FB457B" w14:paraId="4AECE686" w14:textId="77777777" w:rsidTr="000474AD">
        <w:tc>
          <w:tcPr>
            <w:tcW w:w="546" w:type="dxa"/>
          </w:tcPr>
          <w:p w14:paraId="6E94620E" w14:textId="77777777" w:rsidR="00FB457B" w:rsidRPr="00FB457B" w:rsidRDefault="00FB457B" w:rsidP="00FB457B">
            <w:pPr>
              <w:autoSpaceDE w:val="0"/>
              <w:autoSpaceDN w:val="0"/>
              <w:adjustRightInd w:val="0"/>
              <w:rPr>
                <w:bCs/>
              </w:rPr>
            </w:pPr>
            <w:r w:rsidRPr="00FB457B">
              <w:rPr>
                <w:bCs/>
              </w:rPr>
              <w:t>2.1.</w:t>
            </w:r>
          </w:p>
        </w:tc>
        <w:tc>
          <w:tcPr>
            <w:tcW w:w="8209" w:type="dxa"/>
          </w:tcPr>
          <w:p w14:paraId="4D82A101" w14:textId="77777777" w:rsidR="00FB457B" w:rsidRPr="00FB457B" w:rsidRDefault="00FB457B" w:rsidP="00FB457B">
            <w:pPr>
              <w:autoSpaceDE w:val="0"/>
              <w:autoSpaceDN w:val="0"/>
              <w:adjustRightInd w:val="0"/>
              <w:jc w:val="both"/>
              <w:rPr>
                <w:bCs/>
              </w:rPr>
            </w:pPr>
            <w:r w:rsidRPr="00FB457B">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27678F30" w14:textId="77777777" w:rsidR="00FB457B" w:rsidRPr="00FB457B" w:rsidRDefault="00FB457B" w:rsidP="00FB457B">
            <w:pPr>
              <w:autoSpaceDE w:val="0"/>
              <w:autoSpaceDN w:val="0"/>
              <w:adjustRightInd w:val="0"/>
              <w:jc w:val="center"/>
              <w:rPr>
                <w:bCs/>
              </w:rPr>
            </w:pPr>
            <w:r w:rsidRPr="00FB457B">
              <w:rPr>
                <w:bCs/>
              </w:rPr>
              <w:t>0</w:t>
            </w:r>
          </w:p>
        </w:tc>
      </w:tr>
      <w:tr w:rsidR="00FB457B" w:rsidRPr="00FB457B" w14:paraId="2E6A7E48" w14:textId="77777777" w:rsidTr="000474AD">
        <w:tc>
          <w:tcPr>
            <w:tcW w:w="10314" w:type="dxa"/>
            <w:gridSpan w:val="3"/>
          </w:tcPr>
          <w:p w14:paraId="7D548475" w14:textId="77777777" w:rsidR="00FB457B" w:rsidRPr="00FB457B" w:rsidRDefault="00FB457B" w:rsidP="00FB457B">
            <w:pPr>
              <w:autoSpaceDE w:val="0"/>
              <w:autoSpaceDN w:val="0"/>
              <w:adjustRightInd w:val="0"/>
              <w:ind w:firstLine="540"/>
              <w:jc w:val="center"/>
              <w:rPr>
                <w:bCs/>
              </w:rPr>
            </w:pPr>
            <w:r w:rsidRPr="00FB457B">
              <w:rPr>
                <w:bCs/>
              </w:rPr>
              <w:t>3. Показатели энергетической эффективности</w:t>
            </w:r>
          </w:p>
        </w:tc>
      </w:tr>
      <w:tr w:rsidR="00FB457B" w:rsidRPr="00FB457B" w14:paraId="51C29C37" w14:textId="77777777" w:rsidTr="000474AD">
        <w:tc>
          <w:tcPr>
            <w:tcW w:w="546" w:type="dxa"/>
            <w:tcBorders>
              <w:bottom w:val="single" w:sz="4" w:space="0" w:color="auto"/>
            </w:tcBorders>
          </w:tcPr>
          <w:p w14:paraId="467B5AB6" w14:textId="77777777" w:rsidR="00FB457B" w:rsidRPr="00FB457B" w:rsidRDefault="00FB457B" w:rsidP="00FB457B">
            <w:pPr>
              <w:autoSpaceDE w:val="0"/>
              <w:autoSpaceDN w:val="0"/>
              <w:adjustRightInd w:val="0"/>
              <w:rPr>
                <w:bCs/>
              </w:rPr>
            </w:pPr>
            <w:r w:rsidRPr="00FB457B">
              <w:rPr>
                <w:bCs/>
              </w:rPr>
              <w:t>3.1.</w:t>
            </w:r>
          </w:p>
        </w:tc>
        <w:tc>
          <w:tcPr>
            <w:tcW w:w="8209" w:type="dxa"/>
            <w:tcBorders>
              <w:bottom w:val="single" w:sz="4" w:space="0" w:color="auto"/>
            </w:tcBorders>
          </w:tcPr>
          <w:p w14:paraId="0553C7B2" w14:textId="77777777" w:rsidR="00FB457B" w:rsidRPr="00FB457B" w:rsidRDefault="00FB457B" w:rsidP="00FB457B">
            <w:pPr>
              <w:autoSpaceDE w:val="0"/>
              <w:autoSpaceDN w:val="0"/>
              <w:adjustRightInd w:val="0"/>
              <w:jc w:val="both"/>
              <w:rPr>
                <w:bCs/>
              </w:rPr>
            </w:pPr>
            <w:r w:rsidRPr="00FB457B">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tcBorders>
              <w:bottom w:val="single" w:sz="4" w:space="0" w:color="auto"/>
            </w:tcBorders>
            <w:vAlign w:val="center"/>
          </w:tcPr>
          <w:p w14:paraId="7A20A764" w14:textId="77777777" w:rsidR="00FB457B" w:rsidRPr="00FB457B" w:rsidRDefault="00FB457B" w:rsidP="00FB457B">
            <w:pPr>
              <w:autoSpaceDE w:val="0"/>
              <w:autoSpaceDN w:val="0"/>
              <w:adjustRightInd w:val="0"/>
              <w:jc w:val="center"/>
              <w:rPr>
                <w:bCs/>
              </w:rPr>
            </w:pPr>
            <w:r w:rsidRPr="00FB457B">
              <w:rPr>
                <w:bCs/>
              </w:rPr>
              <w:t>-</w:t>
            </w:r>
          </w:p>
        </w:tc>
      </w:tr>
      <w:tr w:rsidR="00FB457B" w:rsidRPr="00FB457B" w14:paraId="3DC7C403" w14:textId="77777777" w:rsidTr="000474AD">
        <w:tc>
          <w:tcPr>
            <w:tcW w:w="546" w:type="dxa"/>
            <w:tcBorders>
              <w:bottom w:val="single" w:sz="4" w:space="0" w:color="auto"/>
            </w:tcBorders>
          </w:tcPr>
          <w:p w14:paraId="31EFD19C" w14:textId="77777777" w:rsidR="00FB457B" w:rsidRPr="00FB457B" w:rsidRDefault="00FB457B" w:rsidP="00FB457B">
            <w:pPr>
              <w:autoSpaceDE w:val="0"/>
              <w:autoSpaceDN w:val="0"/>
              <w:adjustRightInd w:val="0"/>
              <w:rPr>
                <w:bCs/>
              </w:rPr>
            </w:pPr>
            <w:r w:rsidRPr="00FB457B">
              <w:rPr>
                <w:bCs/>
              </w:rPr>
              <w:t>3.2.</w:t>
            </w:r>
          </w:p>
        </w:tc>
        <w:tc>
          <w:tcPr>
            <w:tcW w:w="8209" w:type="dxa"/>
            <w:tcBorders>
              <w:bottom w:val="single" w:sz="4" w:space="0" w:color="auto"/>
            </w:tcBorders>
          </w:tcPr>
          <w:p w14:paraId="5849092A" w14:textId="77777777" w:rsidR="00FB457B" w:rsidRPr="00FB457B" w:rsidRDefault="00FB457B" w:rsidP="00FB457B">
            <w:pPr>
              <w:autoSpaceDE w:val="0"/>
              <w:autoSpaceDN w:val="0"/>
              <w:adjustRightInd w:val="0"/>
              <w:jc w:val="both"/>
              <w:rPr>
                <w:bCs/>
              </w:rPr>
            </w:pPr>
            <w:r w:rsidRPr="00FB457B">
              <w:rPr>
                <w:bCs/>
              </w:rPr>
              <w:t>Удельное количество тепловой энергии, расходуемое на подогрев горячей воды, Гкал/куб.м</w:t>
            </w:r>
          </w:p>
        </w:tc>
        <w:tc>
          <w:tcPr>
            <w:tcW w:w="1559" w:type="dxa"/>
            <w:tcBorders>
              <w:bottom w:val="single" w:sz="4" w:space="0" w:color="auto"/>
            </w:tcBorders>
            <w:vAlign w:val="center"/>
          </w:tcPr>
          <w:p w14:paraId="04F172A5" w14:textId="77777777" w:rsidR="00FB457B" w:rsidRPr="00FB457B" w:rsidRDefault="00FB457B" w:rsidP="00FB457B">
            <w:pPr>
              <w:autoSpaceDE w:val="0"/>
              <w:autoSpaceDN w:val="0"/>
              <w:adjustRightInd w:val="0"/>
              <w:jc w:val="center"/>
              <w:rPr>
                <w:bCs/>
              </w:rPr>
            </w:pPr>
            <w:r w:rsidRPr="00FB457B">
              <w:rPr>
                <w:bCs/>
              </w:rPr>
              <w:t>0,0565</w:t>
            </w:r>
          </w:p>
        </w:tc>
      </w:tr>
    </w:tbl>
    <w:p w14:paraId="31AE5D8E" w14:textId="77777777" w:rsidR="00FB457B" w:rsidRPr="00FB457B" w:rsidRDefault="00FB457B" w:rsidP="00FB457B">
      <w:pPr>
        <w:pStyle w:val="2"/>
        <w:spacing w:line="235" w:lineRule="auto"/>
        <w:ind w:firstLine="567"/>
        <w:rPr>
          <w:b w:val="0"/>
          <w:sz w:val="20"/>
        </w:rPr>
      </w:pPr>
      <w:r w:rsidRPr="00FB457B">
        <w:rPr>
          <w:b w:val="0"/>
          <w:sz w:val="20"/>
        </w:rPr>
        <w:t>3.</w:t>
      </w:r>
      <w:r w:rsidRPr="00FB457B">
        <w:rPr>
          <w:b w:val="0"/>
          <w:sz w:val="20"/>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947CB8F" w14:textId="70757989" w:rsidR="00FB457B" w:rsidRPr="00FB457B" w:rsidRDefault="00FB457B" w:rsidP="00FB457B">
      <w:pPr>
        <w:pStyle w:val="2"/>
        <w:spacing w:line="235" w:lineRule="auto"/>
        <w:ind w:firstLine="567"/>
        <w:rPr>
          <w:b w:val="0"/>
          <w:sz w:val="20"/>
        </w:rPr>
      </w:pPr>
      <w:r w:rsidRPr="00FB457B">
        <w:rPr>
          <w:b w:val="0"/>
          <w:sz w:val="20"/>
        </w:rPr>
        <w:t>4.</w:t>
      </w:r>
      <w:r w:rsidRPr="00FB457B">
        <w:rPr>
          <w:b w:val="0"/>
          <w:sz w:val="20"/>
        </w:rPr>
        <w:tab/>
        <w:t>Тарифы, установленные в п. 1, действуют с 01.01.2024 по 31.12.2024.</w:t>
      </w:r>
    </w:p>
    <w:p w14:paraId="2258DE8E" w14:textId="77777777" w:rsidR="00FB457B" w:rsidRPr="00FB457B" w:rsidRDefault="00FB457B" w:rsidP="00FB457B">
      <w:pPr>
        <w:pStyle w:val="2"/>
        <w:spacing w:line="235" w:lineRule="auto"/>
        <w:ind w:firstLine="567"/>
        <w:rPr>
          <w:b w:val="0"/>
          <w:sz w:val="20"/>
        </w:rPr>
      </w:pPr>
      <w:r w:rsidRPr="00FB457B">
        <w:rPr>
          <w:b w:val="0"/>
          <w:sz w:val="20"/>
        </w:rPr>
        <w:t>5.</w:t>
      </w:r>
      <w:r w:rsidRPr="00FB457B">
        <w:rPr>
          <w:b w:val="0"/>
          <w:sz w:val="20"/>
        </w:rPr>
        <w:tab/>
        <w:t>С 01.01.2024 признать утратившими силу постановление Департамента энергетики и тарифов Ивановской области от 28.11.2022 № 55-гв/9, приложения 4, 5 к постановлению Департамента энергетики и тарифов Ивановской области от 24.01.2023 № 2-т/2.</w:t>
      </w:r>
    </w:p>
    <w:p w14:paraId="465EAA81" w14:textId="3E098D7C" w:rsidR="00FB457B" w:rsidRPr="00FB457B" w:rsidRDefault="00FB457B" w:rsidP="00FB457B">
      <w:pPr>
        <w:pStyle w:val="2"/>
        <w:spacing w:line="235" w:lineRule="auto"/>
        <w:ind w:firstLine="567"/>
        <w:rPr>
          <w:b w:val="0"/>
          <w:sz w:val="20"/>
        </w:rPr>
      </w:pPr>
      <w:r w:rsidRPr="00FB457B">
        <w:rPr>
          <w:b w:val="0"/>
          <w:sz w:val="20"/>
        </w:rPr>
        <w:t>6.</w:t>
      </w:r>
      <w:r w:rsidRPr="00FB457B">
        <w:rPr>
          <w:b w:val="0"/>
          <w:sz w:val="20"/>
        </w:rPr>
        <w:tab/>
        <w:t>Постановление вступает в силу после дня его официального опубликования.</w:t>
      </w:r>
    </w:p>
    <w:p w14:paraId="16E4A939" w14:textId="77777777" w:rsidR="00840647" w:rsidRPr="00FB457B" w:rsidRDefault="00840647" w:rsidP="00840647">
      <w:pPr>
        <w:widowControl/>
        <w:tabs>
          <w:tab w:val="left" w:pos="851"/>
        </w:tabs>
        <w:autoSpaceDE w:val="0"/>
        <w:autoSpaceDN w:val="0"/>
        <w:adjustRightInd w:val="0"/>
        <w:spacing w:line="235" w:lineRule="auto"/>
        <w:ind w:firstLine="567"/>
        <w:jc w:val="both"/>
      </w:pPr>
    </w:p>
    <w:p w14:paraId="3FDE1C49"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4C6736C6" w14:textId="77777777" w:rsidTr="00D56614">
        <w:tc>
          <w:tcPr>
            <w:tcW w:w="959" w:type="dxa"/>
          </w:tcPr>
          <w:p w14:paraId="46F00079" w14:textId="77777777" w:rsidR="006A04B0" w:rsidRPr="007E2A7E" w:rsidRDefault="006A04B0" w:rsidP="00D56614">
            <w:pPr>
              <w:tabs>
                <w:tab w:val="left" w:pos="4020"/>
              </w:tabs>
              <w:jc w:val="center"/>
            </w:pPr>
            <w:r w:rsidRPr="007E2A7E">
              <w:t>№ п/п</w:t>
            </w:r>
          </w:p>
        </w:tc>
        <w:tc>
          <w:tcPr>
            <w:tcW w:w="2391" w:type="dxa"/>
          </w:tcPr>
          <w:p w14:paraId="004F07A4" w14:textId="77777777" w:rsidR="006A04B0" w:rsidRPr="007E2A7E" w:rsidRDefault="006A04B0" w:rsidP="00D56614">
            <w:pPr>
              <w:tabs>
                <w:tab w:val="left" w:pos="4020"/>
              </w:tabs>
            </w:pPr>
            <w:r w:rsidRPr="007E2A7E">
              <w:t>Члены правления</w:t>
            </w:r>
          </w:p>
        </w:tc>
        <w:tc>
          <w:tcPr>
            <w:tcW w:w="3493" w:type="dxa"/>
          </w:tcPr>
          <w:p w14:paraId="72E4BE58" w14:textId="77777777" w:rsidR="006A04B0" w:rsidRPr="007E2A7E" w:rsidRDefault="006A04B0" w:rsidP="00D56614">
            <w:pPr>
              <w:tabs>
                <w:tab w:val="left" w:pos="4020"/>
              </w:tabs>
              <w:jc w:val="center"/>
            </w:pPr>
            <w:r w:rsidRPr="007E2A7E">
              <w:t>Результаты голосования</w:t>
            </w:r>
          </w:p>
        </w:tc>
      </w:tr>
      <w:tr w:rsidR="006A04B0" w:rsidRPr="007E2A7E" w14:paraId="34726EB5" w14:textId="77777777" w:rsidTr="00D56614">
        <w:tc>
          <w:tcPr>
            <w:tcW w:w="959" w:type="dxa"/>
          </w:tcPr>
          <w:p w14:paraId="2EAD1516" w14:textId="77777777" w:rsidR="006A04B0" w:rsidRPr="007E2A7E" w:rsidRDefault="006A04B0" w:rsidP="00D56614">
            <w:pPr>
              <w:tabs>
                <w:tab w:val="left" w:pos="4020"/>
              </w:tabs>
              <w:jc w:val="center"/>
            </w:pPr>
            <w:r w:rsidRPr="007E2A7E">
              <w:t>1.</w:t>
            </w:r>
          </w:p>
        </w:tc>
        <w:tc>
          <w:tcPr>
            <w:tcW w:w="2391" w:type="dxa"/>
          </w:tcPr>
          <w:p w14:paraId="410EA796" w14:textId="77777777" w:rsidR="006A04B0" w:rsidRPr="007E2A7E" w:rsidRDefault="006A04B0" w:rsidP="00D56614">
            <w:pPr>
              <w:tabs>
                <w:tab w:val="left" w:pos="4020"/>
              </w:tabs>
            </w:pPr>
            <w:r w:rsidRPr="007E2A7E">
              <w:t>Морева Е.Н.</w:t>
            </w:r>
          </w:p>
        </w:tc>
        <w:tc>
          <w:tcPr>
            <w:tcW w:w="3493" w:type="dxa"/>
          </w:tcPr>
          <w:p w14:paraId="6A4000FA" w14:textId="77777777" w:rsidR="006A04B0" w:rsidRPr="007E2A7E" w:rsidRDefault="006A04B0" w:rsidP="00D56614">
            <w:pPr>
              <w:jc w:val="center"/>
            </w:pPr>
            <w:r w:rsidRPr="007E2A7E">
              <w:t>за</w:t>
            </w:r>
          </w:p>
        </w:tc>
      </w:tr>
      <w:tr w:rsidR="006A04B0" w:rsidRPr="007E2A7E" w14:paraId="13AD82A4" w14:textId="77777777" w:rsidTr="00D56614">
        <w:tc>
          <w:tcPr>
            <w:tcW w:w="959" w:type="dxa"/>
          </w:tcPr>
          <w:p w14:paraId="250DE135" w14:textId="77777777" w:rsidR="006A04B0" w:rsidRPr="007E2A7E" w:rsidRDefault="006A04B0" w:rsidP="00D56614">
            <w:pPr>
              <w:tabs>
                <w:tab w:val="left" w:pos="4020"/>
              </w:tabs>
              <w:jc w:val="center"/>
            </w:pPr>
            <w:r w:rsidRPr="007E2A7E">
              <w:t>2.</w:t>
            </w:r>
          </w:p>
        </w:tc>
        <w:tc>
          <w:tcPr>
            <w:tcW w:w="2391" w:type="dxa"/>
          </w:tcPr>
          <w:p w14:paraId="208584B9" w14:textId="77777777" w:rsidR="006A04B0" w:rsidRPr="007E2A7E" w:rsidRDefault="006A04B0" w:rsidP="00D56614">
            <w:pPr>
              <w:tabs>
                <w:tab w:val="left" w:pos="4020"/>
              </w:tabs>
            </w:pPr>
            <w:r w:rsidRPr="007E2A7E">
              <w:t>Бугаева С.Е.</w:t>
            </w:r>
          </w:p>
        </w:tc>
        <w:tc>
          <w:tcPr>
            <w:tcW w:w="3493" w:type="dxa"/>
          </w:tcPr>
          <w:p w14:paraId="3D417836" w14:textId="77777777" w:rsidR="006A04B0" w:rsidRPr="007E2A7E" w:rsidRDefault="006A04B0" w:rsidP="00D56614">
            <w:pPr>
              <w:jc w:val="center"/>
            </w:pPr>
            <w:r>
              <w:t>-</w:t>
            </w:r>
          </w:p>
        </w:tc>
      </w:tr>
      <w:tr w:rsidR="006A04B0" w:rsidRPr="007E2A7E" w14:paraId="094322A3" w14:textId="77777777" w:rsidTr="00D56614">
        <w:tc>
          <w:tcPr>
            <w:tcW w:w="959" w:type="dxa"/>
          </w:tcPr>
          <w:p w14:paraId="02798AF3" w14:textId="77777777" w:rsidR="006A04B0" w:rsidRPr="007E2A7E" w:rsidRDefault="006A04B0" w:rsidP="00D56614">
            <w:pPr>
              <w:tabs>
                <w:tab w:val="left" w:pos="4020"/>
              </w:tabs>
              <w:jc w:val="center"/>
            </w:pPr>
            <w:r w:rsidRPr="007E2A7E">
              <w:t>3.</w:t>
            </w:r>
          </w:p>
        </w:tc>
        <w:tc>
          <w:tcPr>
            <w:tcW w:w="2391" w:type="dxa"/>
          </w:tcPr>
          <w:p w14:paraId="0BD436B1" w14:textId="77777777" w:rsidR="006A04B0" w:rsidRPr="007E2A7E" w:rsidRDefault="006A04B0" w:rsidP="00D56614">
            <w:pPr>
              <w:tabs>
                <w:tab w:val="left" w:pos="4020"/>
              </w:tabs>
            </w:pPr>
            <w:r w:rsidRPr="007E2A7E">
              <w:t>Гущина Н.Б.</w:t>
            </w:r>
          </w:p>
        </w:tc>
        <w:tc>
          <w:tcPr>
            <w:tcW w:w="3493" w:type="dxa"/>
          </w:tcPr>
          <w:p w14:paraId="6742D06F" w14:textId="77777777" w:rsidR="006A04B0" w:rsidRPr="007E2A7E" w:rsidRDefault="006A04B0" w:rsidP="00D56614">
            <w:pPr>
              <w:jc w:val="center"/>
            </w:pPr>
            <w:r>
              <w:t>-</w:t>
            </w:r>
          </w:p>
        </w:tc>
      </w:tr>
      <w:tr w:rsidR="006A04B0" w:rsidRPr="007E2A7E" w14:paraId="26A4AC90" w14:textId="77777777" w:rsidTr="00D56614">
        <w:tc>
          <w:tcPr>
            <w:tcW w:w="959" w:type="dxa"/>
          </w:tcPr>
          <w:p w14:paraId="6F94761E" w14:textId="77777777" w:rsidR="006A04B0" w:rsidRPr="007E2A7E" w:rsidRDefault="006A04B0" w:rsidP="00D56614">
            <w:pPr>
              <w:tabs>
                <w:tab w:val="left" w:pos="4020"/>
              </w:tabs>
              <w:jc w:val="center"/>
            </w:pPr>
            <w:r w:rsidRPr="007E2A7E">
              <w:lastRenderedPageBreak/>
              <w:t>4.</w:t>
            </w:r>
          </w:p>
        </w:tc>
        <w:tc>
          <w:tcPr>
            <w:tcW w:w="2391" w:type="dxa"/>
          </w:tcPr>
          <w:p w14:paraId="2D8451DD" w14:textId="77777777" w:rsidR="006A04B0" w:rsidRPr="007E2A7E" w:rsidRDefault="006A04B0" w:rsidP="00D56614">
            <w:pPr>
              <w:tabs>
                <w:tab w:val="left" w:pos="4020"/>
              </w:tabs>
            </w:pPr>
            <w:r w:rsidRPr="007E2A7E">
              <w:t>Турбачкина Е.В.</w:t>
            </w:r>
          </w:p>
        </w:tc>
        <w:tc>
          <w:tcPr>
            <w:tcW w:w="3493" w:type="dxa"/>
          </w:tcPr>
          <w:p w14:paraId="48455397" w14:textId="77777777" w:rsidR="006A04B0" w:rsidRPr="007E2A7E" w:rsidRDefault="006A04B0" w:rsidP="00D56614">
            <w:pPr>
              <w:tabs>
                <w:tab w:val="left" w:pos="4020"/>
              </w:tabs>
              <w:jc w:val="center"/>
            </w:pPr>
            <w:r w:rsidRPr="007E2A7E">
              <w:t>за</w:t>
            </w:r>
          </w:p>
        </w:tc>
      </w:tr>
      <w:tr w:rsidR="006A04B0" w:rsidRPr="007E2A7E" w14:paraId="6A24EB85" w14:textId="77777777" w:rsidTr="00D56614">
        <w:tc>
          <w:tcPr>
            <w:tcW w:w="959" w:type="dxa"/>
          </w:tcPr>
          <w:p w14:paraId="167CC896" w14:textId="77777777" w:rsidR="006A04B0" w:rsidRPr="007E2A7E" w:rsidRDefault="006A04B0" w:rsidP="00D56614">
            <w:pPr>
              <w:tabs>
                <w:tab w:val="left" w:pos="4020"/>
              </w:tabs>
              <w:jc w:val="center"/>
            </w:pPr>
            <w:r w:rsidRPr="007E2A7E">
              <w:t>5.</w:t>
            </w:r>
          </w:p>
        </w:tc>
        <w:tc>
          <w:tcPr>
            <w:tcW w:w="2391" w:type="dxa"/>
          </w:tcPr>
          <w:p w14:paraId="4C27E5C7" w14:textId="77777777" w:rsidR="006A04B0" w:rsidRPr="007E2A7E" w:rsidRDefault="006A04B0" w:rsidP="00D56614">
            <w:pPr>
              <w:tabs>
                <w:tab w:val="left" w:pos="4020"/>
              </w:tabs>
            </w:pPr>
            <w:r w:rsidRPr="007E2A7E">
              <w:t>Полозов И.Г.</w:t>
            </w:r>
          </w:p>
        </w:tc>
        <w:tc>
          <w:tcPr>
            <w:tcW w:w="3493" w:type="dxa"/>
          </w:tcPr>
          <w:p w14:paraId="31A6E17B" w14:textId="77777777" w:rsidR="006A04B0" w:rsidRPr="007E2A7E" w:rsidRDefault="006A04B0" w:rsidP="00D56614">
            <w:pPr>
              <w:tabs>
                <w:tab w:val="left" w:pos="4020"/>
              </w:tabs>
              <w:jc w:val="center"/>
            </w:pPr>
            <w:r w:rsidRPr="007E2A7E">
              <w:t>за</w:t>
            </w:r>
          </w:p>
        </w:tc>
      </w:tr>
      <w:tr w:rsidR="006A04B0" w:rsidRPr="007E2A7E" w14:paraId="3582CE0E" w14:textId="77777777" w:rsidTr="00D56614">
        <w:tc>
          <w:tcPr>
            <w:tcW w:w="959" w:type="dxa"/>
          </w:tcPr>
          <w:p w14:paraId="256C443B" w14:textId="77777777" w:rsidR="006A04B0" w:rsidRPr="007E2A7E" w:rsidRDefault="006A04B0" w:rsidP="00D56614">
            <w:pPr>
              <w:tabs>
                <w:tab w:val="left" w:pos="4020"/>
              </w:tabs>
              <w:jc w:val="center"/>
            </w:pPr>
            <w:r w:rsidRPr="007E2A7E">
              <w:t>6.</w:t>
            </w:r>
          </w:p>
        </w:tc>
        <w:tc>
          <w:tcPr>
            <w:tcW w:w="2391" w:type="dxa"/>
          </w:tcPr>
          <w:p w14:paraId="45824906" w14:textId="77777777" w:rsidR="006A04B0" w:rsidRPr="007E2A7E" w:rsidRDefault="006A04B0" w:rsidP="00D56614">
            <w:pPr>
              <w:tabs>
                <w:tab w:val="left" w:pos="4020"/>
              </w:tabs>
            </w:pPr>
            <w:r w:rsidRPr="007E2A7E">
              <w:t>Коннова Е.А.</w:t>
            </w:r>
          </w:p>
        </w:tc>
        <w:tc>
          <w:tcPr>
            <w:tcW w:w="3493" w:type="dxa"/>
          </w:tcPr>
          <w:p w14:paraId="323850DC" w14:textId="77777777" w:rsidR="006A04B0" w:rsidRPr="007E2A7E" w:rsidRDefault="006A04B0" w:rsidP="00D56614">
            <w:pPr>
              <w:tabs>
                <w:tab w:val="left" w:pos="4020"/>
              </w:tabs>
              <w:jc w:val="center"/>
            </w:pPr>
            <w:r w:rsidRPr="007E2A7E">
              <w:t>за</w:t>
            </w:r>
          </w:p>
        </w:tc>
      </w:tr>
      <w:tr w:rsidR="006A04B0" w:rsidRPr="007E2A7E" w14:paraId="0BAC91AC" w14:textId="77777777" w:rsidTr="00D56614">
        <w:tc>
          <w:tcPr>
            <w:tcW w:w="959" w:type="dxa"/>
          </w:tcPr>
          <w:p w14:paraId="7627C985" w14:textId="77777777" w:rsidR="006A04B0" w:rsidRPr="007E2A7E" w:rsidRDefault="006A04B0" w:rsidP="00D56614">
            <w:pPr>
              <w:tabs>
                <w:tab w:val="left" w:pos="4020"/>
              </w:tabs>
              <w:jc w:val="center"/>
            </w:pPr>
            <w:r w:rsidRPr="007E2A7E">
              <w:t>7.</w:t>
            </w:r>
          </w:p>
        </w:tc>
        <w:tc>
          <w:tcPr>
            <w:tcW w:w="2391" w:type="dxa"/>
          </w:tcPr>
          <w:p w14:paraId="6F6AFCBB" w14:textId="77777777" w:rsidR="006A04B0" w:rsidRPr="007E2A7E" w:rsidRDefault="006A04B0" w:rsidP="00D56614">
            <w:pPr>
              <w:tabs>
                <w:tab w:val="left" w:pos="4020"/>
              </w:tabs>
            </w:pPr>
            <w:r w:rsidRPr="007E2A7E">
              <w:t>Агапова О.П.</w:t>
            </w:r>
          </w:p>
        </w:tc>
        <w:tc>
          <w:tcPr>
            <w:tcW w:w="3493" w:type="dxa"/>
          </w:tcPr>
          <w:p w14:paraId="766E973A" w14:textId="77777777" w:rsidR="006A04B0" w:rsidRPr="007E2A7E" w:rsidRDefault="006A04B0" w:rsidP="00D56614">
            <w:pPr>
              <w:tabs>
                <w:tab w:val="left" w:pos="4020"/>
              </w:tabs>
              <w:jc w:val="center"/>
            </w:pPr>
            <w:r w:rsidRPr="007E2A7E">
              <w:t>за</w:t>
            </w:r>
          </w:p>
        </w:tc>
      </w:tr>
    </w:tbl>
    <w:p w14:paraId="765D21DD"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55D261A1" w14:textId="77777777" w:rsidR="0070232C" w:rsidRPr="00FB457B" w:rsidRDefault="0070232C" w:rsidP="000516E8">
      <w:pPr>
        <w:widowControl/>
        <w:spacing w:line="235" w:lineRule="auto"/>
        <w:jc w:val="both"/>
      </w:pPr>
    </w:p>
    <w:p w14:paraId="02F83DDA" w14:textId="77777777" w:rsidR="001C71EC" w:rsidRPr="00FB457B" w:rsidRDefault="00322861" w:rsidP="000516E8">
      <w:pPr>
        <w:pStyle w:val="3"/>
        <w:spacing w:line="235" w:lineRule="auto"/>
        <w:ind w:firstLine="567"/>
        <w:jc w:val="both"/>
        <w:rPr>
          <w:sz w:val="20"/>
        </w:rPr>
      </w:pPr>
      <w:r w:rsidRPr="00FB457B">
        <w:rPr>
          <w:sz w:val="20"/>
        </w:rPr>
        <w:t>10</w:t>
      </w:r>
      <w:r w:rsidR="001C71EC" w:rsidRPr="00FB457B">
        <w:rPr>
          <w:sz w:val="20"/>
        </w:rPr>
        <w:t>. СЛУШАЛИ: 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A57F70" w:rsidRPr="00FB457B">
        <w:rPr>
          <w:sz w:val="20"/>
        </w:rPr>
        <w:t>2</w:t>
      </w:r>
      <w:r w:rsidR="00A47BF3" w:rsidRPr="00FB457B">
        <w:rPr>
          <w:sz w:val="20"/>
        </w:rPr>
        <w:t>4</w:t>
      </w:r>
      <w:r w:rsidR="001C71EC" w:rsidRPr="00FB457B">
        <w:rPr>
          <w:sz w:val="20"/>
        </w:rPr>
        <w:t xml:space="preserve"> год (Игнатьева Е.В.).</w:t>
      </w:r>
    </w:p>
    <w:p w14:paraId="086977F1" w14:textId="77777777" w:rsidR="00CB7801" w:rsidRPr="007E2A7E" w:rsidRDefault="00CB7801" w:rsidP="000516E8">
      <w:pPr>
        <w:widowControl/>
        <w:autoSpaceDE w:val="0"/>
        <w:autoSpaceDN w:val="0"/>
        <w:adjustRightInd w:val="0"/>
        <w:spacing w:line="235" w:lineRule="auto"/>
        <w:ind w:firstLine="540"/>
        <w:jc w:val="both"/>
      </w:pPr>
      <w:r w:rsidRPr="00FB457B">
        <w:t xml:space="preserve">Организации, осуществляющие горячее водоснабжение, </w:t>
      </w:r>
      <w:r w:rsidRPr="00FB457B">
        <w:rPr>
          <w:bCs/>
        </w:rPr>
        <w:t>ООО «РТИК», МУП района «Решма», ООО «Санаторий имени Станко», АО «</w:t>
      </w:r>
      <w:r w:rsidR="007F1E3B" w:rsidRPr="00FB457B">
        <w:rPr>
          <w:bCs/>
        </w:rPr>
        <w:t>НКХ</w:t>
      </w:r>
      <w:r w:rsidRPr="00FB457B">
        <w:rPr>
          <w:bCs/>
        </w:rPr>
        <w:t>», ООО «Приволжская коммуна», ФГБУЗ МЦ «Решма» ФМБА России</w:t>
      </w:r>
      <w:r w:rsidRPr="00FB457B">
        <w:t>,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w:t>
      </w:r>
      <w:r w:rsidRPr="007E2A7E">
        <w:t xml:space="preserve"> горячего водоснабжения на 202</w:t>
      </w:r>
      <w:r w:rsidR="00A47BF3" w:rsidRPr="007E2A7E">
        <w:t>4</w:t>
      </w:r>
      <w:r w:rsidRPr="007E2A7E">
        <w:t xml:space="preserve"> год.</w:t>
      </w:r>
    </w:p>
    <w:p w14:paraId="512AFE51" w14:textId="77777777" w:rsidR="00CB7801" w:rsidRPr="007E2A7E" w:rsidRDefault="00CB7801" w:rsidP="000516E8">
      <w:pPr>
        <w:pStyle w:val="a3"/>
        <w:spacing w:line="235" w:lineRule="auto"/>
        <w:ind w:right="44" w:firstLine="567"/>
        <w:rPr>
          <w:bCs/>
          <w:sz w:val="20"/>
        </w:rPr>
      </w:pPr>
      <w:r w:rsidRPr="007E2A7E">
        <w:rPr>
          <w:bCs/>
          <w:sz w:val="20"/>
        </w:rPr>
        <w:t xml:space="preserve">Экспертной группой Департамента произведена экспертиза тарифов на горячую воду. </w:t>
      </w:r>
    </w:p>
    <w:p w14:paraId="796B48DF" w14:textId="77777777" w:rsidR="00BB1FE2" w:rsidRPr="007E2A7E" w:rsidRDefault="00BB1FE2" w:rsidP="00BB1FE2">
      <w:pPr>
        <w:widowControl/>
        <w:autoSpaceDE w:val="0"/>
        <w:autoSpaceDN w:val="0"/>
        <w:adjustRightInd w:val="0"/>
        <w:spacing w:line="235" w:lineRule="auto"/>
        <w:ind w:firstLine="567"/>
        <w:jc w:val="both"/>
        <w:rPr>
          <w:bCs/>
        </w:rPr>
      </w:pPr>
      <w:r w:rsidRPr="007E2A7E">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3D793AA" w14:textId="77777777" w:rsidR="00BB1FE2" w:rsidRPr="007E2A7E" w:rsidRDefault="00BB1FE2" w:rsidP="00BB1FE2">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20.12.2019 N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2048B5F4" w14:textId="77777777" w:rsidR="00BB1FE2" w:rsidRPr="007E2A7E" w:rsidRDefault="00BB1FE2" w:rsidP="00BB1FE2">
      <w:pPr>
        <w:widowControl/>
        <w:autoSpaceDE w:val="0"/>
        <w:autoSpaceDN w:val="0"/>
        <w:adjustRightInd w:val="0"/>
        <w:spacing w:line="235" w:lineRule="auto"/>
        <w:ind w:firstLine="567"/>
        <w:jc w:val="both"/>
        <w:rPr>
          <w:bCs/>
        </w:rPr>
      </w:pPr>
      <w:r w:rsidRPr="007E2A7E">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20791946" w14:textId="77777777" w:rsidR="00BB1FE2" w:rsidRPr="007E2A7E" w:rsidRDefault="00BB1FE2" w:rsidP="00BB1FE2">
      <w:pPr>
        <w:spacing w:line="235" w:lineRule="auto"/>
        <w:ind w:firstLine="567"/>
        <w:jc w:val="both"/>
        <w:rPr>
          <w:bCs/>
        </w:rPr>
      </w:pPr>
      <w:r w:rsidRPr="007E2A7E">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60CB5EC8" w14:textId="77777777" w:rsidR="00BB1FE2" w:rsidRPr="007E2A7E" w:rsidRDefault="00BB1FE2" w:rsidP="00BB1FE2">
      <w:pPr>
        <w:tabs>
          <w:tab w:val="left" w:pos="1276"/>
        </w:tabs>
        <w:ind w:firstLine="567"/>
        <w:jc w:val="both"/>
        <w:rPr>
          <w:bCs/>
        </w:rPr>
      </w:pPr>
      <w:r w:rsidRPr="007E2A7E">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74FFFC04" w14:textId="77777777" w:rsidR="00BB1FE2" w:rsidRPr="007E2A7E" w:rsidRDefault="00BB1FE2" w:rsidP="00BB1FE2">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1B740BBC" w14:textId="77777777" w:rsidR="00BB1FE2" w:rsidRPr="007E2A7E" w:rsidRDefault="00BB1FE2" w:rsidP="00BB1FE2">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4DF2DC86" w14:textId="77777777" w:rsidR="00BB1FE2" w:rsidRPr="007E2A7E" w:rsidRDefault="00BB1FE2" w:rsidP="00BB1FE2">
      <w:pPr>
        <w:spacing w:line="235" w:lineRule="auto"/>
        <w:ind w:firstLine="567"/>
        <w:jc w:val="both"/>
        <w:rPr>
          <w:bCs/>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902E77A" w14:textId="77777777" w:rsidR="00CB7801" w:rsidRPr="007E2A7E" w:rsidRDefault="00CB7801" w:rsidP="000516E8">
      <w:pPr>
        <w:spacing w:line="235" w:lineRule="auto"/>
        <w:ind w:firstLine="567"/>
        <w:jc w:val="both"/>
      </w:pPr>
      <w:r w:rsidRPr="007E2A7E">
        <w:rPr>
          <w:bCs/>
        </w:rPr>
        <w:t xml:space="preserve">Основные показатели деятельности </w:t>
      </w:r>
      <w:r w:rsidRPr="007E2A7E">
        <w:t>теплоснабжающей организации</w:t>
      </w:r>
      <w:r w:rsidRPr="007E2A7E">
        <w:rPr>
          <w:bCs/>
        </w:rPr>
        <w:t xml:space="preserve"> на расчетный период регулирования, принятые при формировании тарифов на горячую воду приведены в приложении № 10/1 - № 10/</w:t>
      </w:r>
      <w:r w:rsidR="00BB1FE2" w:rsidRPr="007E2A7E">
        <w:rPr>
          <w:bCs/>
        </w:rPr>
        <w:t>8</w:t>
      </w:r>
      <w:r w:rsidRPr="007E2A7E">
        <w:rPr>
          <w:bCs/>
        </w:rPr>
        <w:t>.</w:t>
      </w:r>
    </w:p>
    <w:p w14:paraId="7F773B9D" w14:textId="77777777" w:rsidR="00CB7801" w:rsidRPr="007E2A7E" w:rsidRDefault="00CB7801" w:rsidP="000516E8">
      <w:pPr>
        <w:spacing w:line="235" w:lineRule="auto"/>
        <w:ind w:firstLine="567"/>
        <w:jc w:val="both"/>
        <w:rPr>
          <w:color w:val="FF0000"/>
        </w:rPr>
      </w:pPr>
    </w:p>
    <w:p w14:paraId="1C36DF76" w14:textId="77777777" w:rsidR="00CB7801" w:rsidRPr="007E2A7E" w:rsidRDefault="00CB7801" w:rsidP="000516E8">
      <w:pPr>
        <w:tabs>
          <w:tab w:val="left" w:pos="4020"/>
        </w:tabs>
        <w:spacing w:line="235" w:lineRule="auto"/>
        <w:ind w:firstLine="567"/>
        <w:jc w:val="both"/>
        <w:rPr>
          <w:b/>
        </w:rPr>
      </w:pPr>
      <w:r w:rsidRPr="007E2A7E">
        <w:rPr>
          <w:b/>
        </w:rPr>
        <w:t>РЕШИЛИ:</w:t>
      </w:r>
    </w:p>
    <w:p w14:paraId="00277B3A" w14:textId="7C6440DF" w:rsidR="00CB7801" w:rsidRPr="007E2A7E" w:rsidRDefault="00FD14FB" w:rsidP="000516E8">
      <w:pPr>
        <w:tabs>
          <w:tab w:val="left" w:pos="993"/>
        </w:tabs>
        <w:spacing w:line="235" w:lineRule="auto"/>
        <w:ind w:firstLine="567"/>
        <w:jc w:val="both"/>
        <w:rPr>
          <w:bCs/>
        </w:rPr>
      </w:pPr>
      <w:r w:rsidRPr="007E2A7E">
        <w:rPr>
          <w:bCs/>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w:t>
      </w:r>
      <w:r w:rsidR="00CB7801" w:rsidRPr="007E2A7E">
        <w:rPr>
          <w:bCs/>
        </w:rPr>
        <w:t>:</w:t>
      </w:r>
    </w:p>
    <w:p w14:paraId="05AF0CE2" w14:textId="77777777" w:rsidR="00CB7801" w:rsidRPr="007E2A7E" w:rsidRDefault="00CB7801" w:rsidP="000516E8">
      <w:pPr>
        <w:tabs>
          <w:tab w:val="left" w:pos="993"/>
        </w:tabs>
        <w:spacing w:line="235" w:lineRule="auto"/>
        <w:ind w:firstLine="567"/>
        <w:jc w:val="both"/>
        <w:rPr>
          <w:bCs/>
        </w:rPr>
      </w:pPr>
    </w:p>
    <w:p w14:paraId="278DDF0B" w14:textId="77777777" w:rsidR="001C71EC" w:rsidRPr="007E2A7E" w:rsidRDefault="001C71EC" w:rsidP="00D31313">
      <w:pPr>
        <w:numPr>
          <w:ilvl w:val="0"/>
          <w:numId w:val="3"/>
        </w:numPr>
        <w:tabs>
          <w:tab w:val="left" w:pos="993"/>
        </w:tabs>
        <w:spacing w:line="235" w:lineRule="auto"/>
        <w:ind w:left="0" w:firstLine="567"/>
        <w:jc w:val="both"/>
      </w:pPr>
      <w:r w:rsidRPr="007E2A7E">
        <w:t>Установить тарифы на горячую воду, поставляемую теплоснабжающими организациями Кинешемского муниципального района с использованием закрытых систем горячего водоснабжения согласно таблице:</w:t>
      </w: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
        <w:gridCol w:w="3273"/>
        <w:gridCol w:w="1559"/>
        <w:gridCol w:w="130"/>
        <w:gridCol w:w="1418"/>
        <w:gridCol w:w="12"/>
        <w:gridCol w:w="1548"/>
        <w:gridCol w:w="1559"/>
      </w:tblGrid>
      <w:tr w:rsidR="00335B82" w:rsidRPr="007E2A7E" w14:paraId="6682EC8F" w14:textId="77777777" w:rsidTr="00AD62C9">
        <w:trPr>
          <w:trHeight w:val="340"/>
        </w:trPr>
        <w:tc>
          <w:tcPr>
            <w:tcW w:w="271" w:type="dxa"/>
            <w:vMerge w:val="restart"/>
            <w:vAlign w:val="center"/>
          </w:tcPr>
          <w:p w14:paraId="42E1787A" w14:textId="77777777" w:rsidR="00335B82" w:rsidRPr="007E2A7E" w:rsidRDefault="00335B82" w:rsidP="00335B82">
            <w:pPr>
              <w:tabs>
                <w:tab w:val="left" w:pos="1026"/>
              </w:tabs>
              <w:autoSpaceDE w:val="0"/>
              <w:autoSpaceDN w:val="0"/>
              <w:adjustRightInd w:val="0"/>
              <w:ind w:right="34"/>
              <w:jc w:val="center"/>
              <w:outlineLvl w:val="0"/>
            </w:pPr>
            <w:r w:rsidRPr="007E2A7E">
              <w:t>№ п/п</w:t>
            </w:r>
          </w:p>
        </w:tc>
        <w:tc>
          <w:tcPr>
            <w:tcW w:w="3273" w:type="dxa"/>
            <w:vMerge w:val="restart"/>
            <w:vAlign w:val="center"/>
          </w:tcPr>
          <w:p w14:paraId="5ED7C150" w14:textId="77777777" w:rsidR="00335B82" w:rsidRPr="007E2A7E" w:rsidRDefault="00335B82" w:rsidP="00335B82">
            <w:pPr>
              <w:jc w:val="center"/>
            </w:pPr>
            <w:r w:rsidRPr="007E2A7E">
              <w:t>Наименование организации коммунального комплекса</w:t>
            </w:r>
          </w:p>
        </w:tc>
        <w:tc>
          <w:tcPr>
            <w:tcW w:w="6226" w:type="dxa"/>
            <w:gridSpan w:val="6"/>
            <w:vAlign w:val="center"/>
          </w:tcPr>
          <w:p w14:paraId="16200C42" w14:textId="77777777" w:rsidR="00335B82" w:rsidRPr="007E2A7E" w:rsidRDefault="00335B82" w:rsidP="00335B82">
            <w:pPr>
              <w:jc w:val="center"/>
            </w:pPr>
            <w:r w:rsidRPr="007E2A7E">
              <w:t>Тарифы на горячую воду</w:t>
            </w:r>
          </w:p>
        </w:tc>
      </w:tr>
      <w:tr w:rsidR="00335B82" w:rsidRPr="007E2A7E" w14:paraId="57787C00" w14:textId="77777777" w:rsidTr="00AD62C9">
        <w:trPr>
          <w:trHeight w:val="460"/>
        </w:trPr>
        <w:tc>
          <w:tcPr>
            <w:tcW w:w="271" w:type="dxa"/>
            <w:vMerge/>
            <w:vAlign w:val="center"/>
          </w:tcPr>
          <w:p w14:paraId="47BA06B6" w14:textId="77777777" w:rsidR="00335B82" w:rsidRPr="007E2A7E" w:rsidRDefault="00335B82" w:rsidP="00335B82"/>
        </w:tc>
        <w:tc>
          <w:tcPr>
            <w:tcW w:w="3273" w:type="dxa"/>
            <w:vMerge/>
          </w:tcPr>
          <w:p w14:paraId="46A04903" w14:textId="77777777" w:rsidR="00335B82" w:rsidRPr="007E2A7E" w:rsidRDefault="00335B82" w:rsidP="00335B82"/>
        </w:tc>
        <w:tc>
          <w:tcPr>
            <w:tcW w:w="3119" w:type="dxa"/>
            <w:gridSpan w:val="4"/>
          </w:tcPr>
          <w:p w14:paraId="0E1DCA37" w14:textId="77777777" w:rsidR="00335B82" w:rsidRPr="007E2A7E" w:rsidRDefault="00335B82" w:rsidP="00335B82">
            <w:pPr>
              <w:jc w:val="center"/>
            </w:pPr>
            <w:r w:rsidRPr="007E2A7E">
              <w:t>Для бюджетных и прочих потребителей (без НДС)</w:t>
            </w:r>
          </w:p>
        </w:tc>
        <w:tc>
          <w:tcPr>
            <w:tcW w:w="3107" w:type="dxa"/>
            <w:gridSpan w:val="2"/>
            <w:vAlign w:val="center"/>
          </w:tcPr>
          <w:p w14:paraId="27E35675" w14:textId="77777777" w:rsidR="00335B82" w:rsidRPr="007E2A7E" w:rsidRDefault="00335B82" w:rsidP="00335B82">
            <w:pPr>
              <w:jc w:val="center"/>
            </w:pPr>
            <w:r w:rsidRPr="007E2A7E">
              <w:t>Для населения (с НДС ***)</w:t>
            </w:r>
          </w:p>
        </w:tc>
      </w:tr>
      <w:tr w:rsidR="00335B82" w:rsidRPr="007E2A7E" w14:paraId="04702BCD" w14:textId="77777777" w:rsidTr="00AD62C9">
        <w:trPr>
          <w:trHeight w:val="624"/>
        </w:trPr>
        <w:tc>
          <w:tcPr>
            <w:tcW w:w="271" w:type="dxa"/>
            <w:vMerge/>
            <w:vAlign w:val="center"/>
          </w:tcPr>
          <w:p w14:paraId="443A005D" w14:textId="77777777" w:rsidR="00335B82" w:rsidRPr="007E2A7E" w:rsidRDefault="00335B82" w:rsidP="00335B82"/>
        </w:tc>
        <w:tc>
          <w:tcPr>
            <w:tcW w:w="3273" w:type="dxa"/>
            <w:vMerge/>
          </w:tcPr>
          <w:p w14:paraId="002CCD00" w14:textId="77777777" w:rsidR="00335B82" w:rsidRPr="007E2A7E" w:rsidRDefault="00335B82" w:rsidP="00335B82"/>
        </w:tc>
        <w:tc>
          <w:tcPr>
            <w:tcW w:w="1559" w:type="dxa"/>
            <w:vAlign w:val="center"/>
          </w:tcPr>
          <w:p w14:paraId="51C12AFA" w14:textId="77777777" w:rsidR="00335B82" w:rsidRPr="007E2A7E" w:rsidRDefault="00335B82" w:rsidP="00335B82">
            <w:pPr>
              <w:jc w:val="center"/>
            </w:pPr>
            <w:r w:rsidRPr="007E2A7E">
              <w:t>с 01.01.2024</w:t>
            </w:r>
            <w:r w:rsidRPr="007E2A7E">
              <w:rPr>
                <w:lang w:val="en-US"/>
              </w:rPr>
              <w:t xml:space="preserve"> </w:t>
            </w:r>
            <w:r w:rsidRPr="007E2A7E">
              <w:t>по 30.06.2024</w:t>
            </w:r>
          </w:p>
        </w:tc>
        <w:tc>
          <w:tcPr>
            <w:tcW w:w="1560" w:type="dxa"/>
            <w:gridSpan w:val="3"/>
            <w:vAlign w:val="center"/>
          </w:tcPr>
          <w:p w14:paraId="7A9A9894" w14:textId="77777777" w:rsidR="00335B82" w:rsidRPr="007E2A7E" w:rsidRDefault="00335B82" w:rsidP="00335B82">
            <w:pPr>
              <w:jc w:val="center"/>
            </w:pPr>
            <w:r w:rsidRPr="007E2A7E">
              <w:t>с 01.07.2024 по 31.12.2024</w:t>
            </w:r>
          </w:p>
        </w:tc>
        <w:tc>
          <w:tcPr>
            <w:tcW w:w="1548" w:type="dxa"/>
            <w:vAlign w:val="center"/>
          </w:tcPr>
          <w:p w14:paraId="17DC533D" w14:textId="77777777" w:rsidR="00335B82" w:rsidRPr="007E2A7E" w:rsidRDefault="00335B82" w:rsidP="00335B82">
            <w:pPr>
              <w:jc w:val="center"/>
            </w:pPr>
            <w:r w:rsidRPr="007E2A7E">
              <w:t>с 01.01.2024</w:t>
            </w:r>
            <w:r w:rsidRPr="007E2A7E">
              <w:rPr>
                <w:lang w:val="en-US"/>
              </w:rPr>
              <w:t xml:space="preserve"> </w:t>
            </w:r>
            <w:r w:rsidRPr="007E2A7E">
              <w:t>по 30.06.2024</w:t>
            </w:r>
          </w:p>
        </w:tc>
        <w:tc>
          <w:tcPr>
            <w:tcW w:w="1559" w:type="dxa"/>
            <w:vAlign w:val="center"/>
          </w:tcPr>
          <w:p w14:paraId="7A720D2B" w14:textId="77777777" w:rsidR="00335B82" w:rsidRPr="007E2A7E" w:rsidRDefault="00335B82" w:rsidP="00335B82">
            <w:pPr>
              <w:jc w:val="center"/>
            </w:pPr>
            <w:r w:rsidRPr="007E2A7E">
              <w:t>с 01.07.2024 по 31.12.2024</w:t>
            </w:r>
          </w:p>
        </w:tc>
      </w:tr>
      <w:tr w:rsidR="00335B82" w:rsidRPr="007E2A7E" w14:paraId="58A695B7" w14:textId="77777777" w:rsidTr="00AD62C9">
        <w:trPr>
          <w:trHeight w:val="230"/>
        </w:trPr>
        <w:tc>
          <w:tcPr>
            <w:tcW w:w="271" w:type="dxa"/>
            <w:vAlign w:val="center"/>
          </w:tcPr>
          <w:p w14:paraId="5E4D10A4" w14:textId="77777777" w:rsidR="00335B82" w:rsidRPr="007E2A7E" w:rsidRDefault="00335B82" w:rsidP="00335B82">
            <w:pPr>
              <w:jc w:val="center"/>
            </w:pPr>
            <w:r w:rsidRPr="007E2A7E">
              <w:t>1</w:t>
            </w:r>
          </w:p>
        </w:tc>
        <w:tc>
          <w:tcPr>
            <w:tcW w:w="3273" w:type="dxa"/>
            <w:vAlign w:val="center"/>
          </w:tcPr>
          <w:p w14:paraId="4D84541F" w14:textId="77777777" w:rsidR="00335B82" w:rsidRPr="007E2A7E" w:rsidRDefault="00335B82" w:rsidP="00335B82">
            <w:pPr>
              <w:jc w:val="center"/>
            </w:pPr>
            <w:r w:rsidRPr="007E2A7E">
              <w:t>2</w:t>
            </w:r>
          </w:p>
        </w:tc>
        <w:tc>
          <w:tcPr>
            <w:tcW w:w="1559" w:type="dxa"/>
          </w:tcPr>
          <w:p w14:paraId="689BFC5B" w14:textId="77777777" w:rsidR="00335B82" w:rsidRPr="007E2A7E" w:rsidRDefault="00335B82" w:rsidP="00335B82">
            <w:pPr>
              <w:jc w:val="center"/>
            </w:pPr>
            <w:r w:rsidRPr="007E2A7E">
              <w:t>3</w:t>
            </w:r>
          </w:p>
        </w:tc>
        <w:tc>
          <w:tcPr>
            <w:tcW w:w="1560" w:type="dxa"/>
            <w:gridSpan w:val="3"/>
            <w:vAlign w:val="center"/>
          </w:tcPr>
          <w:p w14:paraId="432D19C2" w14:textId="77777777" w:rsidR="00335B82" w:rsidRPr="007E2A7E" w:rsidRDefault="00335B82" w:rsidP="00335B82">
            <w:pPr>
              <w:jc w:val="center"/>
            </w:pPr>
            <w:r w:rsidRPr="007E2A7E">
              <w:t>4</w:t>
            </w:r>
          </w:p>
        </w:tc>
        <w:tc>
          <w:tcPr>
            <w:tcW w:w="1548" w:type="dxa"/>
            <w:vAlign w:val="center"/>
          </w:tcPr>
          <w:p w14:paraId="3441F421" w14:textId="77777777" w:rsidR="00335B82" w:rsidRPr="007E2A7E" w:rsidRDefault="00335B82" w:rsidP="00335B82">
            <w:pPr>
              <w:jc w:val="center"/>
            </w:pPr>
            <w:r w:rsidRPr="007E2A7E">
              <w:t>5</w:t>
            </w:r>
          </w:p>
        </w:tc>
        <w:tc>
          <w:tcPr>
            <w:tcW w:w="1559" w:type="dxa"/>
          </w:tcPr>
          <w:p w14:paraId="613F68DB" w14:textId="77777777" w:rsidR="00335B82" w:rsidRPr="007E2A7E" w:rsidRDefault="00335B82" w:rsidP="00335B82">
            <w:pPr>
              <w:jc w:val="center"/>
            </w:pPr>
            <w:r w:rsidRPr="007E2A7E">
              <w:t>6</w:t>
            </w:r>
          </w:p>
        </w:tc>
      </w:tr>
      <w:tr w:rsidR="00335B82" w:rsidRPr="007E2A7E" w14:paraId="34CAE7E2" w14:textId="77777777" w:rsidTr="00AD62C9">
        <w:trPr>
          <w:trHeight w:val="245"/>
        </w:trPr>
        <w:tc>
          <w:tcPr>
            <w:tcW w:w="9770" w:type="dxa"/>
            <w:gridSpan w:val="8"/>
            <w:vAlign w:val="center"/>
          </w:tcPr>
          <w:p w14:paraId="09CA6680" w14:textId="77777777" w:rsidR="00335B82" w:rsidRPr="007E2A7E" w:rsidRDefault="00335B82" w:rsidP="00335B82">
            <w:pPr>
              <w:jc w:val="center"/>
            </w:pPr>
            <w:r w:rsidRPr="007E2A7E">
              <w:t>Горковское сельское поселение</w:t>
            </w:r>
          </w:p>
        </w:tc>
      </w:tr>
      <w:tr w:rsidR="00335B82" w:rsidRPr="007E2A7E" w14:paraId="4A977AB3" w14:textId="77777777" w:rsidTr="00AD62C9">
        <w:trPr>
          <w:trHeight w:val="283"/>
        </w:trPr>
        <w:tc>
          <w:tcPr>
            <w:tcW w:w="271" w:type="dxa"/>
            <w:vAlign w:val="center"/>
          </w:tcPr>
          <w:p w14:paraId="672EA975" w14:textId="77777777" w:rsidR="00335B82" w:rsidRPr="007E2A7E" w:rsidRDefault="00335B82" w:rsidP="00335B82">
            <w:pPr>
              <w:jc w:val="center"/>
            </w:pPr>
            <w:r w:rsidRPr="007E2A7E">
              <w:t>1.</w:t>
            </w:r>
          </w:p>
        </w:tc>
        <w:tc>
          <w:tcPr>
            <w:tcW w:w="3273" w:type="dxa"/>
            <w:vAlign w:val="center"/>
          </w:tcPr>
          <w:p w14:paraId="0427DDFA" w14:textId="77777777" w:rsidR="00335B82" w:rsidRPr="007E2A7E" w:rsidRDefault="00335B82" w:rsidP="00335B82">
            <w:r w:rsidRPr="007E2A7E">
              <w:t>ООО «РТИК»,</w:t>
            </w:r>
            <w:r w:rsidRPr="007E2A7E">
              <w:rPr>
                <w:b/>
              </w:rPr>
              <w:t xml:space="preserve"> </w:t>
            </w:r>
            <w:r w:rsidRPr="007E2A7E">
              <w:t>руб./м</w:t>
            </w:r>
            <w:r w:rsidRPr="007E2A7E">
              <w:rPr>
                <w:vertAlign w:val="superscript"/>
              </w:rPr>
              <w:t>3</w:t>
            </w:r>
            <w:r w:rsidRPr="007E2A7E">
              <w:t xml:space="preserve">, </w:t>
            </w:r>
          </w:p>
          <w:p w14:paraId="087B6597" w14:textId="77777777" w:rsidR="00335B82" w:rsidRPr="007E2A7E" w:rsidRDefault="00335B82" w:rsidP="00335B82">
            <w:r w:rsidRPr="007E2A7E">
              <w:t>НДС не облагается &lt;**&gt;</w:t>
            </w:r>
          </w:p>
        </w:tc>
        <w:tc>
          <w:tcPr>
            <w:tcW w:w="1559" w:type="dxa"/>
            <w:vAlign w:val="center"/>
          </w:tcPr>
          <w:p w14:paraId="00F4F3F4" w14:textId="77777777" w:rsidR="00335B82" w:rsidRPr="007E2A7E" w:rsidRDefault="00335B82" w:rsidP="00335B82">
            <w:pPr>
              <w:jc w:val="center"/>
            </w:pPr>
            <w:r w:rsidRPr="007E2A7E">
              <w:t>-</w:t>
            </w:r>
          </w:p>
        </w:tc>
        <w:tc>
          <w:tcPr>
            <w:tcW w:w="1548" w:type="dxa"/>
            <w:gridSpan w:val="2"/>
            <w:vAlign w:val="center"/>
          </w:tcPr>
          <w:p w14:paraId="503F7D8E" w14:textId="77777777" w:rsidR="00335B82" w:rsidRPr="007E2A7E" w:rsidRDefault="00335B82" w:rsidP="00335B82">
            <w:pPr>
              <w:jc w:val="center"/>
            </w:pPr>
            <w:r w:rsidRPr="007E2A7E">
              <w:t>-</w:t>
            </w:r>
          </w:p>
        </w:tc>
        <w:tc>
          <w:tcPr>
            <w:tcW w:w="1560" w:type="dxa"/>
            <w:gridSpan w:val="2"/>
            <w:vAlign w:val="center"/>
          </w:tcPr>
          <w:p w14:paraId="2EC086FB" w14:textId="77777777" w:rsidR="00335B82" w:rsidRPr="007E2A7E" w:rsidRDefault="00335B82" w:rsidP="00335B82">
            <w:pPr>
              <w:jc w:val="center"/>
            </w:pPr>
            <w:r w:rsidRPr="007E2A7E">
              <w:t>-</w:t>
            </w:r>
          </w:p>
        </w:tc>
        <w:tc>
          <w:tcPr>
            <w:tcW w:w="1559" w:type="dxa"/>
            <w:vAlign w:val="center"/>
          </w:tcPr>
          <w:p w14:paraId="2B071AAF" w14:textId="77777777" w:rsidR="00335B82" w:rsidRPr="007E2A7E" w:rsidRDefault="00335B82" w:rsidP="00335B82">
            <w:pPr>
              <w:jc w:val="center"/>
            </w:pPr>
            <w:r w:rsidRPr="007E2A7E">
              <w:t>-</w:t>
            </w:r>
          </w:p>
        </w:tc>
      </w:tr>
      <w:tr w:rsidR="00335B82" w:rsidRPr="007E2A7E" w14:paraId="7BC83D18" w14:textId="77777777" w:rsidTr="00AD62C9">
        <w:trPr>
          <w:trHeight w:val="283"/>
        </w:trPr>
        <w:tc>
          <w:tcPr>
            <w:tcW w:w="271" w:type="dxa"/>
            <w:vAlign w:val="center"/>
          </w:tcPr>
          <w:p w14:paraId="304AF7AD" w14:textId="77777777" w:rsidR="00335B82" w:rsidRPr="007E2A7E" w:rsidRDefault="00335B82" w:rsidP="00335B82">
            <w:pPr>
              <w:jc w:val="center"/>
            </w:pPr>
          </w:p>
        </w:tc>
        <w:tc>
          <w:tcPr>
            <w:tcW w:w="3273" w:type="dxa"/>
            <w:vAlign w:val="center"/>
          </w:tcPr>
          <w:p w14:paraId="470C68BC" w14:textId="77777777" w:rsidR="00335B82" w:rsidRPr="007E2A7E" w:rsidRDefault="00335B82" w:rsidP="00335B82">
            <w:r w:rsidRPr="007E2A7E">
              <w:t>компонент на холодную воду, руб./ м</w:t>
            </w:r>
            <w:r w:rsidRPr="007E2A7E">
              <w:rPr>
                <w:vertAlign w:val="superscript"/>
              </w:rPr>
              <w:t>3</w:t>
            </w:r>
            <w:r w:rsidRPr="007E2A7E">
              <w:t>.</w:t>
            </w:r>
          </w:p>
        </w:tc>
        <w:tc>
          <w:tcPr>
            <w:tcW w:w="1559" w:type="dxa"/>
            <w:vAlign w:val="center"/>
          </w:tcPr>
          <w:p w14:paraId="421AD9AD" w14:textId="77777777" w:rsidR="00335B82" w:rsidRPr="007E2A7E" w:rsidRDefault="00335B82" w:rsidP="00335B82">
            <w:pPr>
              <w:jc w:val="center"/>
            </w:pPr>
            <w:r w:rsidRPr="007E2A7E">
              <w:t>16,00</w:t>
            </w:r>
          </w:p>
        </w:tc>
        <w:tc>
          <w:tcPr>
            <w:tcW w:w="1548" w:type="dxa"/>
            <w:gridSpan w:val="2"/>
            <w:vAlign w:val="center"/>
          </w:tcPr>
          <w:p w14:paraId="1B1D9279" w14:textId="77777777" w:rsidR="00335B82" w:rsidRPr="007E2A7E" w:rsidRDefault="00335B82" w:rsidP="00335B82">
            <w:pPr>
              <w:jc w:val="center"/>
            </w:pPr>
            <w:r w:rsidRPr="007E2A7E">
              <w:t>40,00</w:t>
            </w:r>
          </w:p>
        </w:tc>
        <w:tc>
          <w:tcPr>
            <w:tcW w:w="1560" w:type="dxa"/>
            <w:gridSpan w:val="2"/>
            <w:vAlign w:val="center"/>
          </w:tcPr>
          <w:p w14:paraId="5888F084" w14:textId="77777777" w:rsidR="00335B82" w:rsidRPr="007E2A7E" w:rsidRDefault="00335B82" w:rsidP="00335B82">
            <w:pPr>
              <w:jc w:val="center"/>
            </w:pPr>
            <w:r w:rsidRPr="007E2A7E">
              <w:t>-</w:t>
            </w:r>
          </w:p>
        </w:tc>
        <w:tc>
          <w:tcPr>
            <w:tcW w:w="1559" w:type="dxa"/>
            <w:vAlign w:val="center"/>
          </w:tcPr>
          <w:p w14:paraId="187FD983" w14:textId="77777777" w:rsidR="00335B82" w:rsidRPr="007E2A7E" w:rsidRDefault="00335B82" w:rsidP="00335B82">
            <w:pPr>
              <w:jc w:val="center"/>
            </w:pPr>
            <w:r w:rsidRPr="007E2A7E">
              <w:t>-</w:t>
            </w:r>
          </w:p>
        </w:tc>
      </w:tr>
      <w:tr w:rsidR="00335B82" w:rsidRPr="007E2A7E" w14:paraId="07FD12AE" w14:textId="77777777" w:rsidTr="00AD62C9">
        <w:trPr>
          <w:trHeight w:val="283"/>
        </w:trPr>
        <w:tc>
          <w:tcPr>
            <w:tcW w:w="271" w:type="dxa"/>
            <w:vAlign w:val="center"/>
          </w:tcPr>
          <w:p w14:paraId="4BDCBF00" w14:textId="77777777" w:rsidR="00335B82" w:rsidRPr="007E2A7E" w:rsidRDefault="00335B82" w:rsidP="00335B82">
            <w:pPr>
              <w:jc w:val="center"/>
            </w:pPr>
          </w:p>
        </w:tc>
        <w:tc>
          <w:tcPr>
            <w:tcW w:w="3273" w:type="dxa"/>
            <w:vAlign w:val="center"/>
          </w:tcPr>
          <w:p w14:paraId="6E983173" w14:textId="77777777" w:rsidR="00335B82" w:rsidRPr="007E2A7E" w:rsidRDefault="00335B82" w:rsidP="00335B82">
            <w:r w:rsidRPr="007E2A7E">
              <w:t>компонент на тепловую энергию, руб./Гкал.</w:t>
            </w:r>
          </w:p>
        </w:tc>
        <w:tc>
          <w:tcPr>
            <w:tcW w:w="1559" w:type="dxa"/>
            <w:vAlign w:val="center"/>
          </w:tcPr>
          <w:p w14:paraId="5FADE96F" w14:textId="77777777" w:rsidR="00335B82" w:rsidRPr="007E2A7E" w:rsidRDefault="00335B82" w:rsidP="00335B82">
            <w:pPr>
              <w:jc w:val="center"/>
            </w:pPr>
            <w:r w:rsidRPr="007E2A7E">
              <w:t>5 069,96</w:t>
            </w:r>
          </w:p>
        </w:tc>
        <w:tc>
          <w:tcPr>
            <w:tcW w:w="1548" w:type="dxa"/>
            <w:gridSpan w:val="2"/>
            <w:vAlign w:val="center"/>
          </w:tcPr>
          <w:p w14:paraId="2DE12D74" w14:textId="77777777" w:rsidR="00335B82" w:rsidRPr="007E2A7E" w:rsidRDefault="00335B82" w:rsidP="00335B82">
            <w:pPr>
              <w:jc w:val="center"/>
            </w:pPr>
            <w:r w:rsidRPr="007E2A7E">
              <w:t>7 059,59</w:t>
            </w:r>
          </w:p>
        </w:tc>
        <w:tc>
          <w:tcPr>
            <w:tcW w:w="1560" w:type="dxa"/>
            <w:gridSpan w:val="2"/>
            <w:vAlign w:val="center"/>
          </w:tcPr>
          <w:p w14:paraId="329984B9" w14:textId="77777777" w:rsidR="00335B82" w:rsidRPr="007E2A7E" w:rsidRDefault="00335B82" w:rsidP="00335B82">
            <w:pPr>
              <w:jc w:val="center"/>
            </w:pPr>
            <w:r w:rsidRPr="007E2A7E">
              <w:t>-</w:t>
            </w:r>
          </w:p>
        </w:tc>
        <w:tc>
          <w:tcPr>
            <w:tcW w:w="1559" w:type="dxa"/>
            <w:vAlign w:val="center"/>
          </w:tcPr>
          <w:p w14:paraId="46856EEB" w14:textId="77777777" w:rsidR="00335B82" w:rsidRPr="007E2A7E" w:rsidRDefault="00335B82" w:rsidP="00335B82">
            <w:pPr>
              <w:jc w:val="center"/>
            </w:pPr>
            <w:r w:rsidRPr="007E2A7E">
              <w:t>-</w:t>
            </w:r>
          </w:p>
        </w:tc>
      </w:tr>
      <w:tr w:rsidR="00335B82" w:rsidRPr="007E2A7E" w14:paraId="41315D8B" w14:textId="77777777" w:rsidTr="00AD62C9">
        <w:trPr>
          <w:trHeight w:val="230"/>
        </w:trPr>
        <w:tc>
          <w:tcPr>
            <w:tcW w:w="9770" w:type="dxa"/>
            <w:gridSpan w:val="8"/>
            <w:vAlign w:val="center"/>
          </w:tcPr>
          <w:p w14:paraId="12C24081" w14:textId="77777777" w:rsidR="00335B82" w:rsidRPr="007E2A7E" w:rsidRDefault="00335B82" w:rsidP="00335B82">
            <w:pPr>
              <w:jc w:val="center"/>
            </w:pPr>
            <w:r w:rsidRPr="007E2A7E">
              <w:lastRenderedPageBreak/>
              <w:t>Луговское сельское поселение</w:t>
            </w:r>
          </w:p>
        </w:tc>
      </w:tr>
      <w:tr w:rsidR="00335B82" w:rsidRPr="007E2A7E" w14:paraId="752453EA" w14:textId="77777777" w:rsidTr="00AD62C9">
        <w:trPr>
          <w:trHeight w:val="230"/>
        </w:trPr>
        <w:tc>
          <w:tcPr>
            <w:tcW w:w="271" w:type="dxa"/>
            <w:vAlign w:val="center"/>
          </w:tcPr>
          <w:p w14:paraId="1DDE7EAE" w14:textId="77777777" w:rsidR="00335B82" w:rsidRPr="007E2A7E" w:rsidRDefault="00335B82" w:rsidP="00335B82">
            <w:pPr>
              <w:jc w:val="center"/>
            </w:pPr>
            <w:r w:rsidRPr="007E2A7E">
              <w:t xml:space="preserve">2. </w:t>
            </w:r>
          </w:p>
        </w:tc>
        <w:tc>
          <w:tcPr>
            <w:tcW w:w="3273" w:type="dxa"/>
            <w:vAlign w:val="center"/>
          </w:tcPr>
          <w:p w14:paraId="7BAEA33D" w14:textId="77777777" w:rsidR="00335B82" w:rsidRPr="007E2A7E" w:rsidRDefault="00335B82" w:rsidP="00335B82">
            <w:r w:rsidRPr="007E2A7E">
              <w:t>МУП района «Решма»,</w:t>
            </w:r>
          </w:p>
          <w:p w14:paraId="75B946AE" w14:textId="77777777" w:rsidR="00335B82" w:rsidRPr="007E2A7E" w:rsidRDefault="00335B82" w:rsidP="00335B82">
            <w:pPr>
              <w:ind w:left="-95"/>
            </w:pPr>
            <w:r w:rsidRPr="007E2A7E">
              <w:t xml:space="preserve">  д. Луговое, руб./ м</w:t>
            </w:r>
            <w:r w:rsidRPr="007E2A7E">
              <w:rPr>
                <w:vertAlign w:val="superscript"/>
              </w:rPr>
              <w:t>3</w:t>
            </w:r>
            <w:r w:rsidRPr="007E2A7E">
              <w:t xml:space="preserve">, </w:t>
            </w:r>
          </w:p>
          <w:p w14:paraId="5FD97439" w14:textId="77777777" w:rsidR="00335B82" w:rsidRPr="007E2A7E" w:rsidRDefault="00335B82" w:rsidP="00335B82">
            <w:r w:rsidRPr="007E2A7E">
              <w:t>НДС не облагается &lt;**&gt;</w:t>
            </w:r>
          </w:p>
        </w:tc>
        <w:tc>
          <w:tcPr>
            <w:tcW w:w="1559" w:type="dxa"/>
            <w:vAlign w:val="center"/>
          </w:tcPr>
          <w:p w14:paraId="344CA804" w14:textId="77777777" w:rsidR="00335B82" w:rsidRPr="007E2A7E" w:rsidRDefault="00335B82" w:rsidP="00335B82">
            <w:pPr>
              <w:jc w:val="center"/>
            </w:pPr>
            <w:r w:rsidRPr="007E2A7E">
              <w:t>-</w:t>
            </w:r>
          </w:p>
        </w:tc>
        <w:tc>
          <w:tcPr>
            <w:tcW w:w="1548" w:type="dxa"/>
            <w:gridSpan w:val="2"/>
            <w:vAlign w:val="center"/>
          </w:tcPr>
          <w:p w14:paraId="7BD67E36" w14:textId="77777777" w:rsidR="00335B82" w:rsidRPr="007E2A7E" w:rsidRDefault="00335B82" w:rsidP="00335B82">
            <w:pPr>
              <w:jc w:val="center"/>
            </w:pPr>
            <w:r w:rsidRPr="007E2A7E">
              <w:t>-</w:t>
            </w:r>
          </w:p>
        </w:tc>
        <w:tc>
          <w:tcPr>
            <w:tcW w:w="1560" w:type="dxa"/>
            <w:gridSpan w:val="2"/>
            <w:vAlign w:val="center"/>
          </w:tcPr>
          <w:p w14:paraId="6EB4D8DF" w14:textId="77777777" w:rsidR="00335B82" w:rsidRPr="007E2A7E" w:rsidRDefault="00335B82" w:rsidP="00335B82">
            <w:pPr>
              <w:jc w:val="center"/>
            </w:pPr>
            <w:r w:rsidRPr="007E2A7E">
              <w:t>195,12 *</w:t>
            </w:r>
          </w:p>
        </w:tc>
        <w:tc>
          <w:tcPr>
            <w:tcW w:w="1559" w:type="dxa"/>
            <w:vAlign w:val="center"/>
          </w:tcPr>
          <w:p w14:paraId="2AF0DB93" w14:textId="77777777" w:rsidR="00335B82" w:rsidRPr="007E2A7E" w:rsidRDefault="00335B82" w:rsidP="00335B82">
            <w:pPr>
              <w:jc w:val="center"/>
            </w:pPr>
            <w:r w:rsidRPr="007E2A7E">
              <w:t>221,85 *</w:t>
            </w:r>
          </w:p>
        </w:tc>
      </w:tr>
      <w:tr w:rsidR="00335B82" w:rsidRPr="007E2A7E" w14:paraId="6C6B2F8E" w14:textId="77777777" w:rsidTr="00AD62C9">
        <w:trPr>
          <w:trHeight w:val="283"/>
        </w:trPr>
        <w:tc>
          <w:tcPr>
            <w:tcW w:w="271" w:type="dxa"/>
            <w:vAlign w:val="center"/>
          </w:tcPr>
          <w:p w14:paraId="0DB43D15" w14:textId="77777777" w:rsidR="00335B82" w:rsidRPr="007E2A7E" w:rsidRDefault="00335B82" w:rsidP="00335B82">
            <w:pPr>
              <w:jc w:val="center"/>
            </w:pPr>
          </w:p>
        </w:tc>
        <w:tc>
          <w:tcPr>
            <w:tcW w:w="3273" w:type="dxa"/>
            <w:vAlign w:val="center"/>
          </w:tcPr>
          <w:p w14:paraId="569818E2" w14:textId="77777777" w:rsidR="00335B82" w:rsidRPr="007E2A7E" w:rsidRDefault="00335B82" w:rsidP="00335B82">
            <w:r w:rsidRPr="007E2A7E">
              <w:t>компонент на холодную воду, руб./ м</w:t>
            </w:r>
            <w:r w:rsidRPr="007E2A7E">
              <w:rPr>
                <w:vertAlign w:val="superscript"/>
              </w:rPr>
              <w:t>3</w:t>
            </w:r>
          </w:p>
        </w:tc>
        <w:tc>
          <w:tcPr>
            <w:tcW w:w="1559" w:type="dxa"/>
            <w:vAlign w:val="center"/>
          </w:tcPr>
          <w:p w14:paraId="23FF702B" w14:textId="77777777" w:rsidR="00335B82" w:rsidRPr="007E2A7E" w:rsidRDefault="00335B82" w:rsidP="00335B82">
            <w:pPr>
              <w:jc w:val="center"/>
            </w:pPr>
            <w:r w:rsidRPr="007E2A7E">
              <w:t>127,09</w:t>
            </w:r>
          </w:p>
        </w:tc>
        <w:tc>
          <w:tcPr>
            <w:tcW w:w="1548" w:type="dxa"/>
            <w:gridSpan w:val="2"/>
            <w:vAlign w:val="center"/>
          </w:tcPr>
          <w:p w14:paraId="197EE1D6" w14:textId="77777777" w:rsidR="00335B82" w:rsidRPr="007E2A7E" w:rsidRDefault="00335B82" w:rsidP="00335B82">
            <w:pPr>
              <w:jc w:val="center"/>
            </w:pPr>
            <w:r w:rsidRPr="007E2A7E">
              <w:t>132,00</w:t>
            </w:r>
          </w:p>
        </w:tc>
        <w:tc>
          <w:tcPr>
            <w:tcW w:w="1560" w:type="dxa"/>
            <w:gridSpan w:val="2"/>
            <w:vAlign w:val="center"/>
          </w:tcPr>
          <w:p w14:paraId="33AA9BC5" w14:textId="77777777" w:rsidR="00335B82" w:rsidRPr="007E2A7E" w:rsidRDefault="00335B82" w:rsidP="00335B82">
            <w:pPr>
              <w:jc w:val="center"/>
            </w:pPr>
            <w:r w:rsidRPr="007E2A7E">
              <w:t>-</w:t>
            </w:r>
          </w:p>
        </w:tc>
        <w:tc>
          <w:tcPr>
            <w:tcW w:w="1559" w:type="dxa"/>
            <w:vAlign w:val="center"/>
          </w:tcPr>
          <w:p w14:paraId="3326A3EB" w14:textId="77777777" w:rsidR="00335B82" w:rsidRPr="007E2A7E" w:rsidRDefault="00335B82" w:rsidP="00335B82">
            <w:pPr>
              <w:jc w:val="center"/>
            </w:pPr>
            <w:r w:rsidRPr="007E2A7E">
              <w:t>-</w:t>
            </w:r>
          </w:p>
        </w:tc>
      </w:tr>
      <w:tr w:rsidR="00335B82" w:rsidRPr="007E2A7E" w14:paraId="6C46CB0A" w14:textId="77777777" w:rsidTr="00AD62C9">
        <w:trPr>
          <w:trHeight w:val="283"/>
        </w:trPr>
        <w:tc>
          <w:tcPr>
            <w:tcW w:w="271" w:type="dxa"/>
            <w:vAlign w:val="center"/>
          </w:tcPr>
          <w:p w14:paraId="670C5BD6" w14:textId="77777777" w:rsidR="00335B82" w:rsidRPr="007E2A7E" w:rsidRDefault="00335B82" w:rsidP="00335B82">
            <w:pPr>
              <w:jc w:val="center"/>
            </w:pPr>
          </w:p>
        </w:tc>
        <w:tc>
          <w:tcPr>
            <w:tcW w:w="3273" w:type="dxa"/>
            <w:vAlign w:val="center"/>
          </w:tcPr>
          <w:p w14:paraId="602C0751" w14:textId="77777777" w:rsidR="00335B82" w:rsidRPr="007E2A7E" w:rsidRDefault="00335B82" w:rsidP="00335B82">
            <w:r w:rsidRPr="007E2A7E">
              <w:t>компонент на тепловую энергию, руб./Гкал</w:t>
            </w:r>
          </w:p>
        </w:tc>
        <w:tc>
          <w:tcPr>
            <w:tcW w:w="1559" w:type="dxa"/>
            <w:vAlign w:val="center"/>
          </w:tcPr>
          <w:p w14:paraId="1421A1D1" w14:textId="77777777" w:rsidR="00335B82" w:rsidRPr="007E2A7E" w:rsidRDefault="00335B82" w:rsidP="00335B82">
            <w:pPr>
              <w:jc w:val="center"/>
            </w:pPr>
            <w:r w:rsidRPr="007E2A7E">
              <w:t>3 461,10</w:t>
            </w:r>
          </w:p>
        </w:tc>
        <w:tc>
          <w:tcPr>
            <w:tcW w:w="1548" w:type="dxa"/>
            <w:gridSpan w:val="2"/>
            <w:vAlign w:val="center"/>
          </w:tcPr>
          <w:p w14:paraId="69499E46" w14:textId="77777777" w:rsidR="00335B82" w:rsidRPr="007E2A7E" w:rsidRDefault="00335B82" w:rsidP="00335B82">
            <w:pPr>
              <w:jc w:val="center"/>
            </w:pPr>
            <w:r w:rsidRPr="007E2A7E">
              <w:t>3 828,41</w:t>
            </w:r>
          </w:p>
        </w:tc>
        <w:tc>
          <w:tcPr>
            <w:tcW w:w="1560" w:type="dxa"/>
            <w:gridSpan w:val="2"/>
            <w:vAlign w:val="center"/>
          </w:tcPr>
          <w:p w14:paraId="4849CAFB" w14:textId="77777777" w:rsidR="00335B82" w:rsidRPr="007E2A7E" w:rsidRDefault="00335B82" w:rsidP="00335B82">
            <w:pPr>
              <w:jc w:val="center"/>
            </w:pPr>
            <w:r w:rsidRPr="007E2A7E">
              <w:t>-</w:t>
            </w:r>
          </w:p>
        </w:tc>
        <w:tc>
          <w:tcPr>
            <w:tcW w:w="1559" w:type="dxa"/>
            <w:vAlign w:val="center"/>
          </w:tcPr>
          <w:p w14:paraId="51FCDA12" w14:textId="77777777" w:rsidR="00335B82" w:rsidRPr="007E2A7E" w:rsidRDefault="00335B82" w:rsidP="00335B82">
            <w:pPr>
              <w:jc w:val="center"/>
            </w:pPr>
            <w:r w:rsidRPr="007E2A7E">
              <w:t>-</w:t>
            </w:r>
          </w:p>
        </w:tc>
      </w:tr>
      <w:tr w:rsidR="00335B82" w:rsidRPr="007E2A7E" w14:paraId="4FC88BA1" w14:textId="77777777" w:rsidTr="00AD62C9">
        <w:trPr>
          <w:trHeight w:val="230"/>
        </w:trPr>
        <w:tc>
          <w:tcPr>
            <w:tcW w:w="9770" w:type="dxa"/>
            <w:gridSpan w:val="8"/>
            <w:vAlign w:val="center"/>
          </w:tcPr>
          <w:p w14:paraId="72E82B0D" w14:textId="77777777" w:rsidR="00335B82" w:rsidRPr="007E2A7E" w:rsidRDefault="00335B82" w:rsidP="00335B82">
            <w:pPr>
              <w:jc w:val="center"/>
            </w:pPr>
            <w:r w:rsidRPr="007E2A7E">
              <w:t>Наволокское городское поселение</w:t>
            </w:r>
          </w:p>
        </w:tc>
      </w:tr>
      <w:tr w:rsidR="00335B82" w:rsidRPr="007E2A7E" w14:paraId="1147C875" w14:textId="77777777" w:rsidTr="00AD62C9">
        <w:trPr>
          <w:trHeight w:val="230"/>
        </w:trPr>
        <w:tc>
          <w:tcPr>
            <w:tcW w:w="271" w:type="dxa"/>
            <w:vAlign w:val="center"/>
          </w:tcPr>
          <w:p w14:paraId="5BA18DB5" w14:textId="77777777" w:rsidR="00335B82" w:rsidRPr="007E2A7E" w:rsidRDefault="00335B82" w:rsidP="00335B82">
            <w:pPr>
              <w:jc w:val="center"/>
            </w:pPr>
            <w:r w:rsidRPr="007E2A7E">
              <w:t>3.</w:t>
            </w:r>
          </w:p>
        </w:tc>
        <w:tc>
          <w:tcPr>
            <w:tcW w:w="3273" w:type="dxa"/>
            <w:vAlign w:val="center"/>
          </w:tcPr>
          <w:p w14:paraId="5FC63A02" w14:textId="77777777" w:rsidR="00335B82" w:rsidRPr="007E2A7E" w:rsidRDefault="00335B82" w:rsidP="00335B82">
            <w:r w:rsidRPr="007E2A7E">
              <w:t>ООО «РТИК» от котельной квартала Б, руб./ м</w:t>
            </w:r>
            <w:r w:rsidRPr="007E2A7E">
              <w:rPr>
                <w:vertAlign w:val="superscript"/>
              </w:rPr>
              <w:t>3</w:t>
            </w:r>
            <w:r w:rsidRPr="007E2A7E">
              <w:t xml:space="preserve">, </w:t>
            </w:r>
          </w:p>
          <w:p w14:paraId="52AC5616" w14:textId="77777777" w:rsidR="00335B82" w:rsidRPr="007E2A7E" w:rsidRDefault="00335B82" w:rsidP="00335B82">
            <w:r w:rsidRPr="007E2A7E">
              <w:t>НДС не облагается &lt;**&gt;</w:t>
            </w:r>
          </w:p>
        </w:tc>
        <w:tc>
          <w:tcPr>
            <w:tcW w:w="1559" w:type="dxa"/>
            <w:vAlign w:val="center"/>
          </w:tcPr>
          <w:p w14:paraId="386F7165" w14:textId="77777777" w:rsidR="00335B82" w:rsidRPr="007E2A7E" w:rsidRDefault="00335B82" w:rsidP="00335B82">
            <w:pPr>
              <w:jc w:val="center"/>
            </w:pPr>
            <w:r w:rsidRPr="007E2A7E">
              <w:t>-</w:t>
            </w:r>
          </w:p>
        </w:tc>
        <w:tc>
          <w:tcPr>
            <w:tcW w:w="1548" w:type="dxa"/>
            <w:gridSpan w:val="2"/>
            <w:vAlign w:val="center"/>
          </w:tcPr>
          <w:p w14:paraId="265DFCA5" w14:textId="77777777" w:rsidR="00335B82" w:rsidRPr="007E2A7E" w:rsidRDefault="00335B82" w:rsidP="00335B82">
            <w:pPr>
              <w:jc w:val="center"/>
            </w:pPr>
            <w:r w:rsidRPr="007E2A7E">
              <w:t>-</w:t>
            </w:r>
          </w:p>
        </w:tc>
        <w:tc>
          <w:tcPr>
            <w:tcW w:w="1560" w:type="dxa"/>
            <w:gridSpan w:val="2"/>
            <w:vAlign w:val="center"/>
          </w:tcPr>
          <w:p w14:paraId="7EB20E52" w14:textId="77777777" w:rsidR="00335B82" w:rsidRPr="007E2A7E" w:rsidRDefault="00335B82" w:rsidP="00335B82">
            <w:pPr>
              <w:jc w:val="center"/>
            </w:pPr>
            <w:r w:rsidRPr="007E2A7E">
              <w:t xml:space="preserve">206,47 </w:t>
            </w:r>
          </w:p>
        </w:tc>
        <w:tc>
          <w:tcPr>
            <w:tcW w:w="1559" w:type="dxa"/>
            <w:vAlign w:val="center"/>
          </w:tcPr>
          <w:p w14:paraId="0FDC4B77" w14:textId="77777777" w:rsidR="00335B82" w:rsidRPr="007E2A7E" w:rsidRDefault="00335B82" w:rsidP="00335B82">
            <w:pPr>
              <w:jc w:val="center"/>
            </w:pPr>
            <w:r w:rsidRPr="007E2A7E">
              <w:t xml:space="preserve">218,06 </w:t>
            </w:r>
          </w:p>
        </w:tc>
      </w:tr>
      <w:tr w:rsidR="00335B82" w:rsidRPr="007E2A7E" w14:paraId="1FD79561" w14:textId="77777777" w:rsidTr="00AD62C9">
        <w:trPr>
          <w:trHeight w:val="567"/>
        </w:trPr>
        <w:tc>
          <w:tcPr>
            <w:tcW w:w="271" w:type="dxa"/>
            <w:vAlign w:val="center"/>
          </w:tcPr>
          <w:p w14:paraId="09E1FB23" w14:textId="77777777" w:rsidR="00335B82" w:rsidRPr="007E2A7E" w:rsidRDefault="00335B82" w:rsidP="00335B82">
            <w:pPr>
              <w:jc w:val="center"/>
            </w:pPr>
          </w:p>
        </w:tc>
        <w:tc>
          <w:tcPr>
            <w:tcW w:w="3273" w:type="dxa"/>
            <w:vAlign w:val="center"/>
          </w:tcPr>
          <w:p w14:paraId="3D6C1DE5" w14:textId="77777777" w:rsidR="00335B82" w:rsidRPr="007E2A7E" w:rsidRDefault="00335B82" w:rsidP="00335B82">
            <w:r w:rsidRPr="007E2A7E">
              <w:t>компонент на холодную воду, руб./ м</w:t>
            </w:r>
            <w:r w:rsidRPr="007E2A7E">
              <w:rPr>
                <w:vertAlign w:val="superscript"/>
              </w:rPr>
              <w:t>3</w:t>
            </w:r>
          </w:p>
        </w:tc>
        <w:tc>
          <w:tcPr>
            <w:tcW w:w="1559" w:type="dxa"/>
            <w:vAlign w:val="center"/>
          </w:tcPr>
          <w:p w14:paraId="77C3AC29" w14:textId="77777777" w:rsidR="00335B82" w:rsidRPr="007E2A7E" w:rsidRDefault="00335B82" w:rsidP="00335B82">
            <w:pPr>
              <w:jc w:val="center"/>
            </w:pPr>
            <w:r w:rsidRPr="007E2A7E">
              <w:t>38,46</w:t>
            </w:r>
          </w:p>
        </w:tc>
        <w:tc>
          <w:tcPr>
            <w:tcW w:w="1548" w:type="dxa"/>
            <w:gridSpan w:val="2"/>
            <w:vAlign w:val="center"/>
          </w:tcPr>
          <w:p w14:paraId="28B09629" w14:textId="77777777" w:rsidR="00335B82" w:rsidRPr="007E2A7E" w:rsidRDefault="00335B82" w:rsidP="00335B82">
            <w:pPr>
              <w:jc w:val="center"/>
            </w:pPr>
            <w:r w:rsidRPr="007E2A7E">
              <w:t>42,88</w:t>
            </w:r>
          </w:p>
        </w:tc>
        <w:tc>
          <w:tcPr>
            <w:tcW w:w="1560" w:type="dxa"/>
            <w:gridSpan w:val="2"/>
            <w:vAlign w:val="center"/>
          </w:tcPr>
          <w:p w14:paraId="197D60B7" w14:textId="77777777" w:rsidR="00335B82" w:rsidRPr="007E2A7E" w:rsidRDefault="00335B82" w:rsidP="00335B82">
            <w:pPr>
              <w:jc w:val="center"/>
            </w:pPr>
            <w:r w:rsidRPr="007E2A7E">
              <w:t>-</w:t>
            </w:r>
          </w:p>
        </w:tc>
        <w:tc>
          <w:tcPr>
            <w:tcW w:w="1559" w:type="dxa"/>
            <w:vAlign w:val="center"/>
          </w:tcPr>
          <w:p w14:paraId="79F3FA55" w14:textId="77777777" w:rsidR="00335B82" w:rsidRPr="007E2A7E" w:rsidRDefault="00335B82" w:rsidP="00335B82">
            <w:pPr>
              <w:jc w:val="center"/>
            </w:pPr>
            <w:r w:rsidRPr="007E2A7E">
              <w:t>-</w:t>
            </w:r>
          </w:p>
        </w:tc>
      </w:tr>
      <w:tr w:rsidR="00335B82" w:rsidRPr="007E2A7E" w14:paraId="7F82C2B1" w14:textId="77777777" w:rsidTr="00AD62C9">
        <w:trPr>
          <w:trHeight w:val="567"/>
        </w:trPr>
        <w:tc>
          <w:tcPr>
            <w:tcW w:w="271" w:type="dxa"/>
            <w:vAlign w:val="center"/>
          </w:tcPr>
          <w:p w14:paraId="2C8A5F84" w14:textId="77777777" w:rsidR="00335B82" w:rsidRPr="007E2A7E" w:rsidRDefault="00335B82" w:rsidP="00335B82">
            <w:pPr>
              <w:jc w:val="center"/>
            </w:pPr>
          </w:p>
        </w:tc>
        <w:tc>
          <w:tcPr>
            <w:tcW w:w="3273" w:type="dxa"/>
            <w:vAlign w:val="center"/>
          </w:tcPr>
          <w:p w14:paraId="537F040C" w14:textId="77777777" w:rsidR="00335B82" w:rsidRPr="007E2A7E" w:rsidRDefault="00335B82" w:rsidP="00335B82">
            <w:r w:rsidRPr="007E2A7E">
              <w:t>компонент на тепловую энергию, руб./Гкал</w:t>
            </w:r>
          </w:p>
        </w:tc>
        <w:tc>
          <w:tcPr>
            <w:tcW w:w="1559" w:type="dxa"/>
            <w:vAlign w:val="center"/>
          </w:tcPr>
          <w:p w14:paraId="4ACB29EF" w14:textId="77777777" w:rsidR="00335B82" w:rsidRPr="007E2A7E" w:rsidRDefault="00335B82" w:rsidP="00335B82">
            <w:pPr>
              <w:jc w:val="center"/>
            </w:pPr>
            <w:r w:rsidRPr="007E2A7E">
              <w:t>2 576,90</w:t>
            </w:r>
          </w:p>
        </w:tc>
        <w:tc>
          <w:tcPr>
            <w:tcW w:w="1548" w:type="dxa"/>
            <w:gridSpan w:val="2"/>
            <w:vAlign w:val="center"/>
          </w:tcPr>
          <w:p w14:paraId="6F148D0A" w14:textId="77777777" w:rsidR="00335B82" w:rsidRPr="007E2A7E" w:rsidRDefault="00335B82" w:rsidP="00335B82">
            <w:pPr>
              <w:jc w:val="center"/>
            </w:pPr>
            <w:r w:rsidRPr="007E2A7E">
              <w:t>2 587,71</w:t>
            </w:r>
          </w:p>
        </w:tc>
        <w:tc>
          <w:tcPr>
            <w:tcW w:w="1560" w:type="dxa"/>
            <w:gridSpan w:val="2"/>
            <w:vAlign w:val="center"/>
          </w:tcPr>
          <w:p w14:paraId="0273A2F6" w14:textId="77777777" w:rsidR="00335B82" w:rsidRPr="007E2A7E" w:rsidRDefault="00335B82" w:rsidP="00335B82">
            <w:pPr>
              <w:jc w:val="center"/>
            </w:pPr>
            <w:r w:rsidRPr="007E2A7E">
              <w:t>-</w:t>
            </w:r>
          </w:p>
        </w:tc>
        <w:tc>
          <w:tcPr>
            <w:tcW w:w="1559" w:type="dxa"/>
            <w:vAlign w:val="center"/>
          </w:tcPr>
          <w:p w14:paraId="293F6141" w14:textId="77777777" w:rsidR="00335B82" w:rsidRPr="007E2A7E" w:rsidRDefault="00335B82" w:rsidP="00335B82">
            <w:pPr>
              <w:jc w:val="center"/>
            </w:pPr>
            <w:r w:rsidRPr="007E2A7E">
              <w:t>-</w:t>
            </w:r>
          </w:p>
        </w:tc>
      </w:tr>
      <w:tr w:rsidR="00335B82" w:rsidRPr="007E2A7E" w14:paraId="199ABF91" w14:textId="77777777" w:rsidTr="00AD62C9">
        <w:trPr>
          <w:trHeight w:val="230"/>
        </w:trPr>
        <w:tc>
          <w:tcPr>
            <w:tcW w:w="271" w:type="dxa"/>
            <w:vAlign w:val="center"/>
          </w:tcPr>
          <w:p w14:paraId="56740D77" w14:textId="77777777" w:rsidR="00335B82" w:rsidRPr="007E2A7E" w:rsidRDefault="00335B82" w:rsidP="00335B82">
            <w:pPr>
              <w:jc w:val="center"/>
            </w:pPr>
            <w:r w:rsidRPr="007E2A7E">
              <w:t>4.</w:t>
            </w:r>
          </w:p>
        </w:tc>
        <w:tc>
          <w:tcPr>
            <w:tcW w:w="3273" w:type="dxa"/>
            <w:vAlign w:val="center"/>
          </w:tcPr>
          <w:p w14:paraId="3D35702A" w14:textId="77777777" w:rsidR="00335B82" w:rsidRPr="007E2A7E" w:rsidRDefault="00335B82" w:rsidP="00335B82">
            <w:r w:rsidRPr="007E2A7E">
              <w:t>ООО «Санаторий имени Станко», руб./ м</w:t>
            </w:r>
            <w:r w:rsidRPr="007E2A7E">
              <w:rPr>
                <w:vertAlign w:val="superscript"/>
              </w:rPr>
              <w:t>3</w:t>
            </w:r>
          </w:p>
        </w:tc>
        <w:tc>
          <w:tcPr>
            <w:tcW w:w="1559" w:type="dxa"/>
            <w:vAlign w:val="center"/>
          </w:tcPr>
          <w:p w14:paraId="461CBE3E" w14:textId="77777777" w:rsidR="00335B82" w:rsidRPr="007E2A7E" w:rsidRDefault="00335B82" w:rsidP="00335B82">
            <w:pPr>
              <w:jc w:val="center"/>
            </w:pPr>
            <w:r w:rsidRPr="007E2A7E">
              <w:t>-</w:t>
            </w:r>
          </w:p>
        </w:tc>
        <w:tc>
          <w:tcPr>
            <w:tcW w:w="1548" w:type="dxa"/>
            <w:gridSpan w:val="2"/>
            <w:vAlign w:val="center"/>
          </w:tcPr>
          <w:p w14:paraId="57BB3932" w14:textId="77777777" w:rsidR="00335B82" w:rsidRPr="007E2A7E" w:rsidRDefault="00335B82" w:rsidP="00335B82">
            <w:pPr>
              <w:jc w:val="center"/>
            </w:pPr>
            <w:r w:rsidRPr="007E2A7E">
              <w:t>-</w:t>
            </w:r>
          </w:p>
        </w:tc>
        <w:tc>
          <w:tcPr>
            <w:tcW w:w="1560" w:type="dxa"/>
            <w:gridSpan w:val="2"/>
            <w:vAlign w:val="center"/>
          </w:tcPr>
          <w:p w14:paraId="448E29DA" w14:textId="77777777" w:rsidR="00335B82" w:rsidRPr="007E2A7E" w:rsidRDefault="00335B82" w:rsidP="00335B82">
            <w:pPr>
              <w:jc w:val="center"/>
            </w:pPr>
            <w:r w:rsidRPr="007E2A7E">
              <w:t xml:space="preserve">201,58 </w:t>
            </w:r>
            <w:r w:rsidRPr="007E2A7E">
              <w:rPr>
                <w:vertAlign w:val="superscript"/>
              </w:rPr>
              <w:t>1</w:t>
            </w:r>
            <w:r w:rsidRPr="007E2A7E">
              <w:t>*</w:t>
            </w:r>
          </w:p>
        </w:tc>
        <w:tc>
          <w:tcPr>
            <w:tcW w:w="1559" w:type="dxa"/>
            <w:vAlign w:val="center"/>
          </w:tcPr>
          <w:p w14:paraId="1CE85F3F" w14:textId="77777777" w:rsidR="00335B82" w:rsidRPr="007E2A7E" w:rsidRDefault="00335B82" w:rsidP="00335B82">
            <w:pPr>
              <w:jc w:val="center"/>
            </w:pPr>
            <w:r w:rsidRPr="007E2A7E">
              <w:t xml:space="preserve">227,08 </w:t>
            </w:r>
            <w:r w:rsidRPr="007E2A7E">
              <w:rPr>
                <w:vertAlign w:val="superscript"/>
              </w:rPr>
              <w:t>2</w:t>
            </w:r>
          </w:p>
        </w:tc>
      </w:tr>
      <w:tr w:rsidR="00335B82" w:rsidRPr="007E2A7E" w14:paraId="78DED923" w14:textId="77777777" w:rsidTr="00AD62C9">
        <w:trPr>
          <w:trHeight w:val="567"/>
        </w:trPr>
        <w:tc>
          <w:tcPr>
            <w:tcW w:w="271" w:type="dxa"/>
            <w:vAlign w:val="center"/>
          </w:tcPr>
          <w:p w14:paraId="60B3E2AF" w14:textId="77777777" w:rsidR="00335B82" w:rsidRPr="007E2A7E" w:rsidRDefault="00335B82" w:rsidP="00335B82">
            <w:pPr>
              <w:jc w:val="center"/>
            </w:pPr>
          </w:p>
        </w:tc>
        <w:tc>
          <w:tcPr>
            <w:tcW w:w="3273" w:type="dxa"/>
            <w:vAlign w:val="center"/>
          </w:tcPr>
          <w:p w14:paraId="700C3893" w14:textId="77777777" w:rsidR="00335B82" w:rsidRPr="007E2A7E" w:rsidRDefault="00335B82" w:rsidP="00335B82">
            <w:r w:rsidRPr="007E2A7E">
              <w:t>компонент на холодную воду, руб./ м</w:t>
            </w:r>
            <w:r w:rsidRPr="007E2A7E">
              <w:rPr>
                <w:vertAlign w:val="superscript"/>
              </w:rPr>
              <w:t>3</w:t>
            </w:r>
          </w:p>
        </w:tc>
        <w:tc>
          <w:tcPr>
            <w:tcW w:w="1559" w:type="dxa"/>
            <w:vAlign w:val="center"/>
          </w:tcPr>
          <w:p w14:paraId="1FE359EA" w14:textId="77777777" w:rsidR="00335B82" w:rsidRPr="007E2A7E" w:rsidRDefault="00335B82" w:rsidP="00335B82">
            <w:pPr>
              <w:jc w:val="center"/>
            </w:pPr>
            <w:r w:rsidRPr="007E2A7E">
              <w:t>61,22</w:t>
            </w:r>
          </w:p>
        </w:tc>
        <w:tc>
          <w:tcPr>
            <w:tcW w:w="1548" w:type="dxa"/>
            <w:gridSpan w:val="2"/>
            <w:vAlign w:val="center"/>
          </w:tcPr>
          <w:p w14:paraId="6FFD18E2" w14:textId="77777777" w:rsidR="00335B82" w:rsidRPr="007E2A7E" w:rsidRDefault="00335B82" w:rsidP="00335B82">
            <w:pPr>
              <w:jc w:val="center"/>
            </w:pPr>
            <w:r w:rsidRPr="007E2A7E">
              <w:t>63,00</w:t>
            </w:r>
          </w:p>
        </w:tc>
        <w:tc>
          <w:tcPr>
            <w:tcW w:w="1560" w:type="dxa"/>
            <w:gridSpan w:val="2"/>
            <w:vAlign w:val="center"/>
          </w:tcPr>
          <w:p w14:paraId="5BB07CC1" w14:textId="77777777" w:rsidR="00335B82" w:rsidRPr="007E2A7E" w:rsidRDefault="00335B82" w:rsidP="00335B82">
            <w:pPr>
              <w:jc w:val="center"/>
            </w:pPr>
            <w:r w:rsidRPr="007E2A7E">
              <w:t>-</w:t>
            </w:r>
          </w:p>
        </w:tc>
        <w:tc>
          <w:tcPr>
            <w:tcW w:w="1559" w:type="dxa"/>
            <w:vAlign w:val="center"/>
          </w:tcPr>
          <w:p w14:paraId="1CAECC43" w14:textId="77777777" w:rsidR="00335B82" w:rsidRPr="007E2A7E" w:rsidRDefault="00335B82" w:rsidP="00335B82">
            <w:pPr>
              <w:jc w:val="center"/>
            </w:pPr>
            <w:r w:rsidRPr="007E2A7E">
              <w:t>-</w:t>
            </w:r>
          </w:p>
        </w:tc>
      </w:tr>
      <w:tr w:rsidR="00335B82" w:rsidRPr="007E2A7E" w14:paraId="133B3173" w14:textId="77777777" w:rsidTr="00AD62C9">
        <w:trPr>
          <w:trHeight w:val="567"/>
        </w:trPr>
        <w:tc>
          <w:tcPr>
            <w:tcW w:w="271" w:type="dxa"/>
            <w:vAlign w:val="center"/>
          </w:tcPr>
          <w:p w14:paraId="183D19C4" w14:textId="77777777" w:rsidR="00335B82" w:rsidRPr="007E2A7E" w:rsidRDefault="00335B82" w:rsidP="00335B82">
            <w:pPr>
              <w:jc w:val="center"/>
            </w:pPr>
          </w:p>
        </w:tc>
        <w:tc>
          <w:tcPr>
            <w:tcW w:w="3273" w:type="dxa"/>
            <w:vAlign w:val="center"/>
          </w:tcPr>
          <w:p w14:paraId="7B122607" w14:textId="77777777" w:rsidR="00335B82" w:rsidRPr="007E2A7E" w:rsidRDefault="00335B82" w:rsidP="00335B82">
            <w:r w:rsidRPr="007E2A7E">
              <w:t>компонент на тепловую энергию, руб./Гкал</w:t>
            </w:r>
          </w:p>
        </w:tc>
        <w:tc>
          <w:tcPr>
            <w:tcW w:w="1559" w:type="dxa"/>
            <w:vAlign w:val="center"/>
          </w:tcPr>
          <w:p w14:paraId="0249D2BB" w14:textId="77777777" w:rsidR="00335B82" w:rsidRPr="007E2A7E" w:rsidRDefault="00335B82" w:rsidP="00335B82">
            <w:pPr>
              <w:jc w:val="center"/>
            </w:pPr>
            <w:r w:rsidRPr="007E2A7E">
              <w:t>1 835,30</w:t>
            </w:r>
          </w:p>
        </w:tc>
        <w:tc>
          <w:tcPr>
            <w:tcW w:w="1548" w:type="dxa"/>
            <w:gridSpan w:val="2"/>
            <w:vAlign w:val="center"/>
          </w:tcPr>
          <w:p w14:paraId="652610E5" w14:textId="77777777" w:rsidR="00335B82" w:rsidRPr="007E2A7E" w:rsidRDefault="00335B82" w:rsidP="00335B82">
            <w:pPr>
              <w:jc w:val="center"/>
            </w:pPr>
            <w:r w:rsidRPr="007E2A7E">
              <w:t>1 864,52</w:t>
            </w:r>
          </w:p>
        </w:tc>
        <w:tc>
          <w:tcPr>
            <w:tcW w:w="1560" w:type="dxa"/>
            <w:gridSpan w:val="2"/>
            <w:vAlign w:val="center"/>
          </w:tcPr>
          <w:p w14:paraId="00630D8B" w14:textId="77777777" w:rsidR="00335B82" w:rsidRPr="007E2A7E" w:rsidRDefault="00335B82" w:rsidP="00335B82">
            <w:pPr>
              <w:jc w:val="center"/>
            </w:pPr>
            <w:r w:rsidRPr="007E2A7E">
              <w:t>-</w:t>
            </w:r>
          </w:p>
        </w:tc>
        <w:tc>
          <w:tcPr>
            <w:tcW w:w="1559" w:type="dxa"/>
            <w:vAlign w:val="center"/>
          </w:tcPr>
          <w:p w14:paraId="730B4AA3" w14:textId="77777777" w:rsidR="00335B82" w:rsidRPr="007E2A7E" w:rsidRDefault="00335B82" w:rsidP="00335B82">
            <w:pPr>
              <w:jc w:val="center"/>
            </w:pPr>
            <w:r w:rsidRPr="007E2A7E">
              <w:t>-</w:t>
            </w:r>
          </w:p>
        </w:tc>
      </w:tr>
      <w:tr w:rsidR="00335B82" w:rsidRPr="007E2A7E" w14:paraId="17B3EEB6" w14:textId="77777777" w:rsidTr="00AD62C9">
        <w:trPr>
          <w:trHeight w:val="230"/>
        </w:trPr>
        <w:tc>
          <w:tcPr>
            <w:tcW w:w="271" w:type="dxa"/>
            <w:vAlign w:val="center"/>
          </w:tcPr>
          <w:p w14:paraId="60E4CFBC" w14:textId="77777777" w:rsidR="00335B82" w:rsidRPr="007E2A7E" w:rsidRDefault="00335B82" w:rsidP="00335B82">
            <w:pPr>
              <w:jc w:val="center"/>
            </w:pPr>
            <w:r w:rsidRPr="007E2A7E">
              <w:t>5.</w:t>
            </w:r>
          </w:p>
        </w:tc>
        <w:tc>
          <w:tcPr>
            <w:tcW w:w="3273" w:type="dxa"/>
            <w:vAlign w:val="center"/>
          </w:tcPr>
          <w:p w14:paraId="450239A9" w14:textId="77777777" w:rsidR="00335B82" w:rsidRPr="007E2A7E" w:rsidRDefault="00335B82" w:rsidP="00335B82">
            <w:r w:rsidRPr="007E2A7E">
              <w:t>ООО «Приволжская коммуна», руб./ м</w:t>
            </w:r>
            <w:r w:rsidRPr="007E2A7E">
              <w:rPr>
                <w:vertAlign w:val="superscript"/>
              </w:rPr>
              <w:t>3</w:t>
            </w:r>
          </w:p>
        </w:tc>
        <w:tc>
          <w:tcPr>
            <w:tcW w:w="1559" w:type="dxa"/>
            <w:vAlign w:val="center"/>
          </w:tcPr>
          <w:p w14:paraId="016AE47C" w14:textId="77777777" w:rsidR="00335B82" w:rsidRPr="007E2A7E" w:rsidRDefault="00335B82" w:rsidP="00335B82">
            <w:pPr>
              <w:jc w:val="center"/>
            </w:pPr>
            <w:r w:rsidRPr="007E2A7E">
              <w:t>-</w:t>
            </w:r>
          </w:p>
        </w:tc>
        <w:tc>
          <w:tcPr>
            <w:tcW w:w="1548" w:type="dxa"/>
            <w:gridSpan w:val="2"/>
            <w:vAlign w:val="center"/>
          </w:tcPr>
          <w:p w14:paraId="7CCC2596" w14:textId="77777777" w:rsidR="00335B82" w:rsidRPr="007E2A7E" w:rsidRDefault="00335B82" w:rsidP="00335B82">
            <w:pPr>
              <w:jc w:val="center"/>
            </w:pPr>
            <w:r w:rsidRPr="007E2A7E">
              <w:t>-</w:t>
            </w:r>
          </w:p>
        </w:tc>
        <w:tc>
          <w:tcPr>
            <w:tcW w:w="1560" w:type="dxa"/>
            <w:gridSpan w:val="2"/>
            <w:vAlign w:val="center"/>
          </w:tcPr>
          <w:p w14:paraId="3ECAE2B4" w14:textId="77777777" w:rsidR="00335B82" w:rsidRPr="007E2A7E" w:rsidRDefault="00335B82" w:rsidP="00335B82">
            <w:pPr>
              <w:jc w:val="center"/>
            </w:pPr>
            <w:r w:rsidRPr="007E2A7E">
              <w:t>-</w:t>
            </w:r>
          </w:p>
        </w:tc>
        <w:tc>
          <w:tcPr>
            <w:tcW w:w="1559" w:type="dxa"/>
            <w:vAlign w:val="center"/>
          </w:tcPr>
          <w:p w14:paraId="0867F879" w14:textId="77777777" w:rsidR="00335B82" w:rsidRPr="007E2A7E" w:rsidRDefault="00335B82" w:rsidP="00335B82">
            <w:pPr>
              <w:jc w:val="center"/>
            </w:pPr>
            <w:r w:rsidRPr="007E2A7E">
              <w:t>-</w:t>
            </w:r>
          </w:p>
        </w:tc>
      </w:tr>
      <w:tr w:rsidR="00335B82" w:rsidRPr="007E2A7E" w14:paraId="4B56CD09" w14:textId="77777777" w:rsidTr="00AD62C9">
        <w:trPr>
          <w:trHeight w:val="567"/>
        </w:trPr>
        <w:tc>
          <w:tcPr>
            <w:tcW w:w="271" w:type="dxa"/>
            <w:vAlign w:val="center"/>
          </w:tcPr>
          <w:p w14:paraId="6CD96ACC" w14:textId="77777777" w:rsidR="00335B82" w:rsidRPr="007E2A7E" w:rsidRDefault="00335B82" w:rsidP="00335B82">
            <w:pPr>
              <w:jc w:val="center"/>
            </w:pPr>
          </w:p>
        </w:tc>
        <w:tc>
          <w:tcPr>
            <w:tcW w:w="3273" w:type="dxa"/>
            <w:vAlign w:val="center"/>
          </w:tcPr>
          <w:p w14:paraId="6BE2F42A" w14:textId="77777777" w:rsidR="00335B82" w:rsidRPr="007E2A7E" w:rsidRDefault="00335B82" w:rsidP="00335B82">
            <w:r w:rsidRPr="007E2A7E">
              <w:t>компонент на холодную воду, руб./ м</w:t>
            </w:r>
            <w:r w:rsidRPr="007E2A7E">
              <w:rPr>
                <w:vertAlign w:val="superscript"/>
              </w:rPr>
              <w:t>3</w:t>
            </w:r>
          </w:p>
        </w:tc>
        <w:tc>
          <w:tcPr>
            <w:tcW w:w="1559" w:type="dxa"/>
            <w:vAlign w:val="center"/>
          </w:tcPr>
          <w:p w14:paraId="7CBDEA5D" w14:textId="77777777" w:rsidR="00335B82" w:rsidRPr="007E2A7E" w:rsidRDefault="00335B82" w:rsidP="00335B82">
            <w:pPr>
              <w:jc w:val="center"/>
            </w:pPr>
            <w:r w:rsidRPr="007E2A7E">
              <w:t>32,20</w:t>
            </w:r>
          </w:p>
        </w:tc>
        <w:tc>
          <w:tcPr>
            <w:tcW w:w="1548" w:type="dxa"/>
            <w:gridSpan w:val="2"/>
            <w:vAlign w:val="center"/>
          </w:tcPr>
          <w:p w14:paraId="1CD4DC69" w14:textId="77777777" w:rsidR="00335B82" w:rsidRPr="007E2A7E" w:rsidRDefault="00335B82" w:rsidP="00335B82">
            <w:pPr>
              <w:jc w:val="center"/>
            </w:pPr>
            <w:r w:rsidRPr="007E2A7E">
              <w:t>33,96</w:t>
            </w:r>
          </w:p>
        </w:tc>
        <w:tc>
          <w:tcPr>
            <w:tcW w:w="1560" w:type="dxa"/>
            <w:gridSpan w:val="2"/>
            <w:vAlign w:val="center"/>
          </w:tcPr>
          <w:p w14:paraId="2D186DE7" w14:textId="77777777" w:rsidR="00335B82" w:rsidRPr="007E2A7E" w:rsidRDefault="00335B82" w:rsidP="00335B82">
            <w:pPr>
              <w:jc w:val="center"/>
            </w:pPr>
            <w:r w:rsidRPr="007E2A7E">
              <w:t>-</w:t>
            </w:r>
          </w:p>
        </w:tc>
        <w:tc>
          <w:tcPr>
            <w:tcW w:w="1559" w:type="dxa"/>
            <w:vAlign w:val="center"/>
          </w:tcPr>
          <w:p w14:paraId="1D3D14E1" w14:textId="77777777" w:rsidR="00335B82" w:rsidRPr="007E2A7E" w:rsidRDefault="00335B82" w:rsidP="00335B82">
            <w:pPr>
              <w:jc w:val="center"/>
            </w:pPr>
            <w:r w:rsidRPr="007E2A7E">
              <w:t>-</w:t>
            </w:r>
          </w:p>
        </w:tc>
      </w:tr>
      <w:tr w:rsidR="00335B82" w:rsidRPr="007E2A7E" w14:paraId="64FD5D50" w14:textId="77777777" w:rsidTr="00AD62C9">
        <w:trPr>
          <w:trHeight w:val="567"/>
        </w:trPr>
        <w:tc>
          <w:tcPr>
            <w:tcW w:w="271" w:type="dxa"/>
            <w:vAlign w:val="center"/>
          </w:tcPr>
          <w:p w14:paraId="5C04AF2E" w14:textId="77777777" w:rsidR="00335B82" w:rsidRPr="007E2A7E" w:rsidRDefault="00335B82" w:rsidP="00335B82">
            <w:pPr>
              <w:jc w:val="center"/>
            </w:pPr>
          </w:p>
        </w:tc>
        <w:tc>
          <w:tcPr>
            <w:tcW w:w="3273" w:type="dxa"/>
            <w:vAlign w:val="center"/>
          </w:tcPr>
          <w:p w14:paraId="3AC15A8B" w14:textId="77777777" w:rsidR="00335B82" w:rsidRPr="007E2A7E" w:rsidRDefault="00335B82" w:rsidP="00335B82">
            <w:r w:rsidRPr="007E2A7E">
              <w:t>компонент на тепловую энергию, руб./Гкал</w:t>
            </w:r>
          </w:p>
        </w:tc>
        <w:tc>
          <w:tcPr>
            <w:tcW w:w="1559" w:type="dxa"/>
            <w:vAlign w:val="center"/>
          </w:tcPr>
          <w:p w14:paraId="26BB5061" w14:textId="77777777" w:rsidR="00335B82" w:rsidRPr="007E2A7E" w:rsidRDefault="00335B82" w:rsidP="00335B82">
            <w:pPr>
              <w:jc w:val="center"/>
            </w:pPr>
            <w:r w:rsidRPr="007E2A7E">
              <w:t>1 636,98</w:t>
            </w:r>
          </w:p>
        </w:tc>
        <w:tc>
          <w:tcPr>
            <w:tcW w:w="1548" w:type="dxa"/>
            <w:gridSpan w:val="2"/>
            <w:vAlign w:val="center"/>
          </w:tcPr>
          <w:p w14:paraId="7B075075" w14:textId="77777777" w:rsidR="00335B82" w:rsidRPr="007E2A7E" w:rsidRDefault="00335B82" w:rsidP="00335B82">
            <w:pPr>
              <w:jc w:val="center"/>
            </w:pPr>
            <w:r w:rsidRPr="007E2A7E">
              <w:t>1 730,22</w:t>
            </w:r>
          </w:p>
        </w:tc>
        <w:tc>
          <w:tcPr>
            <w:tcW w:w="1560" w:type="dxa"/>
            <w:gridSpan w:val="2"/>
            <w:vAlign w:val="center"/>
          </w:tcPr>
          <w:p w14:paraId="62A693AF" w14:textId="77777777" w:rsidR="00335B82" w:rsidRPr="007E2A7E" w:rsidRDefault="00335B82" w:rsidP="00335B82">
            <w:pPr>
              <w:jc w:val="center"/>
            </w:pPr>
            <w:r w:rsidRPr="007E2A7E">
              <w:t>-</w:t>
            </w:r>
          </w:p>
        </w:tc>
        <w:tc>
          <w:tcPr>
            <w:tcW w:w="1559" w:type="dxa"/>
            <w:vAlign w:val="center"/>
          </w:tcPr>
          <w:p w14:paraId="2B7C9218" w14:textId="77777777" w:rsidR="00335B82" w:rsidRPr="007E2A7E" w:rsidRDefault="00335B82" w:rsidP="00335B82">
            <w:pPr>
              <w:jc w:val="center"/>
            </w:pPr>
            <w:r w:rsidRPr="007E2A7E">
              <w:t>-</w:t>
            </w:r>
          </w:p>
        </w:tc>
      </w:tr>
      <w:tr w:rsidR="00335B82" w:rsidRPr="007E2A7E" w14:paraId="41F370AA" w14:textId="77777777" w:rsidTr="00AD62C9">
        <w:trPr>
          <w:trHeight w:val="230"/>
        </w:trPr>
        <w:tc>
          <w:tcPr>
            <w:tcW w:w="271" w:type="dxa"/>
            <w:vAlign w:val="center"/>
          </w:tcPr>
          <w:p w14:paraId="66F1A18C" w14:textId="77777777" w:rsidR="00335B82" w:rsidRPr="007E2A7E" w:rsidRDefault="00335B82" w:rsidP="00335B82">
            <w:pPr>
              <w:jc w:val="center"/>
            </w:pPr>
            <w:r w:rsidRPr="007E2A7E">
              <w:t>6.</w:t>
            </w:r>
          </w:p>
        </w:tc>
        <w:tc>
          <w:tcPr>
            <w:tcW w:w="3273" w:type="dxa"/>
            <w:vAlign w:val="center"/>
          </w:tcPr>
          <w:p w14:paraId="5ECF6FBE" w14:textId="77777777" w:rsidR="00335B82" w:rsidRPr="007E2A7E" w:rsidRDefault="00335B82" w:rsidP="00335B82">
            <w:r w:rsidRPr="007E2A7E">
              <w:t>АО «НКХ» от котельной квартала А, руб./ м</w:t>
            </w:r>
            <w:r w:rsidRPr="007E2A7E">
              <w:rPr>
                <w:vertAlign w:val="superscript"/>
              </w:rPr>
              <w:t>3</w:t>
            </w:r>
            <w:r w:rsidRPr="007E2A7E">
              <w:t xml:space="preserve">, </w:t>
            </w:r>
          </w:p>
          <w:p w14:paraId="56FEBDD7" w14:textId="77777777" w:rsidR="00335B82" w:rsidRPr="007E2A7E" w:rsidRDefault="00335B82" w:rsidP="00335B82">
            <w:r w:rsidRPr="007E2A7E">
              <w:t>НДС не облагается &lt;**&gt;</w:t>
            </w:r>
          </w:p>
        </w:tc>
        <w:tc>
          <w:tcPr>
            <w:tcW w:w="1559" w:type="dxa"/>
            <w:vAlign w:val="center"/>
          </w:tcPr>
          <w:p w14:paraId="05C5B794" w14:textId="77777777" w:rsidR="00335B82" w:rsidRPr="007E2A7E" w:rsidRDefault="00335B82" w:rsidP="00335B82">
            <w:pPr>
              <w:jc w:val="center"/>
            </w:pPr>
            <w:r w:rsidRPr="007E2A7E">
              <w:t>-</w:t>
            </w:r>
          </w:p>
        </w:tc>
        <w:tc>
          <w:tcPr>
            <w:tcW w:w="1548" w:type="dxa"/>
            <w:gridSpan w:val="2"/>
            <w:vAlign w:val="center"/>
          </w:tcPr>
          <w:p w14:paraId="0D204D69" w14:textId="77777777" w:rsidR="00335B82" w:rsidRPr="007E2A7E" w:rsidRDefault="00335B82" w:rsidP="00335B82">
            <w:pPr>
              <w:jc w:val="center"/>
            </w:pPr>
            <w:r w:rsidRPr="007E2A7E">
              <w:t>-</w:t>
            </w:r>
          </w:p>
        </w:tc>
        <w:tc>
          <w:tcPr>
            <w:tcW w:w="1560" w:type="dxa"/>
            <w:gridSpan w:val="2"/>
            <w:vAlign w:val="center"/>
          </w:tcPr>
          <w:p w14:paraId="2B4661CE" w14:textId="77777777" w:rsidR="00335B82" w:rsidRPr="007E2A7E" w:rsidRDefault="00335B82" w:rsidP="00335B82">
            <w:pPr>
              <w:jc w:val="center"/>
            </w:pPr>
            <w:r w:rsidRPr="007E2A7E">
              <w:t>228,17 *</w:t>
            </w:r>
          </w:p>
        </w:tc>
        <w:tc>
          <w:tcPr>
            <w:tcW w:w="1559" w:type="dxa"/>
            <w:vAlign w:val="center"/>
          </w:tcPr>
          <w:p w14:paraId="4622D934" w14:textId="77777777" w:rsidR="00335B82" w:rsidRPr="007E2A7E" w:rsidRDefault="00335B82" w:rsidP="00335B82">
            <w:pPr>
              <w:jc w:val="center"/>
            </w:pPr>
            <w:r w:rsidRPr="007E2A7E">
              <w:t>258,52</w:t>
            </w:r>
          </w:p>
        </w:tc>
      </w:tr>
      <w:tr w:rsidR="00335B82" w:rsidRPr="007E2A7E" w14:paraId="3B91230D" w14:textId="77777777" w:rsidTr="00AD62C9">
        <w:trPr>
          <w:trHeight w:val="567"/>
        </w:trPr>
        <w:tc>
          <w:tcPr>
            <w:tcW w:w="271" w:type="dxa"/>
            <w:vAlign w:val="center"/>
          </w:tcPr>
          <w:p w14:paraId="3335FC41" w14:textId="77777777" w:rsidR="00335B82" w:rsidRPr="007E2A7E" w:rsidRDefault="00335B82" w:rsidP="00335B82">
            <w:pPr>
              <w:jc w:val="center"/>
            </w:pPr>
          </w:p>
        </w:tc>
        <w:tc>
          <w:tcPr>
            <w:tcW w:w="3273" w:type="dxa"/>
            <w:vAlign w:val="center"/>
          </w:tcPr>
          <w:p w14:paraId="391B22EE" w14:textId="77777777" w:rsidR="00335B82" w:rsidRPr="007E2A7E" w:rsidRDefault="00335B82" w:rsidP="00335B82">
            <w:r w:rsidRPr="007E2A7E">
              <w:t>компонент на холодную воду, руб./ м</w:t>
            </w:r>
            <w:r w:rsidRPr="007E2A7E">
              <w:rPr>
                <w:vertAlign w:val="superscript"/>
              </w:rPr>
              <w:t>3</w:t>
            </w:r>
          </w:p>
        </w:tc>
        <w:tc>
          <w:tcPr>
            <w:tcW w:w="1559" w:type="dxa"/>
            <w:vAlign w:val="center"/>
          </w:tcPr>
          <w:p w14:paraId="6117CBB7" w14:textId="77777777" w:rsidR="00335B82" w:rsidRPr="007E2A7E" w:rsidRDefault="00335B82" w:rsidP="00335B82">
            <w:pPr>
              <w:jc w:val="center"/>
            </w:pPr>
            <w:r w:rsidRPr="007E2A7E">
              <w:t>38,46</w:t>
            </w:r>
          </w:p>
        </w:tc>
        <w:tc>
          <w:tcPr>
            <w:tcW w:w="1548" w:type="dxa"/>
            <w:gridSpan w:val="2"/>
            <w:vAlign w:val="center"/>
          </w:tcPr>
          <w:p w14:paraId="68EF21B7" w14:textId="77777777" w:rsidR="00335B82" w:rsidRPr="007E2A7E" w:rsidRDefault="00335B82" w:rsidP="00335B82">
            <w:pPr>
              <w:jc w:val="center"/>
            </w:pPr>
            <w:r w:rsidRPr="007E2A7E">
              <w:t>42,88</w:t>
            </w:r>
          </w:p>
        </w:tc>
        <w:tc>
          <w:tcPr>
            <w:tcW w:w="1560" w:type="dxa"/>
            <w:gridSpan w:val="2"/>
            <w:vAlign w:val="center"/>
          </w:tcPr>
          <w:p w14:paraId="38ED5B72" w14:textId="77777777" w:rsidR="00335B82" w:rsidRPr="007E2A7E" w:rsidRDefault="00335B82" w:rsidP="00335B82">
            <w:pPr>
              <w:jc w:val="center"/>
            </w:pPr>
            <w:r w:rsidRPr="007E2A7E">
              <w:t>-</w:t>
            </w:r>
          </w:p>
        </w:tc>
        <w:tc>
          <w:tcPr>
            <w:tcW w:w="1559" w:type="dxa"/>
            <w:vAlign w:val="center"/>
          </w:tcPr>
          <w:p w14:paraId="04DA08D2" w14:textId="77777777" w:rsidR="00335B82" w:rsidRPr="007E2A7E" w:rsidRDefault="00335B82" w:rsidP="00335B82">
            <w:pPr>
              <w:jc w:val="center"/>
            </w:pPr>
            <w:r w:rsidRPr="007E2A7E">
              <w:t>-</w:t>
            </w:r>
          </w:p>
        </w:tc>
      </w:tr>
      <w:tr w:rsidR="00335B82" w:rsidRPr="007E2A7E" w14:paraId="06B47ED7" w14:textId="77777777" w:rsidTr="00AD62C9">
        <w:trPr>
          <w:trHeight w:val="567"/>
        </w:trPr>
        <w:tc>
          <w:tcPr>
            <w:tcW w:w="271" w:type="dxa"/>
            <w:vAlign w:val="center"/>
          </w:tcPr>
          <w:p w14:paraId="49FA7D7E" w14:textId="77777777" w:rsidR="00335B82" w:rsidRPr="007E2A7E" w:rsidRDefault="00335B82" w:rsidP="00335B82">
            <w:pPr>
              <w:jc w:val="center"/>
            </w:pPr>
          </w:p>
        </w:tc>
        <w:tc>
          <w:tcPr>
            <w:tcW w:w="3273" w:type="dxa"/>
            <w:vAlign w:val="center"/>
          </w:tcPr>
          <w:p w14:paraId="29AD2776" w14:textId="77777777" w:rsidR="00335B82" w:rsidRPr="007E2A7E" w:rsidRDefault="00335B82" w:rsidP="00335B82">
            <w:r w:rsidRPr="007E2A7E">
              <w:t>компонент на тепловую энергию, руб./Гкал</w:t>
            </w:r>
          </w:p>
        </w:tc>
        <w:tc>
          <w:tcPr>
            <w:tcW w:w="1559" w:type="dxa"/>
            <w:vAlign w:val="center"/>
          </w:tcPr>
          <w:p w14:paraId="72CFA7CA" w14:textId="77777777" w:rsidR="00335B82" w:rsidRPr="007E2A7E" w:rsidRDefault="00335B82" w:rsidP="00335B82">
            <w:pPr>
              <w:jc w:val="center"/>
            </w:pPr>
            <w:r w:rsidRPr="007E2A7E">
              <w:t>2 976,53</w:t>
            </w:r>
          </w:p>
        </w:tc>
        <w:tc>
          <w:tcPr>
            <w:tcW w:w="1548" w:type="dxa"/>
            <w:gridSpan w:val="2"/>
            <w:vAlign w:val="center"/>
          </w:tcPr>
          <w:p w14:paraId="2364ECFE" w14:textId="77777777" w:rsidR="00335B82" w:rsidRPr="007E2A7E" w:rsidRDefault="00335B82" w:rsidP="00335B82">
            <w:pPr>
              <w:jc w:val="center"/>
            </w:pPr>
            <w:r w:rsidRPr="007E2A7E">
              <w:t>3 230,34</w:t>
            </w:r>
          </w:p>
        </w:tc>
        <w:tc>
          <w:tcPr>
            <w:tcW w:w="1560" w:type="dxa"/>
            <w:gridSpan w:val="2"/>
            <w:vAlign w:val="center"/>
          </w:tcPr>
          <w:p w14:paraId="71E48272" w14:textId="77777777" w:rsidR="00335B82" w:rsidRPr="007E2A7E" w:rsidRDefault="00335B82" w:rsidP="00335B82">
            <w:pPr>
              <w:jc w:val="center"/>
            </w:pPr>
            <w:r w:rsidRPr="007E2A7E">
              <w:t>-</w:t>
            </w:r>
          </w:p>
        </w:tc>
        <w:tc>
          <w:tcPr>
            <w:tcW w:w="1559" w:type="dxa"/>
            <w:vAlign w:val="center"/>
          </w:tcPr>
          <w:p w14:paraId="666D35C4" w14:textId="77777777" w:rsidR="00335B82" w:rsidRPr="007E2A7E" w:rsidRDefault="00335B82" w:rsidP="00335B82">
            <w:pPr>
              <w:jc w:val="center"/>
            </w:pPr>
            <w:r w:rsidRPr="007E2A7E">
              <w:t>-</w:t>
            </w:r>
          </w:p>
        </w:tc>
      </w:tr>
      <w:tr w:rsidR="00335B82" w:rsidRPr="007E2A7E" w14:paraId="46942046" w14:textId="77777777" w:rsidTr="00AD62C9">
        <w:trPr>
          <w:trHeight w:val="230"/>
        </w:trPr>
        <w:tc>
          <w:tcPr>
            <w:tcW w:w="271" w:type="dxa"/>
            <w:vAlign w:val="center"/>
          </w:tcPr>
          <w:p w14:paraId="5572C164" w14:textId="77777777" w:rsidR="00335B82" w:rsidRPr="007E2A7E" w:rsidRDefault="00335B82" w:rsidP="00335B82">
            <w:pPr>
              <w:jc w:val="center"/>
            </w:pPr>
            <w:r w:rsidRPr="007E2A7E">
              <w:t>7.</w:t>
            </w:r>
          </w:p>
        </w:tc>
        <w:tc>
          <w:tcPr>
            <w:tcW w:w="3273" w:type="dxa"/>
            <w:vAlign w:val="center"/>
          </w:tcPr>
          <w:p w14:paraId="2E71F784" w14:textId="77777777" w:rsidR="00335B82" w:rsidRPr="007E2A7E" w:rsidRDefault="00335B82" w:rsidP="00335B82">
            <w:r w:rsidRPr="007E2A7E">
              <w:t>АО «НКХ» от котельной ООО «Приволжская коммуна», руб./ м</w:t>
            </w:r>
            <w:r w:rsidRPr="007E2A7E">
              <w:rPr>
                <w:vertAlign w:val="superscript"/>
              </w:rPr>
              <w:t>3</w:t>
            </w:r>
            <w:r w:rsidRPr="007E2A7E">
              <w:t>,</w:t>
            </w:r>
          </w:p>
          <w:p w14:paraId="653142CA" w14:textId="77777777" w:rsidR="00335B82" w:rsidRPr="007E2A7E" w:rsidRDefault="00335B82" w:rsidP="00335B82">
            <w:r w:rsidRPr="007E2A7E">
              <w:t xml:space="preserve"> НДС не облагается &lt;**&gt;</w:t>
            </w:r>
          </w:p>
        </w:tc>
        <w:tc>
          <w:tcPr>
            <w:tcW w:w="1559" w:type="dxa"/>
            <w:vAlign w:val="center"/>
          </w:tcPr>
          <w:p w14:paraId="2DDC364C" w14:textId="77777777" w:rsidR="00335B82" w:rsidRPr="007E2A7E" w:rsidRDefault="00335B82" w:rsidP="00335B82">
            <w:pPr>
              <w:jc w:val="center"/>
            </w:pPr>
            <w:r w:rsidRPr="007E2A7E">
              <w:t>-</w:t>
            </w:r>
          </w:p>
        </w:tc>
        <w:tc>
          <w:tcPr>
            <w:tcW w:w="1548" w:type="dxa"/>
            <w:gridSpan w:val="2"/>
            <w:vAlign w:val="center"/>
          </w:tcPr>
          <w:p w14:paraId="741BBF33" w14:textId="77777777" w:rsidR="00335B82" w:rsidRPr="007E2A7E" w:rsidRDefault="00335B82" w:rsidP="00335B82">
            <w:pPr>
              <w:jc w:val="center"/>
            </w:pPr>
            <w:r w:rsidRPr="007E2A7E">
              <w:t>-</w:t>
            </w:r>
          </w:p>
        </w:tc>
        <w:tc>
          <w:tcPr>
            <w:tcW w:w="1560" w:type="dxa"/>
            <w:gridSpan w:val="2"/>
            <w:vAlign w:val="center"/>
          </w:tcPr>
          <w:p w14:paraId="6782ED34" w14:textId="77777777" w:rsidR="00335B82" w:rsidRPr="007E2A7E" w:rsidRDefault="00335B82" w:rsidP="00335B82">
            <w:pPr>
              <w:jc w:val="center"/>
            </w:pPr>
            <w:r w:rsidRPr="007E2A7E">
              <w:t>212,04 *</w:t>
            </w:r>
          </w:p>
        </w:tc>
        <w:tc>
          <w:tcPr>
            <w:tcW w:w="1559" w:type="dxa"/>
            <w:vAlign w:val="center"/>
          </w:tcPr>
          <w:p w14:paraId="24D2D077" w14:textId="77777777" w:rsidR="00335B82" w:rsidRPr="007E2A7E" w:rsidRDefault="00335B82" w:rsidP="00335B82">
            <w:pPr>
              <w:jc w:val="center"/>
            </w:pPr>
            <w:r w:rsidRPr="007E2A7E">
              <w:t>234,99</w:t>
            </w:r>
          </w:p>
        </w:tc>
      </w:tr>
      <w:tr w:rsidR="00335B82" w:rsidRPr="007E2A7E" w14:paraId="4C65487D" w14:textId="77777777" w:rsidTr="00AD62C9">
        <w:trPr>
          <w:trHeight w:val="230"/>
        </w:trPr>
        <w:tc>
          <w:tcPr>
            <w:tcW w:w="271" w:type="dxa"/>
            <w:vAlign w:val="center"/>
          </w:tcPr>
          <w:p w14:paraId="3BA6FC5D" w14:textId="77777777" w:rsidR="00335B82" w:rsidRPr="007E2A7E" w:rsidRDefault="00335B82" w:rsidP="00335B82">
            <w:pPr>
              <w:jc w:val="center"/>
            </w:pPr>
          </w:p>
        </w:tc>
        <w:tc>
          <w:tcPr>
            <w:tcW w:w="3273" w:type="dxa"/>
            <w:vAlign w:val="center"/>
          </w:tcPr>
          <w:p w14:paraId="102C5AF3" w14:textId="77777777" w:rsidR="00335B82" w:rsidRPr="007E2A7E" w:rsidRDefault="00335B82" w:rsidP="00335B82">
            <w:r w:rsidRPr="007E2A7E">
              <w:t>компонент на холодную воду, руб./ м</w:t>
            </w:r>
            <w:r w:rsidRPr="007E2A7E">
              <w:rPr>
                <w:vertAlign w:val="superscript"/>
              </w:rPr>
              <w:t>3</w:t>
            </w:r>
          </w:p>
        </w:tc>
        <w:tc>
          <w:tcPr>
            <w:tcW w:w="1559" w:type="dxa"/>
            <w:vAlign w:val="center"/>
          </w:tcPr>
          <w:p w14:paraId="10A9C39E" w14:textId="77777777" w:rsidR="00335B82" w:rsidRPr="007E2A7E" w:rsidRDefault="00335B82" w:rsidP="00335B82">
            <w:pPr>
              <w:jc w:val="center"/>
            </w:pPr>
            <w:r w:rsidRPr="007E2A7E">
              <w:t>38,64</w:t>
            </w:r>
          </w:p>
        </w:tc>
        <w:tc>
          <w:tcPr>
            <w:tcW w:w="1548" w:type="dxa"/>
            <w:gridSpan w:val="2"/>
            <w:vAlign w:val="center"/>
          </w:tcPr>
          <w:p w14:paraId="5BC245BC" w14:textId="77777777" w:rsidR="00335B82" w:rsidRPr="007E2A7E" w:rsidRDefault="00335B82" w:rsidP="00335B82">
            <w:pPr>
              <w:jc w:val="center"/>
            </w:pPr>
            <w:r w:rsidRPr="007E2A7E">
              <w:t>40,75</w:t>
            </w:r>
          </w:p>
        </w:tc>
        <w:tc>
          <w:tcPr>
            <w:tcW w:w="1560" w:type="dxa"/>
            <w:gridSpan w:val="2"/>
            <w:vAlign w:val="center"/>
          </w:tcPr>
          <w:p w14:paraId="46FA261F" w14:textId="77777777" w:rsidR="00335B82" w:rsidRPr="007E2A7E" w:rsidRDefault="00335B82" w:rsidP="00335B82">
            <w:pPr>
              <w:jc w:val="center"/>
            </w:pPr>
            <w:r w:rsidRPr="007E2A7E">
              <w:t>-</w:t>
            </w:r>
          </w:p>
        </w:tc>
        <w:tc>
          <w:tcPr>
            <w:tcW w:w="1559" w:type="dxa"/>
            <w:vAlign w:val="center"/>
          </w:tcPr>
          <w:p w14:paraId="05955187" w14:textId="77777777" w:rsidR="00335B82" w:rsidRPr="007E2A7E" w:rsidRDefault="00335B82" w:rsidP="00335B82">
            <w:pPr>
              <w:jc w:val="center"/>
            </w:pPr>
            <w:r w:rsidRPr="007E2A7E">
              <w:t>-</w:t>
            </w:r>
          </w:p>
        </w:tc>
      </w:tr>
      <w:tr w:rsidR="00335B82" w:rsidRPr="007E2A7E" w14:paraId="7B7127D8" w14:textId="77777777" w:rsidTr="00AD62C9">
        <w:trPr>
          <w:trHeight w:val="230"/>
        </w:trPr>
        <w:tc>
          <w:tcPr>
            <w:tcW w:w="271" w:type="dxa"/>
            <w:vAlign w:val="center"/>
          </w:tcPr>
          <w:p w14:paraId="649AAFD6" w14:textId="77777777" w:rsidR="00335B82" w:rsidRPr="007E2A7E" w:rsidRDefault="00335B82" w:rsidP="00335B82">
            <w:pPr>
              <w:jc w:val="center"/>
            </w:pPr>
          </w:p>
        </w:tc>
        <w:tc>
          <w:tcPr>
            <w:tcW w:w="3273" w:type="dxa"/>
            <w:vAlign w:val="center"/>
          </w:tcPr>
          <w:p w14:paraId="1D588913" w14:textId="77777777" w:rsidR="00335B82" w:rsidRPr="007E2A7E" w:rsidRDefault="00335B82" w:rsidP="00335B82">
            <w:r w:rsidRPr="007E2A7E">
              <w:t>компонент на тепловую энергию, руб./Гкал</w:t>
            </w:r>
          </w:p>
        </w:tc>
        <w:tc>
          <w:tcPr>
            <w:tcW w:w="1559" w:type="dxa"/>
            <w:vAlign w:val="center"/>
          </w:tcPr>
          <w:p w14:paraId="688F59B1" w14:textId="77777777" w:rsidR="00335B82" w:rsidRPr="007E2A7E" w:rsidRDefault="00335B82" w:rsidP="00335B82">
            <w:pPr>
              <w:jc w:val="center"/>
            </w:pPr>
            <w:r w:rsidRPr="007E2A7E">
              <w:t>2 774,77</w:t>
            </w:r>
          </w:p>
        </w:tc>
        <w:tc>
          <w:tcPr>
            <w:tcW w:w="1548" w:type="dxa"/>
            <w:gridSpan w:val="2"/>
            <w:vAlign w:val="center"/>
          </w:tcPr>
          <w:p w14:paraId="5E70D98E" w14:textId="77777777" w:rsidR="00335B82" w:rsidRPr="007E2A7E" w:rsidRDefault="00335B82" w:rsidP="00335B82">
            <w:pPr>
              <w:jc w:val="center"/>
            </w:pPr>
            <w:r w:rsidRPr="007E2A7E">
              <w:t>2 885,12</w:t>
            </w:r>
          </w:p>
        </w:tc>
        <w:tc>
          <w:tcPr>
            <w:tcW w:w="1560" w:type="dxa"/>
            <w:gridSpan w:val="2"/>
            <w:vAlign w:val="center"/>
          </w:tcPr>
          <w:p w14:paraId="2A56F8E6" w14:textId="77777777" w:rsidR="00335B82" w:rsidRPr="007E2A7E" w:rsidRDefault="00335B82" w:rsidP="00335B82">
            <w:pPr>
              <w:jc w:val="center"/>
            </w:pPr>
            <w:r w:rsidRPr="007E2A7E">
              <w:t>-</w:t>
            </w:r>
          </w:p>
        </w:tc>
        <w:tc>
          <w:tcPr>
            <w:tcW w:w="1559" w:type="dxa"/>
            <w:vAlign w:val="center"/>
          </w:tcPr>
          <w:p w14:paraId="65976100" w14:textId="77777777" w:rsidR="00335B82" w:rsidRPr="007E2A7E" w:rsidRDefault="00335B82" w:rsidP="00335B82">
            <w:pPr>
              <w:jc w:val="center"/>
            </w:pPr>
            <w:r w:rsidRPr="007E2A7E">
              <w:t>-</w:t>
            </w:r>
          </w:p>
        </w:tc>
      </w:tr>
      <w:tr w:rsidR="00335B82" w:rsidRPr="007E2A7E" w14:paraId="45551BF0" w14:textId="77777777" w:rsidTr="00AD62C9">
        <w:trPr>
          <w:trHeight w:val="230"/>
        </w:trPr>
        <w:tc>
          <w:tcPr>
            <w:tcW w:w="9770" w:type="dxa"/>
            <w:gridSpan w:val="8"/>
            <w:vAlign w:val="center"/>
          </w:tcPr>
          <w:p w14:paraId="3F128A6C" w14:textId="77777777" w:rsidR="00335B82" w:rsidRPr="007E2A7E" w:rsidRDefault="00335B82" w:rsidP="00335B82">
            <w:pPr>
              <w:jc w:val="center"/>
            </w:pPr>
            <w:r w:rsidRPr="007E2A7E">
              <w:t>Решемское сельское поселение</w:t>
            </w:r>
          </w:p>
        </w:tc>
      </w:tr>
      <w:tr w:rsidR="00335B82" w:rsidRPr="007E2A7E" w14:paraId="32FCD7BD" w14:textId="77777777" w:rsidTr="00AD62C9">
        <w:trPr>
          <w:trHeight w:val="230"/>
        </w:trPr>
        <w:tc>
          <w:tcPr>
            <w:tcW w:w="271" w:type="dxa"/>
            <w:vAlign w:val="center"/>
          </w:tcPr>
          <w:p w14:paraId="6D1DA3B2" w14:textId="77777777" w:rsidR="00335B82" w:rsidRPr="007E2A7E" w:rsidRDefault="00335B82" w:rsidP="00335B82">
            <w:pPr>
              <w:jc w:val="center"/>
            </w:pPr>
            <w:r w:rsidRPr="007E2A7E">
              <w:t>8.</w:t>
            </w:r>
          </w:p>
        </w:tc>
        <w:tc>
          <w:tcPr>
            <w:tcW w:w="3273" w:type="dxa"/>
            <w:vAlign w:val="center"/>
          </w:tcPr>
          <w:p w14:paraId="251DD7E1" w14:textId="77777777" w:rsidR="00335B82" w:rsidRPr="007E2A7E" w:rsidRDefault="00335B82" w:rsidP="00335B82">
            <w:r w:rsidRPr="007E2A7E">
              <w:t>ФГБУЗ МЦ «Решма» ФМБА России, руб./ м</w:t>
            </w:r>
            <w:r w:rsidRPr="007E2A7E">
              <w:rPr>
                <w:vertAlign w:val="superscript"/>
              </w:rPr>
              <w:t>3</w:t>
            </w:r>
          </w:p>
        </w:tc>
        <w:tc>
          <w:tcPr>
            <w:tcW w:w="1689" w:type="dxa"/>
            <w:gridSpan w:val="2"/>
            <w:vAlign w:val="center"/>
          </w:tcPr>
          <w:p w14:paraId="04EFA217" w14:textId="77777777" w:rsidR="00335B82" w:rsidRPr="007E2A7E" w:rsidRDefault="00335B82" w:rsidP="00335B82">
            <w:pPr>
              <w:jc w:val="center"/>
            </w:pPr>
            <w:r w:rsidRPr="007E2A7E">
              <w:t>-</w:t>
            </w:r>
          </w:p>
        </w:tc>
        <w:tc>
          <w:tcPr>
            <w:tcW w:w="1418" w:type="dxa"/>
            <w:vAlign w:val="center"/>
          </w:tcPr>
          <w:p w14:paraId="782A0D8A" w14:textId="77777777" w:rsidR="00335B82" w:rsidRPr="007E2A7E" w:rsidRDefault="00335B82" w:rsidP="00335B82">
            <w:pPr>
              <w:jc w:val="center"/>
            </w:pPr>
            <w:r w:rsidRPr="007E2A7E">
              <w:t>-</w:t>
            </w:r>
          </w:p>
        </w:tc>
        <w:tc>
          <w:tcPr>
            <w:tcW w:w="1560" w:type="dxa"/>
            <w:gridSpan w:val="2"/>
            <w:vAlign w:val="center"/>
          </w:tcPr>
          <w:p w14:paraId="00566863" w14:textId="77777777" w:rsidR="00335B82" w:rsidRPr="007E2A7E" w:rsidRDefault="00335B82" w:rsidP="00335B82">
            <w:pPr>
              <w:jc w:val="center"/>
            </w:pPr>
            <w:r w:rsidRPr="007E2A7E">
              <w:t xml:space="preserve">168,35 </w:t>
            </w:r>
            <w:r w:rsidRPr="007E2A7E">
              <w:rPr>
                <w:vertAlign w:val="superscript"/>
              </w:rPr>
              <w:t>3</w:t>
            </w:r>
          </w:p>
        </w:tc>
        <w:tc>
          <w:tcPr>
            <w:tcW w:w="1559" w:type="dxa"/>
            <w:vAlign w:val="center"/>
          </w:tcPr>
          <w:p w14:paraId="0DEF5E2F" w14:textId="77777777" w:rsidR="00335B82" w:rsidRPr="007E2A7E" w:rsidRDefault="00335B82" w:rsidP="00335B82">
            <w:pPr>
              <w:jc w:val="center"/>
            </w:pPr>
            <w:r w:rsidRPr="007E2A7E">
              <w:t xml:space="preserve">182,02 </w:t>
            </w:r>
            <w:r w:rsidRPr="007E2A7E">
              <w:rPr>
                <w:vertAlign w:val="superscript"/>
              </w:rPr>
              <w:t>4</w:t>
            </w:r>
          </w:p>
        </w:tc>
      </w:tr>
      <w:tr w:rsidR="00335B82" w:rsidRPr="007E2A7E" w14:paraId="4E226C77" w14:textId="77777777" w:rsidTr="00AD62C9">
        <w:trPr>
          <w:trHeight w:val="230"/>
        </w:trPr>
        <w:tc>
          <w:tcPr>
            <w:tcW w:w="271" w:type="dxa"/>
            <w:vAlign w:val="center"/>
          </w:tcPr>
          <w:p w14:paraId="28ED4B61" w14:textId="77777777" w:rsidR="00335B82" w:rsidRPr="007E2A7E" w:rsidRDefault="00335B82" w:rsidP="00335B82">
            <w:pPr>
              <w:jc w:val="center"/>
            </w:pPr>
          </w:p>
        </w:tc>
        <w:tc>
          <w:tcPr>
            <w:tcW w:w="3273" w:type="dxa"/>
            <w:vAlign w:val="center"/>
          </w:tcPr>
          <w:p w14:paraId="32718C80" w14:textId="77777777" w:rsidR="00335B82" w:rsidRPr="007E2A7E" w:rsidRDefault="00335B82" w:rsidP="00335B82">
            <w:r w:rsidRPr="007E2A7E">
              <w:t>компонент на холодную воду, руб./ м</w:t>
            </w:r>
            <w:r w:rsidRPr="007E2A7E">
              <w:rPr>
                <w:vertAlign w:val="superscript"/>
              </w:rPr>
              <w:t>3</w:t>
            </w:r>
          </w:p>
        </w:tc>
        <w:tc>
          <w:tcPr>
            <w:tcW w:w="1689" w:type="dxa"/>
            <w:gridSpan w:val="2"/>
            <w:vAlign w:val="center"/>
          </w:tcPr>
          <w:p w14:paraId="4927D02F" w14:textId="77777777" w:rsidR="00335B82" w:rsidRPr="007E2A7E" w:rsidRDefault="00335B82" w:rsidP="00335B82">
            <w:pPr>
              <w:jc w:val="center"/>
            </w:pPr>
            <w:r w:rsidRPr="007E2A7E">
              <w:t>29,21</w:t>
            </w:r>
          </w:p>
        </w:tc>
        <w:tc>
          <w:tcPr>
            <w:tcW w:w="1418" w:type="dxa"/>
            <w:vAlign w:val="center"/>
          </w:tcPr>
          <w:p w14:paraId="176A7212" w14:textId="77777777" w:rsidR="00335B82" w:rsidRPr="007E2A7E" w:rsidRDefault="00335B82" w:rsidP="00335B82">
            <w:pPr>
              <w:jc w:val="center"/>
            </w:pPr>
            <w:r w:rsidRPr="007E2A7E">
              <w:t>29,21</w:t>
            </w:r>
          </w:p>
        </w:tc>
        <w:tc>
          <w:tcPr>
            <w:tcW w:w="1560" w:type="dxa"/>
            <w:gridSpan w:val="2"/>
            <w:vAlign w:val="center"/>
          </w:tcPr>
          <w:p w14:paraId="69A6CB98" w14:textId="77777777" w:rsidR="00335B82" w:rsidRPr="007E2A7E" w:rsidRDefault="00335B82" w:rsidP="00335B82">
            <w:pPr>
              <w:jc w:val="center"/>
            </w:pPr>
            <w:r w:rsidRPr="007E2A7E">
              <w:t>-</w:t>
            </w:r>
          </w:p>
        </w:tc>
        <w:tc>
          <w:tcPr>
            <w:tcW w:w="1559" w:type="dxa"/>
            <w:vAlign w:val="center"/>
          </w:tcPr>
          <w:p w14:paraId="3EDD62C1" w14:textId="77777777" w:rsidR="00335B82" w:rsidRPr="007E2A7E" w:rsidRDefault="00335B82" w:rsidP="00335B82">
            <w:pPr>
              <w:jc w:val="center"/>
            </w:pPr>
            <w:r w:rsidRPr="007E2A7E">
              <w:t>-</w:t>
            </w:r>
          </w:p>
        </w:tc>
      </w:tr>
      <w:tr w:rsidR="00335B82" w:rsidRPr="007E2A7E" w14:paraId="63982694" w14:textId="77777777" w:rsidTr="00AD62C9">
        <w:trPr>
          <w:trHeight w:val="230"/>
        </w:trPr>
        <w:tc>
          <w:tcPr>
            <w:tcW w:w="271" w:type="dxa"/>
            <w:vAlign w:val="center"/>
          </w:tcPr>
          <w:p w14:paraId="19A7EFB8" w14:textId="77777777" w:rsidR="00335B82" w:rsidRPr="007E2A7E" w:rsidRDefault="00335B82" w:rsidP="00335B82">
            <w:pPr>
              <w:jc w:val="center"/>
            </w:pPr>
          </w:p>
        </w:tc>
        <w:tc>
          <w:tcPr>
            <w:tcW w:w="3273" w:type="dxa"/>
            <w:vAlign w:val="center"/>
          </w:tcPr>
          <w:p w14:paraId="5AA41B31" w14:textId="77777777" w:rsidR="00335B82" w:rsidRPr="007E2A7E" w:rsidRDefault="00335B82" w:rsidP="00335B82">
            <w:r w:rsidRPr="007E2A7E">
              <w:t>компонент на тепловую энергию, руб./Гкал</w:t>
            </w:r>
          </w:p>
        </w:tc>
        <w:tc>
          <w:tcPr>
            <w:tcW w:w="1689" w:type="dxa"/>
            <w:gridSpan w:val="2"/>
            <w:vAlign w:val="center"/>
          </w:tcPr>
          <w:p w14:paraId="64B40D3A" w14:textId="77777777" w:rsidR="00335B82" w:rsidRPr="007E2A7E" w:rsidRDefault="00335B82" w:rsidP="00335B82">
            <w:pPr>
              <w:jc w:val="center"/>
            </w:pPr>
            <w:r w:rsidRPr="007E2A7E">
              <w:t>1 555,72</w:t>
            </w:r>
          </w:p>
        </w:tc>
        <w:tc>
          <w:tcPr>
            <w:tcW w:w="1418" w:type="dxa"/>
            <w:vAlign w:val="center"/>
          </w:tcPr>
          <w:p w14:paraId="6A6C4F85" w14:textId="77777777" w:rsidR="00335B82" w:rsidRPr="007E2A7E" w:rsidRDefault="00335B82" w:rsidP="00335B82">
            <w:pPr>
              <w:jc w:val="center"/>
            </w:pPr>
            <w:r w:rsidRPr="007E2A7E">
              <w:t>1 652,83</w:t>
            </w:r>
          </w:p>
        </w:tc>
        <w:tc>
          <w:tcPr>
            <w:tcW w:w="1560" w:type="dxa"/>
            <w:gridSpan w:val="2"/>
            <w:vAlign w:val="center"/>
          </w:tcPr>
          <w:p w14:paraId="58339F45" w14:textId="77777777" w:rsidR="00335B82" w:rsidRPr="007E2A7E" w:rsidRDefault="00335B82" w:rsidP="00335B82">
            <w:pPr>
              <w:jc w:val="center"/>
            </w:pPr>
            <w:r w:rsidRPr="007E2A7E">
              <w:t>-</w:t>
            </w:r>
          </w:p>
        </w:tc>
        <w:tc>
          <w:tcPr>
            <w:tcW w:w="1559" w:type="dxa"/>
            <w:vAlign w:val="center"/>
          </w:tcPr>
          <w:p w14:paraId="4F7200DE" w14:textId="77777777" w:rsidR="00335B82" w:rsidRPr="007E2A7E" w:rsidRDefault="00335B82" w:rsidP="00335B82">
            <w:pPr>
              <w:jc w:val="center"/>
            </w:pPr>
            <w:r w:rsidRPr="007E2A7E">
              <w:t>-</w:t>
            </w:r>
          </w:p>
        </w:tc>
      </w:tr>
    </w:tbl>
    <w:p w14:paraId="5F0CE51D" w14:textId="77777777" w:rsidR="00335B82" w:rsidRPr="007E2A7E" w:rsidRDefault="00335B82" w:rsidP="00335B82">
      <w:pPr>
        <w:ind w:left="568"/>
      </w:pPr>
    </w:p>
    <w:p w14:paraId="0CBE7237" w14:textId="77777777" w:rsidR="00335B82" w:rsidRPr="007E2A7E" w:rsidRDefault="00335B82" w:rsidP="00335B82">
      <w:pPr>
        <w:ind w:left="568"/>
      </w:pPr>
      <w:r w:rsidRPr="007E2A7E">
        <w:t>* Льготный тариф для населения.</w:t>
      </w:r>
    </w:p>
    <w:p w14:paraId="013051F2" w14:textId="77777777" w:rsidR="00335B82" w:rsidRPr="007E2A7E" w:rsidRDefault="00335B82" w:rsidP="00335B82">
      <w:pPr>
        <w:pStyle w:val="ConsPlusNormal"/>
        <w:ind w:left="568" w:firstLine="0"/>
        <w:jc w:val="both"/>
        <w:rPr>
          <w:rFonts w:ascii="Times New Roman" w:hAnsi="Times New Roman" w:cs="Times New Roman"/>
        </w:rPr>
      </w:pPr>
      <w:r w:rsidRPr="007E2A7E">
        <w:rPr>
          <w:rFonts w:ascii="Times New Roman" w:hAnsi="Times New Roman" w:cs="Times New Roman"/>
        </w:rPr>
        <w:t>**</w:t>
      </w:r>
      <w:r w:rsidRPr="007E2A7E">
        <w:t xml:space="preserve"> </w:t>
      </w:r>
      <w:r w:rsidRPr="007E2A7E">
        <w:rPr>
          <w:rFonts w:ascii="Times New Roman" w:hAnsi="Times New Roman" w:cs="Times New Roman"/>
        </w:rPr>
        <w:t xml:space="preserve">Организация применяет упрощенную систему налогообложения в соответствии с </w:t>
      </w:r>
      <w:hyperlink r:id="rId34" w:history="1">
        <w:r w:rsidRPr="007E2A7E">
          <w:rPr>
            <w:rFonts w:ascii="Times New Roman" w:hAnsi="Times New Roman" w:cs="Times New Roman"/>
          </w:rPr>
          <w:t>Главой 26.2</w:t>
        </w:r>
      </w:hyperlink>
      <w:r w:rsidRPr="007E2A7E">
        <w:rPr>
          <w:rFonts w:ascii="Times New Roman" w:hAnsi="Times New Roman" w:cs="Times New Roman"/>
        </w:rPr>
        <w:t xml:space="preserve"> части 2 Налогового кодекса Российской Федерации.</w:t>
      </w:r>
    </w:p>
    <w:p w14:paraId="35C4599A" w14:textId="77777777" w:rsidR="00335B82" w:rsidRPr="007E2A7E" w:rsidRDefault="00335B82" w:rsidP="00335B82">
      <w:pPr>
        <w:widowControl/>
        <w:autoSpaceDE w:val="0"/>
        <w:autoSpaceDN w:val="0"/>
        <w:adjustRightInd w:val="0"/>
        <w:ind w:left="568"/>
        <w:jc w:val="both"/>
        <w:outlineLvl w:val="3"/>
      </w:pPr>
      <w:r w:rsidRPr="007E2A7E">
        <w:t xml:space="preserve">*** Выделяется в целях реализации </w:t>
      </w:r>
      <w:hyperlink r:id="rId35" w:history="1">
        <w:r w:rsidRPr="007E2A7E">
          <w:t>пункта 6 статьи 168</w:t>
        </w:r>
      </w:hyperlink>
      <w:r w:rsidRPr="007E2A7E">
        <w:t xml:space="preserve"> Налогового кодекса Российской Федерации (часть вторая).</w:t>
      </w:r>
    </w:p>
    <w:p w14:paraId="48AE34A0" w14:textId="77777777" w:rsidR="00335B82" w:rsidRPr="007E2A7E" w:rsidRDefault="00335B82" w:rsidP="00335B82">
      <w:pPr>
        <w:widowControl/>
        <w:autoSpaceDE w:val="0"/>
        <w:autoSpaceDN w:val="0"/>
        <w:adjustRightInd w:val="0"/>
        <w:ind w:left="568"/>
        <w:jc w:val="both"/>
        <w:outlineLvl w:val="3"/>
      </w:pPr>
    </w:p>
    <w:p w14:paraId="5E25AE99" w14:textId="77777777" w:rsidR="00335B82" w:rsidRPr="007E2A7E" w:rsidRDefault="00335B82" w:rsidP="00335B82">
      <w:pPr>
        <w:autoSpaceDE w:val="0"/>
        <w:autoSpaceDN w:val="0"/>
        <w:adjustRightInd w:val="0"/>
        <w:ind w:left="568"/>
        <w:jc w:val="both"/>
        <w:outlineLvl w:val="0"/>
      </w:pPr>
      <w:r w:rsidRPr="007E2A7E">
        <w:rPr>
          <w:vertAlign w:val="superscript"/>
        </w:rPr>
        <w:t>1</w:t>
      </w:r>
      <w:r w:rsidRPr="007E2A7E">
        <w:t xml:space="preserve"> Тариф без учета НДС – 167,98 руб./м</w:t>
      </w:r>
      <w:r w:rsidRPr="007E2A7E">
        <w:rPr>
          <w:vertAlign w:val="superscript"/>
        </w:rPr>
        <w:t>3</w:t>
      </w:r>
    </w:p>
    <w:p w14:paraId="66A80091" w14:textId="77777777" w:rsidR="00335B82" w:rsidRPr="007E2A7E" w:rsidRDefault="00335B82" w:rsidP="00335B82">
      <w:pPr>
        <w:autoSpaceDE w:val="0"/>
        <w:autoSpaceDN w:val="0"/>
        <w:adjustRightInd w:val="0"/>
        <w:ind w:left="568"/>
        <w:jc w:val="both"/>
        <w:outlineLvl w:val="0"/>
      </w:pPr>
      <w:r w:rsidRPr="007E2A7E">
        <w:rPr>
          <w:vertAlign w:val="superscript"/>
        </w:rPr>
        <w:t>2</w:t>
      </w:r>
      <w:r w:rsidRPr="007E2A7E">
        <w:t xml:space="preserve"> Тариф без учета НДС – 189,23 руб./м</w:t>
      </w:r>
      <w:r w:rsidRPr="007E2A7E">
        <w:rPr>
          <w:vertAlign w:val="superscript"/>
        </w:rPr>
        <w:t>3</w:t>
      </w:r>
    </w:p>
    <w:p w14:paraId="562AA479" w14:textId="77777777" w:rsidR="00335B82" w:rsidRPr="007E2A7E" w:rsidRDefault="00335B82" w:rsidP="00335B82">
      <w:pPr>
        <w:autoSpaceDE w:val="0"/>
        <w:autoSpaceDN w:val="0"/>
        <w:adjustRightInd w:val="0"/>
        <w:ind w:left="568"/>
        <w:jc w:val="both"/>
        <w:outlineLvl w:val="0"/>
      </w:pPr>
      <w:r w:rsidRPr="007E2A7E">
        <w:rPr>
          <w:vertAlign w:val="superscript"/>
        </w:rPr>
        <w:t xml:space="preserve">3 </w:t>
      </w:r>
      <w:r w:rsidRPr="007E2A7E">
        <w:t>Тариф без учета НДС – 140,29 руб./м</w:t>
      </w:r>
      <w:r w:rsidRPr="007E2A7E">
        <w:rPr>
          <w:vertAlign w:val="superscript"/>
        </w:rPr>
        <w:t>3</w:t>
      </w:r>
    </w:p>
    <w:p w14:paraId="3CF4A214" w14:textId="77777777" w:rsidR="00335B82" w:rsidRPr="007E2A7E" w:rsidRDefault="00335B82" w:rsidP="00335B82">
      <w:pPr>
        <w:autoSpaceDE w:val="0"/>
        <w:autoSpaceDN w:val="0"/>
        <w:adjustRightInd w:val="0"/>
        <w:ind w:left="568"/>
        <w:jc w:val="both"/>
        <w:outlineLvl w:val="0"/>
      </w:pPr>
      <w:r w:rsidRPr="007E2A7E">
        <w:rPr>
          <w:vertAlign w:val="superscript"/>
        </w:rPr>
        <w:t>4</w:t>
      </w:r>
      <w:r w:rsidRPr="007E2A7E">
        <w:t xml:space="preserve"> Тариф без учета НДС – 151,68 руб./м</w:t>
      </w:r>
      <w:r w:rsidRPr="007E2A7E">
        <w:rPr>
          <w:vertAlign w:val="superscript"/>
        </w:rPr>
        <w:t>3</w:t>
      </w:r>
    </w:p>
    <w:p w14:paraId="0FFAB73B" w14:textId="77777777" w:rsidR="00F71FA5" w:rsidRPr="007E2A7E" w:rsidRDefault="00F71FA5" w:rsidP="000516E8">
      <w:pPr>
        <w:spacing w:line="235" w:lineRule="auto"/>
        <w:rPr>
          <w:color w:val="FF0000"/>
        </w:rPr>
      </w:pPr>
    </w:p>
    <w:p w14:paraId="2053FD5F" w14:textId="77777777" w:rsidR="001C71EC" w:rsidRPr="007E2A7E" w:rsidRDefault="001C71EC" w:rsidP="00D31313">
      <w:pPr>
        <w:pStyle w:val="ConsPlusNormal"/>
        <w:numPr>
          <w:ilvl w:val="0"/>
          <w:numId w:val="3"/>
        </w:numPr>
        <w:tabs>
          <w:tab w:val="left" w:pos="1134"/>
        </w:tabs>
        <w:spacing w:line="235" w:lineRule="auto"/>
        <w:ind w:left="0" w:firstLine="567"/>
        <w:jc w:val="both"/>
        <w:outlineLvl w:val="0"/>
        <w:rPr>
          <w:rFonts w:ascii="Times New Roman" w:hAnsi="Times New Roman" w:cs="Times New Roman"/>
        </w:rPr>
      </w:pPr>
      <w:r w:rsidRPr="007E2A7E">
        <w:rPr>
          <w:rFonts w:ascii="Times New Roman" w:hAnsi="Times New Roman" w:cs="Times New Roman"/>
        </w:rPr>
        <w:t xml:space="preserve">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Кинешемского муниципального района Ивановской </w:t>
      </w:r>
      <w:r w:rsidRPr="007E2A7E">
        <w:rPr>
          <w:rFonts w:ascii="Times New Roman" w:hAnsi="Times New Roman" w:cs="Times New Roman"/>
        </w:rPr>
        <w:lastRenderedPageBreak/>
        <w:t>области:</w:t>
      </w:r>
    </w:p>
    <w:p w14:paraId="512BDC0F" w14:textId="77777777" w:rsidR="00335B82" w:rsidRPr="007E2A7E" w:rsidRDefault="00335B82" w:rsidP="00335B82">
      <w:pPr>
        <w:ind w:left="568"/>
        <w:jc w:val="center"/>
        <w:rPr>
          <w:b/>
        </w:rPr>
      </w:pPr>
      <w:r w:rsidRPr="007E2A7E">
        <w:rPr>
          <w:b/>
        </w:rPr>
        <w:t xml:space="preserve">Производственная программа в сфере горячего водоснабжения </w:t>
      </w:r>
    </w:p>
    <w:p w14:paraId="1AA60E48" w14:textId="77777777" w:rsidR="00335B82" w:rsidRPr="007E2A7E" w:rsidRDefault="00335B82" w:rsidP="00335B82">
      <w:pPr>
        <w:ind w:left="568"/>
        <w:jc w:val="center"/>
        <w:rPr>
          <w:b/>
        </w:rPr>
      </w:pPr>
      <w:r w:rsidRPr="007E2A7E">
        <w:rPr>
          <w:b/>
        </w:rPr>
        <w:t>ООО «РТИК» д. Новинки на 2024 год</w:t>
      </w:r>
    </w:p>
    <w:p w14:paraId="6F7EAA08" w14:textId="77777777" w:rsidR="00335B82" w:rsidRPr="007E2A7E" w:rsidRDefault="00335B82" w:rsidP="00335B82">
      <w:pPr>
        <w:ind w:left="568"/>
        <w:jc w:val="center"/>
      </w:pPr>
      <w:r w:rsidRPr="007E2A7E">
        <w:t>(в закрытой системе горячего водоснабжения)</w:t>
      </w:r>
    </w:p>
    <w:p w14:paraId="694DF8DA" w14:textId="77777777" w:rsidR="00335B82" w:rsidRPr="007E2A7E" w:rsidRDefault="00335B82" w:rsidP="00335B82">
      <w:pPr>
        <w:ind w:left="568"/>
        <w:jc w:val="center"/>
      </w:pPr>
    </w:p>
    <w:p w14:paraId="6F50BE73" w14:textId="77777777" w:rsidR="00335B82" w:rsidRPr="007E2A7E" w:rsidRDefault="00335B82" w:rsidP="00335B82">
      <w:pPr>
        <w:autoSpaceDE w:val="0"/>
        <w:autoSpaceDN w:val="0"/>
        <w:adjustRightInd w:val="0"/>
        <w:ind w:left="568"/>
        <w:jc w:val="center"/>
      </w:pPr>
      <w:r w:rsidRPr="007E2A7E">
        <w:t>1. Паспорт производственной программы</w:t>
      </w:r>
    </w:p>
    <w:p w14:paraId="07A73A44" w14:textId="77777777" w:rsidR="00335B82" w:rsidRPr="007E2A7E" w:rsidRDefault="00335B82" w:rsidP="00335B82">
      <w:pPr>
        <w:autoSpaceDE w:val="0"/>
        <w:autoSpaceDN w:val="0"/>
        <w:adjustRightInd w:val="0"/>
        <w:ind w:left="56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335B82" w:rsidRPr="007E2A7E" w14:paraId="4596829C" w14:textId="77777777" w:rsidTr="00335B82">
        <w:tc>
          <w:tcPr>
            <w:tcW w:w="391" w:type="dxa"/>
            <w:vAlign w:val="center"/>
          </w:tcPr>
          <w:p w14:paraId="3572F92D" w14:textId="77777777" w:rsidR="00335B82" w:rsidRPr="007E2A7E" w:rsidRDefault="00335B82" w:rsidP="00335B82">
            <w:pPr>
              <w:autoSpaceDE w:val="0"/>
              <w:autoSpaceDN w:val="0"/>
              <w:adjustRightInd w:val="0"/>
              <w:jc w:val="center"/>
              <w:rPr>
                <w:bCs/>
              </w:rPr>
            </w:pPr>
            <w:r w:rsidRPr="007E2A7E">
              <w:rPr>
                <w:bCs/>
              </w:rPr>
              <w:t>1.</w:t>
            </w:r>
          </w:p>
        </w:tc>
        <w:tc>
          <w:tcPr>
            <w:tcW w:w="4056" w:type="dxa"/>
          </w:tcPr>
          <w:p w14:paraId="16CE0F36"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548" w:type="dxa"/>
            <w:vAlign w:val="center"/>
          </w:tcPr>
          <w:p w14:paraId="7A2A589D" w14:textId="77777777" w:rsidR="00335B82" w:rsidRPr="007E2A7E" w:rsidRDefault="00335B82" w:rsidP="00335B82">
            <w:pPr>
              <w:autoSpaceDE w:val="0"/>
              <w:autoSpaceDN w:val="0"/>
              <w:adjustRightInd w:val="0"/>
            </w:pPr>
            <w:r w:rsidRPr="007E2A7E">
              <w:t>ООО "РТИК", 155830, Ивановская область, Кинешемский район, г.Наволоки, ул.Чкалова, д.1а</w:t>
            </w:r>
          </w:p>
        </w:tc>
      </w:tr>
      <w:tr w:rsidR="00335B82" w:rsidRPr="007E2A7E" w14:paraId="65C9961A" w14:textId="77777777" w:rsidTr="00335B82">
        <w:tc>
          <w:tcPr>
            <w:tcW w:w="391" w:type="dxa"/>
            <w:vAlign w:val="center"/>
          </w:tcPr>
          <w:p w14:paraId="3A1D7303" w14:textId="77777777" w:rsidR="00335B82" w:rsidRPr="007E2A7E" w:rsidRDefault="00335B82" w:rsidP="00335B82">
            <w:pPr>
              <w:autoSpaceDE w:val="0"/>
              <w:autoSpaceDN w:val="0"/>
              <w:adjustRightInd w:val="0"/>
              <w:jc w:val="center"/>
              <w:rPr>
                <w:bCs/>
              </w:rPr>
            </w:pPr>
            <w:r w:rsidRPr="007E2A7E">
              <w:rPr>
                <w:bCs/>
              </w:rPr>
              <w:t>2.</w:t>
            </w:r>
          </w:p>
        </w:tc>
        <w:tc>
          <w:tcPr>
            <w:tcW w:w="4056" w:type="dxa"/>
          </w:tcPr>
          <w:p w14:paraId="16D219DA"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153678EB" w14:textId="77777777" w:rsidR="00335B82" w:rsidRPr="007E2A7E" w:rsidRDefault="00335B82" w:rsidP="00335B82">
            <w:pPr>
              <w:autoSpaceDE w:val="0"/>
              <w:autoSpaceDN w:val="0"/>
              <w:adjustRightInd w:val="0"/>
            </w:pPr>
            <w:r w:rsidRPr="007E2A7E">
              <w:t xml:space="preserve">Департамент энергетики и тарифов Ивановской области </w:t>
            </w:r>
            <w:smartTag w:uri="urn:schemas-microsoft-com:office:smarttags" w:element="metricconverter">
              <w:smartTagPr>
                <w:attr w:name="ProductID" w:val="153022, г"/>
              </w:smartTagPr>
              <w:r w:rsidRPr="007E2A7E">
                <w:t>153022, г</w:t>
              </w:r>
            </w:smartTag>
            <w:r w:rsidRPr="007E2A7E">
              <w:t>. Иваново, ул. Велижская, 8</w:t>
            </w:r>
          </w:p>
        </w:tc>
      </w:tr>
      <w:tr w:rsidR="00335B82" w:rsidRPr="007E2A7E" w14:paraId="1495B232" w14:textId="77777777" w:rsidTr="00335B82">
        <w:tc>
          <w:tcPr>
            <w:tcW w:w="391" w:type="dxa"/>
            <w:vAlign w:val="center"/>
          </w:tcPr>
          <w:p w14:paraId="01904F45" w14:textId="77777777" w:rsidR="00335B82" w:rsidRPr="007E2A7E" w:rsidRDefault="00335B82" w:rsidP="00335B82">
            <w:pPr>
              <w:autoSpaceDE w:val="0"/>
              <w:autoSpaceDN w:val="0"/>
              <w:adjustRightInd w:val="0"/>
              <w:jc w:val="center"/>
              <w:rPr>
                <w:bCs/>
              </w:rPr>
            </w:pPr>
            <w:r w:rsidRPr="007E2A7E">
              <w:rPr>
                <w:bCs/>
              </w:rPr>
              <w:t>3.</w:t>
            </w:r>
          </w:p>
        </w:tc>
        <w:tc>
          <w:tcPr>
            <w:tcW w:w="4056" w:type="dxa"/>
          </w:tcPr>
          <w:p w14:paraId="183DCC28"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548" w:type="dxa"/>
            <w:vAlign w:val="center"/>
          </w:tcPr>
          <w:p w14:paraId="15CDD5F4" w14:textId="77777777" w:rsidR="00335B82" w:rsidRPr="007E2A7E" w:rsidRDefault="00335B82" w:rsidP="00335B82">
            <w:pPr>
              <w:autoSpaceDE w:val="0"/>
              <w:autoSpaceDN w:val="0"/>
              <w:adjustRightInd w:val="0"/>
              <w:rPr>
                <w:bCs/>
              </w:rPr>
            </w:pPr>
            <w:r w:rsidRPr="007E2A7E">
              <w:rPr>
                <w:bCs/>
              </w:rPr>
              <w:t>2024 год</w:t>
            </w:r>
          </w:p>
        </w:tc>
      </w:tr>
    </w:tbl>
    <w:p w14:paraId="4DE1DB01" w14:textId="77777777" w:rsidR="00335B82" w:rsidRPr="007E2A7E" w:rsidRDefault="00335B82" w:rsidP="00335B82">
      <w:pPr>
        <w:autoSpaceDE w:val="0"/>
        <w:autoSpaceDN w:val="0"/>
        <w:adjustRightInd w:val="0"/>
        <w:ind w:left="568"/>
        <w:jc w:val="center"/>
      </w:pPr>
    </w:p>
    <w:p w14:paraId="6C9B8559" w14:textId="77777777" w:rsidR="00335B82" w:rsidRPr="007E2A7E" w:rsidRDefault="00335B82" w:rsidP="00335B82">
      <w:pPr>
        <w:autoSpaceDE w:val="0"/>
        <w:autoSpaceDN w:val="0"/>
        <w:adjustRightInd w:val="0"/>
        <w:ind w:left="568"/>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851"/>
        <w:gridCol w:w="1417"/>
        <w:gridCol w:w="1276"/>
        <w:gridCol w:w="1276"/>
      </w:tblGrid>
      <w:tr w:rsidR="00335B82" w:rsidRPr="007E2A7E" w14:paraId="24066E90" w14:textId="77777777" w:rsidTr="00335B82">
        <w:trPr>
          <w:trHeight w:val="506"/>
        </w:trPr>
        <w:tc>
          <w:tcPr>
            <w:tcW w:w="520" w:type="dxa"/>
            <w:vMerge w:val="restart"/>
            <w:vAlign w:val="center"/>
          </w:tcPr>
          <w:p w14:paraId="2B508C25" w14:textId="77777777" w:rsidR="00335B82" w:rsidRPr="007E2A7E" w:rsidRDefault="00335B82" w:rsidP="00335B82">
            <w:pPr>
              <w:autoSpaceDE w:val="0"/>
              <w:autoSpaceDN w:val="0"/>
              <w:adjustRightInd w:val="0"/>
              <w:jc w:val="center"/>
            </w:pPr>
            <w:r w:rsidRPr="007E2A7E">
              <w:t>№ п/п</w:t>
            </w:r>
          </w:p>
        </w:tc>
        <w:tc>
          <w:tcPr>
            <w:tcW w:w="4797" w:type="dxa"/>
            <w:vMerge w:val="restart"/>
            <w:vAlign w:val="center"/>
          </w:tcPr>
          <w:p w14:paraId="4C1D4002"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851" w:type="dxa"/>
            <w:vMerge w:val="restart"/>
            <w:vAlign w:val="center"/>
          </w:tcPr>
          <w:p w14:paraId="192D5B08" w14:textId="77777777" w:rsidR="00335B82" w:rsidRPr="007E2A7E" w:rsidRDefault="00335B82" w:rsidP="00335B82">
            <w:pPr>
              <w:autoSpaceDE w:val="0"/>
              <w:autoSpaceDN w:val="0"/>
              <w:adjustRightInd w:val="0"/>
              <w:ind w:left="-108" w:right="-108"/>
              <w:jc w:val="center"/>
            </w:pPr>
            <w:r w:rsidRPr="007E2A7E">
              <w:t>Ед. изм.</w:t>
            </w:r>
          </w:p>
        </w:tc>
        <w:tc>
          <w:tcPr>
            <w:tcW w:w="3969" w:type="dxa"/>
            <w:gridSpan w:val="3"/>
            <w:vAlign w:val="center"/>
          </w:tcPr>
          <w:p w14:paraId="7C09EE43" w14:textId="77777777" w:rsidR="00335B82" w:rsidRPr="007E2A7E" w:rsidRDefault="00335B82" w:rsidP="00335B82">
            <w:pPr>
              <w:autoSpaceDE w:val="0"/>
              <w:autoSpaceDN w:val="0"/>
              <w:adjustRightInd w:val="0"/>
              <w:jc w:val="center"/>
            </w:pPr>
            <w:r w:rsidRPr="007E2A7E">
              <w:t>План на 2024 год</w:t>
            </w:r>
          </w:p>
        </w:tc>
      </w:tr>
      <w:tr w:rsidR="00335B82" w:rsidRPr="007E2A7E" w14:paraId="7506406A" w14:textId="77777777" w:rsidTr="00335B82">
        <w:trPr>
          <w:trHeight w:val="269"/>
        </w:trPr>
        <w:tc>
          <w:tcPr>
            <w:tcW w:w="520" w:type="dxa"/>
            <w:vMerge/>
            <w:vAlign w:val="center"/>
          </w:tcPr>
          <w:p w14:paraId="25CC4548" w14:textId="77777777" w:rsidR="00335B82" w:rsidRPr="007E2A7E" w:rsidRDefault="00335B82" w:rsidP="00335B82">
            <w:pPr>
              <w:autoSpaceDE w:val="0"/>
              <w:autoSpaceDN w:val="0"/>
              <w:adjustRightInd w:val="0"/>
              <w:jc w:val="center"/>
            </w:pPr>
          </w:p>
        </w:tc>
        <w:tc>
          <w:tcPr>
            <w:tcW w:w="4797" w:type="dxa"/>
            <w:vMerge/>
            <w:vAlign w:val="center"/>
          </w:tcPr>
          <w:p w14:paraId="288AB320" w14:textId="77777777" w:rsidR="00335B82" w:rsidRPr="007E2A7E" w:rsidRDefault="00335B82" w:rsidP="00335B82">
            <w:pPr>
              <w:autoSpaceDE w:val="0"/>
              <w:autoSpaceDN w:val="0"/>
              <w:adjustRightInd w:val="0"/>
              <w:jc w:val="center"/>
            </w:pPr>
          </w:p>
        </w:tc>
        <w:tc>
          <w:tcPr>
            <w:tcW w:w="851" w:type="dxa"/>
            <w:vMerge/>
            <w:vAlign w:val="center"/>
          </w:tcPr>
          <w:p w14:paraId="6C068F8A" w14:textId="77777777" w:rsidR="00335B82" w:rsidRPr="007E2A7E" w:rsidRDefault="00335B82" w:rsidP="00335B82">
            <w:pPr>
              <w:autoSpaceDE w:val="0"/>
              <w:autoSpaceDN w:val="0"/>
              <w:adjustRightInd w:val="0"/>
              <w:jc w:val="center"/>
            </w:pPr>
          </w:p>
        </w:tc>
        <w:tc>
          <w:tcPr>
            <w:tcW w:w="1417" w:type="dxa"/>
            <w:vAlign w:val="center"/>
          </w:tcPr>
          <w:p w14:paraId="52BD94D2" w14:textId="77777777" w:rsidR="00335B82" w:rsidRPr="007E2A7E" w:rsidRDefault="00335B82" w:rsidP="00335B82">
            <w:pPr>
              <w:autoSpaceDE w:val="0"/>
              <w:autoSpaceDN w:val="0"/>
              <w:adjustRightInd w:val="0"/>
              <w:jc w:val="center"/>
            </w:pPr>
            <w:r w:rsidRPr="007E2A7E">
              <w:t>Год</w:t>
            </w:r>
          </w:p>
        </w:tc>
        <w:tc>
          <w:tcPr>
            <w:tcW w:w="1276" w:type="dxa"/>
            <w:vAlign w:val="center"/>
          </w:tcPr>
          <w:p w14:paraId="4E032783" w14:textId="77777777" w:rsidR="00335B82" w:rsidRPr="007E2A7E" w:rsidRDefault="00335B82" w:rsidP="00335B82">
            <w:pPr>
              <w:autoSpaceDE w:val="0"/>
              <w:autoSpaceDN w:val="0"/>
              <w:adjustRightInd w:val="0"/>
              <w:jc w:val="center"/>
            </w:pPr>
            <w:r w:rsidRPr="007E2A7E">
              <w:t>1 пол.</w:t>
            </w:r>
          </w:p>
        </w:tc>
        <w:tc>
          <w:tcPr>
            <w:tcW w:w="1276" w:type="dxa"/>
            <w:vAlign w:val="center"/>
          </w:tcPr>
          <w:p w14:paraId="6A0FA3A7" w14:textId="77777777" w:rsidR="00335B82" w:rsidRPr="007E2A7E" w:rsidRDefault="00335B82" w:rsidP="00335B82">
            <w:pPr>
              <w:autoSpaceDE w:val="0"/>
              <w:autoSpaceDN w:val="0"/>
              <w:adjustRightInd w:val="0"/>
              <w:jc w:val="center"/>
            </w:pPr>
            <w:r w:rsidRPr="007E2A7E">
              <w:t>2 пол.</w:t>
            </w:r>
          </w:p>
        </w:tc>
      </w:tr>
      <w:tr w:rsidR="00335B82" w:rsidRPr="007E2A7E" w14:paraId="05B8A97E" w14:textId="77777777" w:rsidTr="00335B82">
        <w:trPr>
          <w:trHeight w:val="283"/>
        </w:trPr>
        <w:tc>
          <w:tcPr>
            <w:tcW w:w="520" w:type="dxa"/>
            <w:vMerge w:val="restart"/>
            <w:vAlign w:val="center"/>
          </w:tcPr>
          <w:p w14:paraId="0BE2214A" w14:textId="77777777" w:rsidR="00335B82" w:rsidRPr="007E2A7E" w:rsidRDefault="00335B82" w:rsidP="00335B82">
            <w:pPr>
              <w:autoSpaceDE w:val="0"/>
              <w:autoSpaceDN w:val="0"/>
              <w:adjustRightInd w:val="0"/>
              <w:jc w:val="center"/>
            </w:pPr>
            <w:r w:rsidRPr="007E2A7E">
              <w:t>1</w:t>
            </w:r>
          </w:p>
        </w:tc>
        <w:tc>
          <w:tcPr>
            <w:tcW w:w="4797" w:type="dxa"/>
            <w:vMerge w:val="restart"/>
            <w:vAlign w:val="center"/>
          </w:tcPr>
          <w:p w14:paraId="7D23D43E"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851" w:type="dxa"/>
            <w:vAlign w:val="center"/>
          </w:tcPr>
          <w:p w14:paraId="62924FD9" w14:textId="77777777" w:rsidR="00335B82" w:rsidRPr="007E2A7E" w:rsidRDefault="00335B82" w:rsidP="00335B82">
            <w:pPr>
              <w:autoSpaceDE w:val="0"/>
              <w:autoSpaceDN w:val="0"/>
              <w:adjustRightInd w:val="0"/>
              <w:jc w:val="center"/>
            </w:pPr>
            <w:r w:rsidRPr="007E2A7E">
              <w:t>куб. м</w:t>
            </w:r>
          </w:p>
        </w:tc>
        <w:tc>
          <w:tcPr>
            <w:tcW w:w="1417" w:type="dxa"/>
            <w:vAlign w:val="center"/>
          </w:tcPr>
          <w:p w14:paraId="220E2574" w14:textId="77777777" w:rsidR="00335B82" w:rsidRPr="007E2A7E" w:rsidRDefault="00335B82" w:rsidP="00335B82">
            <w:pPr>
              <w:autoSpaceDE w:val="0"/>
              <w:autoSpaceDN w:val="0"/>
              <w:adjustRightInd w:val="0"/>
              <w:jc w:val="center"/>
            </w:pPr>
            <w:r w:rsidRPr="007E2A7E">
              <w:t>7 795,2</w:t>
            </w:r>
          </w:p>
        </w:tc>
        <w:tc>
          <w:tcPr>
            <w:tcW w:w="1276" w:type="dxa"/>
            <w:vAlign w:val="center"/>
          </w:tcPr>
          <w:p w14:paraId="13BFA304" w14:textId="77777777" w:rsidR="00335B82" w:rsidRPr="007E2A7E" w:rsidRDefault="00335B82" w:rsidP="00335B82">
            <w:pPr>
              <w:jc w:val="center"/>
            </w:pPr>
            <w:r w:rsidRPr="007E2A7E">
              <w:t>3 897,6</w:t>
            </w:r>
          </w:p>
        </w:tc>
        <w:tc>
          <w:tcPr>
            <w:tcW w:w="1276" w:type="dxa"/>
            <w:vAlign w:val="center"/>
          </w:tcPr>
          <w:p w14:paraId="39DD9C0E" w14:textId="77777777" w:rsidR="00335B82" w:rsidRPr="007E2A7E" w:rsidRDefault="00335B82" w:rsidP="00335B82">
            <w:pPr>
              <w:jc w:val="center"/>
            </w:pPr>
            <w:r w:rsidRPr="007E2A7E">
              <w:t>3 897,6</w:t>
            </w:r>
          </w:p>
        </w:tc>
      </w:tr>
      <w:tr w:rsidR="00335B82" w:rsidRPr="007E2A7E" w14:paraId="0E429802" w14:textId="77777777" w:rsidTr="00335B82">
        <w:trPr>
          <w:trHeight w:val="283"/>
        </w:trPr>
        <w:tc>
          <w:tcPr>
            <w:tcW w:w="520" w:type="dxa"/>
            <w:vMerge/>
            <w:vAlign w:val="center"/>
          </w:tcPr>
          <w:p w14:paraId="184B098A" w14:textId="77777777" w:rsidR="00335B82" w:rsidRPr="007E2A7E" w:rsidRDefault="00335B82" w:rsidP="00335B82">
            <w:pPr>
              <w:autoSpaceDE w:val="0"/>
              <w:autoSpaceDN w:val="0"/>
              <w:adjustRightInd w:val="0"/>
              <w:jc w:val="center"/>
            </w:pPr>
          </w:p>
        </w:tc>
        <w:tc>
          <w:tcPr>
            <w:tcW w:w="4797" w:type="dxa"/>
            <w:vMerge/>
            <w:vAlign w:val="center"/>
          </w:tcPr>
          <w:p w14:paraId="11B9A08B" w14:textId="77777777" w:rsidR="00335B82" w:rsidRPr="007E2A7E" w:rsidRDefault="00335B82" w:rsidP="00335B82">
            <w:pPr>
              <w:autoSpaceDE w:val="0"/>
              <w:autoSpaceDN w:val="0"/>
              <w:adjustRightInd w:val="0"/>
            </w:pPr>
          </w:p>
        </w:tc>
        <w:tc>
          <w:tcPr>
            <w:tcW w:w="851" w:type="dxa"/>
            <w:vAlign w:val="center"/>
          </w:tcPr>
          <w:p w14:paraId="1950AAD2" w14:textId="77777777" w:rsidR="00335B82" w:rsidRPr="007E2A7E" w:rsidRDefault="00335B82" w:rsidP="00335B82">
            <w:pPr>
              <w:autoSpaceDE w:val="0"/>
              <w:autoSpaceDN w:val="0"/>
              <w:adjustRightInd w:val="0"/>
              <w:jc w:val="center"/>
            </w:pPr>
            <w:r w:rsidRPr="007E2A7E">
              <w:t>Гкал</w:t>
            </w:r>
          </w:p>
        </w:tc>
        <w:tc>
          <w:tcPr>
            <w:tcW w:w="1417" w:type="dxa"/>
            <w:vAlign w:val="center"/>
          </w:tcPr>
          <w:p w14:paraId="46B60837" w14:textId="77777777" w:rsidR="00335B82" w:rsidRPr="007E2A7E" w:rsidRDefault="00335B82" w:rsidP="00335B82">
            <w:pPr>
              <w:autoSpaceDE w:val="0"/>
              <w:autoSpaceDN w:val="0"/>
              <w:adjustRightInd w:val="0"/>
              <w:jc w:val="center"/>
            </w:pPr>
            <w:r w:rsidRPr="007E2A7E">
              <w:t>404,1</w:t>
            </w:r>
          </w:p>
        </w:tc>
        <w:tc>
          <w:tcPr>
            <w:tcW w:w="1276" w:type="dxa"/>
            <w:vAlign w:val="center"/>
          </w:tcPr>
          <w:p w14:paraId="5065FC39" w14:textId="77777777" w:rsidR="00335B82" w:rsidRPr="007E2A7E" w:rsidRDefault="00335B82" w:rsidP="00335B82">
            <w:pPr>
              <w:jc w:val="center"/>
            </w:pPr>
            <w:r w:rsidRPr="007E2A7E">
              <w:t>202,05</w:t>
            </w:r>
          </w:p>
        </w:tc>
        <w:tc>
          <w:tcPr>
            <w:tcW w:w="1276" w:type="dxa"/>
            <w:vAlign w:val="center"/>
          </w:tcPr>
          <w:p w14:paraId="7389F32A" w14:textId="77777777" w:rsidR="00335B82" w:rsidRPr="007E2A7E" w:rsidRDefault="00335B82" w:rsidP="00335B82">
            <w:pPr>
              <w:jc w:val="center"/>
            </w:pPr>
            <w:r w:rsidRPr="007E2A7E">
              <w:t>202,05</w:t>
            </w:r>
          </w:p>
        </w:tc>
      </w:tr>
      <w:tr w:rsidR="00335B82" w:rsidRPr="007E2A7E" w14:paraId="5F35578C" w14:textId="77777777" w:rsidTr="00335B82">
        <w:trPr>
          <w:trHeight w:val="283"/>
        </w:trPr>
        <w:tc>
          <w:tcPr>
            <w:tcW w:w="520" w:type="dxa"/>
            <w:vMerge w:val="restart"/>
            <w:vAlign w:val="center"/>
          </w:tcPr>
          <w:p w14:paraId="2BCE410C" w14:textId="77777777" w:rsidR="00335B82" w:rsidRPr="007E2A7E" w:rsidRDefault="00335B82" w:rsidP="00335B82">
            <w:pPr>
              <w:autoSpaceDE w:val="0"/>
              <w:autoSpaceDN w:val="0"/>
              <w:adjustRightInd w:val="0"/>
              <w:jc w:val="center"/>
            </w:pPr>
            <w:r w:rsidRPr="007E2A7E">
              <w:t>1.1</w:t>
            </w:r>
          </w:p>
        </w:tc>
        <w:tc>
          <w:tcPr>
            <w:tcW w:w="4797" w:type="dxa"/>
            <w:vMerge w:val="restart"/>
            <w:vAlign w:val="center"/>
          </w:tcPr>
          <w:p w14:paraId="22A2254E"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851" w:type="dxa"/>
            <w:vAlign w:val="center"/>
          </w:tcPr>
          <w:p w14:paraId="417DE0CD" w14:textId="77777777" w:rsidR="00335B82" w:rsidRPr="007E2A7E" w:rsidRDefault="00335B82" w:rsidP="00335B82">
            <w:pPr>
              <w:jc w:val="center"/>
            </w:pPr>
            <w:r w:rsidRPr="007E2A7E">
              <w:t>куб. м</w:t>
            </w:r>
          </w:p>
        </w:tc>
        <w:tc>
          <w:tcPr>
            <w:tcW w:w="1417" w:type="dxa"/>
            <w:vAlign w:val="center"/>
          </w:tcPr>
          <w:p w14:paraId="1525EC8C"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6AF062B1"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2307041B"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5343D82D" w14:textId="77777777" w:rsidTr="00335B82">
        <w:trPr>
          <w:trHeight w:val="283"/>
        </w:trPr>
        <w:tc>
          <w:tcPr>
            <w:tcW w:w="520" w:type="dxa"/>
            <w:vMerge/>
            <w:vAlign w:val="center"/>
          </w:tcPr>
          <w:p w14:paraId="1C6C8A9A" w14:textId="77777777" w:rsidR="00335B82" w:rsidRPr="007E2A7E" w:rsidRDefault="00335B82" w:rsidP="00335B82">
            <w:pPr>
              <w:autoSpaceDE w:val="0"/>
              <w:autoSpaceDN w:val="0"/>
              <w:adjustRightInd w:val="0"/>
              <w:jc w:val="center"/>
            </w:pPr>
          </w:p>
        </w:tc>
        <w:tc>
          <w:tcPr>
            <w:tcW w:w="4797" w:type="dxa"/>
            <w:vMerge/>
            <w:vAlign w:val="center"/>
          </w:tcPr>
          <w:p w14:paraId="0B0DE946" w14:textId="77777777" w:rsidR="00335B82" w:rsidRPr="007E2A7E" w:rsidRDefault="00335B82" w:rsidP="00335B82">
            <w:pPr>
              <w:autoSpaceDE w:val="0"/>
              <w:autoSpaceDN w:val="0"/>
              <w:adjustRightInd w:val="0"/>
              <w:ind w:left="153"/>
            </w:pPr>
          </w:p>
        </w:tc>
        <w:tc>
          <w:tcPr>
            <w:tcW w:w="851" w:type="dxa"/>
            <w:vAlign w:val="center"/>
          </w:tcPr>
          <w:p w14:paraId="2FBAE62B" w14:textId="77777777" w:rsidR="00335B82" w:rsidRPr="007E2A7E" w:rsidRDefault="00335B82" w:rsidP="00335B82">
            <w:pPr>
              <w:autoSpaceDE w:val="0"/>
              <w:autoSpaceDN w:val="0"/>
              <w:adjustRightInd w:val="0"/>
              <w:jc w:val="center"/>
            </w:pPr>
            <w:r w:rsidRPr="007E2A7E">
              <w:t>Гкал</w:t>
            </w:r>
          </w:p>
        </w:tc>
        <w:tc>
          <w:tcPr>
            <w:tcW w:w="1417" w:type="dxa"/>
            <w:vAlign w:val="center"/>
          </w:tcPr>
          <w:p w14:paraId="301CBAE4"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593A8A4E"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35D8A522"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09ABA2C0" w14:textId="77777777" w:rsidTr="00335B82">
        <w:trPr>
          <w:trHeight w:val="283"/>
        </w:trPr>
        <w:tc>
          <w:tcPr>
            <w:tcW w:w="520" w:type="dxa"/>
            <w:vMerge w:val="restart"/>
            <w:vAlign w:val="center"/>
          </w:tcPr>
          <w:p w14:paraId="6CC9137B" w14:textId="77777777" w:rsidR="00335B82" w:rsidRPr="007E2A7E" w:rsidRDefault="00335B82" w:rsidP="00335B82">
            <w:pPr>
              <w:autoSpaceDE w:val="0"/>
              <w:autoSpaceDN w:val="0"/>
              <w:adjustRightInd w:val="0"/>
              <w:jc w:val="center"/>
            </w:pPr>
            <w:r w:rsidRPr="007E2A7E">
              <w:t>1.2</w:t>
            </w:r>
          </w:p>
        </w:tc>
        <w:tc>
          <w:tcPr>
            <w:tcW w:w="4797" w:type="dxa"/>
            <w:vMerge w:val="restart"/>
            <w:vAlign w:val="center"/>
          </w:tcPr>
          <w:p w14:paraId="78FD4D6A" w14:textId="77777777" w:rsidR="00335B82" w:rsidRPr="007E2A7E" w:rsidRDefault="00335B82" w:rsidP="00335B82">
            <w:pPr>
              <w:autoSpaceDE w:val="0"/>
              <w:autoSpaceDN w:val="0"/>
              <w:adjustRightInd w:val="0"/>
              <w:ind w:left="153"/>
            </w:pPr>
            <w:r w:rsidRPr="007E2A7E">
              <w:t>Бюджетным потребителям</w:t>
            </w:r>
          </w:p>
        </w:tc>
        <w:tc>
          <w:tcPr>
            <w:tcW w:w="851" w:type="dxa"/>
            <w:vAlign w:val="center"/>
          </w:tcPr>
          <w:p w14:paraId="288FE5E7" w14:textId="77777777" w:rsidR="00335B82" w:rsidRPr="007E2A7E" w:rsidRDefault="00335B82" w:rsidP="00335B82">
            <w:pPr>
              <w:jc w:val="center"/>
            </w:pPr>
            <w:r w:rsidRPr="007E2A7E">
              <w:t>куб. м</w:t>
            </w:r>
          </w:p>
        </w:tc>
        <w:tc>
          <w:tcPr>
            <w:tcW w:w="1417" w:type="dxa"/>
            <w:vAlign w:val="center"/>
          </w:tcPr>
          <w:p w14:paraId="33739547" w14:textId="77777777" w:rsidR="00335B82" w:rsidRPr="007E2A7E" w:rsidRDefault="00335B82" w:rsidP="00335B82">
            <w:pPr>
              <w:autoSpaceDE w:val="0"/>
              <w:autoSpaceDN w:val="0"/>
              <w:adjustRightInd w:val="0"/>
              <w:jc w:val="center"/>
            </w:pPr>
            <w:r w:rsidRPr="007E2A7E">
              <w:t>7 795,2</w:t>
            </w:r>
          </w:p>
        </w:tc>
        <w:tc>
          <w:tcPr>
            <w:tcW w:w="1276" w:type="dxa"/>
            <w:vAlign w:val="center"/>
          </w:tcPr>
          <w:p w14:paraId="74328DC5" w14:textId="77777777" w:rsidR="00335B82" w:rsidRPr="007E2A7E" w:rsidRDefault="00335B82" w:rsidP="00335B82">
            <w:pPr>
              <w:jc w:val="center"/>
            </w:pPr>
            <w:r w:rsidRPr="007E2A7E">
              <w:t>3 897,6</w:t>
            </w:r>
          </w:p>
        </w:tc>
        <w:tc>
          <w:tcPr>
            <w:tcW w:w="1276" w:type="dxa"/>
            <w:vAlign w:val="center"/>
          </w:tcPr>
          <w:p w14:paraId="5275BB9F" w14:textId="77777777" w:rsidR="00335B82" w:rsidRPr="007E2A7E" w:rsidRDefault="00335B82" w:rsidP="00335B82">
            <w:pPr>
              <w:jc w:val="center"/>
            </w:pPr>
            <w:r w:rsidRPr="007E2A7E">
              <w:t>3 897,6</w:t>
            </w:r>
          </w:p>
        </w:tc>
      </w:tr>
      <w:tr w:rsidR="00335B82" w:rsidRPr="007E2A7E" w14:paraId="0AA36521" w14:textId="77777777" w:rsidTr="00335B82">
        <w:trPr>
          <w:trHeight w:val="283"/>
        </w:trPr>
        <w:tc>
          <w:tcPr>
            <w:tcW w:w="520" w:type="dxa"/>
            <w:vMerge/>
            <w:vAlign w:val="center"/>
          </w:tcPr>
          <w:p w14:paraId="188F4704" w14:textId="77777777" w:rsidR="00335B82" w:rsidRPr="007E2A7E" w:rsidRDefault="00335B82" w:rsidP="00335B82">
            <w:pPr>
              <w:autoSpaceDE w:val="0"/>
              <w:autoSpaceDN w:val="0"/>
              <w:adjustRightInd w:val="0"/>
              <w:jc w:val="center"/>
            </w:pPr>
          </w:p>
        </w:tc>
        <w:tc>
          <w:tcPr>
            <w:tcW w:w="4797" w:type="dxa"/>
            <w:vMerge/>
            <w:vAlign w:val="center"/>
          </w:tcPr>
          <w:p w14:paraId="4BA41ED2" w14:textId="77777777" w:rsidR="00335B82" w:rsidRPr="007E2A7E" w:rsidRDefault="00335B82" w:rsidP="00335B82">
            <w:pPr>
              <w:autoSpaceDE w:val="0"/>
              <w:autoSpaceDN w:val="0"/>
              <w:adjustRightInd w:val="0"/>
              <w:ind w:left="153"/>
            </w:pPr>
          </w:p>
        </w:tc>
        <w:tc>
          <w:tcPr>
            <w:tcW w:w="851" w:type="dxa"/>
            <w:vAlign w:val="center"/>
          </w:tcPr>
          <w:p w14:paraId="723F4B3B" w14:textId="77777777" w:rsidR="00335B82" w:rsidRPr="007E2A7E" w:rsidRDefault="00335B82" w:rsidP="00335B82">
            <w:pPr>
              <w:autoSpaceDE w:val="0"/>
              <w:autoSpaceDN w:val="0"/>
              <w:adjustRightInd w:val="0"/>
              <w:jc w:val="center"/>
            </w:pPr>
            <w:r w:rsidRPr="007E2A7E">
              <w:t>Гкал</w:t>
            </w:r>
          </w:p>
        </w:tc>
        <w:tc>
          <w:tcPr>
            <w:tcW w:w="1417" w:type="dxa"/>
            <w:vAlign w:val="center"/>
          </w:tcPr>
          <w:p w14:paraId="01361AB0" w14:textId="77777777" w:rsidR="00335B82" w:rsidRPr="007E2A7E" w:rsidRDefault="00335B82" w:rsidP="00335B82">
            <w:pPr>
              <w:autoSpaceDE w:val="0"/>
              <w:autoSpaceDN w:val="0"/>
              <w:adjustRightInd w:val="0"/>
              <w:jc w:val="center"/>
            </w:pPr>
            <w:r w:rsidRPr="007E2A7E">
              <w:t>404,1</w:t>
            </w:r>
          </w:p>
        </w:tc>
        <w:tc>
          <w:tcPr>
            <w:tcW w:w="1276" w:type="dxa"/>
            <w:vAlign w:val="center"/>
          </w:tcPr>
          <w:p w14:paraId="13AA75FB" w14:textId="77777777" w:rsidR="00335B82" w:rsidRPr="007E2A7E" w:rsidRDefault="00335B82" w:rsidP="00335B82">
            <w:pPr>
              <w:jc w:val="center"/>
            </w:pPr>
            <w:r w:rsidRPr="007E2A7E">
              <w:t>202,05</w:t>
            </w:r>
          </w:p>
        </w:tc>
        <w:tc>
          <w:tcPr>
            <w:tcW w:w="1276" w:type="dxa"/>
            <w:vAlign w:val="center"/>
          </w:tcPr>
          <w:p w14:paraId="0D7CDFD3" w14:textId="77777777" w:rsidR="00335B82" w:rsidRPr="007E2A7E" w:rsidRDefault="00335B82" w:rsidP="00335B82">
            <w:pPr>
              <w:jc w:val="center"/>
            </w:pPr>
            <w:r w:rsidRPr="007E2A7E">
              <w:t>202,05</w:t>
            </w:r>
          </w:p>
        </w:tc>
      </w:tr>
      <w:tr w:rsidR="00335B82" w:rsidRPr="007E2A7E" w14:paraId="56FE7AF4" w14:textId="77777777" w:rsidTr="00335B82">
        <w:trPr>
          <w:trHeight w:val="283"/>
        </w:trPr>
        <w:tc>
          <w:tcPr>
            <w:tcW w:w="520" w:type="dxa"/>
            <w:vMerge w:val="restart"/>
            <w:vAlign w:val="center"/>
          </w:tcPr>
          <w:p w14:paraId="396B590D" w14:textId="77777777" w:rsidR="00335B82" w:rsidRPr="007E2A7E" w:rsidRDefault="00335B82" w:rsidP="00335B82">
            <w:pPr>
              <w:autoSpaceDE w:val="0"/>
              <w:autoSpaceDN w:val="0"/>
              <w:adjustRightInd w:val="0"/>
              <w:jc w:val="center"/>
            </w:pPr>
            <w:r w:rsidRPr="007E2A7E">
              <w:t>1.3</w:t>
            </w:r>
          </w:p>
        </w:tc>
        <w:tc>
          <w:tcPr>
            <w:tcW w:w="4797" w:type="dxa"/>
            <w:vMerge w:val="restart"/>
            <w:vAlign w:val="center"/>
          </w:tcPr>
          <w:p w14:paraId="66441070" w14:textId="77777777" w:rsidR="00335B82" w:rsidRPr="007E2A7E" w:rsidRDefault="00335B82" w:rsidP="00335B82">
            <w:pPr>
              <w:autoSpaceDE w:val="0"/>
              <w:autoSpaceDN w:val="0"/>
              <w:adjustRightInd w:val="0"/>
              <w:ind w:left="153"/>
            </w:pPr>
            <w:r w:rsidRPr="007E2A7E">
              <w:t>Прочим потребителям</w:t>
            </w:r>
          </w:p>
        </w:tc>
        <w:tc>
          <w:tcPr>
            <w:tcW w:w="851" w:type="dxa"/>
            <w:vAlign w:val="center"/>
          </w:tcPr>
          <w:p w14:paraId="5C379092" w14:textId="77777777" w:rsidR="00335B82" w:rsidRPr="007E2A7E" w:rsidRDefault="00335B82" w:rsidP="00335B82">
            <w:pPr>
              <w:jc w:val="center"/>
            </w:pPr>
            <w:r w:rsidRPr="007E2A7E">
              <w:t>куб. м</w:t>
            </w:r>
          </w:p>
        </w:tc>
        <w:tc>
          <w:tcPr>
            <w:tcW w:w="1417" w:type="dxa"/>
            <w:vAlign w:val="center"/>
          </w:tcPr>
          <w:p w14:paraId="5AB222DB"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7EF00206"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588A918C"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309C499A" w14:textId="77777777" w:rsidTr="00335B82">
        <w:trPr>
          <w:trHeight w:val="283"/>
        </w:trPr>
        <w:tc>
          <w:tcPr>
            <w:tcW w:w="520" w:type="dxa"/>
            <w:vMerge/>
            <w:vAlign w:val="center"/>
          </w:tcPr>
          <w:p w14:paraId="7BBFCD56" w14:textId="77777777" w:rsidR="00335B82" w:rsidRPr="007E2A7E" w:rsidRDefault="00335B82" w:rsidP="00335B82">
            <w:pPr>
              <w:autoSpaceDE w:val="0"/>
              <w:autoSpaceDN w:val="0"/>
              <w:adjustRightInd w:val="0"/>
              <w:jc w:val="center"/>
            </w:pPr>
          </w:p>
        </w:tc>
        <w:tc>
          <w:tcPr>
            <w:tcW w:w="4797" w:type="dxa"/>
            <w:vMerge/>
            <w:vAlign w:val="center"/>
          </w:tcPr>
          <w:p w14:paraId="08354F43" w14:textId="77777777" w:rsidR="00335B82" w:rsidRPr="007E2A7E" w:rsidRDefault="00335B82" w:rsidP="00335B82">
            <w:pPr>
              <w:autoSpaceDE w:val="0"/>
              <w:autoSpaceDN w:val="0"/>
              <w:adjustRightInd w:val="0"/>
              <w:ind w:left="153"/>
            </w:pPr>
          </w:p>
        </w:tc>
        <w:tc>
          <w:tcPr>
            <w:tcW w:w="851" w:type="dxa"/>
            <w:vAlign w:val="center"/>
          </w:tcPr>
          <w:p w14:paraId="002E69ED" w14:textId="77777777" w:rsidR="00335B82" w:rsidRPr="007E2A7E" w:rsidRDefault="00335B82" w:rsidP="00335B82">
            <w:pPr>
              <w:autoSpaceDE w:val="0"/>
              <w:autoSpaceDN w:val="0"/>
              <w:adjustRightInd w:val="0"/>
              <w:jc w:val="center"/>
            </w:pPr>
            <w:r w:rsidRPr="007E2A7E">
              <w:t>Гкал</w:t>
            </w:r>
          </w:p>
        </w:tc>
        <w:tc>
          <w:tcPr>
            <w:tcW w:w="1417" w:type="dxa"/>
            <w:vAlign w:val="center"/>
          </w:tcPr>
          <w:p w14:paraId="0FA25F80"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63366008"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380EF365"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455CE8DA" w14:textId="77777777" w:rsidTr="00335B82">
        <w:trPr>
          <w:trHeight w:val="283"/>
        </w:trPr>
        <w:tc>
          <w:tcPr>
            <w:tcW w:w="520" w:type="dxa"/>
            <w:vMerge w:val="restart"/>
            <w:vAlign w:val="center"/>
          </w:tcPr>
          <w:p w14:paraId="76C05F9A" w14:textId="77777777" w:rsidR="00335B82" w:rsidRPr="007E2A7E" w:rsidRDefault="00335B82" w:rsidP="00335B82">
            <w:pPr>
              <w:autoSpaceDE w:val="0"/>
              <w:autoSpaceDN w:val="0"/>
              <w:adjustRightInd w:val="0"/>
              <w:jc w:val="center"/>
            </w:pPr>
            <w:r w:rsidRPr="007E2A7E">
              <w:t>1.4</w:t>
            </w:r>
          </w:p>
        </w:tc>
        <w:tc>
          <w:tcPr>
            <w:tcW w:w="4797" w:type="dxa"/>
            <w:vMerge w:val="restart"/>
            <w:vAlign w:val="center"/>
          </w:tcPr>
          <w:p w14:paraId="4D207BCC"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851" w:type="dxa"/>
            <w:vAlign w:val="center"/>
          </w:tcPr>
          <w:p w14:paraId="723A2DD4" w14:textId="77777777" w:rsidR="00335B82" w:rsidRPr="007E2A7E" w:rsidRDefault="00335B82" w:rsidP="00335B82">
            <w:pPr>
              <w:jc w:val="center"/>
            </w:pPr>
            <w:r w:rsidRPr="007E2A7E">
              <w:t>куб. м</w:t>
            </w:r>
          </w:p>
        </w:tc>
        <w:tc>
          <w:tcPr>
            <w:tcW w:w="1417" w:type="dxa"/>
            <w:vAlign w:val="center"/>
          </w:tcPr>
          <w:p w14:paraId="3CFD0D5C"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52F65943"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4FCB4D2F"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5F40A043" w14:textId="77777777" w:rsidTr="00335B82">
        <w:trPr>
          <w:trHeight w:val="283"/>
        </w:trPr>
        <w:tc>
          <w:tcPr>
            <w:tcW w:w="520" w:type="dxa"/>
            <w:vMerge/>
            <w:vAlign w:val="center"/>
          </w:tcPr>
          <w:p w14:paraId="185DD8CD" w14:textId="77777777" w:rsidR="00335B82" w:rsidRPr="007E2A7E" w:rsidRDefault="00335B82" w:rsidP="00335B82">
            <w:pPr>
              <w:autoSpaceDE w:val="0"/>
              <w:autoSpaceDN w:val="0"/>
              <w:adjustRightInd w:val="0"/>
              <w:jc w:val="center"/>
            </w:pPr>
          </w:p>
        </w:tc>
        <w:tc>
          <w:tcPr>
            <w:tcW w:w="4797" w:type="dxa"/>
            <w:vMerge/>
            <w:vAlign w:val="center"/>
          </w:tcPr>
          <w:p w14:paraId="6352EFA3" w14:textId="77777777" w:rsidR="00335B82" w:rsidRPr="007E2A7E" w:rsidRDefault="00335B82" w:rsidP="00335B82">
            <w:pPr>
              <w:autoSpaceDE w:val="0"/>
              <w:autoSpaceDN w:val="0"/>
              <w:adjustRightInd w:val="0"/>
              <w:ind w:left="153"/>
            </w:pPr>
          </w:p>
        </w:tc>
        <w:tc>
          <w:tcPr>
            <w:tcW w:w="851" w:type="dxa"/>
            <w:vAlign w:val="center"/>
          </w:tcPr>
          <w:p w14:paraId="7FC01EC5" w14:textId="77777777" w:rsidR="00335B82" w:rsidRPr="007E2A7E" w:rsidRDefault="00335B82" w:rsidP="00335B82">
            <w:pPr>
              <w:autoSpaceDE w:val="0"/>
              <w:autoSpaceDN w:val="0"/>
              <w:adjustRightInd w:val="0"/>
              <w:jc w:val="center"/>
            </w:pPr>
            <w:r w:rsidRPr="007E2A7E">
              <w:t>Гкал</w:t>
            </w:r>
          </w:p>
        </w:tc>
        <w:tc>
          <w:tcPr>
            <w:tcW w:w="1417" w:type="dxa"/>
            <w:vAlign w:val="center"/>
          </w:tcPr>
          <w:p w14:paraId="0869749D"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50AB670D"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5A9D4A84"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66AB50D6" w14:textId="77777777" w:rsidTr="00335B82">
        <w:trPr>
          <w:trHeight w:val="283"/>
        </w:trPr>
        <w:tc>
          <w:tcPr>
            <w:tcW w:w="520" w:type="dxa"/>
            <w:vMerge w:val="restart"/>
            <w:vAlign w:val="center"/>
          </w:tcPr>
          <w:p w14:paraId="4D512346" w14:textId="77777777" w:rsidR="00335B82" w:rsidRPr="007E2A7E" w:rsidRDefault="00335B82" w:rsidP="00335B82">
            <w:pPr>
              <w:autoSpaceDE w:val="0"/>
              <w:autoSpaceDN w:val="0"/>
              <w:adjustRightInd w:val="0"/>
              <w:jc w:val="center"/>
            </w:pPr>
            <w:r w:rsidRPr="007E2A7E">
              <w:t>1.5</w:t>
            </w:r>
          </w:p>
        </w:tc>
        <w:tc>
          <w:tcPr>
            <w:tcW w:w="4797" w:type="dxa"/>
            <w:vMerge w:val="restart"/>
            <w:vAlign w:val="center"/>
          </w:tcPr>
          <w:p w14:paraId="3CC314B7"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851" w:type="dxa"/>
            <w:vAlign w:val="center"/>
          </w:tcPr>
          <w:p w14:paraId="22FE739E" w14:textId="77777777" w:rsidR="00335B82" w:rsidRPr="007E2A7E" w:rsidRDefault="00335B82" w:rsidP="00335B82">
            <w:pPr>
              <w:jc w:val="center"/>
            </w:pPr>
            <w:r w:rsidRPr="007E2A7E">
              <w:t>куб. м</w:t>
            </w:r>
          </w:p>
        </w:tc>
        <w:tc>
          <w:tcPr>
            <w:tcW w:w="1417" w:type="dxa"/>
            <w:vAlign w:val="center"/>
          </w:tcPr>
          <w:p w14:paraId="16A644A6"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03A45C64"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537911C3"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7BF51845" w14:textId="77777777" w:rsidTr="00335B82">
        <w:trPr>
          <w:trHeight w:val="283"/>
        </w:trPr>
        <w:tc>
          <w:tcPr>
            <w:tcW w:w="520" w:type="dxa"/>
            <w:vMerge/>
            <w:vAlign w:val="center"/>
          </w:tcPr>
          <w:p w14:paraId="55490A44" w14:textId="77777777" w:rsidR="00335B82" w:rsidRPr="007E2A7E" w:rsidRDefault="00335B82" w:rsidP="00335B82">
            <w:pPr>
              <w:autoSpaceDE w:val="0"/>
              <w:autoSpaceDN w:val="0"/>
              <w:adjustRightInd w:val="0"/>
              <w:jc w:val="center"/>
            </w:pPr>
          </w:p>
        </w:tc>
        <w:tc>
          <w:tcPr>
            <w:tcW w:w="4797" w:type="dxa"/>
            <w:vMerge/>
            <w:vAlign w:val="center"/>
          </w:tcPr>
          <w:p w14:paraId="6E1BBB73" w14:textId="77777777" w:rsidR="00335B82" w:rsidRPr="007E2A7E" w:rsidRDefault="00335B82" w:rsidP="00335B82">
            <w:pPr>
              <w:autoSpaceDE w:val="0"/>
              <w:autoSpaceDN w:val="0"/>
              <w:adjustRightInd w:val="0"/>
            </w:pPr>
          </w:p>
        </w:tc>
        <w:tc>
          <w:tcPr>
            <w:tcW w:w="851" w:type="dxa"/>
            <w:vAlign w:val="center"/>
          </w:tcPr>
          <w:p w14:paraId="38F3286F" w14:textId="77777777" w:rsidR="00335B82" w:rsidRPr="007E2A7E" w:rsidRDefault="00335B82" w:rsidP="00335B82">
            <w:pPr>
              <w:autoSpaceDE w:val="0"/>
              <w:autoSpaceDN w:val="0"/>
              <w:adjustRightInd w:val="0"/>
              <w:jc w:val="center"/>
            </w:pPr>
            <w:r w:rsidRPr="007E2A7E">
              <w:t>Гкал</w:t>
            </w:r>
          </w:p>
        </w:tc>
        <w:tc>
          <w:tcPr>
            <w:tcW w:w="1417" w:type="dxa"/>
            <w:vAlign w:val="center"/>
          </w:tcPr>
          <w:p w14:paraId="6362F553"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666A6A89"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1B85ED80"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12D349C2" w14:textId="77777777" w:rsidTr="00335B82">
        <w:tc>
          <w:tcPr>
            <w:tcW w:w="520" w:type="dxa"/>
            <w:vAlign w:val="center"/>
          </w:tcPr>
          <w:p w14:paraId="04B107EE" w14:textId="77777777" w:rsidR="00335B82" w:rsidRPr="007E2A7E" w:rsidRDefault="00335B82" w:rsidP="00335B82">
            <w:pPr>
              <w:autoSpaceDE w:val="0"/>
              <w:autoSpaceDN w:val="0"/>
              <w:adjustRightInd w:val="0"/>
              <w:jc w:val="center"/>
            </w:pPr>
            <w:r w:rsidRPr="007E2A7E">
              <w:t>2</w:t>
            </w:r>
          </w:p>
        </w:tc>
        <w:tc>
          <w:tcPr>
            <w:tcW w:w="4797" w:type="dxa"/>
            <w:vAlign w:val="center"/>
          </w:tcPr>
          <w:p w14:paraId="1689E87D"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851" w:type="dxa"/>
            <w:vAlign w:val="center"/>
          </w:tcPr>
          <w:p w14:paraId="43A8D1A3" w14:textId="77777777" w:rsidR="00335B82" w:rsidRPr="007E2A7E" w:rsidRDefault="00335B82" w:rsidP="00335B82">
            <w:pPr>
              <w:autoSpaceDE w:val="0"/>
              <w:autoSpaceDN w:val="0"/>
              <w:adjustRightInd w:val="0"/>
              <w:jc w:val="center"/>
            </w:pPr>
            <w:r w:rsidRPr="007E2A7E">
              <w:t>тыс. руб.</w:t>
            </w:r>
          </w:p>
        </w:tc>
        <w:tc>
          <w:tcPr>
            <w:tcW w:w="1417" w:type="dxa"/>
            <w:vAlign w:val="center"/>
          </w:tcPr>
          <w:p w14:paraId="3E7F25F8" w14:textId="77777777" w:rsidR="00335B82" w:rsidRPr="007E2A7E" w:rsidRDefault="00335B82" w:rsidP="00335B82">
            <w:pPr>
              <w:autoSpaceDE w:val="0"/>
              <w:autoSpaceDN w:val="0"/>
              <w:adjustRightInd w:val="0"/>
              <w:jc w:val="center"/>
              <w:rPr>
                <w:bCs/>
              </w:rPr>
            </w:pPr>
            <w:r w:rsidRPr="007E2A7E">
              <w:rPr>
                <w:bCs/>
              </w:rPr>
              <w:t>2 671,0</w:t>
            </w:r>
          </w:p>
        </w:tc>
        <w:tc>
          <w:tcPr>
            <w:tcW w:w="1276" w:type="dxa"/>
            <w:vAlign w:val="center"/>
          </w:tcPr>
          <w:p w14:paraId="2EE06713" w14:textId="77777777" w:rsidR="00335B82" w:rsidRPr="007E2A7E" w:rsidRDefault="00335B82" w:rsidP="00335B82">
            <w:pPr>
              <w:jc w:val="center"/>
            </w:pPr>
            <w:r w:rsidRPr="007E2A7E">
              <w:t>1 089,4</w:t>
            </w:r>
          </w:p>
        </w:tc>
        <w:tc>
          <w:tcPr>
            <w:tcW w:w="1276" w:type="dxa"/>
            <w:vAlign w:val="center"/>
          </w:tcPr>
          <w:p w14:paraId="71DEFE6B" w14:textId="77777777" w:rsidR="00335B82" w:rsidRPr="007E2A7E" w:rsidRDefault="00335B82" w:rsidP="00335B82">
            <w:pPr>
              <w:jc w:val="center"/>
            </w:pPr>
            <w:r w:rsidRPr="007E2A7E">
              <w:t>1 582,3</w:t>
            </w:r>
          </w:p>
        </w:tc>
      </w:tr>
    </w:tbl>
    <w:p w14:paraId="4EC146C1" w14:textId="77777777" w:rsidR="00335B82" w:rsidRPr="007E2A7E" w:rsidRDefault="00335B82" w:rsidP="00335B82">
      <w:pPr>
        <w:autoSpaceDE w:val="0"/>
        <w:autoSpaceDN w:val="0"/>
        <w:adjustRightInd w:val="0"/>
        <w:ind w:left="568"/>
        <w:jc w:val="both"/>
      </w:pPr>
    </w:p>
    <w:p w14:paraId="67C44B8D" w14:textId="77777777" w:rsidR="00335B82" w:rsidRPr="007E2A7E" w:rsidRDefault="00335B82" w:rsidP="00335B82">
      <w:pPr>
        <w:ind w:left="568"/>
        <w:jc w:val="center"/>
      </w:pPr>
      <w:r w:rsidRPr="007E2A7E">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35B82" w:rsidRPr="007E2A7E" w14:paraId="18848B79" w14:textId="77777777" w:rsidTr="00335B82">
        <w:tc>
          <w:tcPr>
            <w:tcW w:w="546" w:type="dxa"/>
            <w:vAlign w:val="center"/>
          </w:tcPr>
          <w:p w14:paraId="60ECC702"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769B8F3C"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48D2E622" w14:textId="77777777" w:rsidR="00335B82" w:rsidRPr="007E2A7E" w:rsidRDefault="00335B82" w:rsidP="00335B82">
            <w:pPr>
              <w:autoSpaceDE w:val="0"/>
              <w:autoSpaceDN w:val="0"/>
              <w:adjustRightInd w:val="0"/>
              <w:jc w:val="center"/>
            </w:pPr>
            <w:r w:rsidRPr="007E2A7E">
              <w:t>Дата реализации мероприятия</w:t>
            </w:r>
          </w:p>
        </w:tc>
        <w:tc>
          <w:tcPr>
            <w:tcW w:w="2285" w:type="dxa"/>
            <w:vAlign w:val="center"/>
          </w:tcPr>
          <w:p w14:paraId="5DD39193" w14:textId="77777777" w:rsidR="00335B82" w:rsidRPr="007E2A7E" w:rsidRDefault="00335B82" w:rsidP="00335B82">
            <w:pPr>
              <w:autoSpaceDE w:val="0"/>
              <w:autoSpaceDN w:val="0"/>
              <w:adjustRightInd w:val="0"/>
              <w:jc w:val="center"/>
            </w:pPr>
            <w:r w:rsidRPr="007E2A7E">
              <w:t>Финансовые потребности на реализацию мероприятия, тыс. руб.</w:t>
            </w:r>
          </w:p>
        </w:tc>
      </w:tr>
      <w:tr w:rsidR="00335B82" w:rsidRPr="007E2A7E" w14:paraId="5900B399" w14:textId="77777777" w:rsidTr="00335B82">
        <w:tc>
          <w:tcPr>
            <w:tcW w:w="10137" w:type="dxa"/>
            <w:gridSpan w:val="4"/>
            <w:vAlign w:val="center"/>
          </w:tcPr>
          <w:p w14:paraId="2FE756FB" w14:textId="77777777" w:rsidR="00335B82" w:rsidRPr="007E2A7E" w:rsidRDefault="00335B82"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335B82" w:rsidRPr="007E2A7E" w14:paraId="7870FC55" w14:textId="77777777" w:rsidTr="00335B82">
        <w:tc>
          <w:tcPr>
            <w:tcW w:w="546" w:type="dxa"/>
            <w:vAlign w:val="center"/>
          </w:tcPr>
          <w:p w14:paraId="0AF6DB50" w14:textId="77777777" w:rsidR="00335B82" w:rsidRPr="007E2A7E" w:rsidRDefault="00335B82" w:rsidP="00335B82">
            <w:pPr>
              <w:autoSpaceDE w:val="0"/>
              <w:autoSpaceDN w:val="0"/>
              <w:adjustRightInd w:val="0"/>
              <w:jc w:val="center"/>
            </w:pPr>
            <w:r w:rsidRPr="007E2A7E">
              <w:t>1.1</w:t>
            </w:r>
          </w:p>
        </w:tc>
        <w:tc>
          <w:tcPr>
            <w:tcW w:w="4503" w:type="dxa"/>
            <w:vAlign w:val="center"/>
          </w:tcPr>
          <w:p w14:paraId="3B4840AA" w14:textId="77777777" w:rsidR="00335B82" w:rsidRPr="007E2A7E" w:rsidRDefault="00335B82" w:rsidP="00335B82">
            <w:pPr>
              <w:autoSpaceDE w:val="0"/>
              <w:autoSpaceDN w:val="0"/>
              <w:adjustRightInd w:val="0"/>
            </w:pPr>
          </w:p>
        </w:tc>
        <w:tc>
          <w:tcPr>
            <w:tcW w:w="2803" w:type="dxa"/>
            <w:vAlign w:val="center"/>
          </w:tcPr>
          <w:p w14:paraId="5DE580DD" w14:textId="77777777" w:rsidR="00335B82" w:rsidRPr="007E2A7E" w:rsidRDefault="00335B82" w:rsidP="00335B82">
            <w:pPr>
              <w:autoSpaceDE w:val="0"/>
              <w:autoSpaceDN w:val="0"/>
              <w:adjustRightInd w:val="0"/>
              <w:jc w:val="center"/>
            </w:pPr>
          </w:p>
        </w:tc>
        <w:tc>
          <w:tcPr>
            <w:tcW w:w="2285" w:type="dxa"/>
            <w:vAlign w:val="center"/>
          </w:tcPr>
          <w:p w14:paraId="488D8696" w14:textId="77777777" w:rsidR="00335B82" w:rsidRPr="007E2A7E" w:rsidRDefault="00335B82" w:rsidP="00335B82">
            <w:pPr>
              <w:autoSpaceDE w:val="0"/>
              <w:autoSpaceDN w:val="0"/>
              <w:adjustRightInd w:val="0"/>
              <w:jc w:val="center"/>
            </w:pPr>
          </w:p>
        </w:tc>
      </w:tr>
      <w:tr w:rsidR="00335B82" w:rsidRPr="007E2A7E" w14:paraId="6D1B4195" w14:textId="77777777" w:rsidTr="00335B82">
        <w:tc>
          <w:tcPr>
            <w:tcW w:w="546" w:type="dxa"/>
            <w:vAlign w:val="center"/>
          </w:tcPr>
          <w:p w14:paraId="218D52E6" w14:textId="77777777" w:rsidR="00335B82" w:rsidRPr="007E2A7E" w:rsidRDefault="00335B82" w:rsidP="00335B82">
            <w:pPr>
              <w:autoSpaceDE w:val="0"/>
              <w:autoSpaceDN w:val="0"/>
              <w:adjustRightInd w:val="0"/>
              <w:jc w:val="center"/>
            </w:pPr>
          </w:p>
        </w:tc>
        <w:tc>
          <w:tcPr>
            <w:tcW w:w="4503" w:type="dxa"/>
            <w:vAlign w:val="center"/>
          </w:tcPr>
          <w:p w14:paraId="45B20B82"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5A705EC7" w14:textId="77777777" w:rsidR="00335B82" w:rsidRPr="007E2A7E" w:rsidRDefault="00335B82" w:rsidP="00335B82">
            <w:pPr>
              <w:autoSpaceDE w:val="0"/>
              <w:autoSpaceDN w:val="0"/>
              <w:adjustRightInd w:val="0"/>
              <w:jc w:val="center"/>
            </w:pPr>
          </w:p>
        </w:tc>
        <w:tc>
          <w:tcPr>
            <w:tcW w:w="2285" w:type="dxa"/>
            <w:vAlign w:val="center"/>
          </w:tcPr>
          <w:p w14:paraId="23F0EF5B" w14:textId="77777777" w:rsidR="00335B82" w:rsidRPr="007E2A7E" w:rsidRDefault="00335B82" w:rsidP="00335B82">
            <w:pPr>
              <w:autoSpaceDE w:val="0"/>
              <w:autoSpaceDN w:val="0"/>
              <w:adjustRightInd w:val="0"/>
              <w:jc w:val="center"/>
            </w:pPr>
          </w:p>
        </w:tc>
      </w:tr>
      <w:tr w:rsidR="00335B82" w:rsidRPr="007E2A7E" w14:paraId="7E54156A" w14:textId="77777777" w:rsidTr="00335B82">
        <w:tc>
          <w:tcPr>
            <w:tcW w:w="10137" w:type="dxa"/>
            <w:gridSpan w:val="4"/>
            <w:vAlign w:val="center"/>
          </w:tcPr>
          <w:p w14:paraId="49AFF4ED"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4068FE2A" w14:textId="77777777" w:rsidTr="00335B82">
        <w:tc>
          <w:tcPr>
            <w:tcW w:w="546" w:type="dxa"/>
            <w:vAlign w:val="center"/>
          </w:tcPr>
          <w:p w14:paraId="7AC6843B" w14:textId="77777777" w:rsidR="00335B82" w:rsidRPr="007E2A7E" w:rsidRDefault="00335B82" w:rsidP="00335B82">
            <w:pPr>
              <w:autoSpaceDE w:val="0"/>
              <w:autoSpaceDN w:val="0"/>
              <w:adjustRightInd w:val="0"/>
              <w:jc w:val="center"/>
            </w:pPr>
            <w:r w:rsidRPr="007E2A7E">
              <w:t>2.1.</w:t>
            </w:r>
          </w:p>
        </w:tc>
        <w:tc>
          <w:tcPr>
            <w:tcW w:w="4503" w:type="dxa"/>
            <w:vAlign w:val="center"/>
          </w:tcPr>
          <w:p w14:paraId="2CCBCE09" w14:textId="77777777" w:rsidR="00335B82" w:rsidRPr="007E2A7E" w:rsidRDefault="00335B82" w:rsidP="00335B82">
            <w:pPr>
              <w:autoSpaceDE w:val="0"/>
              <w:autoSpaceDN w:val="0"/>
              <w:adjustRightInd w:val="0"/>
            </w:pPr>
          </w:p>
        </w:tc>
        <w:tc>
          <w:tcPr>
            <w:tcW w:w="2803" w:type="dxa"/>
            <w:vAlign w:val="center"/>
          </w:tcPr>
          <w:p w14:paraId="21ABF9D3" w14:textId="77777777" w:rsidR="00335B82" w:rsidRPr="007E2A7E" w:rsidRDefault="00335B82" w:rsidP="00335B82">
            <w:pPr>
              <w:autoSpaceDE w:val="0"/>
              <w:autoSpaceDN w:val="0"/>
              <w:adjustRightInd w:val="0"/>
              <w:jc w:val="center"/>
            </w:pPr>
          </w:p>
        </w:tc>
        <w:tc>
          <w:tcPr>
            <w:tcW w:w="2285" w:type="dxa"/>
            <w:vAlign w:val="center"/>
          </w:tcPr>
          <w:p w14:paraId="5D9BE33A" w14:textId="77777777" w:rsidR="00335B82" w:rsidRPr="007E2A7E" w:rsidRDefault="00335B82" w:rsidP="00335B82">
            <w:pPr>
              <w:autoSpaceDE w:val="0"/>
              <w:autoSpaceDN w:val="0"/>
              <w:adjustRightInd w:val="0"/>
              <w:jc w:val="center"/>
            </w:pPr>
          </w:p>
        </w:tc>
      </w:tr>
      <w:tr w:rsidR="00335B82" w:rsidRPr="007E2A7E" w14:paraId="6D5EC476" w14:textId="77777777" w:rsidTr="00335B82">
        <w:tc>
          <w:tcPr>
            <w:tcW w:w="546" w:type="dxa"/>
            <w:vAlign w:val="center"/>
          </w:tcPr>
          <w:p w14:paraId="16EB5FC9" w14:textId="77777777" w:rsidR="00335B82" w:rsidRPr="007E2A7E" w:rsidRDefault="00335B82" w:rsidP="00335B82">
            <w:pPr>
              <w:autoSpaceDE w:val="0"/>
              <w:autoSpaceDN w:val="0"/>
              <w:adjustRightInd w:val="0"/>
              <w:jc w:val="center"/>
            </w:pPr>
          </w:p>
        </w:tc>
        <w:tc>
          <w:tcPr>
            <w:tcW w:w="4503" w:type="dxa"/>
            <w:vAlign w:val="center"/>
          </w:tcPr>
          <w:p w14:paraId="5EC66348"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7BDBA302" w14:textId="77777777" w:rsidR="00335B82" w:rsidRPr="007E2A7E" w:rsidRDefault="00335B82" w:rsidP="00335B82">
            <w:pPr>
              <w:autoSpaceDE w:val="0"/>
              <w:autoSpaceDN w:val="0"/>
              <w:adjustRightInd w:val="0"/>
              <w:jc w:val="center"/>
            </w:pPr>
          </w:p>
        </w:tc>
        <w:tc>
          <w:tcPr>
            <w:tcW w:w="2285" w:type="dxa"/>
            <w:vAlign w:val="center"/>
          </w:tcPr>
          <w:p w14:paraId="34098C79" w14:textId="77777777" w:rsidR="00335B82" w:rsidRPr="007E2A7E" w:rsidRDefault="00335B82" w:rsidP="00335B82">
            <w:pPr>
              <w:autoSpaceDE w:val="0"/>
              <w:autoSpaceDN w:val="0"/>
              <w:adjustRightInd w:val="0"/>
              <w:jc w:val="center"/>
            </w:pPr>
          </w:p>
        </w:tc>
      </w:tr>
      <w:tr w:rsidR="00335B82" w:rsidRPr="007E2A7E" w14:paraId="14DAE042" w14:textId="77777777" w:rsidTr="00335B82">
        <w:tc>
          <w:tcPr>
            <w:tcW w:w="10137" w:type="dxa"/>
            <w:gridSpan w:val="4"/>
            <w:vAlign w:val="center"/>
          </w:tcPr>
          <w:p w14:paraId="67A3E025"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03838EFC" w14:textId="77777777" w:rsidTr="00335B82">
        <w:tc>
          <w:tcPr>
            <w:tcW w:w="546" w:type="dxa"/>
            <w:vAlign w:val="center"/>
          </w:tcPr>
          <w:p w14:paraId="2BD9FE46" w14:textId="77777777" w:rsidR="00335B82" w:rsidRPr="007E2A7E" w:rsidRDefault="00335B82" w:rsidP="00335B82">
            <w:pPr>
              <w:autoSpaceDE w:val="0"/>
              <w:autoSpaceDN w:val="0"/>
              <w:adjustRightInd w:val="0"/>
              <w:jc w:val="center"/>
            </w:pPr>
            <w:r w:rsidRPr="007E2A7E">
              <w:t>3.1.</w:t>
            </w:r>
          </w:p>
        </w:tc>
        <w:tc>
          <w:tcPr>
            <w:tcW w:w="4503" w:type="dxa"/>
            <w:vAlign w:val="center"/>
          </w:tcPr>
          <w:p w14:paraId="64FC830B" w14:textId="77777777" w:rsidR="00335B82" w:rsidRPr="007E2A7E" w:rsidRDefault="00335B82" w:rsidP="00335B82">
            <w:pPr>
              <w:autoSpaceDE w:val="0"/>
              <w:autoSpaceDN w:val="0"/>
              <w:adjustRightInd w:val="0"/>
            </w:pPr>
          </w:p>
        </w:tc>
        <w:tc>
          <w:tcPr>
            <w:tcW w:w="2803" w:type="dxa"/>
            <w:vAlign w:val="center"/>
          </w:tcPr>
          <w:p w14:paraId="463C1F01" w14:textId="77777777" w:rsidR="00335B82" w:rsidRPr="007E2A7E" w:rsidRDefault="00335B82" w:rsidP="00335B82">
            <w:pPr>
              <w:autoSpaceDE w:val="0"/>
              <w:autoSpaceDN w:val="0"/>
              <w:adjustRightInd w:val="0"/>
              <w:jc w:val="center"/>
            </w:pPr>
          </w:p>
        </w:tc>
        <w:tc>
          <w:tcPr>
            <w:tcW w:w="2285" w:type="dxa"/>
            <w:vAlign w:val="center"/>
          </w:tcPr>
          <w:p w14:paraId="0B7E3352" w14:textId="77777777" w:rsidR="00335B82" w:rsidRPr="007E2A7E" w:rsidRDefault="00335B82" w:rsidP="00335B82">
            <w:pPr>
              <w:autoSpaceDE w:val="0"/>
              <w:autoSpaceDN w:val="0"/>
              <w:adjustRightInd w:val="0"/>
              <w:jc w:val="center"/>
            </w:pPr>
          </w:p>
        </w:tc>
      </w:tr>
      <w:tr w:rsidR="00335B82" w:rsidRPr="007E2A7E" w14:paraId="4E96B794" w14:textId="77777777" w:rsidTr="00335B82">
        <w:tc>
          <w:tcPr>
            <w:tcW w:w="546" w:type="dxa"/>
            <w:vAlign w:val="center"/>
          </w:tcPr>
          <w:p w14:paraId="691103E1" w14:textId="77777777" w:rsidR="00335B82" w:rsidRPr="007E2A7E" w:rsidRDefault="00335B82" w:rsidP="00335B82">
            <w:pPr>
              <w:autoSpaceDE w:val="0"/>
              <w:autoSpaceDN w:val="0"/>
              <w:adjustRightInd w:val="0"/>
              <w:jc w:val="center"/>
            </w:pPr>
          </w:p>
        </w:tc>
        <w:tc>
          <w:tcPr>
            <w:tcW w:w="4503" w:type="dxa"/>
            <w:vAlign w:val="center"/>
          </w:tcPr>
          <w:p w14:paraId="4CCEC0A1"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32C0BDED" w14:textId="77777777" w:rsidR="00335B82" w:rsidRPr="007E2A7E" w:rsidRDefault="00335B82" w:rsidP="00335B82">
            <w:pPr>
              <w:autoSpaceDE w:val="0"/>
              <w:autoSpaceDN w:val="0"/>
              <w:adjustRightInd w:val="0"/>
              <w:jc w:val="center"/>
            </w:pPr>
          </w:p>
        </w:tc>
        <w:tc>
          <w:tcPr>
            <w:tcW w:w="2285" w:type="dxa"/>
            <w:vAlign w:val="center"/>
          </w:tcPr>
          <w:p w14:paraId="2742F3FB" w14:textId="77777777" w:rsidR="00335B82" w:rsidRPr="007E2A7E" w:rsidRDefault="00335B82" w:rsidP="00335B82">
            <w:pPr>
              <w:autoSpaceDE w:val="0"/>
              <w:autoSpaceDN w:val="0"/>
              <w:adjustRightInd w:val="0"/>
              <w:jc w:val="center"/>
            </w:pPr>
          </w:p>
        </w:tc>
      </w:tr>
      <w:tr w:rsidR="00335B82" w:rsidRPr="007E2A7E" w14:paraId="2D4C9AFD" w14:textId="77777777" w:rsidTr="00335B82">
        <w:tc>
          <w:tcPr>
            <w:tcW w:w="10137" w:type="dxa"/>
            <w:gridSpan w:val="4"/>
            <w:vAlign w:val="center"/>
          </w:tcPr>
          <w:p w14:paraId="070D88FA"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00F3F068" w14:textId="77777777" w:rsidTr="00335B82">
        <w:tc>
          <w:tcPr>
            <w:tcW w:w="546" w:type="dxa"/>
            <w:vAlign w:val="center"/>
          </w:tcPr>
          <w:p w14:paraId="6EE2B047" w14:textId="77777777" w:rsidR="00335B82" w:rsidRPr="007E2A7E" w:rsidRDefault="00335B82" w:rsidP="00335B82">
            <w:pPr>
              <w:autoSpaceDE w:val="0"/>
              <w:autoSpaceDN w:val="0"/>
              <w:adjustRightInd w:val="0"/>
              <w:jc w:val="center"/>
            </w:pPr>
            <w:r w:rsidRPr="007E2A7E">
              <w:t>4.1.</w:t>
            </w:r>
          </w:p>
        </w:tc>
        <w:tc>
          <w:tcPr>
            <w:tcW w:w="4503" w:type="dxa"/>
            <w:vAlign w:val="center"/>
          </w:tcPr>
          <w:p w14:paraId="099181DE" w14:textId="77777777" w:rsidR="00335B82" w:rsidRPr="007E2A7E" w:rsidRDefault="00335B82" w:rsidP="00335B82">
            <w:pPr>
              <w:autoSpaceDE w:val="0"/>
              <w:autoSpaceDN w:val="0"/>
              <w:adjustRightInd w:val="0"/>
            </w:pPr>
          </w:p>
        </w:tc>
        <w:tc>
          <w:tcPr>
            <w:tcW w:w="2803" w:type="dxa"/>
            <w:vAlign w:val="center"/>
          </w:tcPr>
          <w:p w14:paraId="2E2FCEAF" w14:textId="77777777" w:rsidR="00335B82" w:rsidRPr="007E2A7E" w:rsidRDefault="00335B82" w:rsidP="00335B82">
            <w:pPr>
              <w:autoSpaceDE w:val="0"/>
              <w:autoSpaceDN w:val="0"/>
              <w:adjustRightInd w:val="0"/>
              <w:jc w:val="center"/>
            </w:pPr>
          </w:p>
        </w:tc>
        <w:tc>
          <w:tcPr>
            <w:tcW w:w="2285" w:type="dxa"/>
            <w:vAlign w:val="center"/>
          </w:tcPr>
          <w:p w14:paraId="7B18C96A" w14:textId="77777777" w:rsidR="00335B82" w:rsidRPr="007E2A7E" w:rsidRDefault="00335B82" w:rsidP="00335B82">
            <w:pPr>
              <w:autoSpaceDE w:val="0"/>
              <w:autoSpaceDN w:val="0"/>
              <w:adjustRightInd w:val="0"/>
              <w:jc w:val="center"/>
            </w:pPr>
          </w:p>
        </w:tc>
      </w:tr>
      <w:tr w:rsidR="00335B82" w:rsidRPr="007E2A7E" w14:paraId="0536C732" w14:textId="77777777" w:rsidTr="00335B82">
        <w:tc>
          <w:tcPr>
            <w:tcW w:w="546" w:type="dxa"/>
            <w:vAlign w:val="center"/>
          </w:tcPr>
          <w:p w14:paraId="295A73DD" w14:textId="77777777" w:rsidR="00335B82" w:rsidRPr="007E2A7E" w:rsidRDefault="00335B82" w:rsidP="00335B82">
            <w:pPr>
              <w:autoSpaceDE w:val="0"/>
              <w:autoSpaceDN w:val="0"/>
              <w:adjustRightInd w:val="0"/>
              <w:jc w:val="center"/>
            </w:pPr>
          </w:p>
        </w:tc>
        <w:tc>
          <w:tcPr>
            <w:tcW w:w="4503" w:type="dxa"/>
            <w:vAlign w:val="center"/>
          </w:tcPr>
          <w:p w14:paraId="0E1BB3F7"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57D3BF11" w14:textId="77777777" w:rsidR="00335B82" w:rsidRPr="007E2A7E" w:rsidRDefault="00335B82" w:rsidP="00335B82">
            <w:pPr>
              <w:autoSpaceDE w:val="0"/>
              <w:autoSpaceDN w:val="0"/>
              <w:adjustRightInd w:val="0"/>
              <w:jc w:val="center"/>
            </w:pPr>
          </w:p>
        </w:tc>
        <w:tc>
          <w:tcPr>
            <w:tcW w:w="2285" w:type="dxa"/>
            <w:vAlign w:val="center"/>
          </w:tcPr>
          <w:p w14:paraId="7155D770" w14:textId="77777777" w:rsidR="00335B82" w:rsidRPr="007E2A7E" w:rsidRDefault="00335B82" w:rsidP="00335B82">
            <w:pPr>
              <w:autoSpaceDE w:val="0"/>
              <w:autoSpaceDN w:val="0"/>
              <w:adjustRightInd w:val="0"/>
              <w:jc w:val="center"/>
            </w:pPr>
          </w:p>
        </w:tc>
      </w:tr>
    </w:tbl>
    <w:p w14:paraId="21848509" w14:textId="77777777" w:rsidR="00335B82" w:rsidRPr="007E2A7E" w:rsidRDefault="00335B82" w:rsidP="00335B82">
      <w:pPr>
        <w:ind w:left="568"/>
        <w:jc w:val="center"/>
      </w:pPr>
    </w:p>
    <w:p w14:paraId="73F062C3" w14:textId="77777777" w:rsidR="00335B82" w:rsidRPr="007E2A7E" w:rsidRDefault="00335B82" w:rsidP="00335B82">
      <w:pPr>
        <w:ind w:left="568"/>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335B82" w:rsidRPr="007E2A7E" w14:paraId="649CD5D6" w14:textId="77777777" w:rsidTr="00335B82">
        <w:trPr>
          <w:trHeight w:val="506"/>
        </w:trPr>
        <w:tc>
          <w:tcPr>
            <w:tcW w:w="546" w:type="dxa"/>
            <w:vAlign w:val="center"/>
          </w:tcPr>
          <w:p w14:paraId="5BB2E196" w14:textId="77777777" w:rsidR="00335B82" w:rsidRPr="007E2A7E" w:rsidRDefault="00335B82" w:rsidP="00335B82">
            <w:pPr>
              <w:jc w:val="center"/>
            </w:pPr>
            <w:r w:rsidRPr="007E2A7E">
              <w:t>№ п/п</w:t>
            </w:r>
          </w:p>
        </w:tc>
        <w:tc>
          <w:tcPr>
            <w:tcW w:w="6756" w:type="dxa"/>
            <w:vAlign w:val="center"/>
          </w:tcPr>
          <w:p w14:paraId="788525C9" w14:textId="77777777" w:rsidR="00335B82" w:rsidRPr="007E2A7E" w:rsidRDefault="00335B82" w:rsidP="00335B82">
            <w:pPr>
              <w:jc w:val="center"/>
            </w:pPr>
            <w:r w:rsidRPr="007E2A7E">
              <w:t>Наименование показателя</w:t>
            </w:r>
          </w:p>
        </w:tc>
        <w:tc>
          <w:tcPr>
            <w:tcW w:w="2835" w:type="dxa"/>
            <w:vAlign w:val="center"/>
          </w:tcPr>
          <w:p w14:paraId="2707783F" w14:textId="77777777" w:rsidR="00335B82" w:rsidRPr="007E2A7E" w:rsidRDefault="00335B82" w:rsidP="00335B82">
            <w:pPr>
              <w:jc w:val="center"/>
            </w:pPr>
            <w:r w:rsidRPr="007E2A7E">
              <w:t>План на 2024 год</w:t>
            </w:r>
          </w:p>
        </w:tc>
      </w:tr>
      <w:tr w:rsidR="00335B82" w:rsidRPr="007E2A7E" w14:paraId="13D46AF5" w14:textId="77777777" w:rsidTr="00335B82">
        <w:tc>
          <w:tcPr>
            <w:tcW w:w="546" w:type="dxa"/>
            <w:vAlign w:val="center"/>
          </w:tcPr>
          <w:p w14:paraId="6FC4617C" w14:textId="77777777" w:rsidR="00335B82" w:rsidRPr="007E2A7E" w:rsidRDefault="00335B82" w:rsidP="00335B82">
            <w:pPr>
              <w:jc w:val="center"/>
            </w:pPr>
            <w:r w:rsidRPr="007E2A7E">
              <w:t>1.1.</w:t>
            </w:r>
          </w:p>
        </w:tc>
        <w:tc>
          <w:tcPr>
            <w:tcW w:w="6756" w:type="dxa"/>
          </w:tcPr>
          <w:p w14:paraId="5BDCBDB8"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3E67166F" w14:textId="77777777" w:rsidR="00335B82" w:rsidRPr="007E2A7E" w:rsidRDefault="00335B82" w:rsidP="00335B82">
            <w:pPr>
              <w:jc w:val="center"/>
            </w:pPr>
            <w:r w:rsidRPr="007E2A7E">
              <w:t>0</w:t>
            </w:r>
          </w:p>
        </w:tc>
      </w:tr>
      <w:tr w:rsidR="00335B82" w:rsidRPr="007E2A7E" w14:paraId="56A82914" w14:textId="77777777" w:rsidTr="00335B82">
        <w:tc>
          <w:tcPr>
            <w:tcW w:w="546" w:type="dxa"/>
            <w:vAlign w:val="center"/>
          </w:tcPr>
          <w:p w14:paraId="5717E92F" w14:textId="77777777" w:rsidR="00335B82" w:rsidRPr="007E2A7E" w:rsidRDefault="00335B82" w:rsidP="00335B82">
            <w:pPr>
              <w:jc w:val="center"/>
            </w:pPr>
            <w:r w:rsidRPr="007E2A7E">
              <w:t>1.2.</w:t>
            </w:r>
          </w:p>
        </w:tc>
        <w:tc>
          <w:tcPr>
            <w:tcW w:w="6756" w:type="dxa"/>
          </w:tcPr>
          <w:p w14:paraId="4B59820C" w14:textId="77777777" w:rsidR="00335B82" w:rsidRPr="007E2A7E" w:rsidRDefault="00335B82" w:rsidP="00335B82">
            <w:pPr>
              <w:jc w:val="both"/>
            </w:pPr>
            <w:r w:rsidRPr="007E2A7E">
              <w:t xml:space="preserve">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w:t>
            </w:r>
            <w:r w:rsidRPr="007E2A7E">
              <w:lastRenderedPageBreak/>
              <w:t>производственного контроля качества горячей воды, %</w:t>
            </w:r>
          </w:p>
        </w:tc>
        <w:tc>
          <w:tcPr>
            <w:tcW w:w="2835" w:type="dxa"/>
            <w:vAlign w:val="center"/>
          </w:tcPr>
          <w:p w14:paraId="43DED542" w14:textId="77777777" w:rsidR="00335B82" w:rsidRPr="007E2A7E" w:rsidRDefault="00335B82" w:rsidP="00335B82">
            <w:pPr>
              <w:jc w:val="center"/>
            </w:pPr>
            <w:r w:rsidRPr="007E2A7E">
              <w:lastRenderedPageBreak/>
              <w:t>0</w:t>
            </w:r>
          </w:p>
        </w:tc>
      </w:tr>
      <w:tr w:rsidR="00335B82" w:rsidRPr="007E2A7E" w14:paraId="6AAECFE0" w14:textId="77777777" w:rsidTr="00335B82">
        <w:tc>
          <w:tcPr>
            <w:tcW w:w="546" w:type="dxa"/>
            <w:vAlign w:val="center"/>
          </w:tcPr>
          <w:p w14:paraId="0C3CD7E2" w14:textId="77777777" w:rsidR="00335B82" w:rsidRPr="007E2A7E" w:rsidRDefault="00335B82" w:rsidP="00335B82">
            <w:pPr>
              <w:jc w:val="center"/>
            </w:pPr>
            <w:r w:rsidRPr="007E2A7E">
              <w:t>2.1.</w:t>
            </w:r>
          </w:p>
        </w:tc>
        <w:tc>
          <w:tcPr>
            <w:tcW w:w="6756" w:type="dxa"/>
          </w:tcPr>
          <w:p w14:paraId="1532B6FF" w14:textId="77777777" w:rsidR="00335B82" w:rsidRPr="007E2A7E" w:rsidRDefault="00335B82" w:rsidP="00335B8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55A30976" w14:textId="77777777" w:rsidR="00335B82" w:rsidRPr="007E2A7E" w:rsidRDefault="00335B82" w:rsidP="00335B82">
            <w:pPr>
              <w:jc w:val="center"/>
            </w:pPr>
            <w:r w:rsidRPr="007E2A7E">
              <w:t>0</w:t>
            </w:r>
          </w:p>
        </w:tc>
      </w:tr>
      <w:tr w:rsidR="00335B82" w:rsidRPr="007E2A7E" w14:paraId="5726782B" w14:textId="77777777" w:rsidTr="00335B82">
        <w:tc>
          <w:tcPr>
            <w:tcW w:w="546" w:type="dxa"/>
            <w:vAlign w:val="center"/>
          </w:tcPr>
          <w:p w14:paraId="4F69C6AD" w14:textId="77777777" w:rsidR="00335B82" w:rsidRPr="007E2A7E" w:rsidRDefault="00335B82" w:rsidP="00335B82">
            <w:pPr>
              <w:jc w:val="center"/>
            </w:pPr>
            <w:r w:rsidRPr="007E2A7E">
              <w:t>3.1.</w:t>
            </w:r>
          </w:p>
        </w:tc>
        <w:tc>
          <w:tcPr>
            <w:tcW w:w="6756" w:type="dxa"/>
          </w:tcPr>
          <w:p w14:paraId="27F7AFD1" w14:textId="77777777" w:rsidR="00335B82" w:rsidRPr="007E2A7E" w:rsidRDefault="00335B82" w:rsidP="00335B8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6420BE03" w14:textId="77777777" w:rsidR="00335B82" w:rsidRPr="007E2A7E" w:rsidRDefault="00335B82" w:rsidP="00335B82">
            <w:pPr>
              <w:autoSpaceDE w:val="0"/>
              <w:autoSpaceDN w:val="0"/>
              <w:adjustRightInd w:val="0"/>
              <w:jc w:val="center"/>
              <w:rPr>
                <w:bCs/>
              </w:rPr>
            </w:pPr>
            <w:r w:rsidRPr="007E2A7E">
              <w:rPr>
                <w:bCs/>
              </w:rPr>
              <w:t>0,14</w:t>
            </w:r>
          </w:p>
        </w:tc>
      </w:tr>
      <w:tr w:rsidR="00335B82" w:rsidRPr="007E2A7E" w14:paraId="3503A323" w14:textId="77777777" w:rsidTr="00335B82">
        <w:tc>
          <w:tcPr>
            <w:tcW w:w="546" w:type="dxa"/>
            <w:vAlign w:val="center"/>
          </w:tcPr>
          <w:p w14:paraId="79DCE5DB" w14:textId="77777777" w:rsidR="00335B82" w:rsidRPr="007E2A7E" w:rsidRDefault="00335B82" w:rsidP="00335B82">
            <w:pPr>
              <w:jc w:val="center"/>
            </w:pPr>
            <w:r w:rsidRPr="007E2A7E">
              <w:t>3.2.</w:t>
            </w:r>
          </w:p>
        </w:tc>
        <w:tc>
          <w:tcPr>
            <w:tcW w:w="6756" w:type="dxa"/>
          </w:tcPr>
          <w:p w14:paraId="2A6AF367" w14:textId="77777777" w:rsidR="00335B82" w:rsidRPr="007E2A7E" w:rsidRDefault="00335B82" w:rsidP="00335B8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64087F2C" w14:textId="77777777" w:rsidR="00335B82" w:rsidRPr="007E2A7E" w:rsidRDefault="00335B82" w:rsidP="00335B82">
            <w:pPr>
              <w:autoSpaceDE w:val="0"/>
              <w:autoSpaceDN w:val="0"/>
              <w:adjustRightInd w:val="0"/>
              <w:jc w:val="center"/>
              <w:rPr>
                <w:bCs/>
              </w:rPr>
            </w:pPr>
            <w:r w:rsidRPr="007E2A7E">
              <w:rPr>
                <w:bCs/>
              </w:rPr>
              <w:t>0,0518</w:t>
            </w:r>
          </w:p>
        </w:tc>
      </w:tr>
    </w:tbl>
    <w:p w14:paraId="67963B9F" w14:textId="77777777" w:rsidR="00335B82" w:rsidRPr="007E2A7E" w:rsidRDefault="00335B82" w:rsidP="00335B82">
      <w:pPr>
        <w:widowControl/>
        <w:autoSpaceDE w:val="0"/>
        <w:autoSpaceDN w:val="0"/>
        <w:adjustRightInd w:val="0"/>
        <w:ind w:left="568"/>
      </w:pPr>
    </w:p>
    <w:p w14:paraId="2F5CD273" w14:textId="77777777" w:rsidR="00335B82" w:rsidRPr="007E2A7E" w:rsidRDefault="00335B82" w:rsidP="00335B82">
      <w:pPr>
        <w:ind w:left="568"/>
        <w:jc w:val="center"/>
        <w:rPr>
          <w:b/>
        </w:rPr>
      </w:pPr>
      <w:r w:rsidRPr="007E2A7E">
        <w:rPr>
          <w:b/>
        </w:rPr>
        <w:t xml:space="preserve">Производственная программа в сфере горячего водоснабжения </w:t>
      </w:r>
    </w:p>
    <w:p w14:paraId="17026371" w14:textId="77777777" w:rsidR="00335B82" w:rsidRPr="007E2A7E" w:rsidRDefault="00335B82" w:rsidP="00335B82">
      <w:pPr>
        <w:ind w:left="568"/>
        <w:jc w:val="center"/>
        <w:rPr>
          <w:b/>
        </w:rPr>
      </w:pPr>
      <w:r w:rsidRPr="007E2A7E">
        <w:rPr>
          <w:b/>
        </w:rPr>
        <w:t>ООО «РТИК» от котельной квартала Б на 2024 год</w:t>
      </w:r>
    </w:p>
    <w:p w14:paraId="51AD9B79" w14:textId="77777777" w:rsidR="00335B82" w:rsidRPr="007E2A7E" w:rsidRDefault="00335B82" w:rsidP="00335B82">
      <w:pPr>
        <w:ind w:left="568"/>
        <w:jc w:val="center"/>
      </w:pPr>
      <w:r w:rsidRPr="007E2A7E">
        <w:t>(в закрытой системе горячего водоснабжения)</w:t>
      </w:r>
    </w:p>
    <w:p w14:paraId="0C325E5B" w14:textId="77777777" w:rsidR="00335B82" w:rsidRPr="007E2A7E" w:rsidRDefault="00335B82" w:rsidP="00335B82">
      <w:pPr>
        <w:ind w:left="568"/>
        <w:jc w:val="center"/>
      </w:pPr>
    </w:p>
    <w:p w14:paraId="035A8408" w14:textId="77777777" w:rsidR="00335B82" w:rsidRPr="007E2A7E" w:rsidRDefault="00335B82" w:rsidP="00335B82">
      <w:pPr>
        <w:autoSpaceDE w:val="0"/>
        <w:autoSpaceDN w:val="0"/>
        <w:adjustRightInd w:val="0"/>
        <w:ind w:left="568"/>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335B82" w:rsidRPr="007E2A7E" w14:paraId="21A5FE8F" w14:textId="77777777" w:rsidTr="00335B82">
        <w:tc>
          <w:tcPr>
            <w:tcW w:w="391" w:type="dxa"/>
            <w:vAlign w:val="center"/>
          </w:tcPr>
          <w:p w14:paraId="7089D681" w14:textId="77777777" w:rsidR="00335B82" w:rsidRPr="007E2A7E" w:rsidRDefault="00335B82" w:rsidP="00335B82">
            <w:pPr>
              <w:autoSpaceDE w:val="0"/>
              <w:autoSpaceDN w:val="0"/>
              <w:adjustRightInd w:val="0"/>
              <w:jc w:val="center"/>
              <w:rPr>
                <w:bCs/>
              </w:rPr>
            </w:pPr>
            <w:r w:rsidRPr="007E2A7E">
              <w:rPr>
                <w:bCs/>
              </w:rPr>
              <w:t>1.</w:t>
            </w:r>
          </w:p>
        </w:tc>
        <w:tc>
          <w:tcPr>
            <w:tcW w:w="4056" w:type="dxa"/>
          </w:tcPr>
          <w:p w14:paraId="72F7068D"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548" w:type="dxa"/>
            <w:vAlign w:val="center"/>
          </w:tcPr>
          <w:p w14:paraId="09C33A73" w14:textId="77777777" w:rsidR="00335B82" w:rsidRPr="007E2A7E" w:rsidRDefault="00335B82" w:rsidP="00335B82">
            <w:pPr>
              <w:autoSpaceDE w:val="0"/>
              <w:autoSpaceDN w:val="0"/>
              <w:adjustRightInd w:val="0"/>
            </w:pPr>
            <w:r w:rsidRPr="007E2A7E">
              <w:t>ООО "РТИК", 155830, Ивановская область, Кинешемский район, г.Наволоки, ул.Чкалова, д.1а</w:t>
            </w:r>
          </w:p>
        </w:tc>
      </w:tr>
      <w:tr w:rsidR="00335B82" w:rsidRPr="007E2A7E" w14:paraId="0809F272" w14:textId="77777777" w:rsidTr="00335B82">
        <w:tc>
          <w:tcPr>
            <w:tcW w:w="391" w:type="dxa"/>
            <w:vAlign w:val="center"/>
          </w:tcPr>
          <w:p w14:paraId="782370F0" w14:textId="77777777" w:rsidR="00335B82" w:rsidRPr="007E2A7E" w:rsidRDefault="00335B82" w:rsidP="00335B82">
            <w:pPr>
              <w:autoSpaceDE w:val="0"/>
              <w:autoSpaceDN w:val="0"/>
              <w:adjustRightInd w:val="0"/>
              <w:jc w:val="center"/>
              <w:rPr>
                <w:bCs/>
              </w:rPr>
            </w:pPr>
            <w:r w:rsidRPr="007E2A7E">
              <w:rPr>
                <w:bCs/>
              </w:rPr>
              <w:t>2.</w:t>
            </w:r>
          </w:p>
        </w:tc>
        <w:tc>
          <w:tcPr>
            <w:tcW w:w="4056" w:type="dxa"/>
          </w:tcPr>
          <w:p w14:paraId="02B0A1D9"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4D3DC2A5" w14:textId="77777777" w:rsidR="00335B82" w:rsidRPr="007E2A7E" w:rsidRDefault="00335B82" w:rsidP="00335B82">
            <w:pPr>
              <w:autoSpaceDE w:val="0"/>
              <w:autoSpaceDN w:val="0"/>
              <w:adjustRightInd w:val="0"/>
            </w:pPr>
            <w:r w:rsidRPr="007E2A7E">
              <w:t>Департамент энергетики и тарифов Ивановской области</w:t>
            </w:r>
          </w:p>
          <w:p w14:paraId="5561125A" w14:textId="77777777" w:rsidR="00335B82" w:rsidRPr="007E2A7E" w:rsidRDefault="00335B82" w:rsidP="00335B82">
            <w:pPr>
              <w:autoSpaceDE w:val="0"/>
              <w:autoSpaceDN w:val="0"/>
              <w:adjustRightInd w:val="0"/>
            </w:pPr>
            <w:r w:rsidRPr="007E2A7E">
              <w:t>153000, г. Иваново, ул. Велижская, д.8</w:t>
            </w:r>
          </w:p>
        </w:tc>
      </w:tr>
      <w:tr w:rsidR="00335B82" w:rsidRPr="007E2A7E" w14:paraId="0784DA3E" w14:textId="77777777" w:rsidTr="00335B82">
        <w:tc>
          <w:tcPr>
            <w:tcW w:w="391" w:type="dxa"/>
            <w:vAlign w:val="center"/>
          </w:tcPr>
          <w:p w14:paraId="00A6BA89" w14:textId="77777777" w:rsidR="00335B82" w:rsidRPr="007E2A7E" w:rsidRDefault="00335B82" w:rsidP="00335B82">
            <w:pPr>
              <w:autoSpaceDE w:val="0"/>
              <w:autoSpaceDN w:val="0"/>
              <w:adjustRightInd w:val="0"/>
              <w:jc w:val="center"/>
              <w:rPr>
                <w:bCs/>
              </w:rPr>
            </w:pPr>
            <w:r w:rsidRPr="007E2A7E">
              <w:rPr>
                <w:bCs/>
              </w:rPr>
              <w:t>3.</w:t>
            </w:r>
          </w:p>
        </w:tc>
        <w:tc>
          <w:tcPr>
            <w:tcW w:w="4056" w:type="dxa"/>
          </w:tcPr>
          <w:p w14:paraId="174ED950"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548" w:type="dxa"/>
            <w:vAlign w:val="center"/>
          </w:tcPr>
          <w:p w14:paraId="46F386BD" w14:textId="77777777" w:rsidR="00335B82" w:rsidRPr="007E2A7E" w:rsidRDefault="00335B82" w:rsidP="00335B82">
            <w:pPr>
              <w:autoSpaceDE w:val="0"/>
              <w:autoSpaceDN w:val="0"/>
              <w:adjustRightInd w:val="0"/>
              <w:rPr>
                <w:bCs/>
              </w:rPr>
            </w:pPr>
            <w:r w:rsidRPr="007E2A7E">
              <w:rPr>
                <w:bCs/>
              </w:rPr>
              <w:t>2024 год</w:t>
            </w:r>
          </w:p>
        </w:tc>
      </w:tr>
    </w:tbl>
    <w:p w14:paraId="0EB52297" w14:textId="77777777" w:rsidR="00335B82" w:rsidRPr="007E2A7E" w:rsidRDefault="00335B82" w:rsidP="00335B82">
      <w:pPr>
        <w:autoSpaceDE w:val="0"/>
        <w:autoSpaceDN w:val="0"/>
        <w:adjustRightInd w:val="0"/>
        <w:ind w:left="568"/>
        <w:jc w:val="center"/>
        <w:rPr>
          <w:color w:val="FF0000"/>
        </w:rPr>
      </w:pPr>
    </w:p>
    <w:p w14:paraId="55FCB8D2" w14:textId="77777777" w:rsidR="00335B82" w:rsidRPr="007E2A7E" w:rsidRDefault="00335B82" w:rsidP="00335B82">
      <w:pPr>
        <w:autoSpaceDE w:val="0"/>
        <w:autoSpaceDN w:val="0"/>
        <w:adjustRightInd w:val="0"/>
        <w:ind w:left="568"/>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134"/>
        <w:gridCol w:w="1418"/>
        <w:gridCol w:w="1134"/>
        <w:gridCol w:w="1134"/>
      </w:tblGrid>
      <w:tr w:rsidR="00335B82" w:rsidRPr="007E2A7E" w14:paraId="7CA7342B" w14:textId="77777777" w:rsidTr="00335B82">
        <w:trPr>
          <w:trHeight w:val="506"/>
        </w:trPr>
        <w:tc>
          <w:tcPr>
            <w:tcW w:w="520" w:type="dxa"/>
            <w:vMerge w:val="restart"/>
            <w:vAlign w:val="center"/>
          </w:tcPr>
          <w:p w14:paraId="6EDB174D" w14:textId="77777777" w:rsidR="00335B82" w:rsidRPr="007E2A7E" w:rsidRDefault="00335B82" w:rsidP="00335B82">
            <w:pPr>
              <w:autoSpaceDE w:val="0"/>
              <w:autoSpaceDN w:val="0"/>
              <w:adjustRightInd w:val="0"/>
              <w:jc w:val="center"/>
            </w:pPr>
            <w:r w:rsidRPr="007E2A7E">
              <w:t>№ п/п</w:t>
            </w:r>
          </w:p>
        </w:tc>
        <w:tc>
          <w:tcPr>
            <w:tcW w:w="4797" w:type="dxa"/>
            <w:vMerge w:val="restart"/>
            <w:vAlign w:val="center"/>
          </w:tcPr>
          <w:p w14:paraId="6619E7A5"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1134" w:type="dxa"/>
            <w:vMerge w:val="restart"/>
            <w:vAlign w:val="center"/>
          </w:tcPr>
          <w:p w14:paraId="0AD89CC1" w14:textId="77777777" w:rsidR="00335B82" w:rsidRPr="007E2A7E" w:rsidRDefault="00335B82" w:rsidP="00335B82">
            <w:pPr>
              <w:autoSpaceDE w:val="0"/>
              <w:autoSpaceDN w:val="0"/>
              <w:adjustRightInd w:val="0"/>
              <w:ind w:left="-108" w:right="-108"/>
              <w:jc w:val="center"/>
            </w:pPr>
            <w:r w:rsidRPr="007E2A7E">
              <w:t>Ед. изм.</w:t>
            </w:r>
          </w:p>
        </w:tc>
        <w:tc>
          <w:tcPr>
            <w:tcW w:w="3686" w:type="dxa"/>
            <w:gridSpan w:val="3"/>
            <w:vAlign w:val="center"/>
          </w:tcPr>
          <w:p w14:paraId="33025C99" w14:textId="77777777" w:rsidR="00335B82" w:rsidRPr="007E2A7E" w:rsidRDefault="00335B82" w:rsidP="00335B82">
            <w:pPr>
              <w:autoSpaceDE w:val="0"/>
              <w:autoSpaceDN w:val="0"/>
              <w:adjustRightInd w:val="0"/>
              <w:jc w:val="center"/>
            </w:pPr>
            <w:r w:rsidRPr="007E2A7E">
              <w:t>План на 2024 год</w:t>
            </w:r>
          </w:p>
        </w:tc>
      </w:tr>
      <w:tr w:rsidR="00335B82" w:rsidRPr="007E2A7E" w14:paraId="120184CC" w14:textId="77777777" w:rsidTr="00335B82">
        <w:trPr>
          <w:trHeight w:val="269"/>
        </w:trPr>
        <w:tc>
          <w:tcPr>
            <w:tcW w:w="520" w:type="dxa"/>
            <w:vMerge/>
            <w:vAlign w:val="center"/>
          </w:tcPr>
          <w:p w14:paraId="3589469D" w14:textId="77777777" w:rsidR="00335B82" w:rsidRPr="007E2A7E" w:rsidRDefault="00335B82" w:rsidP="00335B82">
            <w:pPr>
              <w:autoSpaceDE w:val="0"/>
              <w:autoSpaceDN w:val="0"/>
              <w:adjustRightInd w:val="0"/>
              <w:jc w:val="center"/>
            </w:pPr>
          </w:p>
        </w:tc>
        <w:tc>
          <w:tcPr>
            <w:tcW w:w="4797" w:type="dxa"/>
            <w:vMerge/>
            <w:vAlign w:val="center"/>
          </w:tcPr>
          <w:p w14:paraId="6E66CB93" w14:textId="77777777" w:rsidR="00335B82" w:rsidRPr="007E2A7E" w:rsidRDefault="00335B82" w:rsidP="00335B82">
            <w:pPr>
              <w:autoSpaceDE w:val="0"/>
              <w:autoSpaceDN w:val="0"/>
              <w:adjustRightInd w:val="0"/>
              <w:jc w:val="center"/>
            </w:pPr>
          </w:p>
        </w:tc>
        <w:tc>
          <w:tcPr>
            <w:tcW w:w="1134" w:type="dxa"/>
            <w:vMerge/>
            <w:vAlign w:val="center"/>
          </w:tcPr>
          <w:p w14:paraId="789CBEBC" w14:textId="77777777" w:rsidR="00335B82" w:rsidRPr="007E2A7E" w:rsidRDefault="00335B82" w:rsidP="00335B82">
            <w:pPr>
              <w:autoSpaceDE w:val="0"/>
              <w:autoSpaceDN w:val="0"/>
              <w:adjustRightInd w:val="0"/>
              <w:jc w:val="center"/>
            </w:pPr>
          </w:p>
        </w:tc>
        <w:tc>
          <w:tcPr>
            <w:tcW w:w="1418" w:type="dxa"/>
            <w:vAlign w:val="center"/>
          </w:tcPr>
          <w:p w14:paraId="304E27B6" w14:textId="77777777" w:rsidR="00335B82" w:rsidRPr="007E2A7E" w:rsidRDefault="00335B82" w:rsidP="00335B82">
            <w:pPr>
              <w:autoSpaceDE w:val="0"/>
              <w:autoSpaceDN w:val="0"/>
              <w:adjustRightInd w:val="0"/>
              <w:jc w:val="center"/>
            </w:pPr>
            <w:r w:rsidRPr="007E2A7E">
              <w:t>Год</w:t>
            </w:r>
          </w:p>
        </w:tc>
        <w:tc>
          <w:tcPr>
            <w:tcW w:w="1134" w:type="dxa"/>
            <w:vAlign w:val="center"/>
          </w:tcPr>
          <w:p w14:paraId="41563CDF" w14:textId="77777777" w:rsidR="00335B82" w:rsidRPr="007E2A7E" w:rsidRDefault="00335B82" w:rsidP="00335B82">
            <w:pPr>
              <w:autoSpaceDE w:val="0"/>
              <w:autoSpaceDN w:val="0"/>
              <w:adjustRightInd w:val="0"/>
              <w:jc w:val="center"/>
            </w:pPr>
            <w:r w:rsidRPr="007E2A7E">
              <w:t>1 пол.</w:t>
            </w:r>
          </w:p>
        </w:tc>
        <w:tc>
          <w:tcPr>
            <w:tcW w:w="1134" w:type="dxa"/>
            <w:vAlign w:val="center"/>
          </w:tcPr>
          <w:p w14:paraId="246A02FE" w14:textId="77777777" w:rsidR="00335B82" w:rsidRPr="007E2A7E" w:rsidRDefault="00335B82" w:rsidP="00335B82">
            <w:pPr>
              <w:autoSpaceDE w:val="0"/>
              <w:autoSpaceDN w:val="0"/>
              <w:adjustRightInd w:val="0"/>
              <w:jc w:val="center"/>
            </w:pPr>
            <w:r w:rsidRPr="007E2A7E">
              <w:t>2 пол.</w:t>
            </w:r>
          </w:p>
        </w:tc>
      </w:tr>
      <w:tr w:rsidR="00335B82" w:rsidRPr="007E2A7E" w14:paraId="799F3D00" w14:textId="77777777" w:rsidTr="00335B82">
        <w:trPr>
          <w:trHeight w:val="20"/>
        </w:trPr>
        <w:tc>
          <w:tcPr>
            <w:tcW w:w="520" w:type="dxa"/>
            <w:vMerge w:val="restart"/>
            <w:vAlign w:val="center"/>
          </w:tcPr>
          <w:p w14:paraId="5F503443" w14:textId="77777777" w:rsidR="00335B82" w:rsidRPr="007E2A7E" w:rsidRDefault="00335B82" w:rsidP="00335B82">
            <w:pPr>
              <w:autoSpaceDE w:val="0"/>
              <w:autoSpaceDN w:val="0"/>
              <w:adjustRightInd w:val="0"/>
              <w:jc w:val="center"/>
            </w:pPr>
            <w:r w:rsidRPr="007E2A7E">
              <w:t>1</w:t>
            </w:r>
          </w:p>
        </w:tc>
        <w:tc>
          <w:tcPr>
            <w:tcW w:w="4797" w:type="dxa"/>
            <w:vMerge w:val="restart"/>
            <w:vAlign w:val="center"/>
          </w:tcPr>
          <w:p w14:paraId="22F1EA59"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1134" w:type="dxa"/>
            <w:vAlign w:val="center"/>
          </w:tcPr>
          <w:p w14:paraId="35B82369" w14:textId="77777777" w:rsidR="00335B82" w:rsidRPr="007E2A7E" w:rsidRDefault="00335B82" w:rsidP="00335B82">
            <w:pPr>
              <w:autoSpaceDE w:val="0"/>
              <w:autoSpaceDN w:val="0"/>
              <w:adjustRightInd w:val="0"/>
              <w:jc w:val="center"/>
            </w:pPr>
            <w:r w:rsidRPr="007E2A7E">
              <w:t>куб. м</w:t>
            </w:r>
          </w:p>
        </w:tc>
        <w:tc>
          <w:tcPr>
            <w:tcW w:w="1418" w:type="dxa"/>
            <w:vAlign w:val="center"/>
          </w:tcPr>
          <w:p w14:paraId="74334D21" w14:textId="77777777" w:rsidR="00335B82" w:rsidRPr="007E2A7E" w:rsidRDefault="00335B82" w:rsidP="00335B82">
            <w:pPr>
              <w:autoSpaceDE w:val="0"/>
              <w:autoSpaceDN w:val="0"/>
              <w:adjustRightInd w:val="0"/>
              <w:jc w:val="center"/>
            </w:pPr>
            <w:r w:rsidRPr="007E2A7E">
              <w:t>41 632,81</w:t>
            </w:r>
          </w:p>
        </w:tc>
        <w:tc>
          <w:tcPr>
            <w:tcW w:w="1134" w:type="dxa"/>
            <w:vAlign w:val="center"/>
          </w:tcPr>
          <w:p w14:paraId="6F22F0F5" w14:textId="77777777" w:rsidR="00335B82" w:rsidRPr="007E2A7E" w:rsidRDefault="00335B82" w:rsidP="00335B82">
            <w:pPr>
              <w:jc w:val="center"/>
            </w:pPr>
            <w:r w:rsidRPr="007E2A7E">
              <w:t>20 834,10</w:t>
            </w:r>
          </w:p>
        </w:tc>
        <w:tc>
          <w:tcPr>
            <w:tcW w:w="1134" w:type="dxa"/>
            <w:vAlign w:val="center"/>
          </w:tcPr>
          <w:p w14:paraId="2A82DE84" w14:textId="77777777" w:rsidR="00335B82" w:rsidRPr="007E2A7E" w:rsidRDefault="00335B82" w:rsidP="00335B82">
            <w:pPr>
              <w:jc w:val="center"/>
            </w:pPr>
            <w:r w:rsidRPr="007E2A7E">
              <w:t>20 798,71</w:t>
            </w:r>
          </w:p>
        </w:tc>
      </w:tr>
      <w:tr w:rsidR="00335B82" w:rsidRPr="007E2A7E" w14:paraId="33D78869" w14:textId="77777777" w:rsidTr="00335B82">
        <w:trPr>
          <w:trHeight w:val="20"/>
        </w:trPr>
        <w:tc>
          <w:tcPr>
            <w:tcW w:w="520" w:type="dxa"/>
            <w:vMerge/>
            <w:vAlign w:val="center"/>
          </w:tcPr>
          <w:p w14:paraId="6CF41B0A" w14:textId="77777777" w:rsidR="00335B82" w:rsidRPr="007E2A7E" w:rsidRDefault="00335B82" w:rsidP="00335B82">
            <w:pPr>
              <w:autoSpaceDE w:val="0"/>
              <w:autoSpaceDN w:val="0"/>
              <w:adjustRightInd w:val="0"/>
              <w:jc w:val="center"/>
            </w:pPr>
          </w:p>
        </w:tc>
        <w:tc>
          <w:tcPr>
            <w:tcW w:w="4797" w:type="dxa"/>
            <w:vMerge/>
            <w:vAlign w:val="center"/>
          </w:tcPr>
          <w:p w14:paraId="6BBE3A27" w14:textId="77777777" w:rsidR="00335B82" w:rsidRPr="007E2A7E" w:rsidRDefault="00335B82" w:rsidP="00335B82">
            <w:pPr>
              <w:autoSpaceDE w:val="0"/>
              <w:autoSpaceDN w:val="0"/>
              <w:adjustRightInd w:val="0"/>
            </w:pPr>
          </w:p>
        </w:tc>
        <w:tc>
          <w:tcPr>
            <w:tcW w:w="1134" w:type="dxa"/>
            <w:vAlign w:val="center"/>
          </w:tcPr>
          <w:p w14:paraId="7BC9DD2E"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0A372706" w14:textId="77777777" w:rsidR="00335B82" w:rsidRPr="007E2A7E" w:rsidRDefault="00335B82" w:rsidP="00335B82">
            <w:pPr>
              <w:autoSpaceDE w:val="0"/>
              <w:autoSpaceDN w:val="0"/>
              <w:adjustRightInd w:val="0"/>
              <w:jc w:val="center"/>
            </w:pPr>
            <w:r w:rsidRPr="007E2A7E">
              <w:t>2 763,19</w:t>
            </w:r>
          </w:p>
        </w:tc>
        <w:tc>
          <w:tcPr>
            <w:tcW w:w="1134" w:type="dxa"/>
            <w:vAlign w:val="center"/>
          </w:tcPr>
          <w:p w14:paraId="00E0C7A8" w14:textId="77777777" w:rsidR="00335B82" w:rsidRPr="007E2A7E" w:rsidRDefault="00335B82" w:rsidP="00335B82">
            <w:pPr>
              <w:jc w:val="center"/>
            </w:pPr>
            <w:r w:rsidRPr="007E2A7E">
              <w:t>1 358,48</w:t>
            </w:r>
          </w:p>
        </w:tc>
        <w:tc>
          <w:tcPr>
            <w:tcW w:w="1134" w:type="dxa"/>
            <w:vAlign w:val="center"/>
          </w:tcPr>
          <w:p w14:paraId="4A582D88" w14:textId="77777777" w:rsidR="00335B82" w:rsidRPr="007E2A7E" w:rsidRDefault="00335B82" w:rsidP="00335B82">
            <w:pPr>
              <w:jc w:val="center"/>
            </w:pPr>
            <w:r w:rsidRPr="007E2A7E">
              <w:t>1 404,71</w:t>
            </w:r>
          </w:p>
        </w:tc>
      </w:tr>
      <w:tr w:rsidR="00335B82" w:rsidRPr="007E2A7E" w14:paraId="16E53590" w14:textId="77777777" w:rsidTr="00335B82">
        <w:trPr>
          <w:trHeight w:val="20"/>
        </w:trPr>
        <w:tc>
          <w:tcPr>
            <w:tcW w:w="520" w:type="dxa"/>
            <w:vMerge w:val="restart"/>
            <w:vAlign w:val="center"/>
          </w:tcPr>
          <w:p w14:paraId="6E98E674" w14:textId="77777777" w:rsidR="00335B82" w:rsidRPr="007E2A7E" w:rsidRDefault="00335B82" w:rsidP="00335B82">
            <w:pPr>
              <w:autoSpaceDE w:val="0"/>
              <w:autoSpaceDN w:val="0"/>
              <w:adjustRightInd w:val="0"/>
              <w:jc w:val="center"/>
            </w:pPr>
            <w:r w:rsidRPr="007E2A7E">
              <w:t>1.1</w:t>
            </w:r>
          </w:p>
        </w:tc>
        <w:tc>
          <w:tcPr>
            <w:tcW w:w="4797" w:type="dxa"/>
            <w:vMerge w:val="restart"/>
            <w:vAlign w:val="center"/>
          </w:tcPr>
          <w:p w14:paraId="7ACDE6D3"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1134" w:type="dxa"/>
            <w:vAlign w:val="center"/>
          </w:tcPr>
          <w:p w14:paraId="481D2211" w14:textId="77777777" w:rsidR="00335B82" w:rsidRPr="007E2A7E" w:rsidRDefault="00335B82" w:rsidP="00335B82">
            <w:pPr>
              <w:jc w:val="center"/>
            </w:pPr>
            <w:r w:rsidRPr="007E2A7E">
              <w:t>куб. м</w:t>
            </w:r>
          </w:p>
        </w:tc>
        <w:tc>
          <w:tcPr>
            <w:tcW w:w="1418" w:type="dxa"/>
            <w:vAlign w:val="center"/>
          </w:tcPr>
          <w:p w14:paraId="20B0B1EE" w14:textId="77777777" w:rsidR="00335B82" w:rsidRPr="007E2A7E" w:rsidRDefault="00335B82" w:rsidP="00335B82">
            <w:pPr>
              <w:autoSpaceDE w:val="0"/>
              <w:autoSpaceDN w:val="0"/>
              <w:adjustRightInd w:val="0"/>
              <w:jc w:val="center"/>
              <w:rPr>
                <w:bCs/>
              </w:rPr>
            </w:pPr>
            <w:r w:rsidRPr="007E2A7E">
              <w:rPr>
                <w:bCs/>
              </w:rPr>
              <w:t>38 859,81</w:t>
            </w:r>
          </w:p>
        </w:tc>
        <w:tc>
          <w:tcPr>
            <w:tcW w:w="1134" w:type="dxa"/>
            <w:vAlign w:val="center"/>
          </w:tcPr>
          <w:p w14:paraId="35A6C370" w14:textId="77777777" w:rsidR="00335B82" w:rsidRPr="007E2A7E" w:rsidRDefault="00335B82" w:rsidP="00335B82">
            <w:pPr>
              <w:jc w:val="center"/>
            </w:pPr>
            <w:r w:rsidRPr="007E2A7E">
              <w:t>19 447,60</w:t>
            </w:r>
          </w:p>
        </w:tc>
        <w:tc>
          <w:tcPr>
            <w:tcW w:w="1134" w:type="dxa"/>
            <w:vAlign w:val="center"/>
          </w:tcPr>
          <w:p w14:paraId="59A48092" w14:textId="77777777" w:rsidR="00335B82" w:rsidRPr="007E2A7E" w:rsidRDefault="00335B82" w:rsidP="00335B82">
            <w:pPr>
              <w:jc w:val="center"/>
            </w:pPr>
            <w:r w:rsidRPr="007E2A7E">
              <w:t>19 412,21</w:t>
            </w:r>
          </w:p>
        </w:tc>
      </w:tr>
      <w:tr w:rsidR="00335B82" w:rsidRPr="007E2A7E" w14:paraId="2D522A10" w14:textId="77777777" w:rsidTr="00335B82">
        <w:trPr>
          <w:trHeight w:val="20"/>
        </w:trPr>
        <w:tc>
          <w:tcPr>
            <w:tcW w:w="520" w:type="dxa"/>
            <w:vMerge/>
            <w:vAlign w:val="center"/>
          </w:tcPr>
          <w:p w14:paraId="72448497" w14:textId="77777777" w:rsidR="00335B82" w:rsidRPr="007E2A7E" w:rsidRDefault="00335B82" w:rsidP="00335B82">
            <w:pPr>
              <w:autoSpaceDE w:val="0"/>
              <w:autoSpaceDN w:val="0"/>
              <w:adjustRightInd w:val="0"/>
              <w:jc w:val="center"/>
            </w:pPr>
          </w:p>
        </w:tc>
        <w:tc>
          <w:tcPr>
            <w:tcW w:w="4797" w:type="dxa"/>
            <w:vMerge/>
            <w:vAlign w:val="center"/>
          </w:tcPr>
          <w:p w14:paraId="499F864C" w14:textId="77777777" w:rsidR="00335B82" w:rsidRPr="007E2A7E" w:rsidRDefault="00335B82" w:rsidP="00335B82">
            <w:pPr>
              <w:autoSpaceDE w:val="0"/>
              <w:autoSpaceDN w:val="0"/>
              <w:adjustRightInd w:val="0"/>
              <w:ind w:left="153"/>
            </w:pPr>
          </w:p>
        </w:tc>
        <w:tc>
          <w:tcPr>
            <w:tcW w:w="1134" w:type="dxa"/>
            <w:vAlign w:val="center"/>
          </w:tcPr>
          <w:p w14:paraId="07EFEBC0"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1A33EBEF" w14:textId="77777777" w:rsidR="00335B82" w:rsidRPr="007E2A7E" w:rsidRDefault="00335B82" w:rsidP="00335B82">
            <w:pPr>
              <w:autoSpaceDE w:val="0"/>
              <w:autoSpaceDN w:val="0"/>
              <w:adjustRightInd w:val="0"/>
              <w:jc w:val="center"/>
              <w:rPr>
                <w:bCs/>
              </w:rPr>
            </w:pPr>
            <w:r w:rsidRPr="007E2A7E">
              <w:rPr>
                <w:bCs/>
              </w:rPr>
              <w:t>2 582,19</w:t>
            </w:r>
          </w:p>
        </w:tc>
        <w:tc>
          <w:tcPr>
            <w:tcW w:w="1134" w:type="dxa"/>
            <w:vAlign w:val="center"/>
          </w:tcPr>
          <w:p w14:paraId="54EEF8BA" w14:textId="77777777" w:rsidR="00335B82" w:rsidRPr="007E2A7E" w:rsidRDefault="00335B82" w:rsidP="00335B82">
            <w:pPr>
              <w:jc w:val="center"/>
            </w:pPr>
            <w:r w:rsidRPr="007E2A7E">
              <w:t>1 267,98</w:t>
            </w:r>
          </w:p>
        </w:tc>
        <w:tc>
          <w:tcPr>
            <w:tcW w:w="1134" w:type="dxa"/>
            <w:vAlign w:val="center"/>
          </w:tcPr>
          <w:p w14:paraId="6EC8EDA8" w14:textId="77777777" w:rsidR="00335B82" w:rsidRPr="007E2A7E" w:rsidRDefault="00335B82" w:rsidP="00335B82">
            <w:pPr>
              <w:jc w:val="center"/>
            </w:pPr>
            <w:r w:rsidRPr="007E2A7E">
              <w:t>1 314,21</w:t>
            </w:r>
          </w:p>
        </w:tc>
      </w:tr>
      <w:tr w:rsidR="00335B82" w:rsidRPr="007E2A7E" w14:paraId="6B6B3965" w14:textId="77777777" w:rsidTr="00335B82">
        <w:trPr>
          <w:trHeight w:val="20"/>
        </w:trPr>
        <w:tc>
          <w:tcPr>
            <w:tcW w:w="520" w:type="dxa"/>
            <w:vMerge w:val="restart"/>
            <w:vAlign w:val="center"/>
          </w:tcPr>
          <w:p w14:paraId="44246E2C" w14:textId="77777777" w:rsidR="00335B82" w:rsidRPr="007E2A7E" w:rsidRDefault="00335B82" w:rsidP="00335B82">
            <w:pPr>
              <w:autoSpaceDE w:val="0"/>
              <w:autoSpaceDN w:val="0"/>
              <w:adjustRightInd w:val="0"/>
              <w:jc w:val="center"/>
            </w:pPr>
            <w:r w:rsidRPr="007E2A7E">
              <w:t>1.2</w:t>
            </w:r>
          </w:p>
        </w:tc>
        <w:tc>
          <w:tcPr>
            <w:tcW w:w="4797" w:type="dxa"/>
            <w:vMerge w:val="restart"/>
            <w:vAlign w:val="center"/>
          </w:tcPr>
          <w:p w14:paraId="44A356F7" w14:textId="77777777" w:rsidR="00335B82" w:rsidRPr="007E2A7E" w:rsidRDefault="00335B82" w:rsidP="00335B82">
            <w:pPr>
              <w:autoSpaceDE w:val="0"/>
              <w:autoSpaceDN w:val="0"/>
              <w:adjustRightInd w:val="0"/>
              <w:ind w:left="153"/>
            </w:pPr>
            <w:r w:rsidRPr="007E2A7E">
              <w:t>Бюджетным потребителям</w:t>
            </w:r>
          </w:p>
        </w:tc>
        <w:tc>
          <w:tcPr>
            <w:tcW w:w="1134" w:type="dxa"/>
            <w:vAlign w:val="center"/>
          </w:tcPr>
          <w:p w14:paraId="494C186C" w14:textId="77777777" w:rsidR="00335B82" w:rsidRPr="007E2A7E" w:rsidRDefault="00335B82" w:rsidP="00335B82">
            <w:pPr>
              <w:jc w:val="center"/>
            </w:pPr>
            <w:r w:rsidRPr="007E2A7E">
              <w:t>куб. м</w:t>
            </w:r>
          </w:p>
        </w:tc>
        <w:tc>
          <w:tcPr>
            <w:tcW w:w="1418" w:type="dxa"/>
            <w:vAlign w:val="center"/>
          </w:tcPr>
          <w:p w14:paraId="0751C725" w14:textId="77777777" w:rsidR="00335B82" w:rsidRPr="007E2A7E" w:rsidRDefault="00335B82" w:rsidP="00335B82">
            <w:pPr>
              <w:autoSpaceDE w:val="0"/>
              <w:autoSpaceDN w:val="0"/>
              <w:adjustRightInd w:val="0"/>
              <w:jc w:val="center"/>
            </w:pPr>
            <w:r w:rsidRPr="007E2A7E">
              <w:t>2 544,00</w:t>
            </w:r>
          </w:p>
        </w:tc>
        <w:tc>
          <w:tcPr>
            <w:tcW w:w="1134" w:type="dxa"/>
            <w:vAlign w:val="center"/>
          </w:tcPr>
          <w:p w14:paraId="67519D19" w14:textId="77777777" w:rsidR="00335B82" w:rsidRPr="007E2A7E" w:rsidRDefault="00335B82" w:rsidP="00335B82">
            <w:pPr>
              <w:jc w:val="center"/>
            </w:pPr>
            <w:r w:rsidRPr="007E2A7E">
              <w:t>1 272,00</w:t>
            </w:r>
          </w:p>
        </w:tc>
        <w:tc>
          <w:tcPr>
            <w:tcW w:w="1134" w:type="dxa"/>
            <w:vAlign w:val="center"/>
          </w:tcPr>
          <w:p w14:paraId="4104ACF0" w14:textId="77777777" w:rsidR="00335B82" w:rsidRPr="007E2A7E" w:rsidRDefault="00335B82" w:rsidP="00335B82">
            <w:pPr>
              <w:jc w:val="center"/>
            </w:pPr>
            <w:r w:rsidRPr="007E2A7E">
              <w:t>1 272,00</w:t>
            </w:r>
          </w:p>
        </w:tc>
      </w:tr>
      <w:tr w:rsidR="00335B82" w:rsidRPr="007E2A7E" w14:paraId="16F7C522" w14:textId="77777777" w:rsidTr="00335B82">
        <w:trPr>
          <w:trHeight w:val="20"/>
        </w:trPr>
        <w:tc>
          <w:tcPr>
            <w:tcW w:w="520" w:type="dxa"/>
            <w:vMerge/>
            <w:vAlign w:val="center"/>
          </w:tcPr>
          <w:p w14:paraId="0B85B91A" w14:textId="77777777" w:rsidR="00335B82" w:rsidRPr="007E2A7E" w:rsidRDefault="00335B82" w:rsidP="00335B82">
            <w:pPr>
              <w:autoSpaceDE w:val="0"/>
              <w:autoSpaceDN w:val="0"/>
              <w:adjustRightInd w:val="0"/>
              <w:jc w:val="center"/>
            </w:pPr>
          </w:p>
        </w:tc>
        <w:tc>
          <w:tcPr>
            <w:tcW w:w="4797" w:type="dxa"/>
            <w:vMerge/>
            <w:vAlign w:val="center"/>
          </w:tcPr>
          <w:p w14:paraId="241AD305" w14:textId="77777777" w:rsidR="00335B82" w:rsidRPr="007E2A7E" w:rsidRDefault="00335B82" w:rsidP="00335B82">
            <w:pPr>
              <w:autoSpaceDE w:val="0"/>
              <w:autoSpaceDN w:val="0"/>
              <w:adjustRightInd w:val="0"/>
              <w:ind w:left="153"/>
            </w:pPr>
          </w:p>
        </w:tc>
        <w:tc>
          <w:tcPr>
            <w:tcW w:w="1134" w:type="dxa"/>
            <w:vAlign w:val="center"/>
          </w:tcPr>
          <w:p w14:paraId="341E1F9D"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02AF97BD" w14:textId="77777777" w:rsidR="00335B82" w:rsidRPr="007E2A7E" w:rsidRDefault="00335B82" w:rsidP="00335B82">
            <w:pPr>
              <w:autoSpaceDE w:val="0"/>
              <w:autoSpaceDN w:val="0"/>
              <w:adjustRightInd w:val="0"/>
              <w:jc w:val="center"/>
            </w:pPr>
            <w:r w:rsidRPr="007E2A7E">
              <w:t>166,00</w:t>
            </w:r>
          </w:p>
        </w:tc>
        <w:tc>
          <w:tcPr>
            <w:tcW w:w="1134" w:type="dxa"/>
            <w:vAlign w:val="center"/>
          </w:tcPr>
          <w:p w14:paraId="255CEF00" w14:textId="77777777" w:rsidR="00335B82" w:rsidRPr="007E2A7E" w:rsidRDefault="00335B82" w:rsidP="00335B82">
            <w:pPr>
              <w:jc w:val="center"/>
            </w:pPr>
            <w:r w:rsidRPr="007E2A7E">
              <w:t>83,00</w:t>
            </w:r>
          </w:p>
        </w:tc>
        <w:tc>
          <w:tcPr>
            <w:tcW w:w="1134" w:type="dxa"/>
            <w:vAlign w:val="center"/>
          </w:tcPr>
          <w:p w14:paraId="79499576" w14:textId="77777777" w:rsidR="00335B82" w:rsidRPr="007E2A7E" w:rsidRDefault="00335B82" w:rsidP="00335B82">
            <w:pPr>
              <w:jc w:val="center"/>
            </w:pPr>
            <w:r w:rsidRPr="007E2A7E">
              <w:t>83,00</w:t>
            </w:r>
          </w:p>
        </w:tc>
      </w:tr>
      <w:tr w:rsidR="00335B82" w:rsidRPr="007E2A7E" w14:paraId="4C9DEE43" w14:textId="77777777" w:rsidTr="00335B82">
        <w:trPr>
          <w:trHeight w:val="20"/>
        </w:trPr>
        <w:tc>
          <w:tcPr>
            <w:tcW w:w="520" w:type="dxa"/>
            <w:vMerge w:val="restart"/>
            <w:vAlign w:val="center"/>
          </w:tcPr>
          <w:p w14:paraId="3A52672B" w14:textId="77777777" w:rsidR="00335B82" w:rsidRPr="007E2A7E" w:rsidRDefault="00335B82" w:rsidP="00335B82">
            <w:pPr>
              <w:autoSpaceDE w:val="0"/>
              <w:autoSpaceDN w:val="0"/>
              <w:adjustRightInd w:val="0"/>
              <w:jc w:val="center"/>
            </w:pPr>
            <w:r w:rsidRPr="007E2A7E">
              <w:t>1.3</w:t>
            </w:r>
          </w:p>
        </w:tc>
        <w:tc>
          <w:tcPr>
            <w:tcW w:w="4797" w:type="dxa"/>
            <w:vMerge w:val="restart"/>
            <w:vAlign w:val="center"/>
          </w:tcPr>
          <w:p w14:paraId="064CB0D8" w14:textId="77777777" w:rsidR="00335B82" w:rsidRPr="007E2A7E" w:rsidRDefault="00335B82" w:rsidP="00335B82">
            <w:pPr>
              <w:autoSpaceDE w:val="0"/>
              <w:autoSpaceDN w:val="0"/>
              <w:adjustRightInd w:val="0"/>
              <w:ind w:left="153"/>
            </w:pPr>
            <w:r w:rsidRPr="007E2A7E">
              <w:t>Прочим потребителям</w:t>
            </w:r>
          </w:p>
        </w:tc>
        <w:tc>
          <w:tcPr>
            <w:tcW w:w="1134" w:type="dxa"/>
            <w:vAlign w:val="center"/>
          </w:tcPr>
          <w:p w14:paraId="4729083D" w14:textId="77777777" w:rsidR="00335B82" w:rsidRPr="007E2A7E" w:rsidRDefault="00335B82" w:rsidP="00335B82">
            <w:pPr>
              <w:jc w:val="center"/>
            </w:pPr>
            <w:r w:rsidRPr="007E2A7E">
              <w:t>куб. м</w:t>
            </w:r>
          </w:p>
        </w:tc>
        <w:tc>
          <w:tcPr>
            <w:tcW w:w="1418" w:type="dxa"/>
            <w:vAlign w:val="center"/>
          </w:tcPr>
          <w:p w14:paraId="0C2DE7BA" w14:textId="77777777" w:rsidR="00335B82" w:rsidRPr="007E2A7E" w:rsidRDefault="00335B82" w:rsidP="00335B82">
            <w:pPr>
              <w:autoSpaceDE w:val="0"/>
              <w:autoSpaceDN w:val="0"/>
              <w:adjustRightInd w:val="0"/>
              <w:jc w:val="center"/>
              <w:rPr>
                <w:bCs/>
              </w:rPr>
            </w:pPr>
            <w:r w:rsidRPr="007E2A7E">
              <w:rPr>
                <w:bCs/>
              </w:rPr>
              <w:t>229,0</w:t>
            </w:r>
          </w:p>
        </w:tc>
        <w:tc>
          <w:tcPr>
            <w:tcW w:w="1134" w:type="dxa"/>
            <w:vAlign w:val="center"/>
          </w:tcPr>
          <w:p w14:paraId="581F7CB2" w14:textId="77777777" w:rsidR="00335B82" w:rsidRPr="007E2A7E" w:rsidRDefault="00335B82" w:rsidP="00335B82">
            <w:pPr>
              <w:jc w:val="center"/>
            </w:pPr>
            <w:r w:rsidRPr="007E2A7E">
              <w:t>114,5</w:t>
            </w:r>
          </w:p>
        </w:tc>
        <w:tc>
          <w:tcPr>
            <w:tcW w:w="1134" w:type="dxa"/>
            <w:vAlign w:val="center"/>
          </w:tcPr>
          <w:p w14:paraId="4AFFA65C" w14:textId="77777777" w:rsidR="00335B82" w:rsidRPr="007E2A7E" w:rsidRDefault="00335B82" w:rsidP="00335B82">
            <w:pPr>
              <w:jc w:val="center"/>
            </w:pPr>
            <w:r w:rsidRPr="007E2A7E">
              <w:t>114,5</w:t>
            </w:r>
          </w:p>
        </w:tc>
      </w:tr>
      <w:tr w:rsidR="00335B82" w:rsidRPr="007E2A7E" w14:paraId="0265A00F" w14:textId="77777777" w:rsidTr="00335B82">
        <w:trPr>
          <w:trHeight w:val="20"/>
        </w:trPr>
        <w:tc>
          <w:tcPr>
            <w:tcW w:w="520" w:type="dxa"/>
            <w:vMerge/>
            <w:vAlign w:val="center"/>
          </w:tcPr>
          <w:p w14:paraId="61CA6E2F" w14:textId="77777777" w:rsidR="00335B82" w:rsidRPr="007E2A7E" w:rsidRDefault="00335B82" w:rsidP="00335B82">
            <w:pPr>
              <w:autoSpaceDE w:val="0"/>
              <w:autoSpaceDN w:val="0"/>
              <w:adjustRightInd w:val="0"/>
              <w:jc w:val="center"/>
            </w:pPr>
          </w:p>
        </w:tc>
        <w:tc>
          <w:tcPr>
            <w:tcW w:w="4797" w:type="dxa"/>
            <w:vMerge/>
            <w:vAlign w:val="center"/>
          </w:tcPr>
          <w:p w14:paraId="2DF1E5DB" w14:textId="77777777" w:rsidR="00335B82" w:rsidRPr="007E2A7E" w:rsidRDefault="00335B82" w:rsidP="00335B82">
            <w:pPr>
              <w:autoSpaceDE w:val="0"/>
              <w:autoSpaceDN w:val="0"/>
              <w:adjustRightInd w:val="0"/>
              <w:ind w:left="153"/>
            </w:pPr>
          </w:p>
        </w:tc>
        <w:tc>
          <w:tcPr>
            <w:tcW w:w="1134" w:type="dxa"/>
            <w:vAlign w:val="center"/>
          </w:tcPr>
          <w:p w14:paraId="340BC1CD"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421694A3" w14:textId="77777777" w:rsidR="00335B82" w:rsidRPr="007E2A7E" w:rsidRDefault="00335B82" w:rsidP="00335B82">
            <w:pPr>
              <w:autoSpaceDE w:val="0"/>
              <w:autoSpaceDN w:val="0"/>
              <w:adjustRightInd w:val="0"/>
              <w:jc w:val="center"/>
              <w:rPr>
                <w:bCs/>
              </w:rPr>
            </w:pPr>
            <w:r w:rsidRPr="007E2A7E">
              <w:rPr>
                <w:bCs/>
              </w:rPr>
              <w:t>15,0</w:t>
            </w:r>
          </w:p>
        </w:tc>
        <w:tc>
          <w:tcPr>
            <w:tcW w:w="1134" w:type="dxa"/>
            <w:vAlign w:val="center"/>
          </w:tcPr>
          <w:p w14:paraId="77510FC5" w14:textId="77777777" w:rsidR="00335B82" w:rsidRPr="007E2A7E" w:rsidRDefault="00335B82" w:rsidP="00335B82">
            <w:pPr>
              <w:jc w:val="center"/>
            </w:pPr>
            <w:r w:rsidRPr="007E2A7E">
              <w:t>7,5</w:t>
            </w:r>
          </w:p>
        </w:tc>
        <w:tc>
          <w:tcPr>
            <w:tcW w:w="1134" w:type="dxa"/>
            <w:vAlign w:val="center"/>
          </w:tcPr>
          <w:p w14:paraId="7BD7019B" w14:textId="77777777" w:rsidR="00335B82" w:rsidRPr="007E2A7E" w:rsidRDefault="00335B82" w:rsidP="00335B82">
            <w:pPr>
              <w:jc w:val="center"/>
            </w:pPr>
            <w:r w:rsidRPr="007E2A7E">
              <w:t>7,5</w:t>
            </w:r>
          </w:p>
        </w:tc>
      </w:tr>
      <w:tr w:rsidR="00335B82" w:rsidRPr="007E2A7E" w14:paraId="0411B04E" w14:textId="77777777" w:rsidTr="00335B82">
        <w:trPr>
          <w:trHeight w:val="20"/>
        </w:trPr>
        <w:tc>
          <w:tcPr>
            <w:tcW w:w="520" w:type="dxa"/>
            <w:vMerge w:val="restart"/>
            <w:vAlign w:val="center"/>
          </w:tcPr>
          <w:p w14:paraId="0FB9FF99" w14:textId="77777777" w:rsidR="00335B82" w:rsidRPr="007E2A7E" w:rsidRDefault="00335B82" w:rsidP="00335B82">
            <w:pPr>
              <w:autoSpaceDE w:val="0"/>
              <w:autoSpaceDN w:val="0"/>
              <w:adjustRightInd w:val="0"/>
              <w:jc w:val="center"/>
            </w:pPr>
            <w:r w:rsidRPr="007E2A7E">
              <w:t>1.4</w:t>
            </w:r>
          </w:p>
        </w:tc>
        <w:tc>
          <w:tcPr>
            <w:tcW w:w="4797" w:type="dxa"/>
            <w:vMerge w:val="restart"/>
            <w:vAlign w:val="center"/>
          </w:tcPr>
          <w:p w14:paraId="6D8F4123"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1134" w:type="dxa"/>
            <w:vAlign w:val="center"/>
          </w:tcPr>
          <w:p w14:paraId="2BC2C12B" w14:textId="77777777" w:rsidR="00335B82" w:rsidRPr="007E2A7E" w:rsidRDefault="00335B82" w:rsidP="00335B82">
            <w:pPr>
              <w:jc w:val="center"/>
            </w:pPr>
            <w:r w:rsidRPr="007E2A7E">
              <w:t>куб. м</w:t>
            </w:r>
          </w:p>
        </w:tc>
        <w:tc>
          <w:tcPr>
            <w:tcW w:w="1418" w:type="dxa"/>
            <w:vAlign w:val="center"/>
          </w:tcPr>
          <w:p w14:paraId="6979665C" w14:textId="77777777" w:rsidR="00335B82" w:rsidRPr="007E2A7E" w:rsidRDefault="00335B82" w:rsidP="00335B82">
            <w:pPr>
              <w:autoSpaceDE w:val="0"/>
              <w:autoSpaceDN w:val="0"/>
              <w:adjustRightInd w:val="0"/>
              <w:jc w:val="center"/>
              <w:rPr>
                <w:bCs/>
              </w:rPr>
            </w:pPr>
            <w:r w:rsidRPr="007E2A7E">
              <w:rPr>
                <w:bCs/>
              </w:rPr>
              <w:t>-</w:t>
            </w:r>
          </w:p>
        </w:tc>
        <w:tc>
          <w:tcPr>
            <w:tcW w:w="1134" w:type="dxa"/>
            <w:vAlign w:val="center"/>
          </w:tcPr>
          <w:p w14:paraId="7158CC28" w14:textId="77777777" w:rsidR="00335B82" w:rsidRPr="007E2A7E" w:rsidRDefault="00335B82" w:rsidP="00335B82">
            <w:pPr>
              <w:autoSpaceDE w:val="0"/>
              <w:autoSpaceDN w:val="0"/>
              <w:adjustRightInd w:val="0"/>
              <w:jc w:val="center"/>
              <w:rPr>
                <w:bCs/>
              </w:rPr>
            </w:pPr>
            <w:r w:rsidRPr="007E2A7E">
              <w:rPr>
                <w:bCs/>
              </w:rPr>
              <w:t>-</w:t>
            </w:r>
          </w:p>
        </w:tc>
        <w:tc>
          <w:tcPr>
            <w:tcW w:w="1134" w:type="dxa"/>
            <w:vAlign w:val="center"/>
          </w:tcPr>
          <w:p w14:paraId="769D1A95"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3A30B616" w14:textId="77777777" w:rsidTr="00335B82">
        <w:trPr>
          <w:trHeight w:val="20"/>
        </w:trPr>
        <w:tc>
          <w:tcPr>
            <w:tcW w:w="520" w:type="dxa"/>
            <w:vMerge/>
            <w:vAlign w:val="center"/>
          </w:tcPr>
          <w:p w14:paraId="35A562A6" w14:textId="77777777" w:rsidR="00335B82" w:rsidRPr="007E2A7E" w:rsidRDefault="00335B82" w:rsidP="00335B82">
            <w:pPr>
              <w:autoSpaceDE w:val="0"/>
              <w:autoSpaceDN w:val="0"/>
              <w:adjustRightInd w:val="0"/>
              <w:jc w:val="center"/>
            </w:pPr>
          </w:p>
        </w:tc>
        <w:tc>
          <w:tcPr>
            <w:tcW w:w="4797" w:type="dxa"/>
            <w:vMerge/>
            <w:vAlign w:val="center"/>
          </w:tcPr>
          <w:p w14:paraId="24C64AA1" w14:textId="77777777" w:rsidR="00335B82" w:rsidRPr="007E2A7E" w:rsidRDefault="00335B82" w:rsidP="00335B82">
            <w:pPr>
              <w:autoSpaceDE w:val="0"/>
              <w:autoSpaceDN w:val="0"/>
              <w:adjustRightInd w:val="0"/>
              <w:ind w:left="153"/>
            </w:pPr>
          </w:p>
        </w:tc>
        <w:tc>
          <w:tcPr>
            <w:tcW w:w="1134" w:type="dxa"/>
            <w:vAlign w:val="center"/>
          </w:tcPr>
          <w:p w14:paraId="6629D189"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6D5866CF" w14:textId="77777777" w:rsidR="00335B82" w:rsidRPr="007E2A7E" w:rsidRDefault="00335B82" w:rsidP="00335B82">
            <w:pPr>
              <w:autoSpaceDE w:val="0"/>
              <w:autoSpaceDN w:val="0"/>
              <w:adjustRightInd w:val="0"/>
              <w:jc w:val="center"/>
              <w:rPr>
                <w:bCs/>
              </w:rPr>
            </w:pPr>
            <w:r w:rsidRPr="007E2A7E">
              <w:rPr>
                <w:bCs/>
              </w:rPr>
              <w:t>-</w:t>
            </w:r>
          </w:p>
        </w:tc>
        <w:tc>
          <w:tcPr>
            <w:tcW w:w="1134" w:type="dxa"/>
            <w:vAlign w:val="center"/>
          </w:tcPr>
          <w:p w14:paraId="736CFE92" w14:textId="77777777" w:rsidR="00335B82" w:rsidRPr="007E2A7E" w:rsidRDefault="00335B82" w:rsidP="00335B82">
            <w:pPr>
              <w:autoSpaceDE w:val="0"/>
              <w:autoSpaceDN w:val="0"/>
              <w:adjustRightInd w:val="0"/>
              <w:jc w:val="center"/>
              <w:rPr>
                <w:bCs/>
              </w:rPr>
            </w:pPr>
            <w:r w:rsidRPr="007E2A7E">
              <w:rPr>
                <w:bCs/>
              </w:rPr>
              <w:t>-</w:t>
            </w:r>
          </w:p>
        </w:tc>
        <w:tc>
          <w:tcPr>
            <w:tcW w:w="1134" w:type="dxa"/>
            <w:vAlign w:val="center"/>
          </w:tcPr>
          <w:p w14:paraId="376F0C1E"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18F053E6" w14:textId="77777777" w:rsidTr="00335B82">
        <w:trPr>
          <w:trHeight w:val="20"/>
        </w:trPr>
        <w:tc>
          <w:tcPr>
            <w:tcW w:w="520" w:type="dxa"/>
            <w:vMerge w:val="restart"/>
            <w:vAlign w:val="center"/>
          </w:tcPr>
          <w:p w14:paraId="79C64600" w14:textId="77777777" w:rsidR="00335B82" w:rsidRPr="007E2A7E" w:rsidRDefault="00335B82" w:rsidP="00335B82">
            <w:pPr>
              <w:autoSpaceDE w:val="0"/>
              <w:autoSpaceDN w:val="0"/>
              <w:adjustRightInd w:val="0"/>
              <w:jc w:val="center"/>
            </w:pPr>
            <w:r w:rsidRPr="007E2A7E">
              <w:t>1.5</w:t>
            </w:r>
          </w:p>
        </w:tc>
        <w:tc>
          <w:tcPr>
            <w:tcW w:w="4797" w:type="dxa"/>
            <w:vMerge w:val="restart"/>
            <w:vAlign w:val="center"/>
          </w:tcPr>
          <w:p w14:paraId="4678704D"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1134" w:type="dxa"/>
            <w:vAlign w:val="center"/>
          </w:tcPr>
          <w:p w14:paraId="15790F05" w14:textId="77777777" w:rsidR="00335B82" w:rsidRPr="007E2A7E" w:rsidRDefault="00335B82" w:rsidP="00335B82">
            <w:pPr>
              <w:jc w:val="center"/>
            </w:pPr>
            <w:r w:rsidRPr="007E2A7E">
              <w:t>куб. м</w:t>
            </w:r>
          </w:p>
        </w:tc>
        <w:tc>
          <w:tcPr>
            <w:tcW w:w="1418" w:type="dxa"/>
            <w:vAlign w:val="center"/>
          </w:tcPr>
          <w:p w14:paraId="6041EC82" w14:textId="77777777" w:rsidR="00335B82" w:rsidRPr="007E2A7E" w:rsidRDefault="00335B82" w:rsidP="00335B82">
            <w:pPr>
              <w:autoSpaceDE w:val="0"/>
              <w:autoSpaceDN w:val="0"/>
              <w:adjustRightInd w:val="0"/>
              <w:jc w:val="center"/>
              <w:rPr>
                <w:bCs/>
              </w:rPr>
            </w:pPr>
            <w:r w:rsidRPr="007E2A7E">
              <w:rPr>
                <w:bCs/>
              </w:rPr>
              <w:t>-</w:t>
            </w:r>
          </w:p>
        </w:tc>
        <w:tc>
          <w:tcPr>
            <w:tcW w:w="1134" w:type="dxa"/>
            <w:vAlign w:val="center"/>
          </w:tcPr>
          <w:p w14:paraId="5C1B322F" w14:textId="77777777" w:rsidR="00335B82" w:rsidRPr="007E2A7E" w:rsidRDefault="00335B82" w:rsidP="00335B82">
            <w:pPr>
              <w:autoSpaceDE w:val="0"/>
              <w:autoSpaceDN w:val="0"/>
              <w:adjustRightInd w:val="0"/>
              <w:jc w:val="center"/>
              <w:rPr>
                <w:bCs/>
              </w:rPr>
            </w:pPr>
            <w:r w:rsidRPr="007E2A7E">
              <w:rPr>
                <w:bCs/>
              </w:rPr>
              <w:t>-</w:t>
            </w:r>
          </w:p>
        </w:tc>
        <w:tc>
          <w:tcPr>
            <w:tcW w:w="1134" w:type="dxa"/>
            <w:vAlign w:val="center"/>
          </w:tcPr>
          <w:p w14:paraId="1A6111B0"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62B835FF" w14:textId="77777777" w:rsidTr="00335B82">
        <w:trPr>
          <w:trHeight w:val="20"/>
        </w:trPr>
        <w:tc>
          <w:tcPr>
            <w:tcW w:w="520" w:type="dxa"/>
            <w:vMerge/>
            <w:vAlign w:val="center"/>
          </w:tcPr>
          <w:p w14:paraId="56CF528E" w14:textId="77777777" w:rsidR="00335B82" w:rsidRPr="007E2A7E" w:rsidRDefault="00335B82" w:rsidP="00335B82">
            <w:pPr>
              <w:autoSpaceDE w:val="0"/>
              <w:autoSpaceDN w:val="0"/>
              <w:adjustRightInd w:val="0"/>
              <w:jc w:val="center"/>
            </w:pPr>
          </w:p>
        </w:tc>
        <w:tc>
          <w:tcPr>
            <w:tcW w:w="4797" w:type="dxa"/>
            <w:vMerge/>
            <w:vAlign w:val="center"/>
          </w:tcPr>
          <w:p w14:paraId="6A9EEDAC" w14:textId="77777777" w:rsidR="00335B82" w:rsidRPr="007E2A7E" w:rsidRDefault="00335B82" w:rsidP="00335B82">
            <w:pPr>
              <w:autoSpaceDE w:val="0"/>
              <w:autoSpaceDN w:val="0"/>
              <w:adjustRightInd w:val="0"/>
            </w:pPr>
          </w:p>
        </w:tc>
        <w:tc>
          <w:tcPr>
            <w:tcW w:w="1134" w:type="dxa"/>
            <w:vAlign w:val="center"/>
          </w:tcPr>
          <w:p w14:paraId="6E10C263"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13FE472E" w14:textId="77777777" w:rsidR="00335B82" w:rsidRPr="007E2A7E" w:rsidRDefault="00335B82" w:rsidP="00335B82">
            <w:pPr>
              <w:autoSpaceDE w:val="0"/>
              <w:autoSpaceDN w:val="0"/>
              <w:adjustRightInd w:val="0"/>
              <w:jc w:val="center"/>
              <w:rPr>
                <w:bCs/>
              </w:rPr>
            </w:pPr>
          </w:p>
        </w:tc>
        <w:tc>
          <w:tcPr>
            <w:tcW w:w="1134" w:type="dxa"/>
            <w:vAlign w:val="center"/>
          </w:tcPr>
          <w:p w14:paraId="1CFD62E4" w14:textId="77777777" w:rsidR="00335B82" w:rsidRPr="007E2A7E" w:rsidRDefault="00335B82" w:rsidP="00335B82">
            <w:pPr>
              <w:jc w:val="center"/>
            </w:pPr>
          </w:p>
        </w:tc>
        <w:tc>
          <w:tcPr>
            <w:tcW w:w="1134" w:type="dxa"/>
            <w:vAlign w:val="center"/>
          </w:tcPr>
          <w:p w14:paraId="3FC77AA1" w14:textId="77777777" w:rsidR="00335B82" w:rsidRPr="007E2A7E" w:rsidRDefault="00335B82" w:rsidP="00335B82">
            <w:pPr>
              <w:jc w:val="center"/>
            </w:pPr>
          </w:p>
        </w:tc>
      </w:tr>
      <w:tr w:rsidR="00335B82" w:rsidRPr="007E2A7E" w14:paraId="105D1137" w14:textId="77777777" w:rsidTr="00335B82">
        <w:tc>
          <w:tcPr>
            <w:tcW w:w="520" w:type="dxa"/>
            <w:vAlign w:val="center"/>
          </w:tcPr>
          <w:p w14:paraId="4FFC6ABA" w14:textId="77777777" w:rsidR="00335B82" w:rsidRPr="007E2A7E" w:rsidRDefault="00335B82" w:rsidP="00335B82">
            <w:pPr>
              <w:autoSpaceDE w:val="0"/>
              <w:autoSpaceDN w:val="0"/>
              <w:adjustRightInd w:val="0"/>
              <w:jc w:val="center"/>
            </w:pPr>
            <w:r w:rsidRPr="007E2A7E">
              <w:t>2</w:t>
            </w:r>
          </w:p>
        </w:tc>
        <w:tc>
          <w:tcPr>
            <w:tcW w:w="4797" w:type="dxa"/>
            <w:vAlign w:val="center"/>
          </w:tcPr>
          <w:p w14:paraId="21973B69"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134" w:type="dxa"/>
            <w:vAlign w:val="center"/>
          </w:tcPr>
          <w:p w14:paraId="41CEFCD1" w14:textId="77777777" w:rsidR="00335B82" w:rsidRPr="007E2A7E" w:rsidRDefault="00335B82" w:rsidP="00335B82">
            <w:pPr>
              <w:autoSpaceDE w:val="0"/>
              <w:autoSpaceDN w:val="0"/>
              <w:adjustRightInd w:val="0"/>
              <w:jc w:val="center"/>
            </w:pPr>
            <w:r w:rsidRPr="007E2A7E">
              <w:t>тыс. руб.</w:t>
            </w:r>
          </w:p>
        </w:tc>
        <w:tc>
          <w:tcPr>
            <w:tcW w:w="1418" w:type="dxa"/>
            <w:vAlign w:val="center"/>
          </w:tcPr>
          <w:p w14:paraId="3CC5B751" w14:textId="77777777" w:rsidR="00335B82" w:rsidRPr="007E2A7E" w:rsidRDefault="00335B82" w:rsidP="00335B82">
            <w:pPr>
              <w:autoSpaceDE w:val="0"/>
              <w:autoSpaceDN w:val="0"/>
              <w:adjustRightInd w:val="0"/>
              <w:jc w:val="center"/>
              <w:rPr>
                <w:bCs/>
              </w:rPr>
            </w:pPr>
            <w:r w:rsidRPr="007E2A7E">
              <w:rPr>
                <w:bCs/>
              </w:rPr>
              <w:t>8 828,54</w:t>
            </w:r>
          </w:p>
        </w:tc>
        <w:tc>
          <w:tcPr>
            <w:tcW w:w="1134" w:type="dxa"/>
            <w:vAlign w:val="center"/>
          </w:tcPr>
          <w:p w14:paraId="08166CA8" w14:textId="77777777" w:rsidR="00335B82" w:rsidRPr="007E2A7E" w:rsidRDefault="00335B82" w:rsidP="00335B82">
            <w:pPr>
              <w:jc w:val="center"/>
            </w:pPr>
            <w:r w:rsidRPr="007E2A7E">
              <w:t>4 301,88</w:t>
            </w:r>
          </w:p>
        </w:tc>
        <w:tc>
          <w:tcPr>
            <w:tcW w:w="1134" w:type="dxa"/>
            <w:vAlign w:val="center"/>
          </w:tcPr>
          <w:p w14:paraId="5F530E6B" w14:textId="77777777" w:rsidR="00335B82" w:rsidRPr="007E2A7E" w:rsidRDefault="00335B82" w:rsidP="00335B82">
            <w:pPr>
              <w:jc w:val="center"/>
            </w:pPr>
            <w:r w:rsidRPr="007E2A7E">
              <w:t>4 526,66</w:t>
            </w:r>
          </w:p>
        </w:tc>
      </w:tr>
    </w:tbl>
    <w:p w14:paraId="5D6A257F" w14:textId="77777777" w:rsidR="00335B82" w:rsidRPr="007E2A7E" w:rsidRDefault="00335B82" w:rsidP="00335B82">
      <w:pPr>
        <w:ind w:left="568"/>
        <w:jc w:val="center"/>
      </w:pPr>
    </w:p>
    <w:p w14:paraId="4C2D7405" w14:textId="77777777" w:rsidR="00335B82" w:rsidRPr="007E2A7E" w:rsidRDefault="00335B82" w:rsidP="00335B82">
      <w:pPr>
        <w:ind w:left="568"/>
        <w:jc w:val="center"/>
      </w:pPr>
      <w:r w:rsidRPr="007E2A7E">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35B82" w:rsidRPr="007E2A7E" w14:paraId="4A4C46C6" w14:textId="77777777" w:rsidTr="00335B82">
        <w:tc>
          <w:tcPr>
            <w:tcW w:w="546" w:type="dxa"/>
            <w:vAlign w:val="center"/>
          </w:tcPr>
          <w:p w14:paraId="5D7FAEF2"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066753E8"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450AA487" w14:textId="77777777" w:rsidR="00335B82" w:rsidRPr="007E2A7E" w:rsidRDefault="00335B82" w:rsidP="00335B82">
            <w:pPr>
              <w:autoSpaceDE w:val="0"/>
              <w:autoSpaceDN w:val="0"/>
              <w:adjustRightInd w:val="0"/>
              <w:jc w:val="center"/>
            </w:pPr>
            <w:r w:rsidRPr="007E2A7E">
              <w:t>Дата реализации мероприятия</w:t>
            </w:r>
          </w:p>
        </w:tc>
        <w:tc>
          <w:tcPr>
            <w:tcW w:w="2285" w:type="dxa"/>
            <w:vAlign w:val="center"/>
          </w:tcPr>
          <w:p w14:paraId="4456A031" w14:textId="77777777" w:rsidR="00335B82" w:rsidRPr="007E2A7E" w:rsidRDefault="00335B82" w:rsidP="00335B82">
            <w:pPr>
              <w:autoSpaceDE w:val="0"/>
              <w:autoSpaceDN w:val="0"/>
              <w:adjustRightInd w:val="0"/>
              <w:jc w:val="center"/>
            </w:pPr>
            <w:r w:rsidRPr="007E2A7E">
              <w:t>Финансовые потребности на реализацию мероприятия, тыс. руб.</w:t>
            </w:r>
          </w:p>
        </w:tc>
      </w:tr>
      <w:tr w:rsidR="00335B82" w:rsidRPr="007E2A7E" w14:paraId="2B80C07F" w14:textId="77777777" w:rsidTr="00335B82">
        <w:tc>
          <w:tcPr>
            <w:tcW w:w="10137" w:type="dxa"/>
            <w:gridSpan w:val="4"/>
            <w:vAlign w:val="center"/>
          </w:tcPr>
          <w:p w14:paraId="6B440500" w14:textId="77777777" w:rsidR="00335B82" w:rsidRPr="007E2A7E" w:rsidRDefault="00335B82"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335B82" w:rsidRPr="007E2A7E" w14:paraId="11838A03" w14:textId="77777777" w:rsidTr="00335B82">
        <w:tc>
          <w:tcPr>
            <w:tcW w:w="546" w:type="dxa"/>
            <w:vAlign w:val="center"/>
          </w:tcPr>
          <w:p w14:paraId="05658668" w14:textId="77777777" w:rsidR="00335B82" w:rsidRPr="007E2A7E" w:rsidRDefault="00335B82" w:rsidP="00335B82">
            <w:pPr>
              <w:autoSpaceDE w:val="0"/>
              <w:autoSpaceDN w:val="0"/>
              <w:adjustRightInd w:val="0"/>
              <w:jc w:val="center"/>
            </w:pPr>
            <w:r w:rsidRPr="007E2A7E">
              <w:t>1.1</w:t>
            </w:r>
          </w:p>
        </w:tc>
        <w:tc>
          <w:tcPr>
            <w:tcW w:w="4503" w:type="dxa"/>
            <w:vAlign w:val="center"/>
          </w:tcPr>
          <w:p w14:paraId="22E1F516" w14:textId="77777777" w:rsidR="00335B82" w:rsidRPr="007E2A7E" w:rsidRDefault="00335B82" w:rsidP="00335B82">
            <w:pPr>
              <w:autoSpaceDE w:val="0"/>
              <w:autoSpaceDN w:val="0"/>
              <w:adjustRightInd w:val="0"/>
            </w:pPr>
          </w:p>
        </w:tc>
        <w:tc>
          <w:tcPr>
            <w:tcW w:w="2803" w:type="dxa"/>
            <w:vAlign w:val="center"/>
          </w:tcPr>
          <w:p w14:paraId="51841466" w14:textId="77777777" w:rsidR="00335B82" w:rsidRPr="007E2A7E" w:rsidRDefault="00335B82" w:rsidP="00335B82">
            <w:pPr>
              <w:autoSpaceDE w:val="0"/>
              <w:autoSpaceDN w:val="0"/>
              <w:adjustRightInd w:val="0"/>
              <w:jc w:val="center"/>
            </w:pPr>
          </w:p>
        </w:tc>
        <w:tc>
          <w:tcPr>
            <w:tcW w:w="2285" w:type="dxa"/>
            <w:vAlign w:val="center"/>
          </w:tcPr>
          <w:p w14:paraId="530F6ADD" w14:textId="77777777" w:rsidR="00335B82" w:rsidRPr="007E2A7E" w:rsidRDefault="00335B82" w:rsidP="00335B82">
            <w:pPr>
              <w:autoSpaceDE w:val="0"/>
              <w:autoSpaceDN w:val="0"/>
              <w:adjustRightInd w:val="0"/>
              <w:jc w:val="center"/>
            </w:pPr>
          </w:p>
        </w:tc>
      </w:tr>
      <w:tr w:rsidR="00335B82" w:rsidRPr="007E2A7E" w14:paraId="267956B0" w14:textId="77777777" w:rsidTr="00335B82">
        <w:tc>
          <w:tcPr>
            <w:tcW w:w="546" w:type="dxa"/>
            <w:vAlign w:val="center"/>
          </w:tcPr>
          <w:p w14:paraId="7E5253E0" w14:textId="77777777" w:rsidR="00335B82" w:rsidRPr="007E2A7E" w:rsidRDefault="00335B82" w:rsidP="00335B82">
            <w:pPr>
              <w:autoSpaceDE w:val="0"/>
              <w:autoSpaceDN w:val="0"/>
              <w:adjustRightInd w:val="0"/>
              <w:jc w:val="center"/>
            </w:pPr>
          </w:p>
        </w:tc>
        <w:tc>
          <w:tcPr>
            <w:tcW w:w="4503" w:type="dxa"/>
            <w:vAlign w:val="center"/>
          </w:tcPr>
          <w:p w14:paraId="3768C0D2"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48BA0949" w14:textId="77777777" w:rsidR="00335B82" w:rsidRPr="007E2A7E" w:rsidRDefault="00335B82" w:rsidP="00335B82">
            <w:pPr>
              <w:autoSpaceDE w:val="0"/>
              <w:autoSpaceDN w:val="0"/>
              <w:adjustRightInd w:val="0"/>
              <w:jc w:val="center"/>
            </w:pPr>
          </w:p>
        </w:tc>
        <w:tc>
          <w:tcPr>
            <w:tcW w:w="2285" w:type="dxa"/>
            <w:vAlign w:val="center"/>
          </w:tcPr>
          <w:p w14:paraId="24031CEC" w14:textId="77777777" w:rsidR="00335B82" w:rsidRPr="007E2A7E" w:rsidRDefault="00335B82" w:rsidP="00335B82">
            <w:pPr>
              <w:autoSpaceDE w:val="0"/>
              <w:autoSpaceDN w:val="0"/>
              <w:adjustRightInd w:val="0"/>
              <w:jc w:val="center"/>
            </w:pPr>
          </w:p>
        </w:tc>
      </w:tr>
      <w:tr w:rsidR="00335B82" w:rsidRPr="007E2A7E" w14:paraId="3C051D19" w14:textId="77777777" w:rsidTr="00335B82">
        <w:tc>
          <w:tcPr>
            <w:tcW w:w="10137" w:type="dxa"/>
            <w:gridSpan w:val="4"/>
            <w:vAlign w:val="center"/>
          </w:tcPr>
          <w:p w14:paraId="17FF6652"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5D9D4681" w14:textId="77777777" w:rsidTr="00335B82">
        <w:tc>
          <w:tcPr>
            <w:tcW w:w="546" w:type="dxa"/>
            <w:vAlign w:val="center"/>
          </w:tcPr>
          <w:p w14:paraId="2B3A2299" w14:textId="77777777" w:rsidR="00335B82" w:rsidRPr="007E2A7E" w:rsidRDefault="00335B82" w:rsidP="00335B82">
            <w:pPr>
              <w:autoSpaceDE w:val="0"/>
              <w:autoSpaceDN w:val="0"/>
              <w:adjustRightInd w:val="0"/>
              <w:jc w:val="center"/>
            </w:pPr>
            <w:r w:rsidRPr="007E2A7E">
              <w:t>2.1.</w:t>
            </w:r>
          </w:p>
        </w:tc>
        <w:tc>
          <w:tcPr>
            <w:tcW w:w="4503" w:type="dxa"/>
            <w:vAlign w:val="center"/>
          </w:tcPr>
          <w:p w14:paraId="704E0B3D" w14:textId="77777777" w:rsidR="00335B82" w:rsidRPr="007E2A7E" w:rsidRDefault="00335B82" w:rsidP="00335B82">
            <w:pPr>
              <w:autoSpaceDE w:val="0"/>
              <w:autoSpaceDN w:val="0"/>
              <w:adjustRightInd w:val="0"/>
            </w:pPr>
          </w:p>
        </w:tc>
        <w:tc>
          <w:tcPr>
            <w:tcW w:w="2803" w:type="dxa"/>
            <w:vAlign w:val="center"/>
          </w:tcPr>
          <w:p w14:paraId="7D12242F" w14:textId="77777777" w:rsidR="00335B82" w:rsidRPr="007E2A7E" w:rsidRDefault="00335B82" w:rsidP="00335B82">
            <w:pPr>
              <w:autoSpaceDE w:val="0"/>
              <w:autoSpaceDN w:val="0"/>
              <w:adjustRightInd w:val="0"/>
              <w:jc w:val="center"/>
            </w:pPr>
          </w:p>
        </w:tc>
        <w:tc>
          <w:tcPr>
            <w:tcW w:w="2285" w:type="dxa"/>
            <w:vAlign w:val="center"/>
          </w:tcPr>
          <w:p w14:paraId="3C03172F" w14:textId="77777777" w:rsidR="00335B82" w:rsidRPr="007E2A7E" w:rsidRDefault="00335B82" w:rsidP="00335B82">
            <w:pPr>
              <w:autoSpaceDE w:val="0"/>
              <w:autoSpaceDN w:val="0"/>
              <w:adjustRightInd w:val="0"/>
              <w:jc w:val="center"/>
            </w:pPr>
          </w:p>
        </w:tc>
      </w:tr>
      <w:tr w:rsidR="00335B82" w:rsidRPr="007E2A7E" w14:paraId="2F59624C" w14:textId="77777777" w:rsidTr="00335B82">
        <w:tc>
          <w:tcPr>
            <w:tcW w:w="546" w:type="dxa"/>
            <w:vAlign w:val="center"/>
          </w:tcPr>
          <w:p w14:paraId="75A6BA4C" w14:textId="77777777" w:rsidR="00335B82" w:rsidRPr="007E2A7E" w:rsidRDefault="00335B82" w:rsidP="00335B82">
            <w:pPr>
              <w:autoSpaceDE w:val="0"/>
              <w:autoSpaceDN w:val="0"/>
              <w:adjustRightInd w:val="0"/>
              <w:jc w:val="center"/>
            </w:pPr>
          </w:p>
        </w:tc>
        <w:tc>
          <w:tcPr>
            <w:tcW w:w="4503" w:type="dxa"/>
            <w:vAlign w:val="center"/>
          </w:tcPr>
          <w:p w14:paraId="1845E3FB"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4C47DD17" w14:textId="77777777" w:rsidR="00335B82" w:rsidRPr="007E2A7E" w:rsidRDefault="00335B82" w:rsidP="00335B82">
            <w:pPr>
              <w:autoSpaceDE w:val="0"/>
              <w:autoSpaceDN w:val="0"/>
              <w:adjustRightInd w:val="0"/>
              <w:jc w:val="center"/>
            </w:pPr>
          </w:p>
        </w:tc>
        <w:tc>
          <w:tcPr>
            <w:tcW w:w="2285" w:type="dxa"/>
            <w:vAlign w:val="center"/>
          </w:tcPr>
          <w:p w14:paraId="7BF98B13" w14:textId="77777777" w:rsidR="00335B82" w:rsidRPr="007E2A7E" w:rsidRDefault="00335B82" w:rsidP="00335B82">
            <w:pPr>
              <w:autoSpaceDE w:val="0"/>
              <w:autoSpaceDN w:val="0"/>
              <w:adjustRightInd w:val="0"/>
              <w:jc w:val="center"/>
            </w:pPr>
          </w:p>
        </w:tc>
      </w:tr>
      <w:tr w:rsidR="00335B82" w:rsidRPr="007E2A7E" w14:paraId="5196CA13" w14:textId="77777777" w:rsidTr="00335B82">
        <w:tc>
          <w:tcPr>
            <w:tcW w:w="10137" w:type="dxa"/>
            <w:gridSpan w:val="4"/>
            <w:vAlign w:val="center"/>
          </w:tcPr>
          <w:p w14:paraId="131CC3F8"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0A5D5A52" w14:textId="77777777" w:rsidTr="00335B82">
        <w:tc>
          <w:tcPr>
            <w:tcW w:w="546" w:type="dxa"/>
            <w:vAlign w:val="center"/>
          </w:tcPr>
          <w:p w14:paraId="20D31199" w14:textId="77777777" w:rsidR="00335B82" w:rsidRPr="007E2A7E" w:rsidRDefault="00335B82" w:rsidP="00335B82">
            <w:pPr>
              <w:autoSpaceDE w:val="0"/>
              <w:autoSpaceDN w:val="0"/>
              <w:adjustRightInd w:val="0"/>
              <w:jc w:val="center"/>
            </w:pPr>
            <w:r w:rsidRPr="007E2A7E">
              <w:t>3.1.</w:t>
            </w:r>
          </w:p>
        </w:tc>
        <w:tc>
          <w:tcPr>
            <w:tcW w:w="4503" w:type="dxa"/>
            <w:vAlign w:val="center"/>
          </w:tcPr>
          <w:p w14:paraId="5C56D420" w14:textId="77777777" w:rsidR="00335B82" w:rsidRPr="007E2A7E" w:rsidRDefault="00335B82" w:rsidP="00335B82">
            <w:pPr>
              <w:autoSpaceDE w:val="0"/>
              <w:autoSpaceDN w:val="0"/>
              <w:adjustRightInd w:val="0"/>
            </w:pPr>
          </w:p>
        </w:tc>
        <w:tc>
          <w:tcPr>
            <w:tcW w:w="2803" w:type="dxa"/>
            <w:vAlign w:val="center"/>
          </w:tcPr>
          <w:p w14:paraId="0A14BCA6" w14:textId="77777777" w:rsidR="00335B82" w:rsidRPr="007E2A7E" w:rsidRDefault="00335B82" w:rsidP="00335B82">
            <w:pPr>
              <w:autoSpaceDE w:val="0"/>
              <w:autoSpaceDN w:val="0"/>
              <w:adjustRightInd w:val="0"/>
              <w:jc w:val="center"/>
            </w:pPr>
          </w:p>
        </w:tc>
        <w:tc>
          <w:tcPr>
            <w:tcW w:w="2285" w:type="dxa"/>
            <w:vAlign w:val="center"/>
          </w:tcPr>
          <w:p w14:paraId="5895EACB" w14:textId="77777777" w:rsidR="00335B82" w:rsidRPr="007E2A7E" w:rsidRDefault="00335B82" w:rsidP="00335B82">
            <w:pPr>
              <w:autoSpaceDE w:val="0"/>
              <w:autoSpaceDN w:val="0"/>
              <w:adjustRightInd w:val="0"/>
              <w:jc w:val="center"/>
            </w:pPr>
          </w:p>
        </w:tc>
      </w:tr>
      <w:tr w:rsidR="00335B82" w:rsidRPr="007E2A7E" w14:paraId="681AB97B" w14:textId="77777777" w:rsidTr="00335B82">
        <w:tc>
          <w:tcPr>
            <w:tcW w:w="546" w:type="dxa"/>
            <w:vAlign w:val="center"/>
          </w:tcPr>
          <w:p w14:paraId="3A5EB6D5" w14:textId="77777777" w:rsidR="00335B82" w:rsidRPr="007E2A7E" w:rsidRDefault="00335B82" w:rsidP="00335B82">
            <w:pPr>
              <w:autoSpaceDE w:val="0"/>
              <w:autoSpaceDN w:val="0"/>
              <w:adjustRightInd w:val="0"/>
              <w:jc w:val="center"/>
            </w:pPr>
          </w:p>
        </w:tc>
        <w:tc>
          <w:tcPr>
            <w:tcW w:w="4503" w:type="dxa"/>
            <w:vAlign w:val="center"/>
          </w:tcPr>
          <w:p w14:paraId="5E98E850"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2B152439" w14:textId="77777777" w:rsidR="00335B82" w:rsidRPr="007E2A7E" w:rsidRDefault="00335B82" w:rsidP="00335B82">
            <w:pPr>
              <w:autoSpaceDE w:val="0"/>
              <w:autoSpaceDN w:val="0"/>
              <w:adjustRightInd w:val="0"/>
              <w:jc w:val="center"/>
            </w:pPr>
          </w:p>
        </w:tc>
        <w:tc>
          <w:tcPr>
            <w:tcW w:w="2285" w:type="dxa"/>
            <w:vAlign w:val="center"/>
          </w:tcPr>
          <w:p w14:paraId="651B6C68" w14:textId="77777777" w:rsidR="00335B82" w:rsidRPr="007E2A7E" w:rsidRDefault="00335B82" w:rsidP="00335B82">
            <w:pPr>
              <w:autoSpaceDE w:val="0"/>
              <w:autoSpaceDN w:val="0"/>
              <w:adjustRightInd w:val="0"/>
              <w:jc w:val="center"/>
            </w:pPr>
          </w:p>
        </w:tc>
      </w:tr>
      <w:tr w:rsidR="00335B82" w:rsidRPr="007E2A7E" w14:paraId="1AFD357D" w14:textId="77777777" w:rsidTr="00335B82">
        <w:tc>
          <w:tcPr>
            <w:tcW w:w="10137" w:type="dxa"/>
            <w:gridSpan w:val="4"/>
            <w:vAlign w:val="center"/>
          </w:tcPr>
          <w:p w14:paraId="644A8C82"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23EA493A" w14:textId="77777777" w:rsidTr="00335B82">
        <w:tc>
          <w:tcPr>
            <w:tcW w:w="546" w:type="dxa"/>
            <w:vAlign w:val="center"/>
          </w:tcPr>
          <w:p w14:paraId="7EF9C337" w14:textId="77777777" w:rsidR="00335B82" w:rsidRPr="007E2A7E" w:rsidRDefault="00335B82" w:rsidP="00335B82">
            <w:pPr>
              <w:autoSpaceDE w:val="0"/>
              <w:autoSpaceDN w:val="0"/>
              <w:adjustRightInd w:val="0"/>
              <w:jc w:val="center"/>
            </w:pPr>
            <w:r w:rsidRPr="007E2A7E">
              <w:t>4.1.</w:t>
            </w:r>
          </w:p>
        </w:tc>
        <w:tc>
          <w:tcPr>
            <w:tcW w:w="4503" w:type="dxa"/>
            <w:vAlign w:val="center"/>
          </w:tcPr>
          <w:p w14:paraId="4EC307C5" w14:textId="77777777" w:rsidR="00335B82" w:rsidRPr="007E2A7E" w:rsidRDefault="00335B82" w:rsidP="00335B82">
            <w:pPr>
              <w:autoSpaceDE w:val="0"/>
              <w:autoSpaceDN w:val="0"/>
              <w:adjustRightInd w:val="0"/>
            </w:pPr>
          </w:p>
        </w:tc>
        <w:tc>
          <w:tcPr>
            <w:tcW w:w="2803" w:type="dxa"/>
            <w:vAlign w:val="center"/>
          </w:tcPr>
          <w:p w14:paraId="2B0DF4E6" w14:textId="77777777" w:rsidR="00335B82" w:rsidRPr="007E2A7E" w:rsidRDefault="00335B82" w:rsidP="00335B82">
            <w:pPr>
              <w:autoSpaceDE w:val="0"/>
              <w:autoSpaceDN w:val="0"/>
              <w:adjustRightInd w:val="0"/>
              <w:jc w:val="center"/>
            </w:pPr>
          </w:p>
        </w:tc>
        <w:tc>
          <w:tcPr>
            <w:tcW w:w="2285" w:type="dxa"/>
            <w:vAlign w:val="center"/>
          </w:tcPr>
          <w:p w14:paraId="5178D759" w14:textId="77777777" w:rsidR="00335B82" w:rsidRPr="007E2A7E" w:rsidRDefault="00335B82" w:rsidP="00335B82">
            <w:pPr>
              <w:autoSpaceDE w:val="0"/>
              <w:autoSpaceDN w:val="0"/>
              <w:adjustRightInd w:val="0"/>
              <w:jc w:val="center"/>
            </w:pPr>
          </w:p>
        </w:tc>
      </w:tr>
      <w:tr w:rsidR="00335B82" w:rsidRPr="007E2A7E" w14:paraId="04437B11" w14:textId="77777777" w:rsidTr="00335B82">
        <w:tc>
          <w:tcPr>
            <w:tcW w:w="546" w:type="dxa"/>
            <w:vAlign w:val="center"/>
          </w:tcPr>
          <w:p w14:paraId="6E07EC04" w14:textId="77777777" w:rsidR="00335B82" w:rsidRPr="007E2A7E" w:rsidRDefault="00335B82" w:rsidP="00335B82">
            <w:pPr>
              <w:autoSpaceDE w:val="0"/>
              <w:autoSpaceDN w:val="0"/>
              <w:adjustRightInd w:val="0"/>
              <w:jc w:val="center"/>
            </w:pPr>
          </w:p>
        </w:tc>
        <w:tc>
          <w:tcPr>
            <w:tcW w:w="4503" w:type="dxa"/>
            <w:vAlign w:val="center"/>
          </w:tcPr>
          <w:p w14:paraId="40F64D44"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43FEEE43" w14:textId="77777777" w:rsidR="00335B82" w:rsidRPr="007E2A7E" w:rsidRDefault="00335B82" w:rsidP="00335B82">
            <w:pPr>
              <w:autoSpaceDE w:val="0"/>
              <w:autoSpaceDN w:val="0"/>
              <w:adjustRightInd w:val="0"/>
              <w:jc w:val="center"/>
            </w:pPr>
          </w:p>
        </w:tc>
        <w:tc>
          <w:tcPr>
            <w:tcW w:w="2285" w:type="dxa"/>
            <w:vAlign w:val="center"/>
          </w:tcPr>
          <w:p w14:paraId="260761E6" w14:textId="77777777" w:rsidR="00335B82" w:rsidRPr="007E2A7E" w:rsidRDefault="00335B82" w:rsidP="00335B82">
            <w:pPr>
              <w:autoSpaceDE w:val="0"/>
              <w:autoSpaceDN w:val="0"/>
              <w:adjustRightInd w:val="0"/>
              <w:jc w:val="center"/>
            </w:pPr>
          </w:p>
        </w:tc>
      </w:tr>
    </w:tbl>
    <w:p w14:paraId="2BD4EBBB" w14:textId="77777777" w:rsidR="00335B82" w:rsidRPr="007E2A7E" w:rsidRDefault="00335B82" w:rsidP="00335B82">
      <w:pPr>
        <w:ind w:left="568"/>
        <w:jc w:val="center"/>
      </w:pPr>
    </w:p>
    <w:p w14:paraId="22643363" w14:textId="77777777" w:rsidR="00335B82" w:rsidRPr="007E2A7E" w:rsidRDefault="00335B82" w:rsidP="00335B82">
      <w:pPr>
        <w:ind w:left="568"/>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268"/>
      </w:tblGrid>
      <w:tr w:rsidR="00335B82" w:rsidRPr="007E2A7E" w14:paraId="34662A6C" w14:textId="77777777" w:rsidTr="00335B82">
        <w:trPr>
          <w:trHeight w:val="506"/>
        </w:trPr>
        <w:tc>
          <w:tcPr>
            <w:tcW w:w="546" w:type="dxa"/>
            <w:vAlign w:val="center"/>
          </w:tcPr>
          <w:p w14:paraId="12CD24F5" w14:textId="77777777" w:rsidR="00335B82" w:rsidRPr="007E2A7E" w:rsidRDefault="00335B82" w:rsidP="00335B82">
            <w:pPr>
              <w:jc w:val="center"/>
            </w:pPr>
            <w:r w:rsidRPr="007E2A7E">
              <w:lastRenderedPageBreak/>
              <w:t>№ п/п</w:t>
            </w:r>
          </w:p>
        </w:tc>
        <w:tc>
          <w:tcPr>
            <w:tcW w:w="7323" w:type="dxa"/>
            <w:vAlign w:val="center"/>
          </w:tcPr>
          <w:p w14:paraId="630F86B8" w14:textId="77777777" w:rsidR="00335B82" w:rsidRPr="007E2A7E" w:rsidRDefault="00335B82" w:rsidP="00335B82">
            <w:pPr>
              <w:jc w:val="center"/>
            </w:pPr>
            <w:r w:rsidRPr="007E2A7E">
              <w:t>Наименование показателя</w:t>
            </w:r>
          </w:p>
        </w:tc>
        <w:tc>
          <w:tcPr>
            <w:tcW w:w="2268" w:type="dxa"/>
            <w:vAlign w:val="center"/>
          </w:tcPr>
          <w:p w14:paraId="65B03821" w14:textId="77777777" w:rsidR="00335B82" w:rsidRPr="007E2A7E" w:rsidRDefault="00335B82" w:rsidP="00335B82">
            <w:pPr>
              <w:jc w:val="center"/>
            </w:pPr>
            <w:r w:rsidRPr="007E2A7E">
              <w:t>План на 2024 год</w:t>
            </w:r>
          </w:p>
        </w:tc>
      </w:tr>
      <w:tr w:rsidR="00335B82" w:rsidRPr="007E2A7E" w14:paraId="0BEBE340" w14:textId="77777777" w:rsidTr="00335B82">
        <w:tc>
          <w:tcPr>
            <w:tcW w:w="546" w:type="dxa"/>
            <w:vAlign w:val="center"/>
          </w:tcPr>
          <w:p w14:paraId="4E76424E" w14:textId="77777777" w:rsidR="00335B82" w:rsidRPr="007E2A7E" w:rsidRDefault="00335B82" w:rsidP="00335B82">
            <w:pPr>
              <w:jc w:val="center"/>
            </w:pPr>
            <w:r w:rsidRPr="007E2A7E">
              <w:t>1.1.</w:t>
            </w:r>
          </w:p>
        </w:tc>
        <w:tc>
          <w:tcPr>
            <w:tcW w:w="7323" w:type="dxa"/>
          </w:tcPr>
          <w:p w14:paraId="29DA98B5"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268" w:type="dxa"/>
            <w:vAlign w:val="center"/>
          </w:tcPr>
          <w:p w14:paraId="42212096"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11280AD6" w14:textId="77777777" w:rsidTr="00335B82">
        <w:tc>
          <w:tcPr>
            <w:tcW w:w="546" w:type="dxa"/>
            <w:vAlign w:val="center"/>
          </w:tcPr>
          <w:p w14:paraId="7379D009" w14:textId="77777777" w:rsidR="00335B82" w:rsidRPr="007E2A7E" w:rsidRDefault="00335B82" w:rsidP="00335B82">
            <w:pPr>
              <w:jc w:val="center"/>
            </w:pPr>
            <w:r w:rsidRPr="007E2A7E">
              <w:t>1.2.</w:t>
            </w:r>
          </w:p>
        </w:tc>
        <w:tc>
          <w:tcPr>
            <w:tcW w:w="7323" w:type="dxa"/>
          </w:tcPr>
          <w:p w14:paraId="232ED58B"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268" w:type="dxa"/>
            <w:vAlign w:val="center"/>
          </w:tcPr>
          <w:p w14:paraId="56C2FB1A"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20939C19" w14:textId="77777777" w:rsidTr="00335B82">
        <w:tc>
          <w:tcPr>
            <w:tcW w:w="546" w:type="dxa"/>
            <w:vAlign w:val="center"/>
          </w:tcPr>
          <w:p w14:paraId="483466EB" w14:textId="77777777" w:rsidR="00335B82" w:rsidRPr="007E2A7E" w:rsidRDefault="00335B82" w:rsidP="00335B82">
            <w:pPr>
              <w:jc w:val="center"/>
            </w:pPr>
            <w:r w:rsidRPr="007E2A7E">
              <w:t>2.1.</w:t>
            </w:r>
          </w:p>
        </w:tc>
        <w:tc>
          <w:tcPr>
            <w:tcW w:w="7323" w:type="dxa"/>
          </w:tcPr>
          <w:p w14:paraId="1D5D2189" w14:textId="77777777" w:rsidR="00335B82" w:rsidRPr="007E2A7E" w:rsidRDefault="00335B82" w:rsidP="00335B8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268" w:type="dxa"/>
            <w:vAlign w:val="center"/>
          </w:tcPr>
          <w:p w14:paraId="18DC4848" w14:textId="77777777" w:rsidR="00335B82" w:rsidRPr="007E2A7E" w:rsidRDefault="00335B82" w:rsidP="00335B82">
            <w:pPr>
              <w:jc w:val="center"/>
            </w:pPr>
          </w:p>
          <w:p w14:paraId="55CDBEE2" w14:textId="77777777" w:rsidR="00335B82" w:rsidRPr="007E2A7E" w:rsidRDefault="00335B82" w:rsidP="00335B82">
            <w:pPr>
              <w:jc w:val="center"/>
            </w:pPr>
            <w:r w:rsidRPr="007E2A7E">
              <w:t>0</w:t>
            </w:r>
          </w:p>
          <w:p w14:paraId="5120BDF1" w14:textId="77777777" w:rsidR="00335B82" w:rsidRPr="007E2A7E" w:rsidRDefault="00335B82" w:rsidP="00335B82">
            <w:pPr>
              <w:jc w:val="center"/>
            </w:pPr>
          </w:p>
          <w:p w14:paraId="70239838" w14:textId="77777777" w:rsidR="00335B82" w:rsidRPr="007E2A7E" w:rsidRDefault="00335B82" w:rsidP="00335B82">
            <w:pPr>
              <w:jc w:val="center"/>
            </w:pPr>
          </w:p>
        </w:tc>
      </w:tr>
      <w:tr w:rsidR="00335B82" w:rsidRPr="007E2A7E" w14:paraId="6FDAB4FB" w14:textId="77777777" w:rsidTr="00335B82">
        <w:tc>
          <w:tcPr>
            <w:tcW w:w="546" w:type="dxa"/>
            <w:vAlign w:val="center"/>
          </w:tcPr>
          <w:p w14:paraId="59D83961" w14:textId="77777777" w:rsidR="00335B82" w:rsidRPr="007E2A7E" w:rsidRDefault="00335B82" w:rsidP="00335B82">
            <w:pPr>
              <w:jc w:val="center"/>
            </w:pPr>
            <w:r w:rsidRPr="007E2A7E">
              <w:t>3.1.</w:t>
            </w:r>
          </w:p>
        </w:tc>
        <w:tc>
          <w:tcPr>
            <w:tcW w:w="7323" w:type="dxa"/>
          </w:tcPr>
          <w:p w14:paraId="571E3752" w14:textId="77777777" w:rsidR="00335B82" w:rsidRPr="007E2A7E" w:rsidRDefault="00335B82" w:rsidP="00335B8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268" w:type="dxa"/>
            <w:vAlign w:val="center"/>
          </w:tcPr>
          <w:p w14:paraId="3D3D3302"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7ECB0C7F" w14:textId="77777777" w:rsidTr="00335B82">
        <w:tc>
          <w:tcPr>
            <w:tcW w:w="546" w:type="dxa"/>
            <w:vAlign w:val="center"/>
          </w:tcPr>
          <w:p w14:paraId="345DF88C" w14:textId="77777777" w:rsidR="00335B82" w:rsidRPr="007E2A7E" w:rsidRDefault="00335B82" w:rsidP="00335B82">
            <w:pPr>
              <w:jc w:val="center"/>
            </w:pPr>
            <w:r w:rsidRPr="007E2A7E">
              <w:t>3.2.</w:t>
            </w:r>
          </w:p>
        </w:tc>
        <w:tc>
          <w:tcPr>
            <w:tcW w:w="7323" w:type="dxa"/>
          </w:tcPr>
          <w:p w14:paraId="1414D3FA" w14:textId="77777777" w:rsidR="00335B82" w:rsidRPr="007E2A7E" w:rsidRDefault="00335B82" w:rsidP="00335B8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268" w:type="dxa"/>
            <w:vAlign w:val="center"/>
          </w:tcPr>
          <w:p w14:paraId="7E14CB60" w14:textId="77777777" w:rsidR="00335B82" w:rsidRPr="007E2A7E" w:rsidRDefault="00335B82" w:rsidP="00335B82">
            <w:pPr>
              <w:autoSpaceDE w:val="0"/>
              <w:autoSpaceDN w:val="0"/>
              <w:adjustRightInd w:val="0"/>
              <w:jc w:val="center"/>
              <w:rPr>
                <w:bCs/>
              </w:rPr>
            </w:pPr>
            <w:r w:rsidRPr="007E2A7E">
              <w:rPr>
                <w:bCs/>
              </w:rPr>
              <w:t>0,0663</w:t>
            </w:r>
          </w:p>
        </w:tc>
      </w:tr>
    </w:tbl>
    <w:p w14:paraId="4EAB5042" w14:textId="77777777" w:rsidR="00335B82" w:rsidRPr="007E2A7E" w:rsidRDefault="00335B82" w:rsidP="00335B82">
      <w:pPr>
        <w:widowControl/>
        <w:autoSpaceDE w:val="0"/>
        <w:autoSpaceDN w:val="0"/>
        <w:adjustRightInd w:val="0"/>
        <w:ind w:left="568"/>
      </w:pPr>
    </w:p>
    <w:p w14:paraId="08019CDA" w14:textId="77777777" w:rsidR="00335B82" w:rsidRPr="007E2A7E" w:rsidRDefault="00335B82" w:rsidP="00335B82">
      <w:pPr>
        <w:ind w:left="568"/>
        <w:jc w:val="center"/>
        <w:rPr>
          <w:b/>
        </w:rPr>
      </w:pPr>
      <w:r w:rsidRPr="007E2A7E">
        <w:rPr>
          <w:b/>
        </w:rPr>
        <w:t xml:space="preserve">Производственная программа в сфере горячего водоснабжения </w:t>
      </w:r>
    </w:p>
    <w:p w14:paraId="40EB140A" w14:textId="77777777" w:rsidR="00335B82" w:rsidRPr="007E2A7E" w:rsidRDefault="00335B82" w:rsidP="00335B82">
      <w:pPr>
        <w:ind w:left="568"/>
        <w:jc w:val="center"/>
        <w:rPr>
          <w:b/>
        </w:rPr>
      </w:pPr>
      <w:r w:rsidRPr="007E2A7E">
        <w:rPr>
          <w:b/>
        </w:rPr>
        <w:t>МУП Кинешемского муниципального района «Решма» д. Луговое на 2024 год</w:t>
      </w:r>
    </w:p>
    <w:p w14:paraId="156C89FE" w14:textId="77777777" w:rsidR="00335B82" w:rsidRPr="007E2A7E" w:rsidRDefault="00335B82" w:rsidP="00335B82">
      <w:pPr>
        <w:ind w:left="568"/>
        <w:jc w:val="center"/>
      </w:pPr>
      <w:r w:rsidRPr="007E2A7E">
        <w:t>(в закрытой системе горячего водоснабжения)</w:t>
      </w:r>
    </w:p>
    <w:p w14:paraId="7FF69E40" w14:textId="77777777" w:rsidR="00335B82" w:rsidRPr="007E2A7E" w:rsidRDefault="00335B82" w:rsidP="00335B82">
      <w:pPr>
        <w:ind w:left="568"/>
        <w:jc w:val="center"/>
      </w:pPr>
    </w:p>
    <w:p w14:paraId="3321FA4E" w14:textId="77777777" w:rsidR="00335B82" w:rsidRPr="007E2A7E" w:rsidRDefault="00335B82" w:rsidP="00335B82">
      <w:pPr>
        <w:autoSpaceDE w:val="0"/>
        <w:autoSpaceDN w:val="0"/>
        <w:adjustRightInd w:val="0"/>
        <w:ind w:left="568"/>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335B82" w:rsidRPr="007E2A7E" w14:paraId="08A6A6B3" w14:textId="77777777" w:rsidTr="00335B82">
        <w:tc>
          <w:tcPr>
            <w:tcW w:w="391" w:type="dxa"/>
            <w:vAlign w:val="center"/>
          </w:tcPr>
          <w:p w14:paraId="59A4B16A" w14:textId="77777777" w:rsidR="00335B82" w:rsidRPr="007E2A7E" w:rsidRDefault="00335B82" w:rsidP="00335B82">
            <w:pPr>
              <w:autoSpaceDE w:val="0"/>
              <w:autoSpaceDN w:val="0"/>
              <w:adjustRightInd w:val="0"/>
              <w:jc w:val="center"/>
              <w:rPr>
                <w:bCs/>
              </w:rPr>
            </w:pPr>
            <w:r w:rsidRPr="007E2A7E">
              <w:rPr>
                <w:bCs/>
              </w:rPr>
              <w:t>1.</w:t>
            </w:r>
          </w:p>
        </w:tc>
        <w:tc>
          <w:tcPr>
            <w:tcW w:w="4056" w:type="dxa"/>
          </w:tcPr>
          <w:p w14:paraId="1E37103E"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548" w:type="dxa"/>
            <w:vAlign w:val="center"/>
          </w:tcPr>
          <w:p w14:paraId="4176E11B" w14:textId="77777777" w:rsidR="00335B82" w:rsidRPr="007E2A7E" w:rsidRDefault="00335B82" w:rsidP="00335B82">
            <w:pPr>
              <w:autoSpaceDE w:val="0"/>
              <w:autoSpaceDN w:val="0"/>
              <w:adjustRightInd w:val="0"/>
            </w:pPr>
            <w:r w:rsidRPr="007E2A7E">
              <w:t>МУП района«Решма», 155840, Ивановская область, Кинешемский район, с.Решма, ул.Ленина,12</w:t>
            </w:r>
          </w:p>
        </w:tc>
      </w:tr>
      <w:tr w:rsidR="00335B82" w:rsidRPr="007E2A7E" w14:paraId="25BF02FD" w14:textId="77777777" w:rsidTr="00335B82">
        <w:tc>
          <w:tcPr>
            <w:tcW w:w="391" w:type="dxa"/>
            <w:vAlign w:val="center"/>
          </w:tcPr>
          <w:p w14:paraId="7C55C4FD" w14:textId="77777777" w:rsidR="00335B82" w:rsidRPr="007E2A7E" w:rsidRDefault="00335B82" w:rsidP="00335B82">
            <w:pPr>
              <w:autoSpaceDE w:val="0"/>
              <w:autoSpaceDN w:val="0"/>
              <w:adjustRightInd w:val="0"/>
              <w:jc w:val="center"/>
              <w:rPr>
                <w:bCs/>
              </w:rPr>
            </w:pPr>
            <w:r w:rsidRPr="007E2A7E">
              <w:rPr>
                <w:bCs/>
              </w:rPr>
              <w:t>2.</w:t>
            </w:r>
          </w:p>
        </w:tc>
        <w:tc>
          <w:tcPr>
            <w:tcW w:w="4056" w:type="dxa"/>
          </w:tcPr>
          <w:p w14:paraId="0173254F"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396B03DE" w14:textId="77777777" w:rsidR="00335B82" w:rsidRPr="007E2A7E" w:rsidRDefault="00335B82" w:rsidP="00335B82">
            <w:pPr>
              <w:autoSpaceDE w:val="0"/>
              <w:autoSpaceDN w:val="0"/>
              <w:adjustRightInd w:val="0"/>
            </w:pPr>
            <w:r w:rsidRPr="007E2A7E">
              <w:t>Департамент энергетики и тарифов Ивановской области</w:t>
            </w:r>
          </w:p>
          <w:p w14:paraId="59803005" w14:textId="77777777" w:rsidR="00335B82" w:rsidRPr="007E2A7E" w:rsidRDefault="00335B82" w:rsidP="00335B82">
            <w:pPr>
              <w:autoSpaceDE w:val="0"/>
              <w:autoSpaceDN w:val="0"/>
              <w:adjustRightInd w:val="0"/>
            </w:pPr>
            <w:r w:rsidRPr="007E2A7E">
              <w:t>153000, г. Иваново, ул. Велижская, д.8</w:t>
            </w:r>
          </w:p>
        </w:tc>
      </w:tr>
      <w:tr w:rsidR="00335B82" w:rsidRPr="007E2A7E" w14:paraId="4942E903" w14:textId="77777777" w:rsidTr="00335B82">
        <w:tc>
          <w:tcPr>
            <w:tcW w:w="391" w:type="dxa"/>
            <w:vAlign w:val="center"/>
          </w:tcPr>
          <w:p w14:paraId="2BE26F37" w14:textId="77777777" w:rsidR="00335B82" w:rsidRPr="007E2A7E" w:rsidRDefault="00335B82" w:rsidP="00335B82">
            <w:pPr>
              <w:autoSpaceDE w:val="0"/>
              <w:autoSpaceDN w:val="0"/>
              <w:adjustRightInd w:val="0"/>
              <w:jc w:val="center"/>
              <w:rPr>
                <w:bCs/>
              </w:rPr>
            </w:pPr>
            <w:r w:rsidRPr="007E2A7E">
              <w:rPr>
                <w:bCs/>
              </w:rPr>
              <w:t>3.</w:t>
            </w:r>
          </w:p>
        </w:tc>
        <w:tc>
          <w:tcPr>
            <w:tcW w:w="4056" w:type="dxa"/>
          </w:tcPr>
          <w:p w14:paraId="28D15983"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548" w:type="dxa"/>
            <w:vAlign w:val="center"/>
          </w:tcPr>
          <w:p w14:paraId="0263C9D7" w14:textId="77777777" w:rsidR="00335B82" w:rsidRPr="007E2A7E" w:rsidRDefault="00335B82" w:rsidP="00335B82">
            <w:pPr>
              <w:autoSpaceDE w:val="0"/>
              <w:autoSpaceDN w:val="0"/>
              <w:adjustRightInd w:val="0"/>
              <w:rPr>
                <w:bCs/>
              </w:rPr>
            </w:pPr>
            <w:r w:rsidRPr="007E2A7E">
              <w:rPr>
                <w:bCs/>
              </w:rPr>
              <w:t>2024 год</w:t>
            </w:r>
          </w:p>
        </w:tc>
      </w:tr>
    </w:tbl>
    <w:p w14:paraId="26F202DE" w14:textId="77777777" w:rsidR="00335B82" w:rsidRPr="007E2A7E" w:rsidRDefault="00335B82" w:rsidP="00335B82">
      <w:pPr>
        <w:autoSpaceDE w:val="0"/>
        <w:autoSpaceDN w:val="0"/>
        <w:adjustRightInd w:val="0"/>
        <w:ind w:left="568"/>
        <w:jc w:val="center"/>
      </w:pPr>
    </w:p>
    <w:p w14:paraId="2D64C2E9" w14:textId="77777777" w:rsidR="00335B82" w:rsidRPr="007E2A7E" w:rsidRDefault="00335B82" w:rsidP="00335B82">
      <w:pPr>
        <w:autoSpaceDE w:val="0"/>
        <w:autoSpaceDN w:val="0"/>
        <w:adjustRightInd w:val="0"/>
        <w:ind w:left="568"/>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0D962A55" w14:textId="77777777" w:rsidR="00335B82" w:rsidRPr="007E2A7E" w:rsidRDefault="00335B82" w:rsidP="00335B82">
      <w:pPr>
        <w:autoSpaceDE w:val="0"/>
        <w:autoSpaceDN w:val="0"/>
        <w:adjustRightInd w:val="0"/>
        <w:ind w:left="568"/>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805"/>
        <w:gridCol w:w="851"/>
        <w:gridCol w:w="1842"/>
        <w:gridCol w:w="1276"/>
        <w:gridCol w:w="1701"/>
      </w:tblGrid>
      <w:tr w:rsidR="00335B82" w:rsidRPr="007E2A7E" w14:paraId="282A8FF9" w14:textId="77777777" w:rsidTr="00335B82">
        <w:trPr>
          <w:trHeight w:val="506"/>
        </w:trPr>
        <w:tc>
          <w:tcPr>
            <w:tcW w:w="520" w:type="dxa"/>
            <w:vMerge w:val="restart"/>
            <w:vAlign w:val="center"/>
          </w:tcPr>
          <w:p w14:paraId="54E2AF82" w14:textId="77777777" w:rsidR="00335B82" w:rsidRPr="007E2A7E" w:rsidRDefault="00335B82" w:rsidP="00335B82">
            <w:pPr>
              <w:autoSpaceDE w:val="0"/>
              <w:autoSpaceDN w:val="0"/>
              <w:adjustRightInd w:val="0"/>
              <w:jc w:val="center"/>
            </w:pPr>
            <w:r w:rsidRPr="007E2A7E">
              <w:t>№ п/п</w:t>
            </w:r>
          </w:p>
        </w:tc>
        <w:tc>
          <w:tcPr>
            <w:tcW w:w="3805" w:type="dxa"/>
            <w:vMerge w:val="restart"/>
            <w:vAlign w:val="center"/>
          </w:tcPr>
          <w:p w14:paraId="1773E3A6"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851" w:type="dxa"/>
            <w:vMerge w:val="restart"/>
            <w:vAlign w:val="center"/>
          </w:tcPr>
          <w:p w14:paraId="53F10D7A" w14:textId="77777777" w:rsidR="00335B82" w:rsidRPr="007E2A7E" w:rsidRDefault="00335B82" w:rsidP="00335B82">
            <w:pPr>
              <w:autoSpaceDE w:val="0"/>
              <w:autoSpaceDN w:val="0"/>
              <w:adjustRightInd w:val="0"/>
              <w:ind w:left="-108" w:right="-108"/>
              <w:jc w:val="center"/>
            </w:pPr>
            <w:r w:rsidRPr="007E2A7E">
              <w:t>Ед. изм.</w:t>
            </w:r>
          </w:p>
        </w:tc>
        <w:tc>
          <w:tcPr>
            <w:tcW w:w="4819" w:type="dxa"/>
            <w:gridSpan w:val="3"/>
            <w:vAlign w:val="center"/>
          </w:tcPr>
          <w:p w14:paraId="619EE7AC" w14:textId="77777777" w:rsidR="00335B82" w:rsidRPr="007E2A7E" w:rsidRDefault="00335B82" w:rsidP="00335B82">
            <w:pPr>
              <w:autoSpaceDE w:val="0"/>
              <w:autoSpaceDN w:val="0"/>
              <w:adjustRightInd w:val="0"/>
              <w:jc w:val="center"/>
            </w:pPr>
            <w:r w:rsidRPr="007E2A7E">
              <w:t>План на 2024 год</w:t>
            </w:r>
          </w:p>
        </w:tc>
      </w:tr>
      <w:tr w:rsidR="00335B82" w:rsidRPr="007E2A7E" w14:paraId="68B81972" w14:textId="77777777" w:rsidTr="00335B82">
        <w:trPr>
          <w:trHeight w:val="269"/>
        </w:trPr>
        <w:tc>
          <w:tcPr>
            <w:tcW w:w="520" w:type="dxa"/>
            <w:vMerge/>
            <w:vAlign w:val="center"/>
          </w:tcPr>
          <w:p w14:paraId="03E1F8CF" w14:textId="77777777" w:rsidR="00335B82" w:rsidRPr="007E2A7E" w:rsidRDefault="00335B82" w:rsidP="00335B82">
            <w:pPr>
              <w:autoSpaceDE w:val="0"/>
              <w:autoSpaceDN w:val="0"/>
              <w:adjustRightInd w:val="0"/>
              <w:jc w:val="center"/>
            </w:pPr>
          </w:p>
        </w:tc>
        <w:tc>
          <w:tcPr>
            <w:tcW w:w="3805" w:type="dxa"/>
            <w:vMerge/>
            <w:vAlign w:val="center"/>
          </w:tcPr>
          <w:p w14:paraId="0F12DD44" w14:textId="77777777" w:rsidR="00335B82" w:rsidRPr="007E2A7E" w:rsidRDefault="00335B82" w:rsidP="00335B82">
            <w:pPr>
              <w:autoSpaceDE w:val="0"/>
              <w:autoSpaceDN w:val="0"/>
              <w:adjustRightInd w:val="0"/>
              <w:jc w:val="center"/>
            </w:pPr>
          </w:p>
        </w:tc>
        <w:tc>
          <w:tcPr>
            <w:tcW w:w="851" w:type="dxa"/>
            <w:vMerge/>
            <w:vAlign w:val="center"/>
          </w:tcPr>
          <w:p w14:paraId="61BF38CB" w14:textId="77777777" w:rsidR="00335B82" w:rsidRPr="007E2A7E" w:rsidRDefault="00335B82" w:rsidP="00335B82">
            <w:pPr>
              <w:autoSpaceDE w:val="0"/>
              <w:autoSpaceDN w:val="0"/>
              <w:adjustRightInd w:val="0"/>
              <w:jc w:val="center"/>
            </w:pPr>
          </w:p>
        </w:tc>
        <w:tc>
          <w:tcPr>
            <w:tcW w:w="1842" w:type="dxa"/>
            <w:vAlign w:val="center"/>
          </w:tcPr>
          <w:p w14:paraId="7FF29B55" w14:textId="77777777" w:rsidR="00335B82" w:rsidRPr="007E2A7E" w:rsidRDefault="00335B82" w:rsidP="00335B82">
            <w:pPr>
              <w:autoSpaceDE w:val="0"/>
              <w:autoSpaceDN w:val="0"/>
              <w:adjustRightInd w:val="0"/>
              <w:jc w:val="center"/>
            </w:pPr>
            <w:r w:rsidRPr="007E2A7E">
              <w:t>Год</w:t>
            </w:r>
          </w:p>
        </w:tc>
        <w:tc>
          <w:tcPr>
            <w:tcW w:w="1276" w:type="dxa"/>
            <w:vAlign w:val="center"/>
          </w:tcPr>
          <w:p w14:paraId="193E190C" w14:textId="77777777" w:rsidR="00335B82" w:rsidRPr="007E2A7E" w:rsidRDefault="00335B82" w:rsidP="00335B82">
            <w:pPr>
              <w:autoSpaceDE w:val="0"/>
              <w:autoSpaceDN w:val="0"/>
              <w:adjustRightInd w:val="0"/>
              <w:jc w:val="center"/>
            </w:pPr>
            <w:r w:rsidRPr="007E2A7E">
              <w:t>1 пол.</w:t>
            </w:r>
          </w:p>
        </w:tc>
        <w:tc>
          <w:tcPr>
            <w:tcW w:w="1701" w:type="dxa"/>
            <w:vAlign w:val="center"/>
          </w:tcPr>
          <w:p w14:paraId="7E539CED" w14:textId="77777777" w:rsidR="00335B82" w:rsidRPr="007E2A7E" w:rsidRDefault="00335B82" w:rsidP="00335B82">
            <w:pPr>
              <w:autoSpaceDE w:val="0"/>
              <w:autoSpaceDN w:val="0"/>
              <w:adjustRightInd w:val="0"/>
              <w:jc w:val="center"/>
            </w:pPr>
            <w:r w:rsidRPr="007E2A7E">
              <w:t>2 пол.</w:t>
            </w:r>
          </w:p>
        </w:tc>
      </w:tr>
      <w:tr w:rsidR="00335B82" w:rsidRPr="007E2A7E" w14:paraId="59321039" w14:textId="77777777" w:rsidTr="00335B82">
        <w:trPr>
          <w:trHeight w:val="347"/>
        </w:trPr>
        <w:tc>
          <w:tcPr>
            <w:tcW w:w="520" w:type="dxa"/>
            <w:vMerge w:val="restart"/>
            <w:vAlign w:val="center"/>
          </w:tcPr>
          <w:p w14:paraId="79B5133C" w14:textId="77777777" w:rsidR="00335B82" w:rsidRPr="007E2A7E" w:rsidRDefault="00335B82" w:rsidP="00335B82">
            <w:pPr>
              <w:autoSpaceDE w:val="0"/>
              <w:autoSpaceDN w:val="0"/>
              <w:adjustRightInd w:val="0"/>
              <w:jc w:val="center"/>
            </w:pPr>
            <w:r w:rsidRPr="007E2A7E">
              <w:t>1</w:t>
            </w:r>
          </w:p>
        </w:tc>
        <w:tc>
          <w:tcPr>
            <w:tcW w:w="3805" w:type="dxa"/>
            <w:vMerge w:val="restart"/>
            <w:vAlign w:val="center"/>
          </w:tcPr>
          <w:p w14:paraId="32AFE96C"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851" w:type="dxa"/>
            <w:vAlign w:val="center"/>
          </w:tcPr>
          <w:p w14:paraId="219A9B32" w14:textId="77777777" w:rsidR="00335B82" w:rsidRPr="007E2A7E" w:rsidRDefault="00335B82" w:rsidP="00335B82">
            <w:pPr>
              <w:autoSpaceDE w:val="0"/>
              <w:autoSpaceDN w:val="0"/>
              <w:adjustRightInd w:val="0"/>
              <w:jc w:val="center"/>
            </w:pPr>
            <w:r w:rsidRPr="007E2A7E">
              <w:t>куб. м</w:t>
            </w:r>
          </w:p>
        </w:tc>
        <w:tc>
          <w:tcPr>
            <w:tcW w:w="1842" w:type="dxa"/>
            <w:vAlign w:val="center"/>
          </w:tcPr>
          <w:p w14:paraId="4340812A" w14:textId="77777777" w:rsidR="00335B82" w:rsidRPr="007E2A7E" w:rsidRDefault="00335B82" w:rsidP="00335B82">
            <w:pPr>
              <w:autoSpaceDE w:val="0"/>
              <w:autoSpaceDN w:val="0"/>
              <w:adjustRightInd w:val="0"/>
              <w:jc w:val="center"/>
              <w:rPr>
                <w:highlight w:val="yellow"/>
              </w:rPr>
            </w:pPr>
            <w:r w:rsidRPr="007E2A7E">
              <w:t>8 310,82</w:t>
            </w:r>
          </w:p>
        </w:tc>
        <w:tc>
          <w:tcPr>
            <w:tcW w:w="1276" w:type="dxa"/>
            <w:vAlign w:val="center"/>
          </w:tcPr>
          <w:p w14:paraId="1CA80459" w14:textId="77777777" w:rsidR="00335B82" w:rsidRPr="007E2A7E" w:rsidRDefault="00335B82" w:rsidP="00335B82">
            <w:pPr>
              <w:jc w:val="center"/>
            </w:pPr>
            <w:r w:rsidRPr="007E2A7E">
              <w:t>4 163,43</w:t>
            </w:r>
          </w:p>
        </w:tc>
        <w:tc>
          <w:tcPr>
            <w:tcW w:w="1701" w:type="dxa"/>
            <w:vAlign w:val="center"/>
          </w:tcPr>
          <w:p w14:paraId="74BB86DF" w14:textId="77777777" w:rsidR="00335B82" w:rsidRPr="007E2A7E" w:rsidRDefault="00335B82" w:rsidP="00335B82">
            <w:pPr>
              <w:jc w:val="center"/>
            </w:pPr>
            <w:r w:rsidRPr="007E2A7E">
              <w:t>4 147,39</w:t>
            </w:r>
          </w:p>
        </w:tc>
      </w:tr>
      <w:tr w:rsidR="00335B82" w:rsidRPr="007E2A7E" w14:paraId="40E14BB1" w14:textId="77777777" w:rsidTr="00335B82">
        <w:tc>
          <w:tcPr>
            <w:tcW w:w="520" w:type="dxa"/>
            <w:vMerge/>
            <w:vAlign w:val="center"/>
          </w:tcPr>
          <w:p w14:paraId="70A5343E" w14:textId="77777777" w:rsidR="00335B82" w:rsidRPr="007E2A7E" w:rsidRDefault="00335B82" w:rsidP="00335B82">
            <w:pPr>
              <w:autoSpaceDE w:val="0"/>
              <w:autoSpaceDN w:val="0"/>
              <w:adjustRightInd w:val="0"/>
              <w:jc w:val="center"/>
            </w:pPr>
          </w:p>
        </w:tc>
        <w:tc>
          <w:tcPr>
            <w:tcW w:w="3805" w:type="dxa"/>
            <w:vMerge/>
            <w:vAlign w:val="center"/>
          </w:tcPr>
          <w:p w14:paraId="0CD2310D" w14:textId="77777777" w:rsidR="00335B82" w:rsidRPr="007E2A7E" w:rsidRDefault="00335B82" w:rsidP="00335B82">
            <w:pPr>
              <w:autoSpaceDE w:val="0"/>
              <w:autoSpaceDN w:val="0"/>
              <w:adjustRightInd w:val="0"/>
            </w:pPr>
          </w:p>
        </w:tc>
        <w:tc>
          <w:tcPr>
            <w:tcW w:w="851" w:type="dxa"/>
            <w:vAlign w:val="center"/>
          </w:tcPr>
          <w:p w14:paraId="76B08361" w14:textId="77777777" w:rsidR="00335B82" w:rsidRPr="007E2A7E" w:rsidRDefault="00335B82" w:rsidP="00335B82">
            <w:pPr>
              <w:autoSpaceDE w:val="0"/>
              <w:autoSpaceDN w:val="0"/>
              <w:adjustRightInd w:val="0"/>
              <w:jc w:val="center"/>
            </w:pPr>
            <w:r w:rsidRPr="007E2A7E">
              <w:t>Гкал</w:t>
            </w:r>
          </w:p>
        </w:tc>
        <w:tc>
          <w:tcPr>
            <w:tcW w:w="1842" w:type="dxa"/>
            <w:vAlign w:val="center"/>
          </w:tcPr>
          <w:p w14:paraId="6CAD2143" w14:textId="77777777" w:rsidR="00335B82" w:rsidRPr="007E2A7E" w:rsidRDefault="00335B82" w:rsidP="00335B82">
            <w:pPr>
              <w:autoSpaceDE w:val="0"/>
              <w:autoSpaceDN w:val="0"/>
              <w:adjustRightInd w:val="0"/>
              <w:jc w:val="center"/>
              <w:rPr>
                <w:highlight w:val="yellow"/>
              </w:rPr>
            </w:pPr>
            <w:r w:rsidRPr="007E2A7E">
              <w:t>524,94</w:t>
            </w:r>
          </w:p>
        </w:tc>
        <w:tc>
          <w:tcPr>
            <w:tcW w:w="1276" w:type="dxa"/>
            <w:vAlign w:val="center"/>
          </w:tcPr>
          <w:p w14:paraId="48E1FF73" w14:textId="77777777" w:rsidR="00335B82" w:rsidRPr="007E2A7E" w:rsidRDefault="00335B82" w:rsidP="00335B82">
            <w:pPr>
              <w:jc w:val="center"/>
            </w:pPr>
            <w:r w:rsidRPr="007E2A7E">
              <w:t>262,97</w:t>
            </w:r>
          </w:p>
        </w:tc>
        <w:tc>
          <w:tcPr>
            <w:tcW w:w="1701" w:type="dxa"/>
            <w:vAlign w:val="center"/>
          </w:tcPr>
          <w:p w14:paraId="2111BF36" w14:textId="77777777" w:rsidR="00335B82" w:rsidRPr="007E2A7E" w:rsidRDefault="00335B82" w:rsidP="00335B82">
            <w:pPr>
              <w:jc w:val="center"/>
            </w:pPr>
            <w:r w:rsidRPr="007E2A7E">
              <w:t>261,97</w:t>
            </w:r>
          </w:p>
        </w:tc>
      </w:tr>
      <w:tr w:rsidR="00335B82" w:rsidRPr="007E2A7E" w14:paraId="5ED50DF2" w14:textId="77777777" w:rsidTr="00335B82">
        <w:trPr>
          <w:trHeight w:val="429"/>
        </w:trPr>
        <w:tc>
          <w:tcPr>
            <w:tcW w:w="520" w:type="dxa"/>
            <w:vMerge w:val="restart"/>
            <w:vAlign w:val="center"/>
          </w:tcPr>
          <w:p w14:paraId="1E218D4F" w14:textId="77777777" w:rsidR="00335B82" w:rsidRPr="007E2A7E" w:rsidRDefault="00335B82" w:rsidP="00335B82">
            <w:pPr>
              <w:autoSpaceDE w:val="0"/>
              <w:autoSpaceDN w:val="0"/>
              <w:adjustRightInd w:val="0"/>
              <w:jc w:val="center"/>
            </w:pPr>
            <w:r w:rsidRPr="007E2A7E">
              <w:t>1.1</w:t>
            </w:r>
          </w:p>
        </w:tc>
        <w:tc>
          <w:tcPr>
            <w:tcW w:w="3805" w:type="dxa"/>
            <w:vMerge w:val="restart"/>
            <w:vAlign w:val="center"/>
          </w:tcPr>
          <w:p w14:paraId="0836D889"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851" w:type="dxa"/>
            <w:vAlign w:val="center"/>
          </w:tcPr>
          <w:p w14:paraId="3B1DA22A" w14:textId="77777777" w:rsidR="00335B82" w:rsidRPr="007E2A7E" w:rsidRDefault="00335B82" w:rsidP="00335B82">
            <w:pPr>
              <w:jc w:val="center"/>
            </w:pPr>
            <w:r w:rsidRPr="007E2A7E">
              <w:t>куб. м</w:t>
            </w:r>
          </w:p>
        </w:tc>
        <w:tc>
          <w:tcPr>
            <w:tcW w:w="1842" w:type="dxa"/>
            <w:vAlign w:val="center"/>
          </w:tcPr>
          <w:p w14:paraId="7AE2E70B" w14:textId="77777777" w:rsidR="00335B82" w:rsidRPr="007E2A7E" w:rsidRDefault="00335B82" w:rsidP="00335B82">
            <w:pPr>
              <w:autoSpaceDE w:val="0"/>
              <w:autoSpaceDN w:val="0"/>
              <w:adjustRightInd w:val="0"/>
              <w:jc w:val="center"/>
              <w:rPr>
                <w:highlight w:val="yellow"/>
              </w:rPr>
            </w:pPr>
            <w:r w:rsidRPr="007E2A7E">
              <w:t>7 783,82</w:t>
            </w:r>
          </w:p>
        </w:tc>
        <w:tc>
          <w:tcPr>
            <w:tcW w:w="1276" w:type="dxa"/>
            <w:vAlign w:val="center"/>
          </w:tcPr>
          <w:p w14:paraId="6DC67D44" w14:textId="77777777" w:rsidR="00335B82" w:rsidRPr="007E2A7E" w:rsidRDefault="00335B82" w:rsidP="00335B82">
            <w:pPr>
              <w:jc w:val="center"/>
            </w:pPr>
            <w:r w:rsidRPr="007E2A7E">
              <w:t>3 899,93</w:t>
            </w:r>
          </w:p>
        </w:tc>
        <w:tc>
          <w:tcPr>
            <w:tcW w:w="1701" w:type="dxa"/>
            <w:vAlign w:val="center"/>
          </w:tcPr>
          <w:p w14:paraId="72C085AC" w14:textId="77777777" w:rsidR="00335B82" w:rsidRPr="007E2A7E" w:rsidRDefault="00335B82" w:rsidP="00335B82">
            <w:pPr>
              <w:jc w:val="center"/>
            </w:pPr>
            <w:r w:rsidRPr="007E2A7E">
              <w:t>3 883,89</w:t>
            </w:r>
          </w:p>
        </w:tc>
      </w:tr>
      <w:tr w:rsidR="00335B82" w:rsidRPr="007E2A7E" w14:paraId="48D95EFF" w14:textId="77777777" w:rsidTr="00335B82">
        <w:tc>
          <w:tcPr>
            <w:tcW w:w="520" w:type="dxa"/>
            <w:vMerge/>
            <w:vAlign w:val="center"/>
          </w:tcPr>
          <w:p w14:paraId="2E84DD7F" w14:textId="77777777" w:rsidR="00335B82" w:rsidRPr="007E2A7E" w:rsidRDefault="00335B82" w:rsidP="00335B82">
            <w:pPr>
              <w:autoSpaceDE w:val="0"/>
              <w:autoSpaceDN w:val="0"/>
              <w:adjustRightInd w:val="0"/>
              <w:jc w:val="center"/>
            </w:pPr>
          </w:p>
        </w:tc>
        <w:tc>
          <w:tcPr>
            <w:tcW w:w="3805" w:type="dxa"/>
            <w:vMerge/>
            <w:vAlign w:val="center"/>
          </w:tcPr>
          <w:p w14:paraId="3A323025" w14:textId="77777777" w:rsidR="00335B82" w:rsidRPr="007E2A7E" w:rsidRDefault="00335B82" w:rsidP="00335B82">
            <w:pPr>
              <w:autoSpaceDE w:val="0"/>
              <w:autoSpaceDN w:val="0"/>
              <w:adjustRightInd w:val="0"/>
              <w:ind w:left="153"/>
            </w:pPr>
          </w:p>
        </w:tc>
        <w:tc>
          <w:tcPr>
            <w:tcW w:w="851" w:type="dxa"/>
            <w:vAlign w:val="center"/>
          </w:tcPr>
          <w:p w14:paraId="326DE192" w14:textId="77777777" w:rsidR="00335B82" w:rsidRPr="007E2A7E" w:rsidRDefault="00335B82" w:rsidP="00335B82">
            <w:pPr>
              <w:autoSpaceDE w:val="0"/>
              <w:autoSpaceDN w:val="0"/>
              <w:adjustRightInd w:val="0"/>
              <w:jc w:val="center"/>
            </w:pPr>
            <w:r w:rsidRPr="007E2A7E">
              <w:t>Гкал</w:t>
            </w:r>
          </w:p>
        </w:tc>
        <w:tc>
          <w:tcPr>
            <w:tcW w:w="1842" w:type="dxa"/>
            <w:vAlign w:val="center"/>
          </w:tcPr>
          <w:p w14:paraId="3C73679F" w14:textId="77777777" w:rsidR="00335B82" w:rsidRPr="007E2A7E" w:rsidRDefault="00335B82" w:rsidP="00335B82">
            <w:pPr>
              <w:autoSpaceDE w:val="0"/>
              <w:autoSpaceDN w:val="0"/>
              <w:adjustRightInd w:val="0"/>
              <w:jc w:val="center"/>
              <w:rPr>
                <w:highlight w:val="yellow"/>
              </w:rPr>
            </w:pPr>
            <w:r w:rsidRPr="007E2A7E">
              <w:t>488,05</w:t>
            </w:r>
          </w:p>
        </w:tc>
        <w:tc>
          <w:tcPr>
            <w:tcW w:w="1276" w:type="dxa"/>
            <w:vAlign w:val="center"/>
          </w:tcPr>
          <w:p w14:paraId="325B007A" w14:textId="77777777" w:rsidR="00335B82" w:rsidRPr="007E2A7E" w:rsidRDefault="00335B82" w:rsidP="00335B82">
            <w:pPr>
              <w:jc w:val="center"/>
            </w:pPr>
            <w:r w:rsidRPr="007E2A7E">
              <w:t>244,53</w:t>
            </w:r>
          </w:p>
        </w:tc>
        <w:tc>
          <w:tcPr>
            <w:tcW w:w="1701" w:type="dxa"/>
            <w:vAlign w:val="center"/>
          </w:tcPr>
          <w:p w14:paraId="682E0742" w14:textId="77777777" w:rsidR="00335B82" w:rsidRPr="007E2A7E" w:rsidRDefault="00335B82" w:rsidP="00335B82">
            <w:pPr>
              <w:jc w:val="center"/>
            </w:pPr>
            <w:r w:rsidRPr="007E2A7E">
              <w:t>243,52</w:t>
            </w:r>
          </w:p>
        </w:tc>
      </w:tr>
      <w:tr w:rsidR="00335B82" w:rsidRPr="007E2A7E" w14:paraId="0CDB96CB" w14:textId="77777777" w:rsidTr="00335B82">
        <w:tc>
          <w:tcPr>
            <w:tcW w:w="520" w:type="dxa"/>
            <w:vMerge w:val="restart"/>
            <w:vAlign w:val="center"/>
          </w:tcPr>
          <w:p w14:paraId="561E2551" w14:textId="77777777" w:rsidR="00335B82" w:rsidRPr="007E2A7E" w:rsidRDefault="00335B82" w:rsidP="00335B82">
            <w:pPr>
              <w:autoSpaceDE w:val="0"/>
              <w:autoSpaceDN w:val="0"/>
              <w:adjustRightInd w:val="0"/>
              <w:jc w:val="center"/>
            </w:pPr>
            <w:r w:rsidRPr="007E2A7E">
              <w:t>1.2</w:t>
            </w:r>
          </w:p>
        </w:tc>
        <w:tc>
          <w:tcPr>
            <w:tcW w:w="3805" w:type="dxa"/>
            <w:vMerge w:val="restart"/>
            <w:vAlign w:val="center"/>
          </w:tcPr>
          <w:p w14:paraId="5D8A759B" w14:textId="77777777" w:rsidR="00335B82" w:rsidRPr="007E2A7E" w:rsidRDefault="00335B82" w:rsidP="00335B82">
            <w:pPr>
              <w:autoSpaceDE w:val="0"/>
              <w:autoSpaceDN w:val="0"/>
              <w:adjustRightInd w:val="0"/>
              <w:ind w:left="153"/>
            </w:pPr>
            <w:r w:rsidRPr="007E2A7E">
              <w:t>Бюджетным потребителям</w:t>
            </w:r>
          </w:p>
        </w:tc>
        <w:tc>
          <w:tcPr>
            <w:tcW w:w="851" w:type="dxa"/>
            <w:vAlign w:val="center"/>
          </w:tcPr>
          <w:p w14:paraId="23CEABB4" w14:textId="77777777" w:rsidR="00335B82" w:rsidRPr="007E2A7E" w:rsidRDefault="00335B82" w:rsidP="00335B82">
            <w:pPr>
              <w:jc w:val="center"/>
            </w:pPr>
            <w:r w:rsidRPr="007E2A7E">
              <w:t>куб. м</w:t>
            </w:r>
          </w:p>
        </w:tc>
        <w:tc>
          <w:tcPr>
            <w:tcW w:w="1842" w:type="dxa"/>
            <w:vAlign w:val="center"/>
          </w:tcPr>
          <w:p w14:paraId="4A9DDD8D" w14:textId="77777777" w:rsidR="00335B82" w:rsidRPr="007E2A7E" w:rsidRDefault="00335B82" w:rsidP="00335B82">
            <w:pPr>
              <w:autoSpaceDE w:val="0"/>
              <w:autoSpaceDN w:val="0"/>
              <w:adjustRightInd w:val="0"/>
              <w:jc w:val="center"/>
            </w:pPr>
            <w:r w:rsidRPr="007E2A7E">
              <w:t>510,00</w:t>
            </w:r>
          </w:p>
        </w:tc>
        <w:tc>
          <w:tcPr>
            <w:tcW w:w="1276" w:type="dxa"/>
            <w:vAlign w:val="center"/>
          </w:tcPr>
          <w:p w14:paraId="254936CD" w14:textId="77777777" w:rsidR="00335B82" w:rsidRPr="007E2A7E" w:rsidRDefault="00335B82" w:rsidP="00335B82">
            <w:pPr>
              <w:jc w:val="center"/>
            </w:pPr>
            <w:r w:rsidRPr="007E2A7E">
              <w:t>255,00</w:t>
            </w:r>
          </w:p>
        </w:tc>
        <w:tc>
          <w:tcPr>
            <w:tcW w:w="1701" w:type="dxa"/>
            <w:vAlign w:val="center"/>
          </w:tcPr>
          <w:p w14:paraId="04C82261" w14:textId="77777777" w:rsidR="00335B82" w:rsidRPr="007E2A7E" w:rsidRDefault="00335B82" w:rsidP="00335B82">
            <w:pPr>
              <w:jc w:val="center"/>
            </w:pPr>
            <w:r w:rsidRPr="007E2A7E">
              <w:t>255,00</w:t>
            </w:r>
          </w:p>
        </w:tc>
      </w:tr>
      <w:tr w:rsidR="00335B82" w:rsidRPr="007E2A7E" w14:paraId="55D51B59" w14:textId="77777777" w:rsidTr="00335B82">
        <w:tc>
          <w:tcPr>
            <w:tcW w:w="520" w:type="dxa"/>
            <w:vMerge/>
            <w:vAlign w:val="center"/>
          </w:tcPr>
          <w:p w14:paraId="5F349C05" w14:textId="77777777" w:rsidR="00335B82" w:rsidRPr="007E2A7E" w:rsidRDefault="00335B82" w:rsidP="00335B82">
            <w:pPr>
              <w:autoSpaceDE w:val="0"/>
              <w:autoSpaceDN w:val="0"/>
              <w:adjustRightInd w:val="0"/>
              <w:jc w:val="center"/>
            </w:pPr>
          </w:p>
        </w:tc>
        <w:tc>
          <w:tcPr>
            <w:tcW w:w="3805" w:type="dxa"/>
            <w:vMerge/>
            <w:vAlign w:val="center"/>
          </w:tcPr>
          <w:p w14:paraId="00526774" w14:textId="77777777" w:rsidR="00335B82" w:rsidRPr="007E2A7E" w:rsidRDefault="00335B82" w:rsidP="00335B82">
            <w:pPr>
              <w:autoSpaceDE w:val="0"/>
              <w:autoSpaceDN w:val="0"/>
              <w:adjustRightInd w:val="0"/>
              <w:ind w:left="153"/>
            </w:pPr>
          </w:p>
        </w:tc>
        <w:tc>
          <w:tcPr>
            <w:tcW w:w="851" w:type="dxa"/>
            <w:vAlign w:val="center"/>
          </w:tcPr>
          <w:p w14:paraId="74577560" w14:textId="77777777" w:rsidR="00335B82" w:rsidRPr="007E2A7E" w:rsidRDefault="00335B82" w:rsidP="00335B82">
            <w:pPr>
              <w:autoSpaceDE w:val="0"/>
              <w:autoSpaceDN w:val="0"/>
              <w:adjustRightInd w:val="0"/>
              <w:jc w:val="center"/>
            </w:pPr>
            <w:r w:rsidRPr="007E2A7E">
              <w:t>Гкал</w:t>
            </w:r>
          </w:p>
        </w:tc>
        <w:tc>
          <w:tcPr>
            <w:tcW w:w="1842" w:type="dxa"/>
            <w:vAlign w:val="center"/>
          </w:tcPr>
          <w:p w14:paraId="5A3ED278" w14:textId="77777777" w:rsidR="00335B82" w:rsidRPr="007E2A7E" w:rsidRDefault="00335B82" w:rsidP="00335B82">
            <w:pPr>
              <w:autoSpaceDE w:val="0"/>
              <w:autoSpaceDN w:val="0"/>
              <w:adjustRightInd w:val="0"/>
              <w:jc w:val="center"/>
            </w:pPr>
            <w:r w:rsidRPr="007E2A7E">
              <w:t>35,71</w:t>
            </w:r>
          </w:p>
        </w:tc>
        <w:tc>
          <w:tcPr>
            <w:tcW w:w="1276" w:type="dxa"/>
            <w:vAlign w:val="center"/>
          </w:tcPr>
          <w:p w14:paraId="371D31B7" w14:textId="77777777" w:rsidR="00335B82" w:rsidRPr="007E2A7E" w:rsidRDefault="00335B82" w:rsidP="00335B82">
            <w:pPr>
              <w:jc w:val="center"/>
            </w:pPr>
            <w:r w:rsidRPr="007E2A7E">
              <w:t>17,85</w:t>
            </w:r>
          </w:p>
        </w:tc>
        <w:tc>
          <w:tcPr>
            <w:tcW w:w="1701" w:type="dxa"/>
            <w:vAlign w:val="center"/>
          </w:tcPr>
          <w:p w14:paraId="76091770" w14:textId="77777777" w:rsidR="00335B82" w:rsidRPr="007E2A7E" w:rsidRDefault="00335B82" w:rsidP="00335B82">
            <w:pPr>
              <w:jc w:val="center"/>
            </w:pPr>
            <w:r w:rsidRPr="007E2A7E">
              <w:t>17,85</w:t>
            </w:r>
          </w:p>
        </w:tc>
      </w:tr>
      <w:tr w:rsidR="00335B82" w:rsidRPr="007E2A7E" w14:paraId="2E993A08" w14:textId="77777777" w:rsidTr="00335B82">
        <w:tc>
          <w:tcPr>
            <w:tcW w:w="520" w:type="dxa"/>
            <w:vMerge w:val="restart"/>
            <w:vAlign w:val="center"/>
          </w:tcPr>
          <w:p w14:paraId="6B870251" w14:textId="77777777" w:rsidR="00335B82" w:rsidRPr="007E2A7E" w:rsidRDefault="00335B82" w:rsidP="00335B82">
            <w:pPr>
              <w:autoSpaceDE w:val="0"/>
              <w:autoSpaceDN w:val="0"/>
              <w:adjustRightInd w:val="0"/>
              <w:jc w:val="center"/>
            </w:pPr>
            <w:r w:rsidRPr="007E2A7E">
              <w:t>1.3</w:t>
            </w:r>
          </w:p>
        </w:tc>
        <w:tc>
          <w:tcPr>
            <w:tcW w:w="3805" w:type="dxa"/>
            <w:vMerge w:val="restart"/>
            <w:vAlign w:val="center"/>
          </w:tcPr>
          <w:p w14:paraId="3570C73A" w14:textId="77777777" w:rsidR="00335B82" w:rsidRPr="007E2A7E" w:rsidRDefault="00335B82" w:rsidP="00335B82">
            <w:pPr>
              <w:autoSpaceDE w:val="0"/>
              <w:autoSpaceDN w:val="0"/>
              <w:adjustRightInd w:val="0"/>
              <w:ind w:left="153"/>
            </w:pPr>
            <w:r w:rsidRPr="007E2A7E">
              <w:t>Прочим потребителям</w:t>
            </w:r>
          </w:p>
        </w:tc>
        <w:tc>
          <w:tcPr>
            <w:tcW w:w="851" w:type="dxa"/>
            <w:vAlign w:val="center"/>
          </w:tcPr>
          <w:p w14:paraId="4297C1D4" w14:textId="77777777" w:rsidR="00335B82" w:rsidRPr="007E2A7E" w:rsidRDefault="00335B82" w:rsidP="00335B82">
            <w:pPr>
              <w:jc w:val="center"/>
            </w:pPr>
            <w:r w:rsidRPr="007E2A7E">
              <w:t>куб. м</w:t>
            </w:r>
          </w:p>
        </w:tc>
        <w:tc>
          <w:tcPr>
            <w:tcW w:w="1842" w:type="dxa"/>
            <w:vAlign w:val="center"/>
          </w:tcPr>
          <w:p w14:paraId="52F3BFFA" w14:textId="77777777" w:rsidR="00335B82" w:rsidRPr="007E2A7E" w:rsidRDefault="00335B82" w:rsidP="00335B82">
            <w:pPr>
              <w:jc w:val="center"/>
            </w:pPr>
            <w:r w:rsidRPr="007E2A7E">
              <w:t>17,00</w:t>
            </w:r>
          </w:p>
        </w:tc>
        <w:tc>
          <w:tcPr>
            <w:tcW w:w="1276" w:type="dxa"/>
            <w:vAlign w:val="center"/>
          </w:tcPr>
          <w:p w14:paraId="6C18AB1D" w14:textId="77777777" w:rsidR="00335B82" w:rsidRPr="007E2A7E" w:rsidRDefault="00335B82" w:rsidP="00335B82">
            <w:pPr>
              <w:jc w:val="center"/>
            </w:pPr>
            <w:r w:rsidRPr="007E2A7E">
              <w:t>8,50</w:t>
            </w:r>
          </w:p>
        </w:tc>
        <w:tc>
          <w:tcPr>
            <w:tcW w:w="1701" w:type="dxa"/>
            <w:vAlign w:val="center"/>
          </w:tcPr>
          <w:p w14:paraId="09697AD0" w14:textId="77777777" w:rsidR="00335B82" w:rsidRPr="007E2A7E" w:rsidRDefault="00335B82" w:rsidP="00335B82">
            <w:pPr>
              <w:jc w:val="center"/>
            </w:pPr>
            <w:r w:rsidRPr="007E2A7E">
              <w:t>8,50</w:t>
            </w:r>
          </w:p>
        </w:tc>
      </w:tr>
      <w:tr w:rsidR="00335B82" w:rsidRPr="007E2A7E" w14:paraId="410217BD" w14:textId="77777777" w:rsidTr="00335B82">
        <w:tc>
          <w:tcPr>
            <w:tcW w:w="520" w:type="dxa"/>
            <w:vMerge/>
            <w:vAlign w:val="center"/>
          </w:tcPr>
          <w:p w14:paraId="47540EC9" w14:textId="77777777" w:rsidR="00335B82" w:rsidRPr="007E2A7E" w:rsidRDefault="00335B82" w:rsidP="00335B82">
            <w:pPr>
              <w:autoSpaceDE w:val="0"/>
              <w:autoSpaceDN w:val="0"/>
              <w:adjustRightInd w:val="0"/>
              <w:jc w:val="center"/>
            </w:pPr>
          </w:p>
        </w:tc>
        <w:tc>
          <w:tcPr>
            <w:tcW w:w="3805" w:type="dxa"/>
            <w:vMerge/>
            <w:vAlign w:val="center"/>
          </w:tcPr>
          <w:p w14:paraId="7EC8129A" w14:textId="77777777" w:rsidR="00335B82" w:rsidRPr="007E2A7E" w:rsidRDefault="00335B82" w:rsidP="00335B82">
            <w:pPr>
              <w:autoSpaceDE w:val="0"/>
              <w:autoSpaceDN w:val="0"/>
              <w:adjustRightInd w:val="0"/>
              <w:ind w:left="153"/>
            </w:pPr>
          </w:p>
        </w:tc>
        <w:tc>
          <w:tcPr>
            <w:tcW w:w="851" w:type="dxa"/>
            <w:vAlign w:val="center"/>
          </w:tcPr>
          <w:p w14:paraId="5C7E9920" w14:textId="77777777" w:rsidR="00335B82" w:rsidRPr="007E2A7E" w:rsidRDefault="00335B82" w:rsidP="00335B82">
            <w:pPr>
              <w:autoSpaceDE w:val="0"/>
              <w:autoSpaceDN w:val="0"/>
              <w:adjustRightInd w:val="0"/>
              <w:jc w:val="center"/>
            </w:pPr>
            <w:r w:rsidRPr="007E2A7E">
              <w:t>Гкал</w:t>
            </w:r>
          </w:p>
        </w:tc>
        <w:tc>
          <w:tcPr>
            <w:tcW w:w="1842" w:type="dxa"/>
            <w:vAlign w:val="center"/>
          </w:tcPr>
          <w:p w14:paraId="7FC55223" w14:textId="77777777" w:rsidR="00335B82" w:rsidRPr="007E2A7E" w:rsidRDefault="00335B82" w:rsidP="00335B82">
            <w:pPr>
              <w:jc w:val="center"/>
            </w:pPr>
            <w:r w:rsidRPr="007E2A7E">
              <w:t>1,19</w:t>
            </w:r>
          </w:p>
        </w:tc>
        <w:tc>
          <w:tcPr>
            <w:tcW w:w="1276" w:type="dxa"/>
            <w:vAlign w:val="center"/>
          </w:tcPr>
          <w:p w14:paraId="4FED1009" w14:textId="77777777" w:rsidR="00335B82" w:rsidRPr="007E2A7E" w:rsidRDefault="00335B82" w:rsidP="00335B82">
            <w:pPr>
              <w:jc w:val="center"/>
            </w:pPr>
            <w:r w:rsidRPr="007E2A7E">
              <w:t>0,60</w:t>
            </w:r>
          </w:p>
        </w:tc>
        <w:tc>
          <w:tcPr>
            <w:tcW w:w="1701" w:type="dxa"/>
            <w:vAlign w:val="center"/>
          </w:tcPr>
          <w:p w14:paraId="548D04E8" w14:textId="77777777" w:rsidR="00335B82" w:rsidRPr="007E2A7E" w:rsidRDefault="00335B82" w:rsidP="00335B82">
            <w:pPr>
              <w:jc w:val="center"/>
            </w:pPr>
            <w:r w:rsidRPr="007E2A7E">
              <w:t>0,60</w:t>
            </w:r>
          </w:p>
        </w:tc>
      </w:tr>
      <w:tr w:rsidR="00335B82" w:rsidRPr="007E2A7E" w14:paraId="56CAE42E" w14:textId="77777777" w:rsidTr="00335B82">
        <w:trPr>
          <w:trHeight w:val="299"/>
        </w:trPr>
        <w:tc>
          <w:tcPr>
            <w:tcW w:w="520" w:type="dxa"/>
            <w:vMerge w:val="restart"/>
            <w:vAlign w:val="center"/>
          </w:tcPr>
          <w:p w14:paraId="0855973D" w14:textId="77777777" w:rsidR="00335B82" w:rsidRPr="007E2A7E" w:rsidRDefault="00335B82" w:rsidP="00335B82">
            <w:pPr>
              <w:autoSpaceDE w:val="0"/>
              <w:autoSpaceDN w:val="0"/>
              <w:adjustRightInd w:val="0"/>
              <w:jc w:val="center"/>
            </w:pPr>
            <w:r w:rsidRPr="007E2A7E">
              <w:t>1.4</w:t>
            </w:r>
          </w:p>
        </w:tc>
        <w:tc>
          <w:tcPr>
            <w:tcW w:w="3805" w:type="dxa"/>
            <w:vMerge w:val="restart"/>
            <w:vAlign w:val="center"/>
          </w:tcPr>
          <w:p w14:paraId="5697B003"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851" w:type="dxa"/>
            <w:vAlign w:val="center"/>
          </w:tcPr>
          <w:p w14:paraId="14484D6B" w14:textId="77777777" w:rsidR="00335B82" w:rsidRPr="007E2A7E" w:rsidRDefault="00335B82" w:rsidP="00335B82">
            <w:pPr>
              <w:jc w:val="center"/>
            </w:pPr>
            <w:r w:rsidRPr="007E2A7E">
              <w:t>куб. м</w:t>
            </w:r>
          </w:p>
        </w:tc>
        <w:tc>
          <w:tcPr>
            <w:tcW w:w="1842" w:type="dxa"/>
            <w:vAlign w:val="center"/>
          </w:tcPr>
          <w:p w14:paraId="34CEABAF"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779D19AF" w14:textId="77777777" w:rsidR="00335B82" w:rsidRPr="007E2A7E" w:rsidRDefault="00335B82" w:rsidP="00335B82">
            <w:pPr>
              <w:autoSpaceDE w:val="0"/>
              <w:autoSpaceDN w:val="0"/>
              <w:adjustRightInd w:val="0"/>
              <w:jc w:val="center"/>
              <w:rPr>
                <w:bCs/>
              </w:rPr>
            </w:pPr>
            <w:r w:rsidRPr="007E2A7E">
              <w:rPr>
                <w:bCs/>
              </w:rPr>
              <w:t>-</w:t>
            </w:r>
          </w:p>
        </w:tc>
        <w:tc>
          <w:tcPr>
            <w:tcW w:w="1701" w:type="dxa"/>
            <w:vAlign w:val="center"/>
          </w:tcPr>
          <w:p w14:paraId="60EF48DB"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46874D8C" w14:textId="77777777" w:rsidTr="00335B82">
        <w:tc>
          <w:tcPr>
            <w:tcW w:w="520" w:type="dxa"/>
            <w:vMerge/>
            <w:vAlign w:val="center"/>
          </w:tcPr>
          <w:p w14:paraId="40A0A4C2" w14:textId="77777777" w:rsidR="00335B82" w:rsidRPr="007E2A7E" w:rsidRDefault="00335B82" w:rsidP="00335B82">
            <w:pPr>
              <w:autoSpaceDE w:val="0"/>
              <w:autoSpaceDN w:val="0"/>
              <w:adjustRightInd w:val="0"/>
              <w:jc w:val="center"/>
            </w:pPr>
          </w:p>
        </w:tc>
        <w:tc>
          <w:tcPr>
            <w:tcW w:w="3805" w:type="dxa"/>
            <w:vMerge/>
            <w:vAlign w:val="center"/>
          </w:tcPr>
          <w:p w14:paraId="6DDD7D77" w14:textId="77777777" w:rsidR="00335B82" w:rsidRPr="007E2A7E" w:rsidRDefault="00335B82" w:rsidP="00335B82">
            <w:pPr>
              <w:autoSpaceDE w:val="0"/>
              <w:autoSpaceDN w:val="0"/>
              <w:adjustRightInd w:val="0"/>
              <w:ind w:left="153"/>
            </w:pPr>
          </w:p>
        </w:tc>
        <w:tc>
          <w:tcPr>
            <w:tcW w:w="851" w:type="dxa"/>
            <w:vAlign w:val="center"/>
          </w:tcPr>
          <w:p w14:paraId="65233A03" w14:textId="77777777" w:rsidR="00335B82" w:rsidRPr="007E2A7E" w:rsidRDefault="00335B82" w:rsidP="00335B82">
            <w:pPr>
              <w:autoSpaceDE w:val="0"/>
              <w:autoSpaceDN w:val="0"/>
              <w:adjustRightInd w:val="0"/>
              <w:jc w:val="center"/>
            </w:pPr>
            <w:r w:rsidRPr="007E2A7E">
              <w:t>Гкал</w:t>
            </w:r>
          </w:p>
        </w:tc>
        <w:tc>
          <w:tcPr>
            <w:tcW w:w="1842" w:type="dxa"/>
            <w:vAlign w:val="center"/>
          </w:tcPr>
          <w:p w14:paraId="137561A1"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192F1D7B" w14:textId="77777777" w:rsidR="00335B82" w:rsidRPr="007E2A7E" w:rsidRDefault="00335B82" w:rsidP="00335B82">
            <w:pPr>
              <w:autoSpaceDE w:val="0"/>
              <w:autoSpaceDN w:val="0"/>
              <w:adjustRightInd w:val="0"/>
              <w:jc w:val="center"/>
              <w:rPr>
                <w:bCs/>
              </w:rPr>
            </w:pPr>
            <w:r w:rsidRPr="007E2A7E">
              <w:rPr>
                <w:bCs/>
              </w:rPr>
              <w:t>-</w:t>
            </w:r>
          </w:p>
        </w:tc>
        <w:tc>
          <w:tcPr>
            <w:tcW w:w="1701" w:type="dxa"/>
            <w:vAlign w:val="center"/>
          </w:tcPr>
          <w:p w14:paraId="3F8AAFCE"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436BA8D3" w14:textId="77777777" w:rsidTr="00335B82">
        <w:tc>
          <w:tcPr>
            <w:tcW w:w="520" w:type="dxa"/>
            <w:vMerge w:val="restart"/>
            <w:vAlign w:val="center"/>
          </w:tcPr>
          <w:p w14:paraId="4FB6DA49" w14:textId="77777777" w:rsidR="00335B82" w:rsidRPr="007E2A7E" w:rsidRDefault="00335B82" w:rsidP="00335B82">
            <w:pPr>
              <w:autoSpaceDE w:val="0"/>
              <w:autoSpaceDN w:val="0"/>
              <w:adjustRightInd w:val="0"/>
              <w:jc w:val="center"/>
            </w:pPr>
            <w:r w:rsidRPr="007E2A7E">
              <w:t>1.5</w:t>
            </w:r>
          </w:p>
        </w:tc>
        <w:tc>
          <w:tcPr>
            <w:tcW w:w="3805" w:type="dxa"/>
            <w:vMerge w:val="restart"/>
            <w:vAlign w:val="center"/>
          </w:tcPr>
          <w:p w14:paraId="34E107F9"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851" w:type="dxa"/>
            <w:vAlign w:val="center"/>
          </w:tcPr>
          <w:p w14:paraId="37FBB30D" w14:textId="77777777" w:rsidR="00335B82" w:rsidRPr="007E2A7E" w:rsidRDefault="00335B82" w:rsidP="00335B82">
            <w:pPr>
              <w:jc w:val="center"/>
            </w:pPr>
            <w:r w:rsidRPr="007E2A7E">
              <w:t>куб. м</w:t>
            </w:r>
          </w:p>
        </w:tc>
        <w:tc>
          <w:tcPr>
            <w:tcW w:w="1842" w:type="dxa"/>
            <w:vAlign w:val="center"/>
          </w:tcPr>
          <w:p w14:paraId="4E10BA29"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72C298D3" w14:textId="77777777" w:rsidR="00335B82" w:rsidRPr="007E2A7E" w:rsidRDefault="00335B82" w:rsidP="00335B82">
            <w:pPr>
              <w:autoSpaceDE w:val="0"/>
              <w:autoSpaceDN w:val="0"/>
              <w:adjustRightInd w:val="0"/>
              <w:jc w:val="center"/>
              <w:rPr>
                <w:bCs/>
              </w:rPr>
            </w:pPr>
            <w:r w:rsidRPr="007E2A7E">
              <w:rPr>
                <w:bCs/>
              </w:rPr>
              <w:t>-</w:t>
            </w:r>
          </w:p>
        </w:tc>
        <w:tc>
          <w:tcPr>
            <w:tcW w:w="1701" w:type="dxa"/>
            <w:vAlign w:val="center"/>
          </w:tcPr>
          <w:p w14:paraId="2E6DC001"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1501FD68" w14:textId="77777777" w:rsidTr="00335B82">
        <w:tc>
          <w:tcPr>
            <w:tcW w:w="520" w:type="dxa"/>
            <w:vMerge/>
            <w:vAlign w:val="center"/>
          </w:tcPr>
          <w:p w14:paraId="143884EA" w14:textId="77777777" w:rsidR="00335B82" w:rsidRPr="007E2A7E" w:rsidRDefault="00335B82" w:rsidP="00335B82">
            <w:pPr>
              <w:autoSpaceDE w:val="0"/>
              <w:autoSpaceDN w:val="0"/>
              <w:adjustRightInd w:val="0"/>
              <w:jc w:val="center"/>
            </w:pPr>
          </w:p>
        </w:tc>
        <w:tc>
          <w:tcPr>
            <w:tcW w:w="3805" w:type="dxa"/>
            <w:vMerge/>
            <w:vAlign w:val="center"/>
          </w:tcPr>
          <w:p w14:paraId="574FCBD0" w14:textId="77777777" w:rsidR="00335B82" w:rsidRPr="007E2A7E" w:rsidRDefault="00335B82" w:rsidP="00335B82">
            <w:pPr>
              <w:autoSpaceDE w:val="0"/>
              <w:autoSpaceDN w:val="0"/>
              <w:adjustRightInd w:val="0"/>
            </w:pPr>
          </w:p>
        </w:tc>
        <w:tc>
          <w:tcPr>
            <w:tcW w:w="851" w:type="dxa"/>
            <w:vAlign w:val="center"/>
          </w:tcPr>
          <w:p w14:paraId="2B4ADD5B" w14:textId="77777777" w:rsidR="00335B82" w:rsidRPr="007E2A7E" w:rsidRDefault="00335B82" w:rsidP="00335B82">
            <w:pPr>
              <w:autoSpaceDE w:val="0"/>
              <w:autoSpaceDN w:val="0"/>
              <w:adjustRightInd w:val="0"/>
              <w:jc w:val="center"/>
            </w:pPr>
            <w:r w:rsidRPr="007E2A7E">
              <w:t>Гкал</w:t>
            </w:r>
          </w:p>
        </w:tc>
        <w:tc>
          <w:tcPr>
            <w:tcW w:w="1842" w:type="dxa"/>
            <w:vAlign w:val="center"/>
          </w:tcPr>
          <w:p w14:paraId="721AAA06" w14:textId="77777777" w:rsidR="00335B82" w:rsidRPr="007E2A7E" w:rsidRDefault="00335B82" w:rsidP="00335B82">
            <w:pPr>
              <w:autoSpaceDE w:val="0"/>
              <w:autoSpaceDN w:val="0"/>
              <w:adjustRightInd w:val="0"/>
              <w:jc w:val="center"/>
              <w:rPr>
                <w:bCs/>
              </w:rPr>
            </w:pPr>
            <w:r w:rsidRPr="007E2A7E">
              <w:rPr>
                <w:bCs/>
              </w:rPr>
              <w:t>-</w:t>
            </w:r>
          </w:p>
        </w:tc>
        <w:tc>
          <w:tcPr>
            <w:tcW w:w="1276" w:type="dxa"/>
            <w:vAlign w:val="center"/>
          </w:tcPr>
          <w:p w14:paraId="03F98A57" w14:textId="77777777" w:rsidR="00335B82" w:rsidRPr="007E2A7E" w:rsidRDefault="00335B82" w:rsidP="00335B82">
            <w:pPr>
              <w:autoSpaceDE w:val="0"/>
              <w:autoSpaceDN w:val="0"/>
              <w:adjustRightInd w:val="0"/>
              <w:jc w:val="center"/>
              <w:rPr>
                <w:bCs/>
              </w:rPr>
            </w:pPr>
            <w:r w:rsidRPr="007E2A7E">
              <w:rPr>
                <w:bCs/>
              </w:rPr>
              <w:t>-</w:t>
            </w:r>
          </w:p>
        </w:tc>
        <w:tc>
          <w:tcPr>
            <w:tcW w:w="1701" w:type="dxa"/>
            <w:vAlign w:val="center"/>
          </w:tcPr>
          <w:p w14:paraId="173CDD49"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38243D7C" w14:textId="77777777" w:rsidTr="00335B82">
        <w:tc>
          <w:tcPr>
            <w:tcW w:w="520" w:type="dxa"/>
            <w:vAlign w:val="center"/>
          </w:tcPr>
          <w:p w14:paraId="086347FD" w14:textId="77777777" w:rsidR="00335B82" w:rsidRPr="007E2A7E" w:rsidRDefault="00335B82" w:rsidP="00335B82">
            <w:pPr>
              <w:autoSpaceDE w:val="0"/>
              <w:autoSpaceDN w:val="0"/>
              <w:adjustRightInd w:val="0"/>
              <w:jc w:val="center"/>
            </w:pPr>
            <w:r w:rsidRPr="007E2A7E">
              <w:t>2</w:t>
            </w:r>
          </w:p>
        </w:tc>
        <w:tc>
          <w:tcPr>
            <w:tcW w:w="3805" w:type="dxa"/>
            <w:vAlign w:val="center"/>
          </w:tcPr>
          <w:p w14:paraId="63CD7A24"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851" w:type="dxa"/>
            <w:vAlign w:val="center"/>
          </w:tcPr>
          <w:p w14:paraId="5CD3B0FC" w14:textId="77777777" w:rsidR="00335B82" w:rsidRPr="007E2A7E" w:rsidRDefault="00335B82" w:rsidP="00335B82">
            <w:pPr>
              <w:autoSpaceDE w:val="0"/>
              <w:autoSpaceDN w:val="0"/>
              <w:adjustRightInd w:val="0"/>
              <w:jc w:val="center"/>
            </w:pPr>
            <w:r w:rsidRPr="007E2A7E">
              <w:t>тыс. руб.</w:t>
            </w:r>
          </w:p>
        </w:tc>
        <w:tc>
          <w:tcPr>
            <w:tcW w:w="1842" w:type="dxa"/>
            <w:vAlign w:val="center"/>
          </w:tcPr>
          <w:p w14:paraId="4039A1B1" w14:textId="77777777" w:rsidR="00335B82" w:rsidRPr="007E2A7E" w:rsidRDefault="00335B82" w:rsidP="00335B82">
            <w:pPr>
              <w:jc w:val="center"/>
            </w:pPr>
            <w:r w:rsidRPr="007E2A7E">
              <w:t>2 989,67</w:t>
            </w:r>
          </w:p>
        </w:tc>
        <w:tc>
          <w:tcPr>
            <w:tcW w:w="1276" w:type="dxa"/>
            <w:vAlign w:val="center"/>
          </w:tcPr>
          <w:p w14:paraId="7DFCDD96" w14:textId="77777777" w:rsidR="00335B82" w:rsidRPr="007E2A7E" w:rsidRDefault="00335B82" w:rsidP="00335B82">
            <w:pPr>
              <w:jc w:val="center"/>
            </w:pPr>
            <w:r w:rsidRPr="007E2A7E">
              <w:t>1 439,30</w:t>
            </w:r>
          </w:p>
        </w:tc>
        <w:tc>
          <w:tcPr>
            <w:tcW w:w="1701" w:type="dxa"/>
            <w:vAlign w:val="center"/>
          </w:tcPr>
          <w:p w14:paraId="68CDBEF9" w14:textId="77777777" w:rsidR="00335B82" w:rsidRPr="007E2A7E" w:rsidRDefault="00335B82" w:rsidP="00335B82">
            <w:pPr>
              <w:jc w:val="center"/>
            </w:pPr>
            <w:r w:rsidRPr="007E2A7E">
              <w:t>1 550,37</w:t>
            </w:r>
          </w:p>
        </w:tc>
      </w:tr>
    </w:tbl>
    <w:p w14:paraId="61578E85" w14:textId="77777777" w:rsidR="00335B82" w:rsidRPr="007E2A7E" w:rsidRDefault="00335B82" w:rsidP="00335B82">
      <w:pPr>
        <w:ind w:left="568"/>
        <w:jc w:val="center"/>
      </w:pPr>
    </w:p>
    <w:p w14:paraId="7703614D" w14:textId="77777777" w:rsidR="00335B82" w:rsidRPr="007E2A7E" w:rsidRDefault="00335B82" w:rsidP="00335B82">
      <w:pPr>
        <w:ind w:left="568"/>
        <w:jc w:val="center"/>
      </w:pPr>
      <w:r w:rsidRPr="007E2A7E">
        <w:t xml:space="preserve">3. Перечень плановых мероприятий </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143"/>
      </w:tblGrid>
      <w:tr w:rsidR="00335B82" w:rsidRPr="007E2A7E" w14:paraId="03D740A5" w14:textId="77777777" w:rsidTr="00335B82">
        <w:tc>
          <w:tcPr>
            <w:tcW w:w="546" w:type="dxa"/>
            <w:vAlign w:val="center"/>
          </w:tcPr>
          <w:p w14:paraId="636261B0"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504A7AE6"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54599ADA" w14:textId="77777777" w:rsidR="00335B82" w:rsidRPr="007E2A7E" w:rsidRDefault="00335B82" w:rsidP="00335B82">
            <w:pPr>
              <w:autoSpaceDE w:val="0"/>
              <w:autoSpaceDN w:val="0"/>
              <w:adjustRightInd w:val="0"/>
              <w:jc w:val="center"/>
            </w:pPr>
            <w:r w:rsidRPr="007E2A7E">
              <w:t>Дата реализации мероприятия</w:t>
            </w:r>
          </w:p>
        </w:tc>
        <w:tc>
          <w:tcPr>
            <w:tcW w:w="2143" w:type="dxa"/>
            <w:vAlign w:val="center"/>
          </w:tcPr>
          <w:p w14:paraId="0C967A1C" w14:textId="77777777" w:rsidR="00335B82" w:rsidRPr="007E2A7E" w:rsidRDefault="00335B82" w:rsidP="00335B82">
            <w:pPr>
              <w:autoSpaceDE w:val="0"/>
              <w:autoSpaceDN w:val="0"/>
              <w:adjustRightInd w:val="0"/>
              <w:jc w:val="center"/>
            </w:pPr>
            <w:r w:rsidRPr="007E2A7E">
              <w:t>Финансовые потребности на реализацию мероприятия, тыс. руб.</w:t>
            </w:r>
          </w:p>
        </w:tc>
      </w:tr>
      <w:tr w:rsidR="00335B82" w:rsidRPr="007E2A7E" w14:paraId="31C06F17" w14:textId="77777777" w:rsidTr="00335B82">
        <w:tc>
          <w:tcPr>
            <w:tcW w:w="9995" w:type="dxa"/>
            <w:gridSpan w:val="4"/>
            <w:vAlign w:val="center"/>
          </w:tcPr>
          <w:p w14:paraId="73D79D74" w14:textId="77777777" w:rsidR="00335B82" w:rsidRPr="007E2A7E" w:rsidRDefault="00335B82"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335B82" w:rsidRPr="007E2A7E" w14:paraId="33BDDE2A" w14:textId="77777777" w:rsidTr="00335B82">
        <w:tc>
          <w:tcPr>
            <w:tcW w:w="546" w:type="dxa"/>
            <w:vAlign w:val="center"/>
          </w:tcPr>
          <w:p w14:paraId="3E729A40" w14:textId="77777777" w:rsidR="00335B82" w:rsidRPr="007E2A7E" w:rsidRDefault="00335B82" w:rsidP="00335B82">
            <w:pPr>
              <w:autoSpaceDE w:val="0"/>
              <w:autoSpaceDN w:val="0"/>
              <w:adjustRightInd w:val="0"/>
              <w:jc w:val="center"/>
            </w:pPr>
            <w:r w:rsidRPr="007E2A7E">
              <w:t>1.1</w:t>
            </w:r>
          </w:p>
        </w:tc>
        <w:tc>
          <w:tcPr>
            <w:tcW w:w="4503" w:type="dxa"/>
            <w:vAlign w:val="center"/>
          </w:tcPr>
          <w:p w14:paraId="4D945B5F" w14:textId="77777777" w:rsidR="00335B82" w:rsidRPr="007E2A7E" w:rsidRDefault="00335B82" w:rsidP="00335B82">
            <w:pPr>
              <w:autoSpaceDE w:val="0"/>
              <w:autoSpaceDN w:val="0"/>
              <w:adjustRightInd w:val="0"/>
            </w:pPr>
          </w:p>
        </w:tc>
        <w:tc>
          <w:tcPr>
            <w:tcW w:w="2803" w:type="dxa"/>
            <w:vAlign w:val="center"/>
          </w:tcPr>
          <w:p w14:paraId="4F822859" w14:textId="77777777" w:rsidR="00335B82" w:rsidRPr="007E2A7E" w:rsidRDefault="00335B82" w:rsidP="00335B82">
            <w:pPr>
              <w:autoSpaceDE w:val="0"/>
              <w:autoSpaceDN w:val="0"/>
              <w:adjustRightInd w:val="0"/>
              <w:jc w:val="center"/>
            </w:pPr>
          </w:p>
        </w:tc>
        <w:tc>
          <w:tcPr>
            <w:tcW w:w="2143" w:type="dxa"/>
            <w:vAlign w:val="center"/>
          </w:tcPr>
          <w:p w14:paraId="4F52BA32" w14:textId="77777777" w:rsidR="00335B82" w:rsidRPr="007E2A7E" w:rsidRDefault="00335B82" w:rsidP="00335B82">
            <w:pPr>
              <w:autoSpaceDE w:val="0"/>
              <w:autoSpaceDN w:val="0"/>
              <w:adjustRightInd w:val="0"/>
              <w:jc w:val="center"/>
            </w:pPr>
          </w:p>
        </w:tc>
      </w:tr>
      <w:tr w:rsidR="00335B82" w:rsidRPr="007E2A7E" w14:paraId="5A9708B6" w14:textId="77777777" w:rsidTr="00335B82">
        <w:tc>
          <w:tcPr>
            <w:tcW w:w="546" w:type="dxa"/>
            <w:vAlign w:val="center"/>
          </w:tcPr>
          <w:p w14:paraId="1600CE79" w14:textId="77777777" w:rsidR="00335B82" w:rsidRPr="007E2A7E" w:rsidRDefault="00335B82" w:rsidP="00335B82">
            <w:pPr>
              <w:autoSpaceDE w:val="0"/>
              <w:autoSpaceDN w:val="0"/>
              <w:adjustRightInd w:val="0"/>
              <w:jc w:val="center"/>
            </w:pPr>
          </w:p>
        </w:tc>
        <w:tc>
          <w:tcPr>
            <w:tcW w:w="4503" w:type="dxa"/>
            <w:vAlign w:val="center"/>
          </w:tcPr>
          <w:p w14:paraId="37FDA9EF"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196D1596" w14:textId="77777777" w:rsidR="00335B82" w:rsidRPr="007E2A7E" w:rsidRDefault="00335B82" w:rsidP="00335B82">
            <w:pPr>
              <w:autoSpaceDE w:val="0"/>
              <w:autoSpaceDN w:val="0"/>
              <w:adjustRightInd w:val="0"/>
              <w:jc w:val="center"/>
            </w:pPr>
          </w:p>
        </w:tc>
        <w:tc>
          <w:tcPr>
            <w:tcW w:w="2143" w:type="dxa"/>
            <w:vAlign w:val="center"/>
          </w:tcPr>
          <w:p w14:paraId="08E1D437" w14:textId="77777777" w:rsidR="00335B82" w:rsidRPr="007E2A7E" w:rsidRDefault="00335B82" w:rsidP="00335B82">
            <w:pPr>
              <w:autoSpaceDE w:val="0"/>
              <w:autoSpaceDN w:val="0"/>
              <w:adjustRightInd w:val="0"/>
              <w:jc w:val="center"/>
            </w:pPr>
          </w:p>
        </w:tc>
      </w:tr>
      <w:tr w:rsidR="00335B82" w:rsidRPr="007E2A7E" w14:paraId="098DF4A4" w14:textId="77777777" w:rsidTr="00335B82">
        <w:tc>
          <w:tcPr>
            <w:tcW w:w="9995" w:type="dxa"/>
            <w:gridSpan w:val="4"/>
            <w:vAlign w:val="center"/>
          </w:tcPr>
          <w:p w14:paraId="6F3619F0"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3D8FB2FB" w14:textId="77777777" w:rsidTr="00335B82">
        <w:tc>
          <w:tcPr>
            <w:tcW w:w="546" w:type="dxa"/>
            <w:vAlign w:val="center"/>
          </w:tcPr>
          <w:p w14:paraId="25EEF326" w14:textId="77777777" w:rsidR="00335B82" w:rsidRPr="007E2A7E" w:rsidRDefault="00335B82" w:rsidP="00335B82">
            <w:pPr>
              <w:autoSpaceDE w:val="0"/>
              <w:autoSpaceDN w:val="0"/>
              <w:adjustRightInd w:val="0"/>
              <w:jc w:val="center"/>
            </w:pPr>
            <w:r w:rsidRPr="007E2A7E">
              <w:t>2.1.</w:t>
            </w:r>
          </w:p>
        </w:tc>
        <w:tc>
          <w:tcPr>
            <w:tcW w:w="4503" w:type="dxa"/>
            <w:vAlign w:val="center"/>
          </w:tcPr>
          <w:p w14:paraId="5AF2BBCA" w14:textId="77777777" w:rsidR="00335B82" w:rsidRPr="007E2A7E" w:rsidRDefault="00335B82" w:rsidP="00335B82">
            <w:pPr>
              <w:autoSpaceDE w:val="0"/>
              <w:autoSpaceDN w:val="0"/>
              <w:adjustRightInd w:val="0"/>
            </w:pPr>
          </w:p>
        </w:tc>
        <w:tc>
          <w:tcPr>
            <w:tcW w:w="2803" w:type="dxa"/>
            <w:vAlign w:val="center"/>
          </w:tcPr>
          <w:p w14:paraId="2D1B1D0F" w14:textId="77777777" w:rsidR="00335B82" w:rsidRPr="007E2A7E" w:rsidRDefault="00335B82" w:rsidP="00335B82">
            <w:pPr>
              <w:autoSpaceDE w:val="0"/>
              <w:autoSpaceDN w:val="0"/>
              <w:adjustRightInd w:val="0"/>
              <w:jc w:val="center"/>
            </w:pPr>
          </w:p>
        </w:tc>
        <w:tc>
          <w:tcPr>
            <w:tcW w:w="2143" w:type="dxa"/>
            <w:vAlign w:val="center"/>
          </w:tcPr>
          <w:p w14:paraId="043698C7" w14:textId="77777777" w:rsidR="00335B82" w:rsidRPr="007E2A7E" w:rsidRDefault="00335B82" w:rsidP="00335B82">
            <w:pPr>
              <w:autoSpaceDE w:val="0"/>
              <w:autoSpaceDN w:val="0"/>
              <w:adjustRightInd w:val="0"/>
              <w:jc w:val="center"/>
            </w:pPr>
          </w:p>
        </w:tc>
      </w:tr>
      <w:tr w:rsidR="00335B82" w:rsidRPr="007E2A7E" w14:paraId="322BADDB" w14:textId="77777777" w:rsidTr="00335B82">
        <w:tc>
          <w:tcPr>
            <w:tcW w:w="546" w:type="dxa"/>
            <w:vAlign w:val="center"/>
          </w:tcPr>
          <w:p w14:paraId="4CD212DC" w14:textId="77777777" w:rsidR="00335B82" w:rsidRPr="007E2A7E" w:rsidRDefault="00335B82" w:rsidP="00335B82">
            <w:pPr>
              <w:autoSpaceDE w:val="0"/>
              <w:autoSpaceDN w:val="0"/>
              <w:adjustRightInd w:val="0"/>
              <w:jc w:val="center"/>
            </w:pPr>
          </w:p>
        </w:tc>
        <w:tc>
          <w:tcPr>
            <w:tcW w:w="4503" w:type="dxa"/>
            <w:vAlign w:val="center"/>
          </w:tcPr>
          <w:p w14:paraId="322A6D4C"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20AFBB40" w14:textId="77777777" w:rsidR="00335B82" w:rsidRPr="007E2A7E" w:rsidRDefault="00335B82" w:rsidP="00335B82">
            <w:pPr>
              <w:autoSpaceDE w:val="0"/>
              <w:autoSpaceDN w:val="0"/>
              <w:adjustRightInd w:val="0"/>
              <w:jc w:val="center"/>
            </w:pPr>
          </w:p>
        </w:tc>
        <w:tc>
          <w:tcPr>
            <w:tcW w:w="2143" w:type="dxa"/>
            <w:vAlign w:val="center"/>
          </w:tcPr>
          <w:p w14:paraId="10AF5A66" w14:textId="77777777" w:rsidR="00335B82" w:rsidRPr="007E2A7E" w:rsidRDefault="00335B82" w:rsidP="00335B82">
            <w:pPr>
              <w:autoSpaceDE w:val="0"/>
              <w:autoSpaceDN w:val="0"/>
              <w:adjustRightInd w:val="0"/>
              <w:jc w:val="center"/>
            </w:pPr>
          </w:p>
        </w:tc>
      </w:tr>
      <w:tr w:rsidR="00335B82" w:rsidRPr="007E2A7E" w14:paraId="78F944A3" w14:textId="77777777" w:rsidTr="00335B82">
        <w:tc>
          <w:tcPr>
            <w:tcW w:w="9995" w:type="dxa"/>
            <w:gridSpan w:val="4"/>
            <w:vAlign w:val="center"/>
          </w:tcPr>
          <w:p w14:paraId="50B98A3E"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5E20B275" w14:textId="77777777" w:rsidTr="00335B82">
        <w:tc>
          <w:tcPr>
            <w:tcW w:w="546" w:type="dxa"/>
            <w:vAlign w:val="center"/>
          </w:tcPr>
          <w:p w14:paraId="0DCB126F" w14:textId="77777777" w:rsidR="00335B82" w:rsidRPr="007E2A7E" w:rsidRDefault="00335B82" w:rsidP="00335B82">
            <w:pPr>
              <w:autoSpaceDE w:val="0"/>
              <w:autoSpaceDN w:val="0"/>
              <w:adjustRightInd w:val="0"/>
              <w:jc w:val="center"/>
            </w:pPr>
            <w:r w:rsidRPr="007E2A7E">
              <w:t>3.1.</w:t>
            </w:r>
          </w:p>
        </w:tc>
        <w:tc>
          <w:tcPr>
            <w:tcW w:w="4503" w:type="dxa"/>
            <w:vAlign w:val="center"/>
          </w:tcPr>
          <w:p w14:paraId="428EF17C" w14:textId="77777777" w:rsidR="00335B82" w:rsidRPr="007E2A7E" w:rsidRDefault="00335B82" w:rsidP="00335B82">
            <w:pPr>
              <w:autoSpaceDE w:val="0"/>
              <w:autoSpaceDN w:val="0"/>
              <w:adjustRightInd w:val="0"/>
            </w:pPr>
          </w:p>
        </w:tc>
        <w:tc>
          <w:tcPr>
            <w:tcW w:w="2803" w:type="dxa"/>
            <w:vAlign w:val="center"/>
          </w:tcPr>
          <w:p w14:paraId="00D2EEA1" w14:textId="77777777" w:rsidR="00335B82" w:rsidRPr="007E2A7E" w:rsidRDefault="00335B82" w:rsidP="00335B82">
            <w:pPr>
              <w:autoSpaceDE w:val="0"/>
              <w:autoSpaceDN w:val="0"/>
              <w:adjustRightInd w:val="0"/>
              <w:jc w:val="center"/>
            </w:pPr>
          </w:p>
        </w:tc>
        <w:tc>
          <w:tcPr>
            <w:tcW w:w="2143" w:type="dxa"/>
            <w:vAlign w:val="center"/>
          </w:tcPr>
          <w:p w14:paraId="37193C07" w14:textId="77777777" w:rsidR="00335B82" w:rsidRPr="007E2A7E" w:rsidRDefault="00335B82" w:rsidP="00335B82">
            <w:pPr>
              <w:autoSpaceDE w:val="0"/>
              <w:autoSpaceDN w:val="0"/>
              <w:adjustRightInd w:val="0"/>
              <w:jc w:val="center"/>
            </w:pPr>
          </w:p>
        </w:tc>
      </w:tr>
      <w:tr w:rsidR="00335B82" w:rsidRPr="007E2A7E" w14:paraId="63C40C18" w14:textId="77777777" w:rsidTr="00335B82">
        <w:tc>
          <w:tcPr>
            <w:tcW w:w="546" w:type="dxa"/>
            <w:vAlign w:val="center"/>
          </w:tcPr>
          <w:p w14:paraId="276B169C" w14:textId="77777777" w:rsidR="00335B82" w:rsidRPr="007E2A7E" w:rsidRDefault="00335B82" w:rsidP="00335B82">
            <w:pPr>
              <w:autoSpaceDE w:val="0"/>
              <w:autoSpaceDN w:val="0"/>
              <w:adjustRightInd w:val="0"/>
              <w:jc w:val="center"/>
            </w:pPr>
          </w:p>
        </w:tc>
        <w:tc>
          <w:tcPr>
            <w:tcW w:w="4503" w:type="dxa"/>
            <w:vAlign w:val="center"/>
          </w:tcPr>
          <w:p w14:paraId="524F2BEC"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4254E0FD" w14:textId="77777777" w:rsidR="00335B82" w:rsidRPr="007E2A7E" w:rsidRDefault="00335B82" w:rsidP="00335B82">
            <w:pPr>
              <w:autoSpaceDE w:val="0"/>
              <w:autoSpaceDN w:val="0"/>
              <w:adjustRightInd w:val="0"/>
              <w:jc w:val="center"/>
            </w:pPr>
          </w:p>
        </w:tc>
        <w:tc>
          <w:tcPr>
            <w:tcW w:w="2143" w:type="dxa"/>
            <w:vAlign w:val="center"/>
          </w:tcPr>
          <w:p w14:paraId="4D482519" w14:textId="77777777" w:rsidR="00335B82" w:rsidRPr="007E2A7E" w:rsidRDefault="00335B82" w:rsidP="00335B82">
            <w:pPr>
              <w:autoSpaceDE w:val="0"/>
              <w:autoSpaceDN w:val="0"/>
              <w:adjustRightInd w:val="0"/>
              <w:jc w:val="center"/>
            </w:pPr>
          </w:p>
        </w:tc>
      </w:tr>
      <w:tr w:rsidR="00335B82" w:rsidRPr="007E2A7E" w14:paraId="672191FF" w14:textId="77777777" w:rsidTr="00335B82">
        <w:tc>
          <w:tcPr>
            <w:tcW w:w="9995" w:type="dxa"/>
            <w:gridSpan w:val="4"/>
            <w:vAlign w:val="center"/>
          </w:tcPr>
          <w:p w14:paraId="7310D0A7"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581D1746" w14:textId="77777777" w:rsidTr="00335B82">
        <w:tc>
          <w:tcPr>
            <w:tcW w:w="546" w:type="dxa"/>
            <w:vAlign w:val="center"/>
          </w:tcPr>
          <w:p w14:paraId="0DEAE33E" w14:textId="77777777" w:rsidR="00335B82" w:rsidRPr="007E2A7E" w:rsidRDefault="00335B82" w:rsidP="00335B82">
            <w:pPr>
              <w:autoSpaceDE w:val="0"/>
              <w:autoSpaceDN w:val="0"/>
              <w:adjustRightInd w:val="0"/>
              <w:jc w:val="center"/>
            </w:pPr>
            <w:r w:rsidRPr="007E2A7E">
              <w:t>4.1.</w:t>
            </w:r>
          </w:p>
        </w:tc>
        <w:tc>
          <w:tcPr>
            <w:tcW w:w="4503" w:type="dxa"/>
            <w:vAlign w:val="center"/>
          </w:tcPr>
          <w:p w14:paraId="071C81D1" w14:textId="77777777" w:rsidR="00335B82" w:rsidRPr="007E2A7E" w:rsidRDefault="00335B82" w:rsidP="00335B82">
            <w:pPr>
              <w:autoSpaceDE w:val="0"/>
              <w:autoSpaceDN w:val="0"/>
              <w:adjustRightInd w:val="0"/>
            </w:pPr>
          </w:p>
        </w:tc>
        <w:tc>
          <w:tcPr>
            <w:tcW w:w="2803" w:type="dxa"/>
            <w:vAlign w:val="center"/>
          </w:tcPr>
          <w:p w14:paraId="6BACDC8E" w14:textId="77777777" w:rsidR="00335B82" w:rsidRPr="007E2A7E" w:rsidRDefault="00335B82" w:rsidP="00335B82">
            <w:pPr>
              <w:autoSpaceDE w:val="0"/>
              <w:autoSpaceDN w:val="0"/>
              <w:adjustRightInd w:val="0"/>
              <w:jc w:val="center"/>
            </w:pPr>
          </w:p>
        </w:tc>
        <w:tc>
          <w:tcPr>
            <w:tcW w:w="2143" w:type="dxa"/>
            <w:vAlign w:val="center"/>
          </w:tcPr>
          <w:p w14:paraId="6196252D" w14:textId="77777777" w:rsidR="00335B82" w:rsidRPr="007E2A7E" w:rsidRDefault="00335B82" w:rsidP="00335B82">
            <w:pPr>
              <w:autoSpaceDE w:val="0"/>
              <w:autoSpaceDN w:val="0"/>
              <w:adjustRightInd w:val="0"/>
              <w:jc w:val="center"/>
            </w:pPr>
          </w:p>
        </w:tc>
      </w:tr>
      <w:tr w:rsidR="00335B82" w:rsidRPr="007E2A7E" w14:paraId="4AFC42BE" w14:textId="77777777" w:rsidTr="00335B82">
        <w:tc>
          <w:tcPr>
            <w:tcW w:w="546" w:type="dxa"/>
            <w:vAlign w:val="center"/>
          </w:tcPr>
          <w:p w14:paraId="6F12AFCB" w14:textId="77777777" w:rsidR="00335B82" w:rsidRPr="007E2A7E" w:rsidRDefault="00335B82" w:rsidP="00335B82">
            <w:pPr>
              <w:autoSpaceDE w:val="0"/>
              <w:autoSpaceDN w:val="0"/>
              <w:adjustRightInd w:val="0"/>
              <w:jc w:val="center"/>
            </w:pPr>
          </w:p>
        </w:tc>
        <w:tc>
          <w:tcPr>
            <w:tcW w:w="4503" w:type="dxa"/>
            <w:vAlign w:val="center"/>
          </w:tcPr>
          <w:p w14:paraId="3AEEF702"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7C86CFBB" w14:textId="77777777" w:rsidR="00335B82" w:rsidRPr="007E2A7E" w:rsidRDefault="00335B82" w:rsidP="00335B82">
            <w:pPr>
              <w:autoSpaceDE w:val="0"/>
              <w:autoSpaceDN w:val="0"/>
              <w:adjustRightInd w:val="0"/>
              <w:jc w:val="center"/>
            </w:pPr>
          </w:p>
        </w:tc>
        <w:tc>
          <w:tcPr>
            <w:tcW w:w="2143" w:type="dxa"/>
            <w:vAlign w:val="center"/>
          </w:tcPr>
          <w:p w14:paraId="5ADC2820" w14:textId="77777777" w:rsidR="00335B82" w:rsidRPr="007E2A7E" w:rsidRDefault="00335B82" w:rsidP="00335B82">
            <w:pPr>
              <w:autoSpaceDE w:val="0"/>
              <w:autoSpaceDN w:val="0"/>
              <w:adjustRightInd w:val="0"/>
              <w:jc w:val="center"/>
            </w:pPr>
          </w:p>
        </w:tc>
      </w:tr>
    </w:tbl>
    <w:p w14:paraId="4A995B2C" w14:textId="77777777" w:rsidR="00335B82" w:rsidRPr="007E2A7E" w:rsidRDefault="00335B82" w:rsidP="00335B82">
      <w:pPr>
        <w:ind w:left="568"/>
        <w:jc w:val="center"/>
      </w:pPr>
    </w:p>
    <w:p w14:paraId="784B9341" w14:textId="77777777" w:rsidR="00335B82" w:rsidRPr="007E2A7E" w:rsidRDefault="00335B82" w:rsidP="00335B82">
      <w:pPr>
        <w:ind w:left="568"/>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181"/>
        <w:gridCol w:w="2268"/>
      </w:tblGrid>
      <w:tr w:rsidR="00335B82" w:rsidRPr="007E2A7E" w14:paraId="628B7754" w14:textId="77777777" w:rsidTr="00335B82">
        <w:trPr>
          <w:trHeight w:val="506"/>
        </w:trPr>
        <w:tc>
          <w:tcPr>
            <w:tcW w:w="546" w:type="dxa"/>
            <w:vAlign w:val="center"/>
          </w:tcPr>
          <w:p w14:paraId="3B4F3AA5" w14:textId="77777777" w:rsidR="00335B82" w:rsidRPr="007E2A7E" w:rsidRDefault="00335B82" w:rsidP="00335B82">
            <w:pPr>
              <w:jc w:val="center"/>
            </w:pPr>
            <w:r w:rsidRPr="007E2A7E">
              <w:t>№ п/п</w:t>
            </w:r>
          </w:p>
        </w:tc>
        <w:tc>
          <w:tcPr>
            <w:tcW w:w="7181" w:type="dxa"/>
            <w:vAlign w:val="center"/>
          </w:tcPr>
          <w:p w14:paraId="6989A999" w14:textId="77777777" w:rsidR="00335B82" w:rsidRPr="007E2A7E" w:rsidRDefault="00335B82" w:rsidP="00335B82">
            <w:pPr>
              <w:jc w:val="center"/>
            </w:pPr>
            <w:r w:rsidRPr="007E2A7E">
              <w:t>Наименование показателя</w:t>
            </w:r>
          </w:p>
        </w:tc>
        <w:tc>
          <w:tcPr>
            <w:tcW w:w="2268" w:type="dxa"/>
            <w:vAlign w:val="center"/>
          </w:tcPr>
          <w:p w14:paraId="613C54BB" w14:textId="77777777" w:rsidR="00335B82" w:rsidRPr="007E2A7E" w:rsidRDefault="00335B82" w:rsidP="00335B82">
            <w:pPr>
              <w:jc w:val="center"/>
            </w:pPr>
            <w:r w:rsidRPr="007E2A7E">
              <w:t>План на 2024 год</w:t>
            </w:r>
          </w:p>
        </w:tc>
      </w:tr>
      <w:tr w:rsidR="00335B82" w:rsidRPr="007E2A7E" w14:paraId="570100A7" w14:textId="77777777" w:rsidTr="00335B82">
        <w:tc>
          <w:tcPr>
            <w:tcW w:w="546" w:type="dxa"/>
            <w:vAlign w:val="center"/>
          </w:tcPr>
          <w:p w14:paraId="1B6DB2DA" w14:textId="77777777" w:rsidR="00335B82" w:rsidRPr="007E2A7E" w:rsidRDefault="00335B82" w:rsidP="00335B82">
            <w:pPr>
              <w:jc w:val="center"/>
            </w:pPr>
            <w:r w:rsidRPr="007E2A7E">
              <w:t>1.1.</w:t>
            </w:r>
          </w:p>
        </w:tc>
        <w:tc>
          <w:tcPr>
            <w:tcW w:w="7181" w:type="dxa"/>
          </w:tcPr>
          <w:p w14:paraId="5A7306CC"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268" w:type="dxa"/>
            <w:vAlign w:val="center"/>
          </w:tcPr>
          <w:p w14:paraId="09D8A365" w14:textId="77777777" w:rsidR="00335B82" w:rsidRPr="007E2A7E" w:rsidRDefault="00335B82" w:rsidP="00335B82">
            <w:pPr>
              <w:jc w:val="center"/>
            </w:pPr>
            <w:r w:rsidRPr="007E2A7E">
              <w:t>0</w:t>
            </w:r>
          </w:p>
        </w:tc>
      </w:tr>
      <w:tr w:rsidR="00335B82" w:rsidRPr="007E2A7E" w14:paraId="046FDD2F" w14:textId="77777777" w:rsidTr="00335B82">
        <w:tc>
          <w:tcPr>
            <w:tcW w:w="546" w:type="dxa"/>
            <w:vAlign w:val="center"/>
          </w:tcPr>
          <w:p w14:paraId="5C82F1E4" w14:textId="77777777" w:rsidR="00335B82" w:rsidRPr="007E2A7E" w:rsidRDefault="00335B82" w:rsidP="00335B82">
            <w:pPr>
              <w:jc w:val="center"/>
            </w:pPr>
            <w:r w:rsidRPr="007E2A7E">
              <w:t>1.2.</w:t>
            </w:r>
          </w:p>
        </w:tc>
        <w:tc>
          <w:tcPr>
            <w:tcW w:w="7181" w:type="dxa"/>
          </w:tcPr>
          <w:p w14:paraId="26868EE6"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268" w:type="dxa"/>
            <w:vAlign w:val="center"/>
          </w:tcPr>
          <w:p w14:paraId="1324C395" w14:textId="77777777" w:rsidR="00335B82" w:rsidRPr="007E2A7E" w:rsidRDefault="00335B82" w:rsidP="00335B82">
            <w:pPr>
              <w:jc w:val="center"/>
            </w:pPr>
            <w:r w:rsidRPr="007E2A7E">
              <w:t>0</w:t>
            </w:r>
          </w:p>
        </w:tc>
      </w:tr>
      <w:tr w:rsidR="00335B82" w:rsidRPr="007E2A7E" w14:paraId="6D296C3A" w14:textId="77777777" w:rsidTr="00335B82">
        <w:tc>
          <w:tcPr>
            <w:tcW w:w="546" w:type="dxa"/>
            <w:vAlign w:val="center"/>
          </w:tcPr>
          <w:p w14:paraId="52851470" w14:textId="77777777" w:rsidR="00335B82" w:rsidRPr="007E2A7E" w:rsidRDefault="00335B82" w:rsidP="00335B82">
            <w:pPr>
              <w:jc w:val="center"/>
            </w:pPr>
            <w:r w:rsidRPr="007E2A7E">
              <w:t>2.1.</w:t>
            </w:r>
          </w:p>
        </w:tc>
        <w:tc>
          <w:tcPr>
            <w:tcW w:w="7181" w:type="dxa"/>
          </w:tcPr>
          <w:p w14:paraId="566DE7A6" w14:textId="77777777" w:rsidR="00335B82" w:rsidRPr="007E2A7E" w:rsidRDefault="00335B82" w:rsidP="00335B8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268" w:type="dxa"/>
            <w:vAlign w:val="center"/>
          </w:tcPr>
          <w:p w14:paraId="515CB8C6" w14:textId="77777777" w:rsidR="00335B82" w:rsidRPr="007E2A7E" w:rsidRDefault="00335B82" w:rsidP="00335B82">
            <w:pPr>
              <w:jc w:val="center"/>
            </w:pPr>
            <w:r w:rsidRPr="007E2A7E">
              <w:t>0</w:t>
            </w:r>
          </w:p>
        </w:tc>
      </w:tr>
      <w:tr w:rsidR="00335B82" w:rsidRPr="007E2A7E" w14:paraId="647CE7A3" w14:textId="77777777" w:rsidTr="00335B82">
        <w:tc>
          <w:tcPr>
            <w:tcW w:w="546" w:type="dxa"/>
            <w:vAlign w:val="center"/>
          </w:tcPr>
          <w:p w14:paraId="6929E747" w14:textId="77777777" w:rsidR="00335B82" w:rsidRPr="007E2A7E" w:rsidRDefault="00335B82" w:rsidP="00335B82">
            <w:pPr>
              <w:jc w:val="center"/>
            </w:pPr>
            <w:r w:rsidRPr="007E2A7E">
              <w:t>3.1.</w:t>
            </w:r>
          </w:p>
        </w:tc>
        <w:tc>
          <w:tcPr>
            <w:tcW w:w="7181" w:type="dxa"/>
          </w:tcPr>
          <w:p w14:paraId="079A7287" w14:textId="77777777" w:rsidR="00335B82" w:rsidRPr="007E2A7E" w:rsidRDefault="00335B82" w:rsidP="00335B8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268" w:type="dxa"/>
            <w:vAlign w:val="center"/>
          </w:tcPr>
          <w:p w14:paraId="4B284F74"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49C7F49B" w14:textId="77777777" w:rsidTr="00335B82">
        <w:tc>
          <w:tcPr>
            <w:tcW w:w="546" w:type="dxa"/>
            <w:vAlign w:val="center"/>
          </w:tcPr>
          <w:p w14:paraId="26CF3188" w14:textId="77777777" w:rsidR="00335B82" w:rsidRPr="007E2A7E" w:rsidRDefault="00335B82" w:rsidP="00335B82">
            <w:pPr>
              <w:jc w:val="center"/>
            </w:pPr>
            <w:r w:rsidRPr="007E2A7E">
              <w:t>3.2.</w:t>
            </w:r>
          </w:p>
        </w:tc>
        <w:tc>
          <w:tcPr>
            <w:tcW w:w="7181" w:type="dxa"/>
          </w:tcPr>
          <w:p w14:paraId="75ABF5A9" w14:textId="77777777" w:rsidR="00335B82" w:rsidRPr="007E2A7E" w:rsidRDefault="00335B82" w:rsidP="00335B8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268" w:type="dxa"/>
            <w:vAlign w:val="center"/>
          </w:tcPr>
          <w:p w14:paraId="60FC4AA1" w14:textId="77777777" w:rsidR="00335B82" w:rsidRPr="007E2A7E" w:rsidRDefault="00335B82" w:rsidP="00335B82">
            <w:pPr>
              <w:autoSpaceDE w:val="0"/>
              <w:autoSpaceDN w:val="0"/>
              <w:adjustRightInd w:val="0"/>
              <w:jc w:val="center"/>
              <w:rPr>
                <w:bCs/>
              </w:rPr>
            </w:pPr>
            <w:r w:rsidRPr="007E2A7E">
              <w:rPr>
                <w:bCs/>
              </w:rPr>
              <w:t>0,0635</w:t>
            </w:r>
          </w:p>
        </w:tc>
      </w:tr>
    </w:tbl>
    <w:p w14:paraId="16FFAA4A" w14:textId="77777777" w:rsidR="00335B82" w:rsidRPr="007E2A7E" w:rsidRDefault="00335B82" w:rsidP="00335B82">
      <w:pPr>
        <w:ind w:left="568"/>
      </w:pPr>
    </w:p>
    <w:p w14:paraId="69349366" w14:textId="77777777" w:rsidR="00335B82" w:rsidRPr="007E2A7E" w:rsidRDefault="00335B82" w:rsidP="00335B82">
      <w:pPr>
        <w:ind w:left="568"/>
        <w:jc w:val="center"/>
        <w:rPr>
          <w:b/>
        </w:rPr>
      </w:pPr>
      <w:r w:rsidRPr="007E2A7E">
        <w:rPr>
          <w:b/>
        </w:rPr>
        <w:t xml:space="preserve">Производственная программа в сфере горячего водоснабжения </w:t>
      </w:r>
    </w:p>
    <w:p w14:paraId="2107AAF0" w14:textId="77777777" w:rsidR="00335B82" w:rsidRPr="007E2A7E" w:rsidRDefault="00335B82" w:rsidP="00335B82">
      <w:pPr>
        <w:ind w:left="568"/>
        <w:jc w:val="center"/>
        <w:rPr>
          <w:b/>
        </w:rPr>
      </w:pPr>
      <w:r w:rsidRPr="007E2A7E">
        <w:rPr>
          <w:b/>
        </w:rPr>
        <w:t>ООО «Санаторий имени Станко» на 2024 год</w:t>
      </w:r>
    </w:p>
    <w:p w14:paraId="3E358ED5" w14:textId="77777777" w:rsidR="00335B82" w:rsidRPr="007E2A7E" w:rsidRDefault="00335B82" w:rsidP="00335B82">
      <w:pPr>
        <w:ind w:left="568"/>
        <w:jc w:val="center"/>
      </w:pPr>
      <w:r w:rsidRPr="007E2A7E">
        <w:t>(в закрытой системе горячего водоснабжения)</w:t>
      </w:r>
    </w:p>
    <w:p w14:paraId="27B54C75" w14:textId="77777777" w:rsidR="00335B82" w:rsidRPr="007E2A7E" w:rsidRDefault="00335B82" w:rsidP="00335B82">
      <w:pPr>
        <w:ind w:left="568"/>
        <w:jc w:val="center"/>
      </w:pPr>
    </w:p>
    <w:p w14:paraId="7142FE7D" w14:textId="77777777" w:rsidR="00335B82" w:rsidRPr="007E2A7E" w:rsidRDefault="00335B82" w:rsidP="00335B82">
      <w:pPr>
        <w:autoSpaceDE w:val="0"/>
        <w:autoSpaceDN w:val="0"/>
        <w:adjustRightInd w:val="0"/>
        <w:ind w:left="568"/>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335B82" w:rsidRPr="007E2A7E" w14:paraId="63E6DF25" w14:textId="77777777" w:rsidTr="00335B82">
        <w:tc>
          <w:tcPr>
            <w:tcW w:w="391" w:type="dxa"/>
            <w:vAlign w:val="center"/>
          </w:tcPr>
          <w:p w14:paraId="116A0BC1" w14:textId="77777777" w:rsidR="00335B82" w:rsidRPr="007E2A7E" w:rsidRDefault="00335B82" w:rsidP="00335B82">
            <w:pPr>
              <w:autoSpaceDE w:val="0"/>
              <w:autoSpaceDN w:val="0"/>
              <w:adjustRightInd w:val="0"/>
              <w:jc w:val="center"/>
              <w:rPr>
                <w:bCs/>
              </w:rPr>
            </w:pPr>
            <w:r w:rsidRPr="007E2A7E">
              <w:rPr>
                <w:bCs/>
              </w:rPr>
              <w:t>1.</w:t>
            </w:r>
          </w:p>
        </w:tc>
        <w:tc>
          <w:tcPr>
            <w:tcW w:w="4056" w:type="dxa"/>
          </w:tcPr>
          <w:p w14:paraId="2C5193BA"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548" w:type="dxa"/>
            <w:vAlign w:val="center"/>
          </w:tcPr>
          <w:p w14:paraId="509D0B47" w14:textId="77777777" w:rsidR="00335B82" w:rsidRPr="007E2A7E" w:rsidRDefault="00335B82" w:rsidP="00335B82">
            <w:pPr>
              <w:autoSpaceDE w:val="0"/>
              <w:autoSpaceDN w:val="0"/>
              <w:adjustRightInd w:val="0"/>
            </w:pPr>
            <w:r w:rsidRPr="007E2A7E">
              <w:t>ООО «Санаторий имени Станко»</w:t>
            </w:r>
          </w:p>
          <w:p w14:paraId="33C6924A" w14:textId="77777777" w:rsidR="00335B82" w:rsidRPr="007E2A7E" w:rsidRDefault="00335B82" w:rsidP="00335B82">
            <w:pPr>
              <w:autoSpaceDE w:val="0"/>
              <w:autoSpaceDN w:val="0"/>
              <w:adjustRightInd w:val="0"/>
            </w:pPr>
            <w:r w:rsidRPr="007E2A7E">
              <w:t>155823, Ивановская область, Кинешемский район, с.Станко</w:t>
            </w:r>
          </w:p>
        </w:tc>
      </w:tr>
      <w:tr w:rsidR="00335B82" w:rsidRPr="007E2A7E" w14:paraId="4A0FC0B4" w14:textId="77777777" w:rsidTr="00335B82">
        <w:tc>
          <w:tcPr>
            <w:tcW w:w="391" w:type="dxa"/>
            <w:vAlign w:val="center"/>
          </w:tcPr>
          <w:p w14:paraId="2B0B8C79" w14:textId="77777777" w:rsidR="00335B82" w:rsidRPr="007E2A7E" w:rsidRDefault="00335B82" w:rsidP="00335B82">
            <w:pPr>
              <w:autoSpaceDE w:val="0"/>
              <w:autoSpaceDN w:val="0"/>
              <w:adjustRightInd w:val="0"/>
              <w:jc w:val="center"/>
              <w:rPr>
                <w:bCs/>
              </w:rPr>
            </w:pPr>
            <w:r w:rsidRPr="007E2A7E">
              <w:rPr>
                <w:bCs/>
              </w:rPr>
              <w:t>2.</w:t>
            </w:r>
          </w:p>
        </w:tc>
        <w:tc>
          <w:tcPr>
            <w:tcW w:w="4056" w:type="dxa"/>
          </w:tcPr>
          <w:p w14:paraId="7518C55C"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52585E98" w14:textId="77777777" w:rsidR="00335B82" w:rsidRPr="007E2A7E" w:rsidRDefault="00335B82" w:rsidP="00335B82">
            <w:pPr>
              <w:autoSpaceDE w:val="0"/>
              <w:autoSpaceDN w:val="0"/>
              <w:adjustRightInd w:val="0"/>
            </w:pPr>
            <w:r w:rsidRPr="007E2A7E">
              <w:t>Департамент энергетики и тарифов Ивановской области</w:t>
            </w:r>
          </w:p>
          <w:p w14:paraId="2331D6F2" w14:textId="77777777" w:rsidR="00335B82" w:rsidRPr="007E2A7E" w:rsidRDefault="00335B82" w:rsidP="00335B82">
            <w:pPr>
              <w:autoSpaceDE w:val="0"/>
              <w:autoSpaceDN w:val="0"/>
              <w:adjustRightInd w:val="0"/>
            </w:pPr>
            <w:r w:rsidRPr="007E2A7E">
              <w:t>153000, г. Иваново, ул. Велижская, д.8</w:t>
            </w:r>
          </w:p>
        </w:tc>
      </w:tr>
      <w:tr w:rsidR="00335B82" w:rsidRPr="007E2A7E" w14:paraId="1081AA0F" w14:textId="77777777" w:rsidTr="00335B82">
        <w:tc>
          <w:tcPr>
            <w:tcW w:w="391" w:type="dxa"/>
            <w:vAlign w:val="center"/>
          </w:tcPr>
          <w:p w14:paraId="59609B78" w14:textId="77777777" w:rsidR="00335B82" w:rsidRPr="007E2A7E" w:rsidRDefault="00335B82" w:rsidP="00335B82">
            <w:pPr>
              <w:autoSpaceDE w:val="0"/>
              <w:autoSpaceDN w:val="0"/>
              <w:adjustRightInd w:val="0"/>
              <w:jc w:val="center"/>
              <w:rPr>
                <w:bCs/>
              </w:rPr>
            </w:pPr>
            <w:r w:rsidRPr="007E2A7E">
              <w:rPr>
                <w:bCs/>
              </w:rPr>
              <w:t>3.</w:t>
            </w:r>
          </w:p>
        </w:tc>
        <w:tc>
          <w:tcPr>
            <w:tcW w:w="4056" w:type="dxa"/>
          </w:tcPr>
          <w:p w14:paraId="6A3941E1"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548" w:type="dxa"/>
            <w:vAlign w:val="center"/>
          </w:tcPr>
          <w:p w14:paraId="31A1352C" w14:textId="77777777" w:rsidR="00335B82" w:rsidRPr="007E2A7E" w:rsidRDefault="00335B82" w:rsidP="00335B82">
            <w:pPr>
              <w:autoSpaceDE w:val="0"/>
              <w:autoSpaceDN w:val="0"/>
              <w:adjustRightInd w:val="0"/>
              <w:rPr>
                <w:bCs/>
              </w:rPr>
            </w:pPr>
            <w:r w:rsidRPr="007E2A7E">
              <w:rPr>
                <w:bCs/>
              </w:rPr>
              <w:t>2024 год</w:t>
            </w:r>
          </w:p>
        </w:tc>
      </w:tr>
    </w:tbl>
    <w:p w14:paraId="5965C974" w14:textId="77777777" w:rsidR="00335B82" w:rsidRPr="007E2A7E" w:rsidRDefault="00335B82" w:rsidP="00335B82">
      <w:pPr>
        <w:autoSpaceDE w:val="0"/>
        <w:autoSpaceDN w:val="0"/>
        <w:adjustRightInd w:val="0"/>
        <w:ind w:left="568"/>
        <w:jc w:val="center"/>
      </w:pPr>
    </w:p>
    <w:p w14:paraId="30EE5656" w14:textId="77777777" w:rsidR="00335B82" w:rsidRPr="007E2A7E" w:rsidRDefault="00335B82" w:rsidP="00335B82">
      <w:pPr>
        <w:autoSpaceDE w:val="0"/>
        <w:autoSpaceDN w:val="0"/>
        <w:adjustRightInd w:val="0"/>
        <w:ind w:left="568"/>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223"/>
        <w:gridCol w:w="992"/>
        <w:gridCol w:w="1418"/>
        <w:gridCol w:w="992"/>
        <w:gridCol w:w="992"/>
      </w:tblGrid>
      <w:tr w:rsidR="00335B82" w:rsidRPr="007E2A7E" w14:paraId="54643CDA" w14:textId="77777777" w:rsidTr="00335B82">
        <w:trPr>
          <w:trHeight w:val="506"/>
        </w:trPr>
        <w:tc>
          <w:tcPr>
            <w:tcW w:w="520" w:type="dxa"/>
            <w:vMerge w:val="restart"/>
            <w:vAlign w:val="center"/>
          </w:tcPr>
          <w:p w14:paraId="4D87C3C9" w14:textId="77777777" w:rsidR="00335B82" w:rsidRPr="007E2A7E" w:rsidRDefault="00335B82" w:rsidP="00335B82">
            <w:pPr>
              <w:autoSpaceDE w:val="0"/>
              <w:autoSpaceDN w:val="0"/>
              <w:adjustRightInd w:val="0"/>
              <w:jc w:val="center"/>
            </w:pPr>
            <w:r w:rsidRPr="007E2A7E">
              <w:t>№ п/п</w:t>
            </w:r>
          </w:p>
        </w:tc>
        <w:tc>
          <w:tcPr>
            <w:tcW w:w="5223" w:type="dxa"/>
            <w:vMerge w:val="restart"/>
            <w:vAlign w:val="center"/>
          </w:tcPr>
          <w:p w14:paraId="6C6EE24A"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992" w:type="dxa"/>
            <w:vMerge w:val="restart"/>
            <w:vAlign w:val="center"/>
          </w:tcPr>
          <w:p w14:paraId="74EC1CC7" w14:textId="77777777" w:rsidR="00335B82" w:rsidRPr="007E2A7E" w:rsidRDefault="00335B82" w:rsidP="00335B82">
            <w:pPr>
              <w:autoSpaceDE w:val="0"/>
              <w:autoSpaceDN w:val="0"/>
              <w:adjustRightInd w:val="0"/>
              <w:ind w:left="-108" w:right="-108"/>
              <w:jc w:val="center"/>
            </w:pPr>
            <w:r w:rsidRPr="007E2A7E">
              <w:t>Ед. изм.</w:t>
            </w:r>
          </w:p>
        </w:tc>
        <w:tc>
          <w:tcPr>
            <w:tcW w:w="3402" w:type="dxa"/>
            <w:gridSpan w:val="3"/>
            <w:vAlign w:val="center"/>
          </w:tcPr>
          <w:p w14:paraId="2118EDB7" w14:textId="77777777" w:rsidR="00335B82" w:rsidRPr="007E2A7E" w:rsidRDefault="00335B82" w:rsidP="00335B82">
            <w:pPr>
              <w:autoSpaceDE w:val="0"/>
              <w:autoSpaceDN w:val="0"/>
              <w:adjustRightInd w:val="0"/>
              <w:jc w:val="center"/>
            </w:pPr>
            <w:r w:rsidRPr="007E2A7E">
              <w:t>План на 2022 год</w:t>
            </w:r>
          </w:p>
        </w:tc>
      </w:tr>
      <w:tr w:rsidR="00335B82" w:rsidRPr="007E2A7E" w14:paraId="2A6B9482" w14:textId="77777777" w:rsidTr="00335B82">
        <w:trPr>
          <w:trHeight w:val="269"/>
        </w:trPr>
        <w:tc>
          <w:tcPr>
            <w:tcW w:w="520" w:type="dxa"/>
            <w:vMerge/>
            <w:vAlign w:val="center"/>
          </w:tcPr>
          <w:p w14:paraId="247F59F4" w14:textId="77777777" w:rsidR="00335B82" w:rsidRPr="007E2A7E" w:rsidRDefault="00335B82" w:rsidP="00335B82">
            <w:pPr>
              <w:autoSpaceDE w:val="0"/>
              <w:autoSpaceDN w:val="0"/>
              <w:adjustRightInd w:val="0"/>
              <w:jc w:val="center"/>
            </w:pPr>
          </w:p>
        </w:tc>
        <w:tc>
          <w:tcPr>
            <w:tcW w:w="5223" w:type="dxa"/>
            <w:vMerge/>
            <w:vAlign w:val="center"/>
          </w:tcPr>
          <w:p w14:paraId="44AAA88D" w14:textId="77777777" w:rsidR="00335B82" w:rsidRPr="007E2A7E" w:rsidRDefault="00335B82" w:rsidP="00335B82">
            <w:pPr>
              <w:autoSpaceDE w:val="0"/>
              <w:autoSpaceDN w:val="0"/>
              <w:adjustRightInd w:val="0"/>
              <w:jc w:val="center"/>
            </w:pPr>
          </w:p>
        </w:tc>
        <w:tc>
          <w:tcPr>
            <w:tcW w:w="992" w:type="dxa"/>
            <w:vMerge/>
            <w:vAlign w:val="center"/>
          </w:tcPr>
          <w:p w14:paraId="62110AED" w14:textId="77777777" w:rsidR="00335B82" w:rsidRPr="007E2A7E" w:rsidRDefault="00335B82" w:rsidP="00335B82">
            <w:pPr>
              <w:autoSpaceDE w:val="0"/>
              <w:autoSpaceDN w:val="0"/>
              <w:adjustRightInd w:val="0"/>
              <w:jc w:val="center"/>
            </w:pPr>
          </w:p>
        </w:tc>
        <w:tc>
          <w:tcPr>
            <w:tcW w:w="1418" w:type="dxa"/>
            <w:vAlign w:val="center"/>
          </w:tcPr>
          <w:p w14:paraId="42DD20E8" w14:textId="77777777" w:rsidR="00335B82" w:rsidRPr="007E2A7E" w:rsidRDefault="00335B82" w:rsidP="00335B82">
            <w:pPr>
              <w:autoSpaceDE w:val="0"/>
              <w:autoSpaceDN w:val="0"/>
              <w:adjustRightInd w:val="0"/>
              <w:jc w:val="center"/>
            </w:pPr>
            <w:r w:rsidRPr="007E2A7E">
              <w:t>Год</w:t>
            </w:r>
          </w:p>
        </w:tc>
        <w:tc>
          <w:tcPr>
            <w:tcW w:w="992" w:type="dxa"/>
            <w:vAlign w:val="center"/>
          </w:tcPr>
          <w:p w14:paraId="384432F5" w14:textId="77777777" w:rsidR="00335B82" w:rsidRPr="007E2A7E" w:rsidRDefault="00335B82" w:rsidP="00335B82">
            <w:pPr>
              <w:autoSpaceDE w:val="0"/>
              <w:autoSpaceDN w:val="0"/>
              <w:adjustRightInd w:val="0"/>
              <w:jc w:val="center"/>
            </w:pPr>
            <w:r w:rsidRPr="007E2A7E">
              <w:t>1 пол.</w:t>
            </w:r>
          </w:p>
        </w:tc>
        <w:tc>
          <w:tcPr>
            <w:tcW w:w="992" w:type="dxa"/>
            <w:vAlign w:val="center"/>
          </w:tcPr>
          <w:p w14:paraId="2B63B034" w14:textId="77777777" w:rsidR="00335B82" w:rsidRPr="007E2A7E" w:rsidRDefault="00335B82" w:rsidP="00335B82">
            <w:pPr>
              <w:autoSpaceDE w:val="0"/>
              <w:autoSpaceDN w:val="0"/>
              <w:adjustRightInd w:val="0"/>
              <w:jc w:val="center"/>
            </w:pPr>
            <w:r w:rsidRPr="007E2A7E">
              <w:t>2 пол.</w:t>
            </w:r>
          </w:p>
        </w:tc>
      </w:tr>
      <w:tr w:rsidR="00335B82" w:rsidRPr="007E2A7E" w14:paraId="043E9D97" w14:textId="77777777" w:rsidTr="00335B82">
        <w:trPr>
          <w:trHeight w:val="20"/>
        </w:trPr>
        <w:tc>
          <w:tcPr>
            <w:tcW w:w="520" w:type="dxa"/>
            <w:vMerge w:val="restart"/>
            <w:vAlign w:val="center"/>
          </w:tcPr>
          <w:p w14:paraId="7C2CFBFD" w14:textId="77777777" w:rsidR="00335B82" w:rsidRPr="007E2A7E" w:rsidRDefault="00335B82" w:rsidP="00335B82">
            <w:pPr>
              <w:autoSpaceDE w:val="0"/>
              <w:autoSpaceDN w:val="0"/>
              <w:adjustRightInd w:val="0"/>
              <w:jc w:val="center"/>
            </w:pPr>
            <w:r w:rsidRPr="007E2A7E">
              <w:t>1</w:t>
            </w:r>
          </w:p>
        </w:tc>
        <w:tc>
          <w:tcPr>
            <w:tcW w:w="5223" w:type="dxa"/>
            <w:vMerge w:val="restart"/>
            <w:vAlign w:val="center"/>
          </w:tcPr>
          <w:p w14:paraId="64CC2506"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992" w:type="dxa"/>
            <w:vAlign w:val="center"/>
          </w:tcPr>
          <w:p w14:paraId="06B54ACC" w14:textId="77777777" w:rsidR="00335B82" w:rsidRPr="007E2A7E" w:rsidRDefault="00335B82" w:rsidP="00335B82">
            <w:pPr>
              <w:autoSpaceDE w:val="0"/>
              <w:autoSpaceDN w:val="0"/>
              <w:adjustRightInd w:val="0"/>
              <w:jc w:val="center"/>
            </w:pPr>
            <w:r w:rsidRPr="007E2A7E">
              <w:t>куб. м</w:t>
            </w:r>
          </w:p>
        </w:tc>
        <w:tc>
          <w:tcPr>
            <w:tcW w:w="1418" w:type="dxa"/>
            <w:vAlign w:val="center"/>
          </w:tcPr>
          <w:p w14:paraId="740331FF" w14:textId="77777777" w:rsidR="00335B82" w:rsidRPr="007E2A7E" w:rsidRDefault="00335B82" w:rsidP="00335B82">
            <w:pPr>
              <w:autoSpaceDE w:val="0"/>
              <w:autoSpaceDN w:val="0"/>
              <w:adjustRightInd w:val="0"/>
              <w:jc w:val="center"/>
            </w:pPr>
            <w:r w:rsidRPr="007E2A7E">
              <w:t>12 863,8</w:t>
            </w:r>
          </w:p>
        </w:tc>
        <w:tc>
          <w:tcPr>
            <w:tcW w:w="992" w:type="dxa"/>
            <w:vAlign w:val="center"/>
          </w:tcPr>
          <w:p w14:paraId="39A20530" w14:textId="77777777" w:rsidR="00335B82" w:rsidRPr="007E2A7E" w:rsidRDefault="00335B82" w:rsidP="00335B82">
            <w:pPr>
              <w:jc w:val="center"/>
            </w:pPr>
            <w:r w:rsidRPr="007E2A7E">
              <w:t>6 431,9</w:t>
            </w:r>
          </w:p>
        </w:tc>
        <w:tc>
          <w:tcPr>
            <w:tcW w:w="992" w:type="dxa"/>
            <w:vAlign w:val="center"/>
          </w:tcPr>
          <w:p w14:paraId="17ADDE87" w14:textId="77777777" w:rsidR="00335B82" w:rsidRPr="007E2A7E" w:rsidRDefault="00335B82" w:rsidP="00335B82">
            <w:pPr>
              <w:jc w:val="center"/>
            </w:pPr>
            <w:r w:rsidRPr="007E2A7E">
              <w:t>6 431,9</w:t>
            </w:r>
          </w:p>
        </w:tc>
      </w:tr>
      <w:tr w:rsidR="00335B82" w:rsidRPr="007E2A7E" w14:paraId="1A11D1C1" w14:textId="77777777" w:rsidTr="00335B82">
        <w:trPr>
          <w:trHeight w:val="20"/>
        </w:trPr>
        <w:tc>
          <w:tcPr>
            <w:tcW w:w="520" w:type="dxa"/>
            <w:vMerge/>
            <w:vAlign w:val="center"/>
          </w:tcPr>
          <w:p w14:paraId="71305456" w14:textId="77777777" w:rsidR="00335B82" w:rsidRPr="007E2A7E" w:rsidRDefault="00335B82" w:rsidP="00335B82">
            <w:pPr>
              <w:autoSpaceDE w:val="0"/>
              <w:autoSpaceDN w:val="0"/>
              <w:adjustRightInd w:val="0"/>
              <w:jc w:val="center"/>
            </w:pPr>
          </w:p>
        </w:tc>
        <w:tc>
          <w:tcPr>
            <w:tcW w:w="5223" w:type="dxa"/>
            <w:vMerge/>
            <w:vAlign w:val="center"/>
          </w:tcPr>
          <w:p w14:paraId="66206711" w14:textId="77777777" w:rsidR="00335B82" w:rsidRPr="007E2A7E" w:rsidRDefault="00335B82" w:rsidP="00335B82">
            <w:pPr>
              <w:autoSpaceDE w:val="0"/>
              <w:autoSpaceDN w:val="0"/>
              <w:adjustRightInd w:val="0"/>
            </w:pPr>
          </w:p>
        </w:tc>
        <w:tc>
          <w:tcPr>
            <w:tcW w:w="992" w:type="dxa"/>
            <w:vAlign w:val="center"/>
          </w:tcPr>
          <w:p w14:paraId="041EF2E3"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32589DAC" w14:textId="77777777" w:rsidR="00335B82" w:rsidRPr="007E2A7E" w:rsidRDefault="00335B82" w:rsidP="00335B82">
            <w:pPr>
              <w:autoSpaceDE w:val="0"/>
              <w:autoSpaceDN w:val="0"/>
              <w:adjustRightInd w:val="0"/>
              <w:jc w:val="center"/>
            </w:pPr>
            <w:r w:rsidRPr="007E2A7E">
              <w:t>841,5</w:t>
            </w:r>
          </w:p>
        </w:tc>
        <w:tc>
          <w:tcPr>
            <w:tcW w:w="992" w:type="dxa"/>
            <w:vAlign w:val="center"/>
          </w:tcPr>
          <w:p w14:paraId="0CA59399" w14:textId="77777777" w:rsidR="00335B82" w:rsidRPr="007E2A7E" w:rsidRDefault="00335B82" w:rsidP="00335B82">
            <w:pPr>
              <w:jc w:val="center"/>
            </w:pPr>
            <w:r w:rsidRPr="007E2A7E">
              <w:t>420,0</w:t>
            </w:r>
          </w:p>
        </w:tc>
        <w:tc>
          <w:tcPr>
            <w:tcW w:w="992" w:type="dxa"/>
            <w:vAlign w:val="center"/>
          </w:tcPr>
          <w:p w14:paraId="471C0C54" w14:textId="77777777" w:rsidR="00335B82" w:rsidRPr="007E2A7E" w:rsidRDefault="00335B82" w:rsidP="00335B82">
            <w:pPr>
              <w:jc w:val="center"/>
            </w:pPr>
            <w:r w:rsidRPr="007E2A7E">
              <w:t>421,5</w:t>
            </w:r>
          </w:p>
        </w:tc>
      </w:tr>
      <w:tr w:rsidR="00335B82" w:rsidRPr="007E2A7E" w14:paraId="585EA868" w14:textId="77777777" w:rsidTr="00335B82">
        <w:trPr>
          <w:trHeight w:val="20"/>
        </w:trPr>
        <w:tc>
          <w:tcPr>
            <w:tcW w:w="520" w:type="dxa"/>
            <w:vMerge w:val="restart"/>
            <w:vAlign w:val="center"/>
          </w:tcPr>
          <w:p w14:paraId="38A8876B" w14:textId="77777777" w:rsidR="00335B82" w:rsidRPr="007E2A7E" w:rsidRDefault="00335B82" w:rsidP="00335B82">
            <w:pPr>
              <w:autoSpaceDE w:val="0"/>
              <w:autoSpaceDN w:val="0"/>
              <w:adjustRightInd w:val="0"/>
              <w:jc w:val="center"/>
            </w:pPr>
            <w:r w:rsidRPr="007E2A7E">
              <w:t>1.1</w:t>
            </w:r>
          </w:p>
        </w:tc>
        <w:tc>
          <w:tcPr>
            <w:tcW w:w="5223" w:type="dxa"/>
            <w:vMerge w:val="restart"/>
            <w:vAlign w:val="center"/>
          </w:tcPr>
          <w:p w14:paraId="345FF774"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992" w:type="dxa"/>
            <w:vAlign w:val="center"/>
          </w:tcPr>
          <w:p w14:paraId="60A4DFFA" w14:textId="77777777" w:rsidR="00335B82" w:rsidRPr="007E2A7E" w:rsidRDefault="00335B82" w:rsidP="00335B82">
            <w:pPr>
              <w:jc w:val="center"/>
            </w:pPr>
            <w:r w:rsidRPr="007E2A7E">
              <w:t>куб. м</w:t>
            </w:r>
          </w:p>
        </w:tc>
        <w:tc>
          <w:tcPr>
            <w:tcW w:w="1418" w:type="dxa"/>
            <w:vAlign w:val="center"/>
          </w:tcPr>
          <w:p w14:paraId="3031548F" w14:textId="77777777" w:rsidR="00335B82" w:rsidRPr="007E2A7E" w:rsidRDefault="00335B82" w:rsidP="00335B82">
            <w:pPr>
              <w:autoSpaceDE w:val="0"/>
              <w:autoSpaceDN w:val="0"/>
              <w:adjustRightInd w:val="0"/>
              <w:jc w:val="center"/>
            </w:pPr>
            <w:r w:rsidRPr="007E2A7E">
              <w:t>1 232,3</w:t>
            </w:r>
          </w:p>
        </w:tc>
        <w:tc>
          <w:tcPr>
            <w:tcW w:w="992" w:type="dxa"/>
            <w:vAlign w:val="center"/>
          </w:tcPr>
          <w:p w14:paraId="6F85CA83" w14:textId="77777777" w:rsidR="00335B82" w:rsidRPr="007E2A7E" w:rsidRDefault="00335B82" w:rsidP="00335B82">
            <w:pPr>
              <w:jc w:val="center"/>
            </w:pPr>
            <w:r w:rsidRPr="007E2A7E">
              <w:t>615,7</w:t>
            </w:r>
          </w:p>
        </w:tc>
        <w:tc>
          <w:tcPr>
            <w:tcW w:w="992" w:type="dxa"/>
            <w:vAlign w:val="center"/>
          </w:tcPr>
          <w:p w14:paraId="7AB6F840" w14:textId="77777777" w:rsidR="00335B82" w:rsidRPr="007E2A7E" w:rsidRDefault="00335B82" w:rsidP="00335B82">
            <w:pPr>
              <w:jc w:val="center"/>
            </w:pPr>
            <w:r w:rsidRPr="007E2A7E">
              <w:t>615,7</w:t>
            </w:r>
          </w:p>
        </w:tc>
      </w:tr>
      <w:tr w:rsidR="00335B82" w:rsidRPr="007E2A7E" w14:paraId="0B2F7F2E" w14:textId="77777777" w:rsidTr="00335B82">
        <w:trPr>
          <w:trHeight w:val="20"/>
        </w:trPr>
        <w:tc>
          <w:tcPr>
            <w:tcW w:w="520" w:type="dxa"/>
            <w:vMerge/>
            <w:vAlign w:val="center"/>
          </w:tcPr>
          <w:p w14:paraId="426F930B" w14:textId="77777777" w:rsidR="00335B82" w:rsidRPr="007E2A7E" w:rsidRDefault="00335B82" w:rsidP="00335B82">
            <w:pPr>
              <w:autoSpaceDE w:val="0"/>
              <w:autoSpaceDN w:val="0"/>
              <w:adjustRightInd w:val="0"/>
              <w:jc w:val="center"/>
            </w:pPr>
          </w:p>
        </w:tc>
        <w:tc>
          <w:tcPr>
            <w:tcW w:w="5223" w:type="dxa"/>
            <w:vMerge/>
            <w:vAlign w:val="center"/>
          </w:tcPr>
          <w:p w14:paraId="4D68F11A" w14:textId="77777777" w:rsidR="00335B82" w:rsidRPr="007E2A7E" w:rsidRDefault="00335B82" w:rsidP="00335B82">
            <w:pPr>
              <w:autoSpaceDE w:val="0"/>
              <w:autoSpaceDN w:val="0"/>
              <w:adjustRightInd w:val="0"/>
              <w:ind w:left="153"/>
            </w:pPr>
          </w:p>
        </w:tc>
        <w:tc>
          <w:tcPr>
            <w:tcW w:w="992" w:type="dxa"/>
            <w:vAlign w:val="center"/>
          </w:tcPr>
          <w:p w14:paraId="4DF63FB2"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7AF673EA" w14:textId="77777777" w:rsidR="00335B82" w:rsidRPr="007E2A7E" w:rsidRDefault="00335B82" w:rsidP="00335B82">
            <w:pPr>
              <w:autoSpaceDE w:val="0"/>
              <w:autoSpaceDN w:val="0"/>
              <w:adjustRightInd w:val="0"/>
              <w:jc w:val="center"/>
            </w:pPr>
            <w:r w:rsidRPr="007E2A7E">
              <w:t>81,8</w:t>
            </w:r>
          </w:p>
        </w:tc>
        <w:tc>
          <w:tcPr>
            <w:tcW w:w="992" w:type="dxa"/>
            <w:vAlign w:val="center"/>
          </w:tcPr>
          <w:p w14:paraId="5BC9D98F" w14:textId="77777777" w:rsidR="00335B82" w:rsidRPr="007E2A7E" w:rsidRDefault="00335B82" w:rsidP="00335B82">
            <w:pPr>
              <w:jc w:val="center"/>
            </w:pPr>
            <w:r w:rsidRPr="007E2A7E">
              <w:t>40,1</w:t>
            </w:r>
          </w:p>
        </w:tc>
        <w:tc>
          <w:tcPr>
            <w:tcW w:w="992" w:type="dxa"/>
            <w:vAlign w:val="center"/>
          </w:tcPr>
          <w:p w14:paraId="69AC1F09" w14:textId="77777777" w:rsidR="00335B82" w:rsidRPr="007E2A7E" w:rsidRDefault="00335B82" w:rsidP="00335B82">
            <w:pPr>
              <w:jc w:val="center"/>
            </w:pPr>
            <w:r w:rsidRPr="007E2A7E">
              <w:t>40,7</w:t>
            </w:r>
          </w:p>
        </w:tc>
      </w:tr>
      <w:tr w:rsidR="00335B82" w:rsidRPr="007E2A7E" w14:paraId="71FC8D99" w14:textId="77777777" w:rsidTr="00335B82">
        <w:trPr>
          <w:trHeight w:val="20"/>
        </w:trPr>
        <w:tc>
          <w:tcPr>
            <w:tcW w:w="520" w:type="dxa"/>
            <w:vMerge w:val="restart"/>
            <w:vAlign w:val="center"/>
          </w:tcPr>
          <w:p w14:paraId="382EB232" w14:textId="77777777" w:rsidR="00335B82" w:rsidRPr="007E2A7E" w:rsidRDefault="00335B82" w:rsidP="00335B82">
            <w:pPr>
              <w:autoSpaceDE w:val="0"/>
              <w:autoSpaceDN w:val="0"/>
              <w:adjustRightInd w:val="0"/>
              <w:jc w:val="center"/>
            </w:pPr>
            <w:r w:rsidRPr="007E2A7E">
              <w:t>1.2</w:t>
            </w:r>
          </w:p>
        </w:tc>
        <w:tc>
          <w:tcPr>
            <w:tcW w:w="5223" w:type="dxa"/>
            <w:vMerge w:val="restart"/>
            <w:vAlign w:val="center"/>
          </w:tcPr>
          <w:p w14:paraId="727701A0" w14:textId="77777777" w:rsidR="00335B82" w:rsidRPr="007E2A7E" w:rsidRDefault="00335B82" w:rsidP="00335B82">
            <w:pPr>
              <w:autoSpaceDE w:val="0"/>
              <w:autoSpaceDN w:val="0"/>
              <w:adjustRightInd w:val="0"/>
              <w:ind w:left="153"/>
            </w:pPr>
            <w:r w:rsidRPr="007E2A7E">
              <w:t>Бюджетным потребителям</w:t>
            </w:r>
          </w:p>
        </w:tc>
        <w:tc>
          <w:tcPr>
            <w:tcW w:w="992" w:type="dxa"/>
            <w:vAlign w:val="center"/>
          </w:tcPr>
          <w:p w14:paraId="5A8652AE" w14:textId="77777777" w:rsidR="00335B82" w:rsidRPr="007E2A7E" w:rsidRDefault="00335B82" w:rsidP="00335B82">
            <w:pPr>
              <w:jc w:val="center"/>
            </w:pPr>
            <w:r w:rsidRPr="007E2A7E">
              <w:t>куб. м</w:t>
            </w:r>
          </w:p>
        </w:tc>
        <w:tc>
          <w:tcPr>
            <w:tcW w:w="1418" w:type="dxa"/>
            <w:vAlign w:val="center"/>
          </w:tcPr>
          <w:p w14:paraId="6E1ECB47" w14:textId="77777777" w:rsidR="00335B82" w:rsidRPr="007E2A7E" w:rsidRDefault="00335B82" w:rsidP="00335B82">
            <w:pPr>
              <w:autoSpaceDE w:val="0"/>
              <w:autoSpaceDN w:val="0"/>
              <w:adjustRightInd w:val="0"/>
              <w:jc w:val="center"/>
            </w:pPr>
            <w:r w:rsidRPr="007E2A7E">
              <w:t>165,0</w:t>
            </w:r>
          </w:p>
        </w:tc>
        <w:tc>
          <w:tcPr>
            <w:tcW w:w="992" w:type="dxa"/>
            <w:vAlign w:val="center"/>
          </w:tcPr>
          <w:p w14:paraId="2E695C7A" w14:textId="77777777" w:rsidR="00335B82" w:rsidRPr="007E2A7E" w:rsidRDefault="00335B82" w:rsidP="00335B82">
            <w:pPr>
              <w:jc w:val="center"/>
            </w:pPr>
            <w:r w:rsidRPr="007E2A7E">
              <w:t>82,5</w:t>
            </w:r>
          </w:p>
        </w:tc>
        <w:tc>
          <w:tcPr>
            <w:tcW w:w="992" w:type="dxa"/>
            <w:vAlign w:val="center"/>
          </w:tcPr>
          <w:p w14:paraId="1B0D8D90" w14:textId="77777777" w:rsidR="00335B82" w:rsidRPr="007E2A7E" w:rsidRDefault="00335B82" w:rsidP="00335B82">
            <w:pPr>
              <w:jc w:val="center"/>
            </w:pPr>
            <w:r w:rsidRPr="007E2A7E">
              <w:t>82,5</w:t>
            </w:r>
          </w:p>
        </w:tc>
      </w:tr>
      <w:tr w:rsidR="00335B82" w:rsidRPr="007E2A7E" w14:paraId="462C17F6" w14:textId="77777777" w:rsidTr="00335B82">
        <w:trPr>
          <w:trHeight w:val="20"/>
        </w:trPr>
        <w:tc>
          <w:tcPr>
            <w:tcW w:w="520" w:type="dxa"/>
            <w:vMerge/>
            <w:vAlign w:val="center"/>
          </w:tcPr>
          <w:p w14:paraId="00D120F2" w14:textId="77777777" w:rsidR="00335B82" w:rsidRPr="007E2A7E" w:rsidRDefault="00335B82" w:rsidP="00335B82">
            <w:pPr>
              <w:autoSpaceDE w:val="0"/>
              <w:autoSpaceDN w:val="0"/>
              <w:adjustRightInd w:val="0"/>
              <w:jc w:val="center"/>
            </w:pPr>
          </w:p>
        </w:tc>
        <w:tc>
          <w:tcPr>
            <w:tcW w:w="5223" w:type="dxa"/>
            <w:vMerge/>
            <w:vAlign w:val="center"/>
          </w:tcPr>
          <w:p w14:paraId="71E988DA" w14:textId="77777777" w:rsidR="00335B82" w:rsidRPr="007E2A7E" w:rsidRDefault="00335B82" w:rsidP="00335B82">
            <w:pPr>
              <w:autoSpaceDE w:val="0"/>
              <w:autoSpaceDN w:val="0"/>
              <w:adjustRightInd w:val="0"/>
              <w:ind w:left="153"/>
            </w:pPr>
          </w:p>
        </w:tc>
        <w:tc>
          <w:tcPr>
            <w:tcW w:w="992" w:type="dxa"/>
            <w:vAlign w:val="center"/>
          </w:tcPr>
          <w:p w14:paraId="27340218"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11410B25" w14:textId="77777777" w:rsidR="00335B82" w:rsidRPr="007E2A7E" w:rsidRDefault="00335B82" w:rsidP="00335B82">
            <w:pPr>
              <w:autoSpaceDE w:val="0"/>
              <w:autoSpaceDN w:val="0"/>
              <w:adjustRightInd w:val="0"/>
              <w:jc w:val="center"/>
            </w:pPr>
            <w:r w:rsidRPr="007E2A7E">
              <w:t>11,0</w:t>
            </w:r>
          </w:p>
        </w:tc>
        <w:tc>
          <w:tcPr>
            <w:tcW w:w="992" w:type="dxa"/>
            <w:vAlign w:val="center"/>
          </w:tcPr>
          <w:p w14:paraId="0755354E" w14:textId="77777777" w:rsidR="00335B82" w:rsidRPr="007E2A7E" w:rsidRDefault="00335B82" w:rsidP="00335B82">
            <w:pPr>
              <w:jc w:val="center"/>
            </w:pPr>
            <w:r w:rsidRPr="007E2A7E">
              <w:t>5,5</w:t>
            </w:r>
          </w:p>
        </w:tc>
        <w:tc>
          <w:tcPr>
            <w:tcW w:w="992" w:type="dxa"/>
            <w:vAlign w:val="center"/>
          </w:tcPr>
          <w:p w14:paraId="6AEAA0EA" w14:textId="77777777" w:rsidR="00335B82" w:rsidRPr="007E2A7E" w:rsidRDefault="00335B82" w:rsidP="00335B82">
            <w:pPr>
              <w:jc w:val="center"/>
            </w:pPr>
            <w:r w:rsidRPr="007E2A7E">
              <w:t>5,5</w:t>
            </w:r>
          </w:p>
        </w:tc>
      </w:tr>
      <w:tr w:rsidR="00335B82" w:rsidRPr="007E2A7E" w14:paraId="2646BE0F" w14:textId="77777777" w:rsidTr="00335B82">
        <w:trPr>
          <w:trHeight w:val="20"/>
        </w:trPr>
        <w:tc>
          <w:tcPr>
            <w:tcW w:w="520" w:type="dxa"/>
            <w:vMerge w:val="restart"/>
            <w:vAlign w:val="center"/>
          </w:tcPr>
          <w:p w14:paraId="24A00206" w14:textId="77777777" w:rsidR="00335B82" w:rsidRPr="007E2A7E" w:rsidRDefault="00335B82" w:rsidP="00335B82">
            <w:pPr>
              <w:autoSpaceDE w:val="0"/>
              <w:autoSpaceDN w:val="0"/>
              <w:adjustRightInd w:val="0"/>
              <w:jc w:val="center"/>
            </w:pPr>
            <w:r w:rsidRPr="007E2A7E">
              <w:t>1.3</w:t>
            </w:r>
          </w:p>
        </w:tc>
        <w:tc>
          <w:tcPr>
            <w:tcW w:w="5223" w:type="dxa"/>
            <w:vMerge w:val="restart"/>
            <w:vAlign w:val="center"/>
          </w:tcPr>
          <w:p w14:paraId="297A68DD" w14:textId="77777777" w:rsidR="00335B82" w:rsidRPr="007E2A7E" w:rsidRDefault="00335B82" w:rsidP="00335B82">
            <w:pPr>
              <w:autoSpaceDE w:val="0"/>
              <w:autoSpaceDN w:val="0"/>
              <w:adjustRightInd w:val="0"/>
              <w:ind w:left="153"/>
            </w:pPr>
            <w:r w:rsidRPr="007E2A7E">
              <w:t>Прочим потребителям</w:t>
            </w:r>
          </w:p>
        </w:tc>
        <w:tc>
          <w:tcPr>
            <w:tcW w:w="992" w:type="dxa"/>
            <w:vAlign w:val="center"/>
          </w:tcPr>
          <w:p w14:paraId="5815A11A" w14:textId="77777777" w:rsidR="00335B82" w:rsidRPr="007E2A7E" w:rsidRDefault="00335B82" w:rsidP="00335B82">
            <w:pPr>
              <w:jc w:val="center"/>
            </w:pPr>
            <w:r w:rsidRPr="007E2A7E">
              <w:t>куб. м</w:t>
            </w:r>
          </w:p>
        </w:tc>
        <w:tc>
          <w:tcPr>
            <w:tcW w:w="1418" w:type="dxa"/>
            <w:vAlign w:val="center"/>
          </w:tcPr>
          <w:p w14:paraId="50D252D6" w14:textId="77777777" w:rsidR="00335B82" w:rsidRPr="007E2A7E" w:rsidRDefault="00335B82" w:rsidP="00335B82">
            <w:pPr>
              <w:autoSpaceDE w:val="0"/>
              <w:autoSpaceDN w:val="0"/>
              <w:adjustRightInd w:val="0"/>
              <w:jc w:val="center"/>
            </w:pPr>
            <w:r w:rsidRPr="007E2A7E">
              <w:t>12,5</w:t>
            </w:r>
          </w:p>
        </w:tc>
        <w:tc>
          <w:tcPr>
            <w:tcW w:w="992" w:type="dxa"/>
            <w:vAlign w:val="center"/>
          </w:tcPr>
          <w:p w14:paraId="2FC0C744" w14:textId="77777777" w:rsidR="00335B82" w:rsidRPr="007E2A7E" w:rsidRDefault="00335B82" w:rsidP="00335B82">
            <w:pPr>
              <w:jc w:val="center"/>
            </w:pPr>
            <w:r w:rsidRPr="007E2A7E">
              <w:t>6,3</w:t>
            </w:r>
          </w:p>
        </w:tc>
        <w:tc>
          <w:tcPr>
            <w:tcW w:w="992" w:type="dxa"/>
            <w:vAlign w:val="center"/>
          </w:tcPr>
          <w:p w14:paraId="11A94848" w14:textId="77777777" w:rsidR="00335B82" w:rsidRPr="007E2A7E" w:rsidRDefault="00335B82" w:rsidP="00335B82">
            <w:pPr>
              <w:jc w:val="center"/>
            </w:pPr>
            <w:r w:rsidRPr="007E2A7E">
              <w:t>6,3</w:t>
            </w:r>
          </w:p>
        </w:tc>
      </w:tr>
      <w:tr w:rsidR="00335B82" w:rsidRPr="007E2A7E" w14:paraId="185604C0" w14:textId="77777777" w:rsidTr="00335B82">
        <w:trPr>
          <w:trHeight w:val="20"/>
        </w:trPr>
        <w:tc>
          <w:tcPr>
            <w:tcW w:w="520" w:type="dxa"/>
            <w:vMerge/>
            <w:vAlign w:val="center"/>
          </w:tcPr>
          <w:p w14:paraId="02F61F5E" w14:textId="77777777" w:rsidR="00335B82" w:rsidRPr="007E2A7E" w:rsidRDefault="00335B82" w:rsidP="00335B82">
            <w:pPr>
              <w:autoSpaceDE w:val="0"/>
              <w:autoSpaceDN w:val="0"/>
              <w:adjustRightInd w:val="0"/>
              <w:jc w:val="center"/>
            </w:pPr>
          </w:p>
        </w:tc>
        <w:tc>
          <w:tcPr>
            <w:tcW w:w="5223" w:type="dxa"/>
            <w:vMerge/>
            <w:vAlign w:val="center"/>
          </w:tcPr>
          <w:p w14:paraId="371E0B6D" w14:textId="77777777" w:rsidR="00335B82" w:rsidRPr="007E2A7E" w:rsidRDefault="00335B82" w:rsidP="00335B82">
            <w:pPr>
              <w:autoSpaceDE w:val="0"/>
              <w:autoSpaceDN w:val="0"/>
              <w:adjustRightInd w:val="0"/>
              <w:ind w:left="153"/>
            </w:pPr>
          </w:p>
        </w:tc>
        <w:tc>
          <w:tcPr>
            <w:tcW w:w="992" w:type="dxa"/>
            <w:vAlign w:val="center"/>
          </w:tcPr>
          <w:p w14:paraId="16A929DF"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72B80F40" w14:textId="77777777" w:rsidR="00335B82" w:rsidRPr="007E2A7E" w:rsidRDefault="00335B82" w:rsidP="00335B82">
            <w:pPr>
              <w:autoSpaceDE w:val="0"/>
              <w:autoSpaceDN w:val="0"/>
              <w:adjustRightInd w:val="0"/>
              <w:jc w:val="center"/>
            </w:pPr>
            <w:r w:rsidRPr="007E2A7E">
              <w:t>1,0</w:t>
            </w:r>
          </w:p>
        </w:tc>
        <w:tc>
          <w:tcPr>
            <w:tcW w:w="992" w:type="dxa"/>
            <w:vAlign w:val="center"/>
          </w:tcPr>
          <w:p w14:paraId="1A2DEFC8" w14:textId="77777777" w:rsidR="00335B82" w:rsidRPr="007E2A7E" w:rsidRDefault="00335B82" w:rsidP="00335B82">
            <w:pPr>
              <w:jc w:val="center"/>
            </w:pPr>
            <w:r w:rsidRPr="007E2A7E">
              <w:t>0,5</w:t>
            </w:r>
          </w:p>
        </w:tc>
        <w:tc>
          <w:tcPr>
            <w:tcW w:w="992" w:type="dxa"/>
            <w:vAlign w:val="center"/>
          </w:tcPr>
          <w:p w14:paraId="6F5483ED" w14:textId="77777777" w:rsidR="00335B82" w:rsidRPr="007E2A7E" w:rsidRDefault="00335B82" w:rsidP="00335B82">
            <w:pPr>
              <w:jc w:val="center"/>
            </w:pPr>
            <w:r w:rsidRPr="007E2A7E">
              <w:t>0,5</w:t>
            </w:r>
          </w:p>
        </w:tc>
      </w:tr>
      <w:tr w:rsidR="00335B82" w:rsidRPr="007E2A7E" w14:paraId="1BA85C2E" w14:textId="77777777" w:rsidTr="00335B82">
        <w:trPr>
          <w:trHeight w:val="20"/>
        </w:trPr>
        <w:tc>
          <w:tcPr>
            <w:tcW w:w="520" w:type="dxa"/>
            <w:vMerge w:val="restart"/>
            <w:vAlign w:val="center"/>
          </w:tcPr>
          <w:p w14:paraId="3700F1B9" w14:textId="77777777" w:rsidR="00335B82" w:rsidRPr="007E2A7E" w:rsidRDefault="00335B82" w:rsidP="00335B82">
            <w:pPr>
              <w:autoSpaceDE w:val="0"/>
              <w:autoSpaceDN w:val="0"/>
              <w:adjustRightInd w:val="0"/>
              <w:jc w:val="center"/>
            </w:pPr>
            <w:r w:rsidRPr="007E2A7E">
              <w:t>1.4</w:t>
            </w:r>
          </w:p>
        </w:tc>
        <w:tc>
          <w:tcPr>
            <w:tcW w:w="5223" w:type="dxa"/>
            <w:vMerge w:val="restart"/>
            <w:vAlign w:val="center"/>
          </w:tcPr>
          <w:p w14:paraId="3A4613FC"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992" w:type="dxa"/>
            <w:vAlign w:val="center"/>
          </w:tcPr>
          <w:p w14:paraId="2D7972DB" w14:textId="77777777" w:rsidR="00335B82" w:rsidRPr="007E2A7E" w:rsidRDefault="00335B82" w:rsidP="00335B82">
            <w:pPr>
              <w:jc w:val="center"/>
            </w:pPr>
            <w:r w:rsidRPr="007E2A7E">
              <w:t>куб. м</w:t>
            </w:r>
          </w:p>
        </w:tc>
        <w:tc>
          <w:tcPr>
            <w:tcW w:w="1418" w:type="dxa"/>
            <w:vAlign w:val="center"/>
          </w:tcPr>
          <w:p w14:paraId="2737F9E7" w14:textId="77777777" w:rsidR="00335B82" w:rsidRPr="007E2A7E" w:rsidRDefault="00335B82" w:rsidP="00335B82">
            <w:pPr>
              <w:autoSpaceDE w:val="0"/>
              <w:autoSpaceDN w:val="0"/>
              <w:adjustRightInd w:val="0"/>
              <w:jc w:val="center"/>
              <w:rPr>
                <w:bCs/>
              </w:rPr>
            </w:pPr>
            <w:r w:rsidRPr="007E2A7E">
              <w:rPr>
                <w:bCs/>
              </w:rPr>
              <w:t>-</w:t>
            </w:r>
          </w:p>
        </w:tc>
        <w:tc>
          <w:tcPr>
            <w:tcW w:w="992" w:type="dxa"/>
            <w:vAlign w:val="center"/>
          </w:tcPr>
          <w:p w14:paraId="297ACB31" w14:textId="77777777" w:rsidR="00335B82" w:rsidRPr="007E2A7E" w:rsidRDefault="00335B82" w:rsidP="00335B82">
            <w:pPr>
              <w:autoSpaceDE w:val="0"/>
              <w:autoSpaceDN w:val="0"/>
              <w:adjustRightInd w:val="0"/>
              <w:jc w:val="center"/>
              <w:rPr>
                <w:bCs/>
              </w:rPr>
            </w:pPr>
            <w:r w:rsidRPr="007E2A7E">
              <w:rPr>
                <w:bCs/>
              </w:rPr>
              <w:t>-</w:t>
            </w:r>
          </w:p>
        </w:tc>
        <w:tc>
          <w:tcPr>
            <w:tcW w:w="992" w:type="dxa"/>
            <w:vAlign w:val="center"/>
          </w:tcPr>
          <w:p w14:paraId="66D1DA16"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4B8E65AA" w14:textId="77777777" w:rsidTr="00335B82">
        <w:trPr>
          <w:trHeight w:val="20"/>
        </w:trPr>
        <w:tc>
          <w:tcPr>
            <w:tcW w:w="520" w:type="dxa"/>
            <w:vMerge/>
            <w:vAlign w:val="center"/>
          </w:tcPr>
          <w:p w14:paraId="24E5108D" w14:textId="77777777" w:rsidR="00335B82" w:rsidRPr="007E2A7E" w:rsidRDefault="00335B82" w:rsidP="00335B82">
            <w:pPr>
              <w:autoSpaceDE w:val="0"/>
              <w:autoSpaceDN w:val="0"/>
              <w:adjustRightInd w:val="0"/>
              <w:jc w:val="center"/>
            </w:pPr>
          </w:p>
        </w:tc>
        <w:tc>
          <w:tcPr>
            <w:tcW w:w="5223" w:type="dxa"/>
            <w:vMerge/>
            <w:vAlign w:val="center"/>
          </w:tcPr>
          <w:p w14:paraId="02B8C1C6" w14:textId="77777777" w:rsidR="00335B82" w:rsidRPr="007E2A7E" w:rsidRDefault="00335B82" w:rsidP="00335B82">
            <w:pPr>
              <w:autoSpaceDE w:val="0"/>
              <w:autoSpaceDN w:val="0"/>
              <w:adjustRightInd w:val="0"/>
              <w:ind w:left="153"/>
            </w:pPr>
          </w:p>
        </w:tc>
        <w:tc>
          <w:tcPr>
            <w:tcW w:w="992" w:type="dxa"/>
            <w:vAlign w:val="center"/>
          </w:tcPr>
          <w:p w14:paraId="04EE8686"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4DAB81FF" w14:textId="77777777" w:rsidR="00335B82" w:rsidRPr="007E2A7E" w:rsidRDefault="00335B82" w:rsidP="00335B82">
            <w:pPr>
              <w:autoSpaceDE w:val="0"/>
              <w:autoSpaceDN w:val="0"/>
              <w:adjustRightInd w:val="0"/>
              <w:jc w:val="center"/>
              <w:rPr>
                <w:bCs/>
              </w:rPr>
            </w:pPr>
            <w:r w:rsidRPr="007E2A7E">
              <w:rPr>
                <w:bCs/>
              </w:rPr>
              <w:t>-</w:t>
            </w:r>
          </w:p>
        </w:tc>
        <w:tc>
          <w:tcPr>
            <w:tcW w:w="992" w:type="dxa"/>
            <w:vAlign w:val="center"/>
          </w:tcPr>
          <w:p w14:paraId="47A6F0C3" w14:textId="77777777" w:rsidR="00335B82" w:rsidRPr="007E2A7E" w:rsidRDefault="00335B82" w:rsidP="00335B82">
            <w:pPr>
              <w:autoSpaceDE w:val="0"/>
              <w:autoSpaceDN w:val="0"/>
              <w:adjustRightInd w:val="0"/>
              <w:jc w:val="center"/>
              <w:rPr>
                <w:bCs/>
              </w:rPr>
            </w:pPr>
            <w:r w:rsidRPr="007E2A7E">
              <w:rPr>
                <w:bCs/>
              </w:rPr>
              <w:t>-</w:t>
            </w:r>
          </w:p>
        </w:tc>
        <w:tc>
          <w:tcPr>
            <w:tcW w:w="992" w:type="dxa"/>
            <w:vAlign w:val="center"/>
          </w:tcPr>
          <w:p w14:paraId="6A6F514A" w14:textId="77777777" w:rsidR="00335B82" w:rsidRPr="007E2A7E" w:rsidRDefault="00335B82" w:rsidP="00335B82">
            <w:pPr>
              <w:autoSpaceDE w:val="0"/>
              <w:autoSpaceDN w:val="0"/>
              <w:adjustRightInd w:val="0"/>
              <w:jc w:val="center"/>
              <w:rPr>
                <w:bCs/>
              </w:rPr>
            </w:pPr>
            <w:r w:rsidRPr="007E2A7E">
              <w:rPr>
                <w:bCs/>
              </w:rPr>
              <w:t>-</w:t>
            </w:r>
          </w:p>
        </w:tc>
      </w:tr>
      <w:tr w:rsidR="00335B82" w:rsidRPr="007E2A7E" w14:paraId="14202ED7" w14:textId="77777777" w:rsidTr="00335B82">
        <w:trPr>
          <w:trHeight w:val="20"/>
        </w:trPr>
        <w:tc>
          <w:tcPr>
            <w:tcW w:w="520" w:type="dxa"/>
            <w:vMerge w:val="restart"/>
            <w:vAlign w:val="center"/>
          </w:tcPr>
          <w:p w14:paraId="30DF062C" w14:textId="77777777" w:rsidR="00335B82" w:rsidRPr="007E2A7E" w:rsidRDefault="00335B82" w:rsidP="00335B82">
            <w:pPr>
              <w:autoSpaceDE w:val="0"/>
              <w:autoSpaceDN w:val="0"/>
              <w:adjustRightInd w:val="0"/>
              <w:jc w:val="center"/>
            </w:pPr>
            <w:r w:rsidRPr="007E2A7E">
              <w:t>1.5</w:t>
            </w:r>
          </w:p>
        </w:tc>
        <w:tc>
          <w:tcPr>
            <w:tcW w:w="5223" w:type="dxa"/>
            <w:vMerge w:val="restart"/>
            <w:vAlign w:val="center"/>
          </w:tcPr>
          <w:p w14:paraId="76FC9089"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992" w:type="dxa"/>
            <w:vAlign w:val="center"/>
          </w:tcPr>
          <w:p w14:paraId="5241CDB5" w14:textId="77777777" w:rsidR="00335B82" w:rsidRPr="007E2A7E" w:rsidRDefault="00335B82" w:rsidP="00335B82">
            <w:pPr>
              <w:jc w:val="center"/>
            </w:pPr>
            <w:r w:rsidRPr="007E2A7E">
              <w:t>куб. м</w:t>
            </w:r>
          </w:p>
        </w:tc>
        <w:tc>
          <w:tcPr>
            <w:tcW w:w="1418" w:type="dxa"/>
            <w:vAlign w:val="center"/>
          </w:tcPr>
          <w:p w14:paraId="417D6EFF" w14:textId="77777777" w:rsidR="00335B82" w:rsidRPr="007E2A7E" w:rsidRDefault="00335B82" w:rsidP="00335B82">
            <w:pPr>
              <w:autoSpaceDE w:val="0"/>
              <w:autoSpaceDN w:val="0"/>
              <w:adjustRightInd w:val="0"/>
              <w:jc w:val="center"/>
            </w:pPr>
            <w:r w:rsidRPr="007E2A7E">
              <w:t>11 455,0</w:t>
            </w:r>
          </w:p>
        </w:tc>
        <w:tc>
          <w:tcPr>
            <w:tcW w:w="992" w:type="dxa"/>
            <w:vAlign w:val="center"/>
          </w:tcPr>
          <w:p w14:paraId="0418091A" w14:textId="77777777" w:rsidR="00335B82" w:rsidRPr="007E2A7E" w:rsidRDefault="00335B82" w:rsidP="00335B82">
            <w:pPr>
              <w:jc w:val="center"/>
            </w:pPr>
            <w:r w:rsidRPr="007E2A7E">
              <w:t>5 727,5</w:t>
            </w:r>
          </w:p>
        </w:tc>
        <w:tc>
          <w:tcPr>
            <w:tcW w:w="992" w:type="dxa"/>
            <w:vAlign w:val="center"/>
          </w:tcPr>
          <w:p w14:paraId="2921E378" w14:textId="77777777" w:rsidR="00335B82" w:rsidRPr="007E2A7E" w:rsidRDefault="00335B82" w:rsidP="00335B82">
            <w:pPr>
              <w:jc w:val="center"/>
            </w:pPr>
            <w:r w:rsidRPr="007E2A7E">
              <w:t>5 727,5</w:t>
            </w:r>
          </w:p>
        </w:tc>
      </w:tr>
      <w:tr w:rsidR="00335B82" w:rsidRPr="007E2A7E" w14:paraId="257CEE64" w14:textId="77777777" w:rsidTr="00335B82">
        <w:trPr>
          <w:trHeight w:val="20"/>
        </w:trPr>
        <w:tc>
          <w:tcPr>
            <w:tcW w:w="520" w:type="dxa"/>
            <w:vMerge/>
            <w:vAlign w:val="center"/>
          </w:tcPr>
          <w:p w14:paraId="31B1A315" w14:textId="77777777" w:rsidR="00335B82" w:rsidRPr="007E2A7E" w:rsidRDefault="00335B82" w:rsidP="00335B82">
            <w:pPr>
              <w:autoSpaceDE w:val="0"/>
              <w:autoSpaceDN w:val="0"/>
              <w:adjustRightInd w:val="0"/>
              <w:jc w:val="center"/>
            </w:pPr>
          </w:p>
        </w:tc>
        <w:tc>
          <w:tcPr>
            <w:tcW w:w="5223" w:type="dxa"/>
            <w:vMerge/>
            <w:vAlign w:val="center"/>
          </w:tcPr>
          <w:p w14:paraId="06CA2038" w14:textId="77777777" w:rsidR="00335B82" w:rsidRPr="007E2A7E" w:rsidRDefault="00335B82" w:rsidP="00335B82">
            <w:pPr>
              <w:autoSpaceDE w:val="0"/>
              <w:autoSpaceDN w:val="0"/>
              <w:adjustRightInd w:val="0"/>
            </w:pPr>
          </w:p>
        </w:tc>
        <w:tc>
          <w:tcPr>
            <w:tcW w:w="992" w:type="dxa"/>
            <w:vAlign w:val="center"/>
          </w:tcPr>
          <w:p w14:paraId="1342B1AE" w14:textId="77777777" w:rsidR="00335B82" w:rsidRPr="007E2A7E" w:rsidRDefault="00335B82" w:rsidP="00335B82">
            <w:pPr>
              <w:autoSpaceDE w:val="0"/>
              <w:autoSpaceDN w:val="0"/>
              <w:adjustRightInd w:val="0"/>
              <w:jc w:val="center"/>
            </w:pPr>
            <w:r w:rsidRPr="007E2A7E">
              <w:t>Гкал</w:t>
            </w:r>
          </w:p>
        </w:tc>
        <w:tc>
          <w:tcPr>
            <w:tcW w:w="1418" w:type="dxa"/>
            <w:vAlign w:val="center"/>
          </w:tcPr>
          <w:p w14:paraId="00A70F92" w14:textId="77777777" w:rsidR="00335B82" w:rsidRPr="007E2A7E" w:rsidRDefault="00335B82" w:rsidP="00335B82">
            <w:pPr>
              <w:autoSpaceDE w:val="0"/>
              <w:autoSpaceDN w:val="0"/>
              <w:adjustRightInd w:val="0"/>
              <w:jc w:val="center"/>
            </w:pPr>
            <w:r w:rsidRPr="007E2A7E">
              <w:t>747,6</w:t>
            </w:r>
          </w:p>
        </w:tc>
        <w:tc>
          <w:tcPr>
            <w:tcW w:w="992" w:type="dxa"/>
            <w:vAlign w:val="center"/>
          </w:tcPr>
          <w:p w14:paraId="240CFFB9" w14:textId="77777777" w:rsidR="00335B82" w:rsidRPr="007E2A7E" w:rsidRDefault="00335B82" w:rsidP="00335B82">
            <w:pPr>
              <w:jc w:val="center"/>
            </w:pPr>
            <w:r w:rsidRPr="007E2A7E">
              <w:t>373,8</w:t>
            </w:r>
          </w:p>
        </w:tc>
        <w:tc>
          <w:tcPr>
            <w:tcW w:w="992" w:type="dxa"/>
            <w:vAlign w:val="center"/>
          </w:tcPr>
          <w:p w14:paraId="21BB3214" w14:textId="77777777" w:rsidR="00335B82" w:rsidRPr="007E2A7E" w:rsidRDefault="00335B82" w:rsidP="00335B82">
            <w:pPr>
              <w:jc w:val="center"/>
            </w:pPr>
            <w:r w:rsidRPr="007E2A7E">
              <w:t>373,8</w:t>
            </w:r>
          </w:p>
        </w:tc>
      </w:tr>
      <w:tr w:rsidR="00335B82" w:rsidRPr="007E2A7E" w14:paraId="1288EA12" w14:textId="77777777" w:rsidTr="00335B82">
        <w:tc>
          <w:tcPr>
            <w:tcW w:w="520" w:type="dxa"/>
            <w:vAlign w:val="center"/>
          </w:tcPr>
          <w:p w14:paraId="44D2283D" w14:textId="77777777" w:rsidR="00335B82" w:rsidRPr="007E2A7E" w:rsidRDefault="00335B82" w:rsidP="00335B82">
            <w:pPr>
              <w:autoSpaceDE w:val="0"/>
              <w:autoSpaceDN w:val="0"/>
              <w:adjustRightInd w:val="0"/>
              <w:jc w:val="center"/>
            </w:pPr>
            <w:r w:rsidRPr="007E2A7E">
              <w:t>2</w:t>
            </w:r>
          </w:p>
        </w:tc>
        <w:tc>
          <w:tcPr>
            <w:tcW w:w="5223" w:type="dxa"/>
            <w:vAlign w:val="center"/>
          </w:tcPr>
          <w:p w14:paraId="4D5E8D4E"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992" w:type="dxa"/>
            <w:vAlign w:val="center"/>
          </w:tcPr>
          <w:p w14:paraId="3F5FC31A" w14:textId="77777777" w:rsidR="00335B82" w:rsidRPr="007E2A7E" w:rsidRDefault="00335B82" w:rsidP="00335B82">
            <w:pPr>
              <w:autoSpaceDE w:val="0"/>
              <w:autoSpaceDN w:val="0"/>
              <w:adjustRightInd w:val="0"/>
              <w:jc w:val="center"/>
            </w:pPr>
            <w:r w:rsidRPr="007E2A7E">
              <w:t>тыс. руб.</w:t>
            </w:r>
          </w:p>
        </w:tc>
        <w:tc>
          <w:tcPr>
            <w:tcW w:w="1418" w:type="dxa"/>
            <w:vAlign w:val="center"/>
          </w:tcPr>
          <w:p w14:paraId="57CC8726" w14:textId="77777777" w:rsidR="00335B82" w:rsidRPr="007E2A7E" w:rsidRDefault="00335B82" w:rsidP="00335B82">
            <w:pPr>
              <w:autoSpaceDE w:val="0"/>
              <w:autoSpaceDN w:val="0"/>
              <w:adjustRightInd w:val="0"/>
              <w:jc w:val="center"/>
            </w:pPr>
            <w:r w:rsidRPr="007E2A7E">
              <w:t>261,100</w:t>
            </w:r>
          </w:p>
        </w:tc>
        <w:tc>
          <w:tcPr>
            <w:tcW w:w="992" w:type="dxa"/>
            <w:vAlign w:val="center"/>
          </w:tcPr>
          <w:p w14:paraId="5C699A50" w14:textId="77777777" w:rsidR="00335B82" w:rsidRPr="007E2A7E" w:rsidRDefault="00335B82" w:rsidP="00335B82">
            <w:pPr>
              <w:jc w:val="center"/>
            </w:pPr>
            <w:r w:rsidRPr="007E2A7E">
              <w:t>127,800</w:t>
            </w:r>
          </w:p>
        </w:tc>
        <w:tc>
          <w:tcPr>
            <w:tcW w:w="992" w:type="dxa"/>
            <w:vAlign w:val="center"/>
          </w:tcPr>
          <w:p w14:paraId="5A51E346" w14:textId="77777777" w:rsidR="00335B82" w:rsidRPr="007E2A7E" w:rsidRDefault="00335B82" w:rsidP="00335B82">
            <w:pPr>
              <w:jc w:val="center"/>
            </w:pPr>
            <w:r w:rsidRPr="007E2A7E">
              <w:t>133,300</w:t>
            </w:r>
          </w:p>
        </w:tc>
      </w:tr>
    </w:tbl>
    <w:p w14:paraId="29886EC3" w14:textId="77777777" w:rsidR="00335B82" w:rsidRPr="007E2A7E" w:rsidRDefault="00335B82" w:rsidP="00335B82">
      <w:pPr>
        <w:ind w:left="568"/>
        <w:jc w:val="center"/>
      </w:pPr>
    </w:p>
    <w:p w14:paraId="720DE77C" w14:textId="77777777" w:rsidR="00335B82" w:rsidRPr="007E2A7E" w:rsidRDefault="00335B82" w:rsidP="00335B82">
      <w:pPr>
        <w:ind w:left="568"/>
        <w:jc w:val="center"/>
      </w:pPr>
      <w:r w:rsidRPr="007E2A7E">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35B82" w:rsidRPr="007E2A7E" w14:paraId="6A5D942E" w14:textId="77777777" w:rsidTr="00335B82">
        <w:tc>
          <w:tcPr>
            <w:tcW w:w="546" w:type="dxa"/>
            <w:vAlign w:val="center"/>
          </w:tcPr>
          <w:p w14:paraId="4B3A9600"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21996D0C"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15F9202E" w14:textId="77777777" w:rsidR="00335B82" w:rsidRPr="007E2A7E" w:rsidRDefault="00335B82" w:rsidP="00335B82">
            <w:pPr>
              <w:autoSpaceDE w:val="0"/>
              <w:autoSpaceDN w:val="0"/>
              <w:adjustRightInd w:val="0"/>
              <w:jc w:val="center"/>
            </w:pPr>
            <w:r w:rsidRPr="007E2A7E">
              <w:t>Дата реализации мероприятия</w:t>
            </w:r>
          </w:p>
        </w:tc>
        <w:tc>
          <w:tcPr>
            <w:tcW w:w="2285" w:type="dxa"/>
            <w:vAlign w:val="center"/>
          </w:tcPr>
          <w:p w14:paraId="11544EBE" w14:textId="77777777" w:rsidR="00335B82" w:rsidRPr="007E2A7E" w:rsidRDefault="00335B82" w:rsidP="00335B82">
            <w:pPr>
              <w:autoSpaceDE w:val="0"/>
              <w:autoSpaceDN w:val="0"/>
              <w:adjustRightInd w:val="0"/>
              <w:jc w:val="center"/>
            </w:pPr>
            <w:r w:rsidRPr="007E2A7E">
              <w:t xml:space="preserve">Финансовые потребности на реализацию </w:t>
            </w:r>
            <w:r w:rsidRPr="007E2A7E">
              <w:lastRenderedPageBreak/>
              <w:t>мероприятия, тыс. руб.</w:t>
            </w:r>
          </w:p>
        </w:tc>
      </w:tr>
      <w:tr w:rsidR="00335B82" w:rsidRPr="007E2A7E" w14:paraId="69022191" w14:textId="77777777" w:rsidTr="00335B82">
        <w:tc>
          <w:tcPr>
            <w:tcW w:w="10137" w:type="dxa"/>
            <w:gridSpan w:val="4"/>
            <w:vAlign w:val="center"/>
          </w:tcPr>
          <w:p w14:paraId="230A9BA7" w14:textId="77777777" w:rsidR="00335B82" w:rsidRPr="007E2A7E" w:rsidRDefault="00335B82" w:rsidP="00335B82">
            <w:pPr>
              <w:autoSpaceDE w:val="0"/>
              <w:autoSpaceDN w:val="0"/>
              <w:adjustRightInd w:val="0"/>
              <w:jc w:val="center"/>
            </w:pPr>
            <w:r w:rsidRPr="007E2A7E">
              <w:lastRenderedPageBreak/>
              <w:t>1. Перечень мероприятий по ремонту объектов централизованных систем горячего водоснабжения</w:t>
            </w:r>
          </w:p>
        </w:tc>
      </w:tr>
      <w:tr w:rsidR="00335B82" w:rsidRPr="007E2A7E" w14:paraId="6154CBD5" w14:textId="77777777" w:rsidTr="00335B82">
        <w:tc>
          <w:tcPr>
            <w:tcW w:w="546" w:type="dxa"/>
            <w:vAlign w:val="center"/>
          </w:tcPr>
          <w:p w14:paraId="11CEB7F5" w14:textId="77777777" w:rsidR="00335B82" w:rsidRPr="007E2A7E" w:rsidRDefault="00335B82" w:rsidP="00335B82">
            <w:pPr>
              <w:autoSpaceDE w:val="0"/>
              <w:autoSpaceDN w:val="0"/>
              <w:adjustRightInd w:val="0"/>
              <w:jc w:val="center"/>
            </w:pPr>
            <w:r w:rsidRPr="007E2A7E">
              <w:t>1.1</w:t>
            </w:r>
          </w:p>
        </w:tc>
        <w:tc>
          <w:tcPr>
            <w:tcW w:w="4503" w:type="dxa"/>
            <w:vAlign w:val="center"/>
          </w:tcPr>
          <w:p w14:paraId="4273E448" w14:textId="77777777" w:rsidR="00335B82" w:rsidRPr="007E2A7E" w:rsidRDefault="00335B82" w:rsidP="00335B82">
            <w:pPr>
              <w:autoSpaceDE w:val="0"/>
              <w:autoSpaceDN w:val="0"/>
              <w:adjustRightInd w:val="0"/>
            </w:pPr>
          </w:p>
        </w:tc>
        <w:tc>
          <w:tcPr>
            <w:tcW w:w="2803" w:type="dxa"/>
            <w:vAlign w:val="center"/>
          </w:tcPr>
          <w:p w14:paraId="7309736C" w14:textId="77777777" w:rsidR="00335B82" w:rsidRPr="007E2A7E" w:rsidRDefault="00335B82" w:rsidP="00335B82">
            <w:pPr>
              <w:autoSpaceDE w:val="0"/>
              <w:autoSpaceDN w:val="0"/>
              <w:adjustRightInd w:val="0"/>
              <w:jc w:val="center"/>
            </w:pPr>
          </w:p>
        </w:tc>
        <w:tc>
          <w:tcPr>
            <w:tcW w:w="2285" w:type="dxa"/>
            <w:vAlign w:val="center"/>
          </w:tcPr>
          <w:p w14:paraId="4C9DEB32" w14:textId="77777777" w:rsidR="00335B82" w:rsidRPr="007E2A7E" w:rsidRDefault="00335B82" w:rsidP="00335B82">
            <w:pPr>
              <w:autoSpaceDE w:val="0"/>
              <w:autoSpaceDN w:val="0"/>
              <w:adjustRightInd w:val="0"/>
              <w:jc w:val="center"/>
            </w:pPr>
          </w:p>
        </w:tc>
      </w:tr>
      <w:tr w:rsidR="00335B82" w:rsidRPr="007E2A7E" w14:paraId="71E8C4EB" w14:textId="77777777" w:rsidTr="00335B82">
        <w:tc>
          <w:tcPr>
            <w:tcW w:w="546" w:type="dxa"/>
            <w:vAlign w:val="center"/>
          </w:tcPr>
          <w:p w14:paraId="0D1C8F16" w14:textId="77777777" w:rsidR="00335B82" w:rsidRPr="007E2A7E" w:rsidRDefault="00335B82" w:rsidP="00335B82">
            <w:pPr>
              <w:autoSpaceDE w:val="0"/>
              <w:autoSpaceDN w:val="0"/>
              <w:adjustRightInd w:val="0"/>
              <w:jc w:val="center"/>
            </w:pPr>
          </w:p>
        </w:tc>
        <w:tc>
          <w:tcPr>
            <w:tcW w:w="4503" w:type="dxa"/>
            <w:vAlign w:val="center"/>
          </w:tcPr>
          <w:p w14:paraId="1BA9F744"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627FAEFD" w14:textId="77777777" w:rsidR="00335B82" w:rsidRPr="007E2A7E" w:rsidRDefault="00335B82" w:rsidP="00335B82">
            <w:pPr>
              <w:autoSpaceDE w:val="0"/>
              <w:autoSpaceDN w:val="0"/>
              <w:adjustRightInd w:val="0"/>
              <w:jc w:val="center"/>
            </w:pPr>
          </w:p>
        </w:tc>
        <w:tc>
          <w:tcPr>
            <w:tcW w:w="2285" w:type="dxa"/>
            <w:vAlign w:val="center"/>
          </w:tcPr>
          <w:p w14:paraId="5768FE18" w14:textId="77777777" w:rsidR="00335B82" w:rsidRPr="007E2A7E" w:rsidRDefault="00335B82" w:rsidP="00335B82">
            <w:pPr>
              <w:autoSpaceDE w:val="0"/>
              <w:autoSpaceDN w:val="0"/>
              <w:adjustRightInd w:val="0"/>
              <w:jc w:val="center"/>
            </w:pPr>
          </w:p>
        </w:tc>
      </w:tr>
      <w:tr w:rsidR="00335B82" w:rsidRPr="007E2A7E" w14:paraId="26E24830" w14:textId="77777777" w:rsidTr="00335B82">
        <w:tc>
          <w:tcPr>
            <w:tcW w:w="10137" w:type="dxa"/>
            <w:gridSpan w:val="4"/>
            <w:vAlign w:val="center"/>
          </w:tcPr>
          <w:p w14:paraId="09D76249"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5AFC295A" w14:textId="77777777" w:rsidTr="00335B82">
        <w:tc>
          <w:tcPr>
            <w:tcW w:w="546" w:type="dxa"/>
            <w:vAlign w:val="center"/>
          </w:tcPr>
          <w:p w14:paraId="51F81FB8" w14:textId="77777777" w:rsidR="00335B82" w:rsidRPr="007E2A7E" w:rsidRDefault="00335B82" w:rsidP="00335B82">
            <w:pPr>
              <w:autoSpaceDE w:val="0"/>
              <w:autoSpaceDN w:val="0"/>
              <w:adjustRightInd w:val="0"/>
              <w:jc w:val="center"/>
            </w:pPr>
            <w:r w:rsidRPr="007E2A7E">
              <w:t>2.1.</w:t>
            </w:r>
          </w:p>
        </w:tc>
        <w:tc>
          <w:tcPr>
            <w:tcW w:w="4503" w:type="dxa"/>
            <w:vAlign w:val="center"/>
          </w:tcPr>
          <w:p w14:paraId="36E5BE38" w14:textId="77777777" w:rsidR="00335B82" w:rsidRPr="007E2A7E" w:rsidRDefault="00335B82" w:rsidP="00335B82">
            <w:pPr>
              <w:autoSpaceDE w:val="0"/>
              <w:autoSpaceDN w:val="0"/>
              <w:adjustRightInd w:val="0"/>
            </w:pPr>
          </w:p>
        </w:tc>
        <w:tc>
          <w:tcPr>
            <w:tcW w:w="2803" w:type="dxa"/>
            <w:vAlign w:val="center"/>
          </w:tcPr>
          <w:p w14:paraId="26BF4529" w14:textId="77777777" w:rsidR="00335B82" w:rsidRPr="007E2A7E" w:rsidRDefault="00335B82" w:rsidP="00335B82">
            <w:pPr>
              <w:autoSpaceDE w:val="0"/>
              <w:autoSpaceDN w:val="0"/>
              <w:adjustRightInd w:val="0"/>
              <w:jc w:val="center"/>
            </w:pPr>
          </w:p>
        </w:tc>
        <w:tc>
          <w:tcPr>
            <w:tcW w:w="2285" w:type="dxa"/>
            <w:vAlign w:val="center"/>
          </w:tcPr>
          <w:p w14:paraId="12CCEF11" w14:textId="77777777" w:rsidR="00335B82" w:rsidRPr="007E2A7E" w:rsidRDefault="00335B82" w:rsidP="00335B82">
            <w:pPr>
              <w:autoSpaceDE w:val="0"/>
              <w:autoSpaceDN w:val="0"/>
              <w:adjustRightInd w:val="0"/>
              <w:jc w:val="center"/>
            </w:pPr>
          </w:p>
        </w:tc>
      </w:tr>
      <w:tr w:rsidR="00335B82" w:rsidRPr="007E2A7E" w14:paraId="7BF70E42" w14:textId="77777777" w:rsidTr="00335B82">
        <w:tc>
          <w:tcPr>
            <w:tcW w:w="546" w:type="dxa"/>
            <w:vAlign w:val="center"/>
          </w:tcPr>
          <w:p w14:paraId="16CB5B28" w14:textId="77777777" w:rsidR="00335B82" w:rsidRPr="007E2A7E" w:rsidRDefault="00335B82" w:rsidP="00335B82">
            <w:pPr>
              <w:autoSpaceDE w:val="0"/>
              <w:autoSpaceDN w:val="0"/>
              <w:adjustRightInd w:val="0"/>
              <w:jc w:val="center"/>
            </w:pPr>
          </w:p>
        </w:tc>
        <w:tc>
          <w:tcPr>
            <w:tcW w:w="4503" w:type="dxa"/>
            <w:vAlign w:val="center"/>
          </w:tcPr>
          <w:p w14:paraId="1274D1DE"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26A3FE4D" w14:textId="77777777" w:rsidR="00335B82" w:rsidRPr="007E2A7E" w:rsidRDefault="00335B82" w:rsidP="00335B82">
            <w:pPr>
              <w:autoSpaceDE w:val="0"/>
              <w:autoSpaceDN w:val="0"/>
              <w:adjustRightInd w:val="0"/>
              <w:jc w:val="center"/>
            </w:pPr>
          </w:p>
        </w:tc>
        <w:tc>
          <w:tcPr>
            <w:tcW w:w="2285" w:type="dxa"/>
            <w:vAlign w:val="center"/>
          </w:tcPr>
          <w:p w14:paraId="7C5FA2D7" w14:textId="77777777" w:rsidR="00335B82" w:rsidRPr="007E2A7E" w:rsidRDefault="00335B82" w:rsidP="00335B82">
            <w:pPr>
              <w:autoSpaceDE w:val="0"/>
              <w:autoSpaceDN w:val="0"/>
              <w:adjustRightInd w:val="0"/>
              <w:jc w:val="center"/>
            </w:pPr>
          </w:p>
        </w:tc>
      </w:tr>
      <w:tr w:rsidR="00335B82" w:rsidRPr="007E2A7E" w14:paraId="046FC9C1" w14:textId="77777777" w:rsidTr="00335B82">
        <w:tc>
          <w:tcPr>
            <w:tcW w:w="10137" w:type="dxa"/>
            <w:gridSpan w:val="4"/>
            <w:vAlign w:val="center"/>
          </w:tcPr>
          <w:p w14:paraId="4FEAF96E"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0087981B" w14:textId="77777777" w:rsidTr="00335B82">
        <w:tc>
          <w:tcPr>
            <w:tcW w:w="546" w:type="dxa"/>
            <w:vAlign w:val="center"/>
          </w:tcPr>
          <w:p w14:paraId="4F9BADF4" w14:textId="77777777" w:rsidR="00335B82" w:rsidRPr="007E2A7E" w:rsidRDefault="00335B82" w:rsidP="00335B82">
            <w:pPr>
              <w:autoSpaceDE w:val="0"/>
              <w:autoSpaceDN w:val="0"/>
              <w:adjustRightInd w:val="0"/>
              <w:jc w:val="center"/>
            </w:pPr>
            <w:r w:rsidRPr="007E2A7E">
              <w:t>3.1.</w:t>
            </w:r>
          </w:p>
        </w:tc>
        <w:tc>
          <w:tcPr>
            <w:tcW w:w="4503" w:type="dxa"/>
            <w:vAlign w:val="center"/>
          </w:tcPr>
          <w:p w14:paraId="226D565D" w14:textId="77777777" w:rsidR="00335B82" w:rsidRPr="007E2A7E" w:rsidRDefault="00335B82" w:rsidP="00335B82">
            <w:pPr>
              <w:autoSpaceDE w:val="0"/>
              <w:autoSpaceDN w:val="0"/>
              <w:adjustRightInd w:val="0"/>
            </w:pPr>
          </w:p>
        </w:tc>
        <w:tc>
          <w:tcPr>
            <w:tcW w:w="2803" w:type="dxa"/>
            <w:vAlign w:val="center"/>
          </w:tcPr>
          <w:p w14:paraId="5796F6C4" w14:textId="77777777" w:rsidR="00335B82" w:rsidRPr="007E2A7E" w:rsidRDefault="00335B82" w:rsidP="00335B82">
            <w:pPr>
              <w:autoSpaceDE w:val="0"/>
              <w:autoSpaceDN w:val="0"/>
              <w:adjustRightInd w:val="0"/>
              <w:jc w:val="center"/>
            </w:pPr>
          </w:p>
        </w:tc>
        <w:tc>
          <w:tcPr>
            <w:tcW w:w="2285" w:type="dxa"/>
            <w:vAlign w:val="center"/>
          </w:tcPr>
          <w:p w14:paraId="558593E5" w14:textId="77777777" w:rsidR="00335B82" w:rsidRPr="007E2A7E" w:rsidRDefault="00335B82" w:rsidP="00335B82">
            <w:pPr>
              <w:autoSpaceDE w:val="0"/>
              <w:autoSpaceDN w:val="0"/>
              <w:adjustRightInd w:val="0"/>
              <w:jc w:val="center"/>
            </w:pPr>
          </w:p>
        </w:tc>
      </w:tr>
      <w:tr w:rsidR="00335B82" w:rsidRPr="007E2A7E" w14:paraId="7242E4FE" w14:textId="77777777" w:rsidTr="00335B82">
        <w:tc>
          <w:tcPr>
            <w:tcW w:w="546" w:type="dxa"/>
            <w:vAlign w:val="center"/>
          </w:tcPr>
          <w:p w14:paraId="6CE2E41A" w14:textId="77777777" w:rsidR="00335B82" w:rsidRPr="007E2A7E" w:rsidRDefault="00335B82" w:rsidP="00335B82">
            <w:pPr>
              <w:autoSpaceDE w:val="0"/>
              <w:autoSpaceDN w:val="0"/>
              <w:adjustRightInd w:val="0"/>
              <w:jc w:val="center"/>
            </w:pPr>
          </w:p>
        </w:tc>
        <w:tc>
          <w:tcPr>
            <w:tcW w:w="4503" w:type="dxa"/>
            <w:vAlign w:val="center"/>
          </w:tcPr>
          <w:p w14:paraId="57559E4D"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0AA6C1B9" w14:textId="77777777" w:rsidR="00335B82" w:rsidRPr="007E2A7E" w:rsidRDefault="00335B82" w:rsidP="00335B82">
            <w:pPr>
              <w:autoSpaceDE w:val="0"/>
              <w:autoSpaceDN w:val="0"/>
              <w:adjustRightInd w:val="0"/>
              <w:jc w:val="center"/>
            </w:pPr>
          </w:p>
        </w:tc>
        <w:tc>
          <w:tcPr>
            <w:tcW w:w="2285" w:type="dxa"/>
            <w:vAlign w:val="center"/>
          </w:tcPr>
          <w:p w14:paraId="3A629034" w14:textId="77777777" w:rsidR="00335B82" w:rsidRPr="007E2A7E" w:rsidRDefault="00335B82" w:rsidP="00335B82">
            <w:pPr>
              <w:autoSpaceDE w:val="0"/>
              <w:autoSpaceDN w:val="0"/>
              <w:adjustRightInd w:val="0"/>
              <w:jc w:val="center"/>
            </w:pPr>
          </w:p>
        </w:tc>
      </w:tr>
      <w:tr w:rsidR="00335B82" w:rsidRPr="007E2A7E" w14:paraId="43D6E5A9" w14:textId="77777777" w:rsidTr="00335B82">
        <w:tc>
          <w:tcPr>
            <w:tcW w:w="10137" w:type="dxa"/>
            <w:gridSpan w:val="4"/>
            <w:vAlign w:val="center"/>
          </w:tcPr>
          <w:p w14:paraId="0B57D6C4"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20981BE5" w14:textId="77777777" w:rsidTr="00335B82">
        <w:tc>
          <w:tcPr>
            <w:tcW w:w="546" w:type="dxa"/>
            <w:vAlign w:val="center"/>
          </w:tcPr>
          <w:p w14:paraId="263550AC" w14:textId="77777777" w:rsidR="00335B82" w:rsidRPr="007E2A7E" w:rsidRDefault="00335B82" w:rsidP="00335B82">
            <w:pPr>
              <w:autoSpaceDE w:val="0"/>
              <w:autoSpaceDN w:val="0"/>
              <w:adjustRightInd w:val="0"/>
              <w:jc w:val="center"/>
            </w:pPr>
            <w:r w:rsidRPr="007E2A7E">
              <w:t>4.1.</w:t>
            </w:r>
          </w:p>
        </w:tc>
        <w:tc>
          <w:tcPr>
            <w:tcW w:w="4503" w:type="dxa"/>
            <w:vAlign w:val="center"/>
          </w:tcPr>
          <w:p w14:paraId="6664ACE0" w14:textId="77777777" w:rsidR="00335B82" w:rsidRPr="007E2A7E" w:rsidRDefault="00335B82" w:rsidP="00335B82">
            <w:pPr>
              <w:autoSpaceDE w:val="0"/>
              <w:autoSpaceDN w:val="0"/>
              <w:adjustRightInd w:val="0"/>
            </w:pPr>
          </w:p>
        </w:tc>
        <w:tc>
          <w:tcPr>
            <w:tcW w:w="2803" w:type="dxa"/>
            <w:vAlign w:val="center"/>
          </w:tcPr>
          <w:p w14:paraId="3F48F7C6" w14:textId="77777777" w:rsidR="00335B82" w:rsidRPr="007E2A7E" w:rsidRDefault="00335B82" w:rsidP="00335B82">
            <w:pPr>
              <w:autoSpaceDE w:val="0"/>
              <w:autoSpaceDN w:val="0"/>
              <w:adjustRightInd w:val="0"/>
              <w:jc w:val="center"/>
            </w:pPr>
          </w:p>
        </w:tc>
        <w:tc>
          <w:tcPr>
            <w:tcW w:w="2285" w:type="dxa"/>
            <w:vAlign w:val="center"/>
          </w:tcPr>
          <w:p w14:paraId="6D563E12" w14:textId="77777777" w:rsidR="00335B82" w:rsidRPr="007E2A7E" w:rsidRDefault="00335B82" w:rsidP="00335B82">
            <w:pPr>
              <w:autoSpaceDE w:val="0"/>
              <w:autoSpaceDN w:val="0"/>
              <w:adjustRightInd w:val="0"/>
              <w:jc w:val="center"/>
            </w:pPr>
          </w:p>
        </w:tc>
      </w:tr>
      <w:tr w:rsidR="00335B82" w:rsidRPr="007E2A7E" w14:paraId="4E8F2BBD" w14:textId="77777777" w:rsidTr="00335B82">
        <w:tc>
          <w:tcPr>
            <w:tcW w:w="546" w:type="dxa"/>
            <w:vAlign w:val="center"/>
          </w:tcPr>
          <w:p w14:paraId="0672F4A4" w14:textId="77777777" w:rsidR="00335B82" w:rsidRPr="007E2A7E" w:rsidRDefault="00335B82" w:rsidP="00335B82">
            <w:pPr>
              <w:autoSpaceDE w:val="0"/>
              <w:autoSpaceDN w:val="0"/>
              <w:adjustRightInd w:val="0"/>
              <w:jc w:val="center"/>
            </w:pPr>
          </w:p>
        </w:tc>
        <w:tc>
          <w:tcPr>
            <w:tcW w:w="4503" w:type="dxa"/>
            <w:vAlign w:val="center"/>
          </w:tcPr>
          <w:p w14:paraId="031FDFE5"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78DCFD06" w14:textId="77777777" w:rsidR="00335B82" w:rsidRPr="007E2A7E" w:rsidRDefault="00335B82" w:rsidP="00335B82">
            <w:pPr>
              <w:autoSpaceDE w:val="0"/>
              <w:autoSpaceDN w:val="0"/>
              <w:adjustRightInd w:val="0"/>
              <w:jc w:val="center"/>
            </w:pPr>
          </w:p>
        </w:tc>
        <w:tc>
          <w:tcPr>
            <w:tcW w:w="2285" w:type="dxa"/>
            <w:vAlign w:val="center"/>
          </w:tcPr>
          <w:p w14:paraId="50E3CF29" w14:textId="77777777" w:rsidR="00335B82" w:rsidRPr="007E2A7E" w:rsidRDefault="00335B82" w:rsidP="00335B82">
            <w:pPr>
              <w:autoSpaceDE w:val="0"/>
              <w:autoSpaceDN w:val="0"/>
              <w:adjustRightInd w:val="0"/>
              <w:jc w:val="center"/>
            </w:pPr>
          </w:p>
        </w:tc>
      </w:tr>
    </w:tbl>
    <w:p w14:paraId="658DD550" w14:textId="77777777" w:rsidR="00335B82" w:rsidRPr="007E2A7E" w:rsidRDefault="00335B82" w:rsidP="00335B82">
      <w:pPr>
        <w:autoSpaceDE w:val="0"/>
        <w:autoSpaceDN w:val="0"/>
        <w:adjustRightInd w:val="0"/>
        <w:ind w:left="568"/>
        <w:jc w:val="both"/>
        <w:rPr>
          <w:color w:val="FF0000"/>
        </w:rPr>
      </w:pPr>
    </w:p>
    <w:p w14:paraId="0D3D4E3C" w14:textId="77777777" w:rsidR="00335B82" w:rsidRPr="007E2A7E" w:rsidRDefault="00335B82" w:rsidP="00335B82">
      <w:pPr>
        <w:ind w:left="568"/>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335B82" w:rsidRPr="007E2A7E" w14:paraId="01223BFC" w14:textId="77777777" w:rsidTr="00335B82">
        <w:trPr>
          <w:trHeight w:val="506"/>
        </w:trPr>
        <w:tc>
          <w:tcPr>
            <w:tcW w:w="546" w:type="dxa"/>
            <w:vAlign w:val="center"/>
          </w:tcPr>
          <w:p w14:paraId="037B3FAB" w14:textId="77777777" w:rsidR="00335B82" w:rsidRPr="007E2A7E" w:rsidRDefault="00335B82" w:rsidP="00335B82">
            <w:pPr>
              <w:jc w:val="center"/>
            </w:pPr>
            <w:r w:rsidRPr="007E2A7E">
              <w:t>№ п/п</w:t>
            </w:r>
          </w:p>
        </w:tc>
        <w:tc>
          <w:tcPr>
            <w:tcW w:w="6756" w:type="dxa"/>
            <w:vAlign w:val="center"/>
          </w:tcPr>
          <w:p w14:paraId="2A46278A" w14:textId="77777777" w:rsidR="00335B82" w:rsidRPr="007E2A7E" w:rsidRDefault="00335B82" w:rsidP="00335B82">
            <w:pPr>
              <w:jc w:val="center"/>
            </w:pPr>
            <w:r w:rsidRPr="007E2A7E">
              <w:t>Наименование показателя</w:t>
            </w:r>
          </w:p>
        </w:tc>
        <w:tc>
          <w:tcPr>
            <w:tcW w:w="2835" w:type="dxa"/>
            <w:vAlign w:val="center"/>
          </w:tcPr>
          <w:p w14:paraId="6067973F" w14:textId="77777777" w:rsidR="00335B82" w:rsidRPr="007E2A7E" w:rsidRDefault="00335B82" w:rsidP="00335B82">
            <w:pPr>
              <w:jc w:val="center"/>
            </w:pPr>
            <w:r w:rsidRPr="007E2A7E">
              <w:t>План на 2024 год</w:t>
            </w:r>
          </w:p>
        </w:tc>
      </w:tr>
      <w:tr w:rsidR="00335B82" w:rsidRPr="007E2A7E" w14:paraId="00F60A4B" w14:textId="77777777" w:rsidTr="00335B82">
        <w:tc>
          <w:tcPr>
            <w:tcW w:w="546" w:type="dxa"/>
            <w:vAlign w:val="center"/>
          </w:tcPr>
          <w:p w14:paraId="1963DBD6" w14:textId="77777777" w:rsidR="00335B82" w:rsidRPr="007E2A7E" w:rsidRDefault="00335B82" w:rsidP="00335B82">
            <w:pPr>
              <w:jc w:val="center"/>
            </w:pPr>
            <w:r w:rsidRPr="007E2A7E">
              <w:t>1.1.</w:t>
            </w:r>
          </w:p>
        </w:tc>
        <w:tc>
          <w:tcPr>
            <w:tcW w:w="6756" w:type="dxa"/>
          </w:tcPr>
          <w:p w14:paraId="26F55771"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2D285FF5"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46D74284" w14:textId="77777777" w:rsidTr="00335B82">
        <w:tc>
          <w:tcPr>
            <w:tcW w:w="546" w:type="dxa"/>
            <w:vAlign w:val="center"/>
          </w:tcPr>
          <w:p w14:paraId="79F597A0" w14:textId="77777777" w:rsidR="00335B82" w:rsidRPr="007E2A7E" w:rsidRDefault="00335B82" w:rsidP="00335B82">
            <w:pPr>
              <w:jc w:val="center"/>
            </w:pPr>
            <w:r w:rsidRPr="007E2A7E">
              <w:t>1.2.</w:t>
            </w:r>
          </w:p>
        </w:tc>
        <w:tc>
          <w:tcPr>
            <w:tcW w:w="6756" w:type="dxa"/>
          </w:tcPr>
          <w:p w14:paraId="5DC6DC68"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835" w:type="dxa"/>
            <w:vAlign w:val="center"/>
          </w:tcPr>
          <w:p w14:paraId="3102788B"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47166D17" w14:textId="77777777" w:rsidTr="00335B82">
        <w:tc>
          <w:tcPr>
            <w:tcW w:w="546" w:type="dxa"/>
            <w:vAlign w:val="center"/>
          </w:tcPr>
          <w:p w14:paraId="4B1F8982" w14:textId="77777777" w:rsidR="00335B82" w:rsidRPr="007E2A7E" w:rsidRDefault="00335B82" w:rsidP="00335B82">
            <w:pPr>
              <w:jc w:val="center"/>
            </w:pPr>
            <w:r w:rsidRPr="007E2A7E">
              <w:t>2.1.</w:t>
            </w:r>
          </w:p>
        </w:tc>
        <w:tc>
          <w:tcPr>
            <w:tcW w:w="6756" w:type="dxa"/>
          </w:tcPr>
          <w:p w14:paraId="13EB2BFA" w14:textId="77777777" w:rsidR="00335B82" w:rsidRPr="007E2A7E" w:rsidRDefault="00335B82" w:rsidP="00335B8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4002D0F0" w14:textId="77777777" w:rsidR="00335B82" w:rsidRPr="007E2A7E" w:rsidRDefault="00335B82" w:rsidP="00335B82">
            <w:pPr>
              <w:jc w:val="center"/>
            </w:pPr>
            <w:r w:rsidRPr="007E2A7E">
              <w:rPr>
                <w:bCs/>
              </w:rPr>
              <w:t>0</w:t>
            </w:r>
          </w:p>
        </w:tc>
      </w:tr>
      <w:tr w:rsidR="00335B82" w:rsidRPr="007E2A7E" w14:paraId="222AC8D3" w14:textId="77777777" w:rsidTr="00335B82">
        <w:tc>
          <w:tcPr>
            <w:tcW w:w="546" w:type="dxa"/>
            <w:vAlign w:val="center"/>
          </w:tcPr>
          <w:p w14:paraId="4263E665" w14:textId="77777777" w:rsidR="00335B82" w:rsidRPr="007E2A7E" w:rsidRDefault="00335B82" w:rsidP="00335B82">
            <w:pPr>
              <w:jc w:val="center"/>
            </w:pPr>
            <w:r w:rsidRPr="007E2A7E">
              <w:t>3.1.</w:t>
            </w:r>
          </w:p>
        </w:tc>
        <w:tc>
          <w:tcPr>
            <w:tcW w:w="6756" w:type="dxa"/>
          </w:tcPr>
          <w:p w14:paraId="0D8A7EC5" w14:textId="77777777" w:rsidR="00335B82" w:rsidRPr="007E2A7E" w:rsidRDefault="00335B82" w:rsidP="00335B8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152E0963"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6BD73746" w14:textId="77777777" w:rsidTr="00335B82">
        <w:tc>
          <w:tcPr>
            <w:tcW w:w="546" w:type="dxa"/>
            <w:vAlign w:val="center"/>
          </w:tcPr>
          <w:p w14:paraId="5E67006C" w14:textId="77777777" w:rsidR="00335B82" w:rsidRPr="007E2A7E" w:rsidRDefault="00335B82" w:rsidP="00335B82">
            <w:pPr>
              <w:jc w:val="center"/>
            </w:pPr>
            <w:r w:rsidRPr="007E2A7E">
              <w:t>3.2.</w:t>
            </w:r>
          </w:p>
        </w:tc>
        <w:tc>
          <w:tcPr>
            <w:tcW w:w="6756" w:type="dxa"/>
          </w:tcPr>
          <w:p w14:paraId="30880ACC" w14:textId="77777777" w:rsidR="00335B82" w:rsidRPr="007E2A7E" w:rsidRDefault="00335B82" w:rsidP="00335B8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6E130C99" w14:textId="77777777" w:rsidR="00335B82" w:rsidRPr="007E2A7E" w:rsidRDefault="00335B82" w:rsidP="00335B82">
            <w:pPr>
              <w:autoSpaceDE w:val="0"/>
              <w:autoSpaceDN w:val="0"/>
              <w:adjustRightInd w:val="0"/>
              <w:jc w:val="center"/>
              <w:rPr>
                <w:bCs/>
              </w:rPr>
            </w:pPr>
            <w:r w:rsidRPr="007E2A7E">
              <w:rPr>
                <w:bCs/>
              </w:rPr>
              <w:t>0,0654</w:t>
            </w:r>
          </w:p>
        </w:tc>
      </w:tr>
    </w:tbl>
    <w:p w14:paraId="3A7075A3" w14:textId="77777777" w:rsidR="00335B82" w:rsidRPr="007E2A7E" w:rsidRDefault="00335B82" w:rsidP="00335B82">
      <w:pPr>
        <w:ind w:left="568"/>
        <w:jc w:val="center"/>
      </w:pPr>
    </w:p>
    <w:p w14:paraId="075DB5C6" w14:textId="77777777" w:rsidR="00335B82" w:rsidRPr="007E2A7E" w:rsidRDefault="00335B82" w:rsidP="00335B82">
      <w:pPr>
        <w:ind w:left="568"/>
        <w:jc w:val="center"/>
        <w:rPr>
          <w:b/>
        </w:rPr>
      </w:pPr>
      <w:r w:rsidRPr="007E2A7E">
        <w:rPr>
          <w:b/>
        </w:rPr>
        <w:t xml:space="preserve">Производственная программа в сфере горячего водоснабжения </w:t>
      </w:r>
    </w:p>
    <w:p w14:paraId="31133251" w14:textId="77777777" w:rsidR="00335B82" w:rsidRPr="007E2A7E" w:rsidRDefault="00335B82" w:rsidP="00335B82">
      <w:pPr>
        <w:ind w:left="568"/>
        <w:jc w:val="center"/>
        <w:rPr>
          <w:b/>
        </w:rPr>
      </w:pPr>
      <w:r w:rsidRPr="007E2A7E">
        <w:rPr>
          <w:b/>
        </w:rPr>
        <w:t>ООО «Приволжская коммуна» на 2024 год</w:t>
      </w:r>
    </w:p>
    <w:p w14:paraId="487E088B" w14:textId="77777777" w:rsidR="00335B82" w:rsidRPr="007E2A7E" w:rsidRDefault="00335B82" w:rsidP="00335B82">
      <w:pPr>
        <w:ind w:left="568"/>
        <w:jc w:val="center"/>
      </w:pPr>
      <w:r w:rsidRPr="007E2A7E">
        <w:t>(в закрытой системе горячего водоснабжения)</w:t>
      </w:r>
    </w:p>
    <w:p w14:paraId="261AA267" w14:textId="77777777" w:rsidR="00335B82" w:rsidRPr="007E2A7E" w:rsidRDefault="00335B82" w:rsidP="00335B82">
      <w:pPr>
        <w:ind w:left="568"/>
        <w:jc w:val="center"/>
      </w:pPr>
    </w:p>
    <w:p w14:paraId="66D4FE17" w14:textId="77777777" w:rsidR="00335B82" w:rsidRPr="007E2A7E" w:rsidRDefault="00335B82" w:rsidP="00335B82">
      <w:pPr>
        <w:autoSpaceDE w:val="0"/>
        <w:autoSpaceDN w:val="0"/>
        <w:adjustRightInd w:val="0"/>
        <w:ind w:left="568"/>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335B82" w:rsidRPr="007E2A7E" w14:paraId="545ECD14" w14:textId="77777777" w:rsidTr="00335B82">
        <w:tc>
          <w:tcPr>
            <w:tcW w:w="392" w:type="dxa"/>
            <w:vAlign w:val="center"/>
          </w:tcPr>
          <w:p w14:paraId="5E05CBEC" w14:textId="77777777" w:rsidR="00335B82" w:rsidRPr="007E2A7E" w:rsidRDefault="00335B82" w:rsidP="00335B82">
            <w:pPr>
              <w:autoSpaceDE w:val="0"/>
              <w:autoSpaceDN w:val="0"/>
              <w:adjustRightInd w:val="0"/>
              <w:jc w:val="center"/>
              <w:rPr>
                <w:bCs/>
              </w:rPr>
            </w:pPr>
            <w:r w:rsidRPr="007E2A7E">
              <w:rPr>
                <w:bCs/>
              </w:rPr>
              <w:t>1.</w:t>
            </w:r>
          </w:p>
        </w:tc>
        <w:tc>
          <w:tcPr>
            <w:tcW w:w="4111" w:type="dxa"/>
          </w:tcPr>
          <w:p w14:paraId="1F6D1752"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37245E8F" w14:textId="77777777" w:rsidR="00335B82" w:rsidRPr="007E2A7E" w:rsidRDefault="00335B82" w:rsidP="00335B82">
            <w:pPr>
              <w:autoSpaceDE w:val="0"/>
              <w:autoSpaceDN w:val="0"/>
              <w:adjustRightInd w:val="0"/>
              <w:jc w:val="both"/>
            </w:pPr>
            <w:r w:rsidRPr="007E2A7E">
              <w:t xml:space="preserve">Общество с ограниченной ответственностью «Приволжская коммуна»  Ивановская область, г. Наволоки, </w:t>
            </w:r>
          </w:p>
          <w:p w14:paraId="094C6F84" w14:textId="77777777" w:rsidR="00335B82" w:rsidRPr="007E2A7E" w:rsidRDefault="00335B82" w:rsidP="00335B82">
            <w:pPr>
              <w:autoSpaceDE w:val="0"/>
              <w:autoSpaceDN w:val="0"/>
              <w:adjustRightInd w:val="0"/>
              <w:rPr>
                <w:bCs/>
              </w:rPr>
            </w:pPr>
            <w:r w:rsidRPr="007E2A7E">
              <w:t>ул. Промышленная, д.1</w:t>
            </w:r>
          </w:p>
        </w:tc>
      </w:tr>
      <w:tr w:rsidR="00335B82" w:rsidRPr="007E2A7E" w14:paraId="3E52E444" w14:textId="77777777" w:rsidTr="00335B82">
        <w:tc>
          <w:tcPr>
            <w:tcW w:w="392" w:type="dxa"/>
            <w:vAlign w:val="center"/>
          </w:tcPr>
          <w:p w14:paraId="53EE65F6" w14:textId="77777777" w:rsidR="00335B82" w:rsidRPr="007E2A7E" w:rsidRDefault="00335B82" w:rsidP="00335B82">
            <w:pPr>
              <w:autoSpaceDE w:val="0"/>
              <w:autoSpaceDN w:val="0"/>
              <w:adjustRightInd w:val="0"/>
              <w:jc w:val="center"/>
              <w:rPr>
                <w:bCs/>
              </w:rPr>
            </w:pPr>
            <w:r w:rsidRPr="007E2A7E">
              <w:rPr>
                <w:bCs/>
              </w:rPr>
              <w:t>2.</w:t>
            </w:r>
          </w:p>
        </w:tc>
        <w:tc>
          <w:tcPr>
            <w:tcW w:w="4111" w:type="dxa"/>
          </w:tcPr>
          <w:p w14:paraId="7BCA6535"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1E99901A" w14:textId="77777777" w:rsidR="00335B82" w:rsidRPr="007E2A7E" w:rsidRDefault="00335B82" w:rsidP="00335B82">
            <w:pPr>
              <w:autoSpaceDE w:val="0"/>
              <w:autoSpaceDN w:val="0"/>
              <w:adjustRightInd w:val="0"/>
            </w:pPr>
            <w:r w:rsidRPr="007E2A7E">
              <w:t>Департамент энергетики и тарифов Ивановской области</w:t>
            </w:r>
          </w:p>
          <w:p w14:paraId="0439F404" w14:textId="77777777" w:rsidR="00335B82" w:rsidRPr="007E2A7E" w:rsidRDefault="00335B82" w:rsidP="00335B82">
            <w:pPr>
              <w:pStyle w:val="ConsPlusNormal"/>
              <w:ind w:firstLine="0"/>
              <w:rPr>
                <w:bCs/>
              </w:rPr>
            </w:pPr>
            <w:r w:rsidRPr="007E2A7E">
              <w:rPr>
                <w:rFonts w:ascii="Times New Roman" w:hAnsi="Times New Roman" w:cs="Times New Roman"/>
              </w:rPr>
              <w:t>153000, г. Иваново, ул. Велижская, д.8</w:t>
            </w:r>
          </w:p>
        </w:tc>
      </w:tr>
      <w:tr w:rsidR="00335B82" w:rsidRPr="007E2A7E" w14:paraId="658C95A4" w14:textId="77777777" w:rsidTr="00335B82">
        <w:tc>
          <w:tcPr>
            <w:tcW w:w="392" w:type="dxa"/>
            <w:vAlign w:val="center"/>
          </w:tcPr>
          <w:p w14:paraId="0D0BE1FE" w14:textId="77777777" w:rsidR="00335B82" w:rsidRPr="007E2A7E" w:rsidRDefault="00335B82" w:rsidP="00335B82">
            <w:pPr>
              <w:autoSpaceDE w:val="0"/>
              <w:autoSpaceDN w:val="0"/>
              <w:adjustRightInd w:val="0"/>
              <w:jc w:val="center"/>
              <w:rPr>
                <w:bCs/>
              </w:rPr>
            </w:pPr>
            <w:r w:rsidRPr="007E2A7E">
              <w:rPr>
                <w:bCs/>
              </w:rPr>
              <w:t>3.</w:t>
            </w:r>
          </w:p>
        </w:tc>
        <w:tc>
          <w:tcPr>
            <w:tcW w:w="4111" w:type="dxa"/>
          </w:tcPr>
          <w:p w14:paraId="1BE98639"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670" w:type="dxa"/>
            <w:vAlign w:val="center"/>
          </w:tcPr>
          <w:p w14:paraId="68CEEDFB" w14:textId="77777777" w:rsidR="00335B82" w:rsidRPr="007E2A7E" w:rsidRDefault="00335B82" w:rsidP="00335B82">
            <w:pPr>
              <w:autoSpaceDE w:val="0"/>
              <w:autoSpaceDN w:val="0"/>
              <w:adjustRightInd w:val="0"/>
              <w:rPr>
                <w:bCs/>
              </w:rPr>
            </w:pPr>
            <w:r w:rsidRPr="007E2A7E">
              <w:rPr>
                <w:bCs/>
              </w:rPr>
              <w:t>2024 год</w:t>
            </w:r>
          </w:p>
        </w:tc>
      </w:tr>
    </w:tbl>
    <w:p w14:paraId="5D559E27" w14:textId="77777777" w:rsidR="00335B82" w:rsidRPr="007E2A7E" w:rsidRDefault="00335B82" w:rsidP="00335B82">
      <w:pPr>
        <w:autoSpaceDE w:val="0"/>
        <w:autoSpaceDN w:val="0"/>
        <w:adjustRightInd w:val="0"/>
        <w:ind w:left="568"/>
        <w:jc w:val="center"/>
      </w:pPr>
    </w:p>
    <w:p w14:paraId="38A11563" w14:textId="77777777" w:rsidR="00335B82" w:rsidRPr="007E2A7E" w:rsidRDefault="00335B82" w:rsidP="00335B82">
      <w:pPr>
        <w:autoSpaceDE w:val="0"/>
        <w:autoSpaceDN w:val="0"/>
        <w:adjustRightInd w:val="0"/>
        <w:ind w:left="568"/>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2813"/>
        <w:gridCol w:w="1276"/>
        <w:gridCol w:w="2409"/>
        <w:gridCol w:w="1560"/>
        <w:gridCol w:w="1559"/>
      </w:tblGrid>
      <w:tr w:rsidR="00335B82" w:rsidRPr="007E2A7E" w14:paraId="5443BB1C" w14:textId="77777777" w:rsidTr="00335B82">
        <w:trPr>
          <w:trHeight w:val="506"/>
        </w:trPr>
        <w:tc>
          <w:tcPr>
            <w:tcW w:w="520" w:type="dxa"/>
            <w:vMerge w:val="restart"/>
            <w:vAlign w:val="center"/>
          </w:tcPr>
          <w:p w14:paraId="1AE76646" w14:textId="77777777" w:rsidR="00335B82" w:rsidRPr="007E2A7E" w:rsidRDefault="00335B82" w:rsidP="00335B82">
            <w:pPr>
              <w:autoSpaceDE w:val="0"/>
              <w:autoSpaceDN w:val="0"/>
              <w:adjustRightInd w:val="0"/>
              <w:jc w:val="center"/>
            </w:pPr>
            <w:r w:rsidRPr="007E2A7E">
              <w:t>№ п/п</w:t>
            </w:r>
          </w:p>
        </w:tc>
        <w:tc>
          <w:tcPr>
            <w:tcW w:w="2813" w:type="dxa"/>
            <w:vMerge w:val="restart"/>
            <w:vAlign w:val="center"/>
          </w:tcPr>
          <w:p w14:paraId="3A4B4C8B"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1276" w:type="dxa"/>
            <w:vMerge w:val="restart"/>
            <w:vAlign w:val="center"/>
          </w:tcPr>
          <w:p w14:paraId="75C4446A" w14:textId="77777777" w:rsidR="00335B82" w:rsidRPr="007E2A7E" w:rsidRDefault="00335B82" w:rsidP="00335B82">
            <w:pPr>
              <w:autoSpaceDE w:val="0"/>
              <w:autoSpaceDN w:val="0"/>
              <w:adjustRightInd w:val="0"/>
              <w:ind w:left="-108" w:right="-108"/>
              <w:jc w:val="center"/>
            </w:pPr>
            <w:r w:rsidRPr="007E2A7E">
              <w:t>Ед. изм.</w:t>
            </w:r>
          </w:p>
        </w:tc>
        <w:tc>
          <w:tcPr>
            <w:tcW w:w="5528" w:type="dxa"/>
            <w:gridSpan w:val="3"/>
            <w:vAlign w:val="center"/>
          </w:tcPr>
          <w:p w14:paraId="05818122" w14:textId="77777777" w:rsidR="00335B82" w:rsidRPr="007E2A7E" w:rsidRDefault="00335B82" w:rsidP="00335B82">
            <w:pPr>
              <w:autoSpaceDE w:val="0"/>
              <w:autoSpaceDN w:val="0"/>
              <w:adjustRightInd w:val="0"/>
              <w:jc w:val="center"/>
            </w:pPr>
            <w:r w:rsidRPr="007E2A7E">
              <w:t>План на 2022 год</w:t>
            </w:r>
          </w:p>
        </w:tc>
      </w:tr>
      <w:tr w:rsidR="00335B82" w:rsidRPr="007E2A7E" w14:paraId="0D874409" w14:textId="77777777" w:rsidTr="00335B82">
        <w:trPr>
          <w:trHeight w:val="269"/>
        </w:trPr>
        <w:tc>
          <w:tcPr>
            <w:tcW w:w="520" w:type="dxa"/>
            <w:vMerge/>
            <w:vAlign w:val="center"/>
          </w:tcPr>
          <w:p w14:paraId="456DFF22" w14:textId="77777777" w:rsidR="00335B82" w:rsidRPr="007E2A7E" w:rsidRDefault="00335B82" w:rsidP="00335B82">
            <w:pPr>
              <w:autoSpaceDE w:val="0"/>
              <w:autoSpaceDN w:val="0"/>
              <w:adjustRightInd w:val="0"/>
              <w:jc w:val="center"/>
            </w:pPr>
          </w:p>
        </w:tc>
        <w:tc>
          <w:tcPr>
            <w:tcW w:w="2813" w:type="dxa"/>
            <w:vMerge/>
            <w:vAlign w:val="center"/>
          </w:tcPr>
          <w:p w14:paraId="27E18CA7" w14:textId="77777777" w:rsidR="00335B82" w:rsidRPr="007E2A7E" w:rsidRDefault="00335B82" w:rsidP="00335B82">
            <w:pPr>
              <w:autoSpaceDE w:val="0"/>
              <w:autoSpaceDN w:val="0"/>
              <w:adjustRightInd w:val="0"/>
              <w:jc w:val="center"/>
            </w:pPr>
          </w:p>
        </w:tc>
        <w:tc>
          <w:tcPr>
            <w:tcW w:w="1276" w:type="dxa"/>
            <w:vMerge/>
            <w:vAlign w:val="center"/>
          </w:tcPr>
          <w:p w14:paraId="12DD9938" w14:textId="77777777" w:rsidR="00335B82" w:rsidRPr="007E2A7E" w:rsidRDefault="00335B82" w:rsidP="00335B82">
            <w:pPr>
              <w:autoSpaceDE w:val="0"/>
              <w:autoSpaceDN w:val="0"/>
              <w:adjustRightInd w:val="0"/>
              <w:jc w:val="center"/>
            </w:pPr>
          </w:p>
        </w:tc>
        <w:tc>
          <w:tcPr>
            <w:tcW w:w="2409" w:type="dxa"/>
            <w:vAlign w:val="center"/>
          </w:tcPr>
          <w:p w14:paraId="5A4BB5CF" w14:textId="77777777" w:rsidR="00335B82" w:rsidRPr="007E2A7E" w:rsidRDefault="00335B82" w:rsidP="00335B82">
            <w:pPr>
              <w:autoSpaceDE w:val="0"/>
              <w:autoSpaceDN w:val="0"/>
              <w:adjustRightInd w:val="0"/>
              <w:jc w:val="center"/>
            </w:pPr>
            <w:r w:rsidRPr="007E2A7E">
              <w:t>Год</w:t>
            </w:r>
          </w:p>
        </w:tc>
        <w:tc>
          <w:tcPr>
            <w:tcW w:w="1560" w:type="dxa"/>
            <w:vAlign w:val="center"/>
          </w:tcPr>
          <w:p w14:paraId="258AB672" w14:textId="77777777" w:rsidR="00335B82" w:rsidRPr="007E2A7E" w:rsidRDefault="00335B82" w:rsidP="00335B82">
            <w:pPr>
              <w:autoSpaceDE w:val="0"/>
              <w:autoSpaceDN w:val="0"/>
              <w:adjustRightInd w:val="0"/>
              <w:jc w:val="center"/>
            </w:pPr>
            <w:r w:rsidRPr="007E2A7E">
              <w:t>1 пол.</w:t>
            </w:r>
          </w:p>
        </w:tc>
        <w:tc>
          <w:tcPr>
            <w:tcW w:w="1559" w:type="dxa"/>
            <w:vAlign w:val="center"/>
          </w:tcPr>
          <w:p w14:paraId="5585EAA3" w14:textId="77777777" w:rsidR="00335B82" w:rsidRPr="007E2A7E" w:rsidRDefault="00335B82" w:rsidP="00335B82">
            <w:pPr>
              <w:autoSpaceDE w:val="0"/>
              <w:autoSpaceDN w:val="0"/>
              <w:adjustRightInd w:val="0"/>
              <w:jc w:val="center"/>
            </w:pPr>
            <w:r w:rsidRPr="007E2A7E">
              <w:t>2 пол.</w:t>
            </w:r>
          </w:p>
        </w:tc>
      </w:tr>
      <w:tr w:rsidR="00335B82" w:rsidRPr="007E2A7E" w14:paraId="557A3BB5" w14:textId="77777777" w:rsidTr="00335B82">
        <w:trPr>
          <w:trHeight w:val="347"/>
        </w:trPr>
        <w:tc>
          <w:tcPr>
            <w:tcW w:w="520" w:type="dxa"/>
            <w:vMerge w:val="restart"/>
            <w:vAlign w:val="center"/>
          </w:tcPr>
          <w:p w14:paraId="1949D86D" w14:textId="77777777" w:rsidR="00335B82" w:rsidRPr="007E2A7E" w:rsidRDefault="00335B82" w:rsidP="00335B82">
            <w:pPr>
              <w:autoSpaceDE w:val="0"/>
              <w:autoSpaceDN w:val="0"/>
              <w:adjustRightInd w:val="0"/>
              <w:jc w:val="center"/>
            </w:pPr>
            <w:r w:rsidRPr="007E2A7E">
              <w:t>1</w:t>
            </w:r>
          </w:p>
        </w:tc>
        <w:tc>
          <w:tcPr>
            <w:tcW w:w="2813" w:type="dxa"/>
            <w:vMerge w:val="restart"/>
            <w:vAlign w:val="center"/>
          </w:tcPr>
          <w:p w14:paraId="41008831"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1276" w:type="dxa"/>
            <w:vAlign w:val="center"/>
          </w:tcPr>
          <w:p w14:paraId="4C759B4A" w14:textId="77777777" w:rsidR="00335B82" w:rsidRPr="007E2A7E" w:rsidRDefault="00335B82" w:rsidP="00335B82">
            <w:pPr>
              <w:autoSpaceDE w:val="0"/>
              <w:autoSpaceDN w:val="0"/>
              <w:adjustRightInd w:val="0"/>
              <w:jc w:val="center"/>
            </w:pPr>
            <w:r w:rsidRPr="007E2A7E">
              <w:t>куб. м</w:t>
            </w:r>
          </w:p>
        </w:tc>
        <w:tc>
          <w:tcPr>
            <w:tcW w:w="2409" w:type="dxa"/>
            <w:vAlign w:val="center"/>
          </w:tcPr>
          <w:p w14:paraId="56D33767" w14:textId="77777777" w:rsidR="00335B82" w:rsidRPr="007E2A7E" w:rsidRDefault="00335B82" w:rsidP="00335B82">
            <w:pPr>
              <w:autoSpaceDE w:val="0"/>
              <w:autoSpaceDN w:val="0"/>
              <w:adjustRightInd w:val="0"/>
              <w:jc w:val="center"/>
            </w:pPr>
            <w:r w:rsidRPr="007E2A7E">
              <w:t>10 693,7</w:t>
            </w:r>
          </w:p>
        </w:tc>
        <w:tc>
          <w:tcPr>
            <w:tcW w:w="1560" w:type="dxa"/>
            <w:vAlign w:val="center"/>
          </w:tcPr>
          <w:p w14:paraId="00015C3D" w14:textId="77777777" w:rsidR="00335B82" w:rsidRPr="007E2A7E" w:rsidRDefault="00335B82" w:rsidP="00335B82">
            <w:pPr>
              <w:jc w:val="center"/>
            </w:pPr>
            <w:r w:rsidRPr="007E2A7E">
              <w:t>5 675,67</w:t>
            </w:r>
          </w:p>
        </w:tc>
        <w:tc>
          <w:tcPr>
            <w:tcW w:w="1559" w:type="dxa"/>
            <w:vAlign w:val="center"/>
          </w:tcPr>
          <w:p w14:paraId="4F3C4043" w14:textId="77777777" w:rsidR="00335B82" w:rsidRPr="007E2A7E" w:rsidRDefault="00335B82" w:rsidP="00335B82">
            <w:pPr>
              <w:jc w:val="center"/>
            </w:pPr>
            <w:r w:rsidRPr="007E2A7E">
              <w:t>5 018,03</w:t>
            </w:r>
          </w:p>
        </w:tc>
      </w:tr>
      <w:tr w:rsidR="00335B82" w:rsidRPr="007E2A7E" w14:paraId="065B2D7C" w14:textId="77777777" w:rsidTr="00335B82">
        <w:tc>
          <w:tcPr>
            <w:tcW w:w="520" w:type="dxa"/>
            <w:vMerge/>
            <w:vAlign w:val="center"/>
          </w:tcPr>
          <w:p w14:paraId="4D516FA3" w14:textId="77777777" w:rsidR="00335B82" w:rsidRPr="007E2A7E" w:rsidRDefault="00335B82" w:rsidP="00335B82">
            <w:pPr>
              <w:autoSpaceDE w:val="0"/>
              <w:autoSpaceDN w:val="0"/>
              <w:adjustRightInd w:val="0"/>
              <w:jc w:val="center"/>
            </w:pPr>
          </w:p>
        </w:tc>
        <w:tc>
          <w:tcPr>
            <w:tcW w:w="2813" w:type="dxa"/>
            <w:vMerge/>
            <w:vAlign w:val="center"/>
          </w:tcPr>
          <w:p w14:paraId="483494BC" w14:textId="77777777" w:rsidR="00335B82" w:rsidRPr="007E2A7E" w:rsidRDefault="00335B82" w:rsidP="00335B82">
            <w:pPr>
              <w:autoSpaceDE w:val="0"/>
              <w:autoSpaceDN w:val="0"/>
              <w:adjustRightInd w:val="0"/>
            </w:pPr>
          </w:p>
        </w:tc>
        <w:tc>
          <w:tcPr>
            <w:tcW w:w="1276" w:type="dxa"/>
            <w:vAlign w:val="center"/>
          </w:tcPr>
          <w:p w14:paraId="243AC5F1" w14:textId="77777777" w:rsidR="00335B82" w:rsidRPr="007E2A7E" w:rsidRDefault="00335B82" w:rsidP="00335B82">
            <w:pPr>
              <w:autoSpaceDE w:val="0"/>
              <w:autoSpaceDN w:val="0"/>
              <w:adjustRightInd w:val="0"/>
              <w:jc w:val="center"/>
            </w:pPr>
            <w:r w:rsidRPr="007E2A7E">
              <w:t>Гкал</w:t>
            </w:r>
          </w:p>
        </w:tc>
        <w:tc>
          <w:tcPr>
            <w:tcW w:w="2409" w:type="dxa"/>
            <w:vAlign w:val="center"/>
          </w:tcPr>
          <w:p w14:paraId="7DC879A0" w14:textId="77777777" w:rsidR="00335B82" w:rsidRPr="007E2A7E" w:rsidRDefault="00335B82" w:rsidP="00335B82">
            <w:pPr>
              <w:autoSpaceDE w:val="0"/>
              <w:autoSpaceDN w:val="0"/>
              <w:adjustRightInd w:val="0"/>
              <w:jc w:val="center"/>
            </w:pPr>
            <w:r w:rsidRPr="007E2A7E">
              <w:t>904,92</w:t>
            </w:r>
          </w:p>
        </w:tc>
        <w:tc>
          <w:tcPr>
            <w:tcW w:w="1560" w:type="dxa"/>
            <w:vAlign w:val="center"/>
          </w:tcPr>
          <w:p w14:paraId="0EEEEF7B" w14:textId="77777777" w:rsidR="00335B82" w:rsidRPr="007E2A7E" w:rsidRDefault="00335B82" w:rsidP="00335B82">
            <w:pPr>
              <w:jc w:val="center"/>
            </w:pPr>
            <w:r w:rsidRPr="007E2A7E">
              <w:t>484,60</w:t>
            </w:r>
          </w:p>
        </w:tc>
        <w:tc>
          <w:tcPr>
            <w:tcW w:w="1559" w:type="dxa"/>
            <w:vAlign w:val="center"/>
          </w:tcPr>
          <w:p w14:paraId="7F65FB00" w14:textId="77777777" w:rsidR="00335B82" w:rsidRPr="007E2A7E" w:rsidRDefault="00335B82" w:rsidP="00335B82">
            <w:pPr>
              <w:jc w:val="center"/>
            </w:pPr>
            <w:r w:rsidRPr="007E2A7E">
              <w:t>420,32</w:t>
            </w:r>
          </w:p>
        </w:tc>
      </w:tr>
      <w:tr w:rsidR="00335B82" w:rsidRPr="007E2A7E" w14:paraId="43218E62" w14:textId="77777777" w:rsidTr="00335B82">
        <w:trPr>
          <w:trHeight w:val="162"/>
        </w:trPr>
        <w:tc>
          <w:tcPr>
            <w:tcW w:w="520" w:type="dxa"/>
            <w:vMerge w:val="restart"/>
            <w:vAlign w:val="center"/>
          </w:tcPr>
          <w:p w14:paraId="72EC9289" w14:textId="77777777" w:rsidR="00335B82" w:rsidRPr="007E2A7E" w:rsidRDefault="00335B82" w:rsidP="00335B82">
            <w:pPr>
              <w:autoSpaceDE w:val="0"/>
              <w:autoSpaceDN w:val="0"/>
              <w:adjustRightInd w:val="0"/>
              <w:jc w:val="center"/>
            </w:pPr>
            <w:r w:rsidRPr="007E2A7E">
              <w:t>1.1</w:t>
            </w:r>
          </w:p>
        </w:tc>
        <w:tc>
          <w:tcPr>
            <w:tcW w:w="2813" w:type="dxa"/>
            <w:vMerge w:val="restart"/>
            <w:vAlign w:val="center"/>
          </w:tcPr>
          <w:p w14:paraId="78BE7D37"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1276" w:type="dxa"/>
            <w:vAlign w:val="center"/>
          </w:tcPr>
          <w:p w14:paraId="3ED6931A" w14:textId="77777777" w:rsidR="00335B82" w:rsidRPr="007E2A7E" w:rsidRDefault="00335B82" w:rsidP="00335B82">
            <w:pPr>
              <w:jc w:val="center"/>
            </w:pPr>
            <w:r w:rsidRPr="007E2A7E">
              <w:t>куб. м</w:t>
            </w:r>
          </w:p>
        </w:tc>
        <w:tc>
          <w:tcPr>
            <w:tcW w:w="2409" w:type="dxa"/>
            <w:vAlign w:val="center"/>
          </w:tcPr>
          <w:p w14:paraId="48D62A7B" w14:textId="77777777" w:rsidR="00335B82" w:rsidRPr="007E2A7E" w:rsidRDefault="00335B82" w:rsidP="00335B82">
            <w:pPr>
              <w:jc w:val="center"/>
            </w:pPr>
            <w:r w:rsidRPr="007E2A7E">
              <w:t>-</w:t>
            </w:r>
          </w:p>
        </w:tc>
        <w:tc>
          <w:tcPr>
            <w:tcW w:w="1560" w:type="dxa"/>
            <w:vAlign w:val="center"/>
          </w:tcPr>
          <w:p w14:paraId="5B2888F3" w14:textId="77777777" w:rsidR="00335B82" w:rsidRPr="007E2A7E" w:rsidRDefault="00335B82" w:rsidP="00335B82">
            <w:pPr>
              <w:jc w:val="center"/>
              <w:rPr>
                <w:b/>
              </w:rPr>
            </w:pPr>
            <w:r w:rsidRPr="007E2A7E">
              <w:rPr>
                <w:b/>
              </w:rPr>
              <w:t>-</w:t>
            </w:r>
          </w:p>
        </w:tc>
        <w:tc>
          <w:tcPr>
            <w:tcW w:w="1559" w:type="dxa"/>
            <w:vAlign w:val="center"/>
          </w:tcPr>
          <w:p w14:paraId="3D1AAB11" w14:textId="77777777" w:rsidR="00335B82" w:rsidRPr="007E2A7E" w:rsidRDefault="00335B82" w:rsidP="00335B82">
            <w:pPr>
              <w:jc w:val="center"/>
            </w:pPr>
            <w:r w:rsidRPr="007E2A7E">
              <w:t>-</w:t>
            </w:r>
          </w:p>
        </w:tc>
      </w:tr>
      <w:tr w:rsidR="00335B82" w:rsidRPr="007E2A7E" w14:paraId="10F1C111" w14:textId="77777777" w:rsidTr="00335B82">
        <w:trPr>
          <w:trHeight w:val="351"/>
        </w:trPr>
        <w:tc>
          <w:tcPr>
            <w:tcW w:w="520" w:type="dxa"/>
            <w:vMerge/>
            <w:vAlign w:val="center"/>
          </w:tcPr>
          <w:p w14:paraId="79600BF5" w14:textId="77777777" w:rsidR="00335B82" w:rsidRPr="007E2A7E" w:rsidRDefault="00335B82" w:rsidP="00335B82">
            <w:pPr>
              <w:autoSpaceDE w:val="0"/>
              <w:autoSpaceDN w:val="0"/>
              <w:adjustRightInd w:val="0"/>
              <w:jc w:val="center"/>
            </w:pPr>
          </w:p>
        </w:tc>
        <w:tc>
          <w:tcPr>
            <w:tcW w:w="2813" w:type="dxa"/>
            <w:vMerge/>
            <w:vAlign w:val="center"/>
          </w:tcPr>
          <w:p w14:paraId="74B7A558" w14:textId="77777777" w:rsidR="00335B82" w:rsidRPr="007E2A7E" w:rsidRDefault="00335B82" w:rsidP="00335B82">
            <w:pPr>
              <w:autoSpaceDE w:val="0"/>
              <w:autoSpaceDN w:val="0"/>
              <w:adjustRightInd w:val="0"/>
              <w:ind w:left="153"/>
            </w:pPr>
          </w:p>
        </w:tc>
        <w:tc>
          <w:tcPr>
            <w:tcW w:w="1276" w:type="dxa"/>
            <w:vAlign w:val="center"/>
          </w:tcPr>
          <w:p w14:paraId="444F1E2D" w14:textId="77777777" w:rsidR="00335B82" w:rsidRPr="007E2A7E" w:rsidRDefault="00335B82" w:rsidP="00335B82">
            <w:pPr>
              <w:autoSpaceDE w:val="0"/>
              <w:autoSpaceDN w:val="0"/>
              <w:adjustRightInd w:val="0"/>
              <w:jc w:val="center"/>
            </w:pPr>
            <w:r w:rsidRPr="007E2A7E">
              <w:t>Гкал</w:t>
            </w:r>
          </w:p>
        </w:tc>
        <w:tc>
          <w:tcPr>
            <w:tcW w:w="2409" w:type="dxa"/>
            <w:vAlign w:val="center"/>
          </w:tcPr>
          <w:p w14:paraId="2A456BE8" w14:textId="77777777" w:rsidR="00335B82" w:rsidRPr="007E2A7E" w:rsidRDefault="00335B82" w:rsidP="00335B82">
            <w:pPr>
              <w:jc w:val="center"/>
            </w:pPr>
            <w:r w:rsidRPr="007E2A7E">
              <w:t>-</w:t>
            </w:r>
          </w:p>
        </w:tc>
        <w:tc>
          <w:tcPr>
            <w:tcW w:w="1560" w:type="dxa"/>
            <w:vAlign w:val="center"/>
          </w:tcPr>
          <w:p w14:paraId="444968AA" w14:textId="77777777" w:rsidR="00335B82" w:rsidRPr="007E2A7E" w:rsidRDefault="00335B82" w:rsidP="00335B82">
            <w:pPr>
              <w:jc w:val="center"/>
              <w:rPr>
                <w:b/>
              </w:rPr>
            </w:pPr>
            <w:r w:rsidRPr="007E2A7E">
              <w:rPr>
                <w:b/>
              </w:rPr>
              <w:t>-</w:t>
            </w:r>
          </w:p>
        </w:tc>
        <w:tc>
          <w:tcPr>
            <w:tcW w:w="1559" w:type="dxa"/>
            <w:vAlign w:val="center"/>
          </w:tcPr>
          <w:p w14:paraId="4F41233D" w14:textId="77777777" w:rsidR="00335B82" w:rsidRPr="007E2A7E" w:rsidRDefault="00335B82" w:rsidP="00335B82">
            <w:pPr>
              <w:jc w:val="center"/>
            </w:pPr>
            <w:r w:rsidRPr="007E2A7E">
              <w:t>-</w:t>
            </w:r>
          </w:p>
        </w:tc>
      </w:tr>
      <w:tr w:rsidR="00335B82" w:rsidRPr="007E2A7E" w14:paraId="0CC722BC" w14:textId="77777777" w:rsidTr="00335B82">
        <w:tc>
          <w:tcPr>
            <w:tcW w:w="520" w:type="dxa"/>
            <w:vMerge w:val="restart"/>
            <w:vAlign w:val="center"/>
          </w:tcPr>
          <w:p w14:paraId="25885DDA" w14:textId="77777777" w:rsidR="00335B82" w:rsidRPr="007E2A7E" w:rsidRDefault="00335B82" w:rsidP="00335B82">
            <w:pPr>
              <w:autoSpaceDE w:val="0"/>
              <w:autoSpaceDN w:val="0"/>
              <w:adjustRightInd w:val="0"/>
              <w:jc w:val="center"/>
            </w:pPr>
            <w:r w:rsidRPr="007E2A7E">
              <w:t>1.2</w:t>
            </w:r>
          </w:p>
        </w:tc>
        <w:tc>
          <w:tcPr>
            <w:tcW w:w="2813" w:type="dxa"/>
            <w:vMerge w:val="restart"/>
            <w:vAlign w:val="center"/>
          </w:tcPr>
          <w:p w14:paraId="7B854244" w14:textId="77777777" w:rsidR="00335B82" w:rsidRPr="007E2A7E" w:rsidRDefault="00335B82" w:rsidP="00335B82">
            <w:pPr>
              <w:autoSpaceDE w:val="0"/>
              <w:autoSpaceDN w:val="0"/>
              <w:adjustRightInd w:val="0"/>
              <w:ind w:left="153"/>
            </w:pPr>
            <w:r w:rsidRPr="007E2A7E">
              <w:t>Бюджетным потребителям</w:t>
            </w:r>
          </w:p>
        </w:tc>
        <w:tc>
          <w:tcPr>
            <w:tcW w:w="1276" w:type="dxa"/>
            <w:vAlign w:val="center"/>
          </w:tcPr>
          <w:p w14:paraId="424C353F" w14:textId="77777777" w:rsidR="00335B82" w:rsidRPr="007E2A7E" w:rsidRDefault="00335B82" w:rsidP="00335B82">
            <w:pPr>
              <w:jc w:val="center"/>
            </w:pPr>
            <w:r w:rsidRPr="007E2A7E">
              <w:t>куб. м</w:t>
            </w:r>
          </w:p>
        </w:tc>
        <w:tc>
          <w:tcPr>
            <w:tcW w:w="2409" w:type="dxa"/>
            <w:vAlign w:val="center"/>
          </w:tcPr>
          <w:p w14:paraId="00A3862F" w14:textId="77777777" w:rsidR="00335B82" w:rsidRPr="007E2A7E" w:rsidRDefault="00335B82" w:rsidP="00335B82">
            <w:pPr>
              <w:autoSpaceDE w:val="0"/>
              <w:autoSpaceDN w:val="0"/>
              <w:adjustRightInd w:val="0"/>
              <w:jc w:val="center"/>
            </w:pPr>
            <w:r w:rsidRPr="007E2A7E">
              <w:t>280,57</w:t>
            </w:r>
          </w:p>
        </w:tc>
        <w:tc>
          <w:tcPr>
            <w:tcW w:w="1560" w:type="dxa"/>
            <w:vAlign w:val="center"/>
          </w:tcPr>
          <w:p w14:paraId="1C5F79D1" w14:textId="77777777" w:rsidR="00335B82" w:rsidRPr="007E2A7E" w:rsidRDefault="00335B82" w:rsidP="00335B82">
            <w:pPr>
              <w:jc w:val="center"/>
            </w:pPr>
            <w:r w:rsidRPr="007E2A7E">
              <w:t>140,29</w:t>
            </w:r>
          </w:p>
        </w:tc>
        <w:tc>
          <w:tcPr>
            <w:tcW w:w="1559" w:type="dxa"/>
            <w:vAlign w:val="center"/>
          </w:tcPr>
          <w:p w14:paraId="15D0F802" w14:textId="77777777" w:rsidR="00335B82" w:rsidRPr="007E2A7E" w:rsidRDefault="00335B82" w:rsidP="00335B82">
            <w:pPr>
              <w:jc w:val="center"/>
            </w:pPr>
            <w:r w:rsidRPr="007E2A7E">
              <w:t>140,28</w:t>
            </w:r>
          </w:p>
        </w:tc>
      </w:tr>
      <w:tr w:rsidR="00335B82" w:rsidRPr="007E2A7E" w14:paraId="3A1FD217" w14:textId="77777777" w:rsidTr="00335B82">
        <w:tc>
          <w:tcPr>
            <w:tcW w:w="520" w:type="dxa"/>
            <w:vMerge/>
            <w:vAlign w:val="center"/>
          </w:tcPr>
          <w:p w14:paraId="4E8C3264" w14:textId="77777777" w:rsidR="00335B82" w:rsidRPr="007E2A7E" w:rsidRDefault="00335B82" w:rsidP="00335B82">
            <w:pPr>
              <w:autoSpaceDE w:val="0"/>
              <w:autoSpaceDN w:val="0"/>
              <w:adjustRightInd w:val="0"/>
              <w:jc w:val="center"/>
            </w:pPr>
          </w:p>
        </w:tc>
        <w:tc>
          <w:tcPr>
            <w:tcW w:w="2813" w:type="dxa"/>
            <w:vMerge/>
            <w:vAlign w:val="center"/>
          </w:tcPr>
          <w:p w14:paraId="73760F56" w14:textId="77777777" w:rsidR="00335B82" w:rsidRPr="007E2A7E" w:rsidRDefault="00335B82" w:rsidP="00335B82">
            <w:pPr>
              <w:autoSpaceDE w:val="0"/>
              <w:autoSpaceDN w:val="0"/>
              <w:adjustRightInd w:val="0"/>
              <w:ind w:left="153"/>
            </w:pPr>
          </w:p>
        </w:tc>
        <w:tc>
          <w:tcPr>
            <w:tcW w:w="1276" w:type="dxa"/>
            <w:vAlign w:val="center"/>
          </w:tcPr>
          <w:p w14:paraId="13375912" w14:textId="77777777" w:rsidR="00335B82" w:rsidRPr="007E2A7E" w:rsidRDefault="00335B82" w:rsidP="00335B82">
            <w:pPr>
              <w:autoSpaceDE w:val="0"/>
              <w:autoSpaceDN w:val="0"/>
              <w:adjustRightInd w:val="0"/>
              <w:jc w:val="center"/>
            </w:pPr>
            <w:r w:rsidRPr="007E2A7E">
              <w:t>Гкал</w:t>
            </w:r>
          </w:p>
        </w:tc>
        <w:tc>
          <w:tcPr>
            <w:tcW w:w="2409" w:type="dxa"/>
            <w:vAlign w:val="center"/>
          </w:tcPr>
          <w:p w14:paraId="4D60C0B5" w14:textId="77777777" w:rsidR="00335B82" w:rsidRPr="007E2A7E" w:rsidRDefault="00335B82" w:rsidP="00335B82">
            <w:pPr>
              <w:autoSpaceDE w:val="0"/>
              <w:autoSpaceDN w:val="0"/>
              <w:adjustRightInd w:val="0"/>
              <w:jc w:val="center"/>
            </w:pPr>
            <w:r w:rsidRPr="007E2A7E">
              <w:t>23,49</w:t>
            </w:r>
          </w:p>
        </w:tc>
        <w:tc>
          <w:tcPr>
            <w:tcW w:w="1560" w:type="dxa"/>
            <w:vAlign w:val="center"/>
          </w:tcPr>
          <w:p w14:paraId="13CDD04D" w14:textId="77777777" w:rsidR="00335B82" w:rsidRPr="007E2A7E" w:rsidRDefault="00335B82" w:rsidP="00335B82">
            <w:pPr>
              <w:jc w:val="center"/>
            </w:pPr>
            <w:r w:rsidRPr="007E2A7E">
              <w:t>11,75</w:t>
            </w:r>
          </w:p>
        </w:tc>
        <w:tc>
          <w:tcPr>
            <w:tcW w:w="1559" w:type="dxa"/>
            <w:vAlign w:val="center"/>
          </w:tcPr>
          <w:p w14:paraId="59BCC6B4" w14:textId="77777777" w:rsidR="00335B82" w:rsidRPr="007E2A7E" w:rsidRDefault="00335B82" w:rsidP="00335B82">
            <w:pPr>
              <w:jc w:val="center"/>
            </w:pPr>
            <w:r w:rsidRPr="007E2A7E">
              <w:t>11,74</w:t>
            </w:r>
          </w:p>
        </w:tc>
      </w:tr>
      <w:tr w:rsidR="00335B82" w:rsidRPr="007E2A7E" w14:paraId="01B7C68F" w14:textId="77777777" w:rsidTr="00335B82">
        <w:tc>
          <w:tcPr>
            <w:tcW w:w="520" w:type="dxa"/>
            <w:vMerge w:val="restart"/>
            <w:vAlign w:val="center"/>
          </w:tcPr>
          <w:p w14:paraId="71CB8901" w14:textId="77777777" w:rsidR="00335B82" w:rsidRPr="007E2A7E" w:rsidRDefault="00335B82" w:rsidP="00335B82">
            <w:pPr>
              <w:autoSpaceDE w:val="0"/>
              <w:autoSpaceDN w:val="0"/>
              <w:adjustRightInd w:val="0"/>
              <w:jc w:val="center"/>
            </w:pPr>
            <w:r w:rsidRPr="007E2A7E">
              <w:t>1.3</w:t>
            </w:r>
          </w:p>
        </w:tc>
        <w:tc>
          <w:tcPr>
            <w:tcW w:w="2813" w:type="dxa"/>
            <w:vMerge w:val="restart"/>
            <w:vAlign w:val="center"/>
          </w:tcPr>
          <w:p w14:paraId="2853E499" w14:textId="77777777" w:rsidR="00335B82" w:rsidRPr="007E2A7E" w:rsidRDefault="00335B82" w:rsidP="00335B82">
            <w:pPr>
              <w:autoSpaceDE w:val="0"/>
              <w:autoSpaceDN w:val="0"/>
              <w:adjustRightInd w:val="0"/>
              <w:ind w:left="153"/>
            </w:pPr>
            <w:r w:rsidRPr="007E2A7E">
              <w:t>Прочим потребителям</w:t>
            </w:r>
          </w:p>
        </w:tc>
        <w:tc>
          <w:tcPr>
            <w:tcW w:w="1276" w:type="dxa"/>
            <w:vAlign w:val="center"/>
          </w:tcPr>
          <w:p w14:paraId="35759787" w14:textId="77777777" w:rsidR="00335B82" w:rsidRPr="007E2A7E" w:rsidRDefault="00335B82" w:rsidP="00335B82">
            <w:pPr>
              <w:jc w:val="center"/>
            </w:pPr>
            <w:r w:rsidRPr="007E2A7E">
              <w:t>куб. м</w:t>
            </w:r>
          </w:p>
        </w:tc>
        <w:tc>
          <w:tcPr>
            <w:tcW w:w="2409" w:type="dxa"/>
            <w:vAlign w:val="center"/>
          </w:tcPr>
          <w:p w14:paraId="7B42D6A1" w14:textId="77777777" w:rsidR="00335B82" w:rsidRPr="007E2A7E" w:rsidRDefault="00335B82" w:rsidP="00335B82">
            <w:pPr>
              <w:autoSpaceDE w:val="0"/>
              <w:autoSpaceDN w:val="0"/>
              <w:adjustRightInd w:val="0"/>
              <w:jc w:val="center"/>
            </w:pPr>
            <w:r w:rsidRPr="007E2A7E">
              <w:t>6 405,85</w:t>
            </w:r>
          </w:p>
        </w:tc>
        <w:tc>
          <w:tcPr>
            <w:tcW w:w="1560" w:type="dxa"/>
            <w:vAlign w:val="center"/>
          </w:tcPr>
          <w:p w14:paraId="4E30CE5B" w14:textId="77777777" w:rsidR="00335B82" w:rsidRPr="007E2A7E" w:rsidRDefault="00335B82" w:rsidP="00335B82">
            <w:pPr>
              <w:jc w:val="center"/>
            </w:pPr>
            <w:r w:rsidRPr="007E2A7E">
              <w:t>3 528,1</w:t>
            </w:r>
          </w:p>
        </w:tc>
        <w:tc>
          <w:tcPr>
            <w:tcW w:w="1559" w:type="dxa"/>
            <w:vAlign w:val="center"/>
          </w:tcPr>
          <w:p w14:paraId="41695A3E" w14:textId="77777777" w:rsidR="00335B82" w:rsidRPr="007E2A7E" w:rsidRDefault="00335B82" w:rsidP="00335B82">
            <w:pPr>
              <w:jc w:val="center"/>
            </w:pPr>
            <w:r w:rsidRPr="007E2A7E">
              <w:t>2 877,74</w:t>
            </w:r>
          </w:p>
        </w:tc>
      </w:tr>
      <w:tr w:rsidR="00335B82" w:rsidRPr="007E2A7E" w14:paraId="7899D90A" w14:textId="77777777" w:rsidTr="00335B82">
        <w:tc>
          <w:tcPr>
            <w:tcW w:w="520" w:type="dxa"/>
            <w:vMerge/>
            <w:vAlign w:val="center"/>
          </w:tcPr>
          <w:p w14:paraId="0248FAC0" w14:textId="77777777" w:rsidR="00335B82" w:rsidRPr="007E2A7E" w:rsidRDefault="00335B82" w:rsidP="00335B82">
            <w:pPr>
              <w:autoSpaceDE w:val="0"/>
              <w:autoSpaceDN w:val="0"/>
              <w:adjustRightInd w:val="0"/>
              <w:jc w:val="center"/>
            </w:pPr>
          </w:p>
        </w:tc>
        <w:tc>
          <w:tcPr>
            <w:tcW w:w="2813" w:type="dxa"/>
            <w:vMerge/>
            <w:vAlign w:val="center"/>
          </w:tcPr>
          <w:p w14:paraId="44C83DF7" w14:textId="77777777" w:rsidR="00335B82" w:rsidRPr="007E2A7E" w:rsidRDefault="00335B82" w:rsidP="00335B82">
            <w:pPr>
              <w:autoSpaceDE w:val="0"/>
              <w:autoSpaceDN w:val="0"/>
              <w:adjustRightInd w:val="0"/>
              <w:ind w:left="153"/>
            </w:pPr>
          </w:p>
        </w:tc>
        <w:tc>
          <w:tcPr>
            <w:tcW w:w="1276" w:type="dxa"/>
            <w:vAlign w:val="center"/>
          </w:tcPr>
          <w:p w14:paraId="50FE0FA1" w14:textId="77777777" w:rsidR="00335B82" w:rsidRPr="007E2A7E" w:rsidRDefault="00335B82" w:rsidP="00335B82">
            <w:pPr>
              <w:autoSpaceDE w:val="0"/>
              <w:autoSpaceDN w:val="0"/>
              <w:adjustRightInd w:val="0"/>
              <w:jc w:val="center"/>
            </w:pPr>
            <w:r w:rsidRPr="007E2A7E">
              <w:t>Гкал</w:t>
            </w:r>
          </w:p>
        </w:tc>
        <w:tc>
          <w:tcPr>
            <w:tcW w:w="2409" w:type="dxa"/>
            <w:vAlign w:val="center"/>
          </w:tcPr>
          <w:p w14:paraId="3DAA830F" w14:textId="77777777" w:rsidR="00335B82" w:rsidRPr="007E2A7E" w:rsidRDefault="00335B82" w:rsidP="00335B82">
            <w:pPr>
              <w:autoSpaceDE w:val="0"/>
              <w:autoSpaceDN w:val="0"/>
              <w:adjustRightInd w:val="0"/>
              <w:jc w:val="center"/>
            </w:pPr>
            <w:r w:rsidRPr="007E2A7E">
              <w:t>603,75</w:t>
            </w:r>
          </w:p>
        </w:tc>
        <w:tc>
          <w:tcPr>
            <w:tcW w:w="1560" w:type="dxa"/>
            <w:vAlign w:val="center"/>
          </w:tcPr>
          <w:p w14:paraId="51729BAF" w14:textId="77777777" w:rsidR="00335B82" w:rsidRPr="007E2A7E" w:rsidRDefault="00335B82" w:rsidP="00335B82">
            <w:pPr>
              <w:jc w:val="center"/>
            </w:pPr>
            <w:r w:rsidRPr="007E2A7E">
              <w:t>332,52</w:t>
            </w:r>
          </w:p>
        </w:tc>
        <w:tc>
          <w:tcPr>
            <w:tcW w:w="1559" w:type="dxa"/>
            <w:vAlign w:val="center"/>
          </w:tcPr>
          <w:p w14:paraId="34CB5C1F" w14:textId="77777777" w:rsidR="00335B82" w:rsidRPr="007E2A7E" w:rsidRDefault="00335B82" w:rsidP="00335B82">
            <w:pPr>
              <w:jc w:val="center"/>
            </w:pPr>
            <w:r w:rsidRPr="007E2A7E">
              <w:t>271,23</w:t>
            </w:r>
          </w:p>
        </w:tc>
      </w:tr>
      <w:tr w:rsidR="00335B82" w:rsidRPr="007E2A7E" w14:paraId="13C1F4FB" w14:textId="77777777" w:rsidTr="00335B82">
        <w:trPr>
          <w:trHeight w:val="299"/>
        </w:trPr>
        <w:tc>
          <w:tcPr>
            <w:tcW w:w="520" w:type="dxa"/>
            <w:vMerge w:val="restart"/>
            <w:vAlign w:val="center"/>
          </w:tcPr>
          <w:p w14:paraId="41285549" w14:textId="77777777" w:rsidR="00335B82" w:rsidRPr="007E2A7E" w:rsidRDefault="00335B82" w:rsidP="00335B82">
            <w:pPr>
              <w:autoSpaceDE w:val="0"/>
              <w:autoSpaceDN w:val="0"/>
              <w:adjustRightInd w:val="0"/>
              <w:jc w:val="center"/>
            </w:pPr>
            <w:r w:rsidRPr="007E2A7E">
              <w:lastRenderedPageBreak/>
              <w:t>1.4</w:t>
            </w:r>
          </w:p>
        </w:tc>
        <w:tc>
          <w:tcPr>
            <w:tcW w:w="2813" w:type="dxa"/>
            <w:vMerge w:val="restart"/>
            <w:vAlign w:val="center"/>
          </w:tcPr>
          <w:p w14:paraId="435CA6B7"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1276" w:type="dxa"/>
            <w:vAlign w:val="center"/>
          </w:tcPr>
          <w:p w14:paraId="5474821C" w14:textId="77777777" w:rsidR="00335B82" w:rsidRPr="007E2A7E" w:rsidRDefault="00335B82" w:rsidP="00335B82">
            <w:pPr>
              <w:jc w:val="center"/>
            </w:pPr>
            <w:r w:rsidRPr="007E2A7E">
              <w:t>куб. м</w:t>
            </w:r>
          </w:p>
        </w:tc>
        <w:tc>
          <w:tcPr>
            <w:tcW w:w="2409" w:type="dxa"/>
            <w:vAlign w:val="center"/>
          </w:tcPr>
          <w:p w14:paraId="14B05EE4" w14:textId="77777777" w:rsidR="00335B82" w:rsidRPr="007E2A7E" w:rsidRDefault="00335B82" w:rsidP="00335B82">
            <w:pPr>
              <w:autoSpaceDE w:val="0"/>
              <w:autoSpaceDN w:val="0"/>
              <w:adjustRightInd w:val="0"/>
              <w:jc w:val="center"/>
            </w:pPr>
            <w:r w:rsidRPr="007E2A7E">
              <w:t>3 431,88</w:t>
            </w:r>
          </w:p>
        </w:tc>
        <w:tc>
          <w:tcPr>
            <w:tcW w:w="1560" w:type="dxa"/>
            <w:vAlign w:val="center"/>
          </w:tcPr>
          <w:p w14:paraId="4D3507D3" w14:textId="77777777" w:rsidR="00335B82" w:rsidRPr="007E2A7E" w:rsidRDefault="00335B82" w:rsidP="00335B82">
            <w:pPr>
              <w:jc w:val="center"/>
            </w:pPr>
            <w:r w:rsidRPr="007E2A7E">
              <w:t>1 676,39</w:t>
            </w:r>
          </w:p>
        </w:tc>
        <w:tc>
          <w:tcPr>
            <w:tcW w:w="1559" w:type="dxa"/>
            <w:vAlign w:val="center"/>
          </w:tcPr>
          <w:p w14:paraId="067A0FEF" w14:textId="77777777" w:rsidR="00335B82" w:rsidRPr="007E2A7E" w:rsidRDefault="00335B82" w:rsidP="00335B82">
            <w:pPr>
              <w:jc w:val="center"/>
            </w:pPr>
            <w:r w:rsidRPr="007E2A7E">
              <w:t>1 755,49</w:t>
            </w:r>
          </w:p>
        </w:tc>
      </w:tr>
      <w:tr w:rsidR="00335B82" w:rsidRPr="007E2A7E" w14:paraId="38C44942" w14:textId="77777777" w:rsidTr="00335B82">
        <w:tc>
          <w:tcPr>
            <w:tcW w:w="520" w:type="dxa"/>
            <w:vMerge/>
            <w:vAlign w:val="center"/>
          </w:tcPr>
          <w:p w14:paraId="12DFFAA8" w14:textId="77777777" w:rsidR="00335B82" w:rsidRPr="007E2A7E" w:rsidRDefault="00335B82" w:rsidP="00335B82">
            <w:pPr>
              <w:autoSpaceDE w:val="0"/>
              <w:autoSpaceDN w:val="0"/>
              <w:adjustRightInd w:val="0"/>
              <w:jc w:val="center"/>
            </w:pPr>
          </w:p>
        </w:tc>
        <w:tc>
          <w:tcPr>
            <w:tcW w:w="2813" w:type="dxa"/>
            <w:vMerge/>
            <w:vAlign w:val="center"/>
          </w:tcPr>
          <w:p w14:paraId="359FBEB9" w14:textId="77777777" w:rsidR="00335B82" w:rsidRPr="007E2A7E" w:rsidRDefault="00335B82" w:rsidP="00335B82">
            <w:pPr>
              <w:autoSpaceDE w:val="0"/>
              <w:autoSpaceDN w:val="0"/>
              <w:adjustRightInd w:val="0"/>
              <w:ind w:left="153"/>
            </w:pPr>
          </w:p>
        </w:tc>
        <w:tc>
          <w:tcPr>
            <w:tcW w:w="1276" w:type="dxa"/>
            <w:vAlign w:val="center"/>
          </w:tcPr>
          <w:p w14:paraId="4C6481D1" w14:textId="77777777" w:rsidR="00335B82" w:rsidRPr="007E2A7E" w:rsidRDefault="00335B82" w:rsidP="00335B82">
            <w:pPr>
              <w:autoSpaceDE w:val="0"/>
              <w:autoSpaceDN w:val="0"/>
              <w:adjustRightInd w:val="0"/>
              <w:jc w:val="center"/>
            </w:pPr>
            <w:r w:rsidRPr="007E2A7E">
              <w:t>Гкал</w:t>
            </w:r>
          </w:p>
        </w:tc>
        <w:tc>
          <w:tcPr>
            <w:tcW w:w="2409" w:type="dxa"/>
            <w:vAlign w:val="center"/>
          </w:tcPr>
          <w:p w14:paraId="46D51B1F" w14:textId="77777777" w:rsidR="00335B82" w:rsidRPr="007E2A7E" w:rsidRDefault="00335B82" w:rsidP="00335B82">
            <w:pPr>
              <w:autoSpaceDE w:val="0"/>
              <w:autoSpaceDN w:val="0"/>
              <w:adjustRightInd w:val="0"/>
              <w:jc w:val="center"/>
            </w:pPr>
            <w:r w:rsidRPr="007E2A7E">
              <w:t>223,45</w:t>
            </w:r>
          </w:p>
        </w:tc>
        <w:tc>
          <w:tcPr>
            <w:tcW w:w="1560" w:type="dxa"/>
            <w:vAlign w:val="center"/>
          </w:tcPr>
          <w:p w14:paraId="787E5930" w14:textId="77777777" w:rsidR="00335B82" w:rsidRPr="007E2A7E" w:rsidRDefault="00335B82" w:rsidP="00335B82">
            <w:pPr>
              <w:jc w:val="center"/>
            </w:pPr>
            <w:r w:rsidRPr="007E2A7E">
              <w:t>109,15</w:t>
            </w:r>
          </w:p>
        </w:tc>
        <w:tc>
          <w:tcPr>
            <w:tcW w:w="1559" w:type="dxa"/>
            <w:vAlign w:val="center"/>
          </w:tcPr>
          <w:p w14:paraId="223079FB" w14:textId="77777777" w:rsidR="00335B82" w:rsidRPr="007E2A7E" w:rsidRDefault="00335B82" w:rsidP="00335B82">
            <w:pPr>
              <w:jc w:val="center"/>
            </w:pPr>
            <w:r w:rsidRPr="007E2A7E">
              <w:t>114,30</w:t>
            </w:r>
          </w:p>
        </w:tc>
      </w:tr>
      <w:tr w:rsidR="00335B82" w:rsidRPr="007E2A7E" w14:paraId="0BF97795" w14:textId="77777777" w:rsidTr="00335B82">
        <w:tc>
          <w:tcPr>
            <w:tcW w:w="520" w:type="dxa"/>
            <w:vMerge w:val="restart"/>
            <w:vAlign w:val="center"/>
          </w:tcPr>
          <w:p w14:paraId="5D3B2FDB" w14:textId="77777777" w:rsidR="00335B82" w:rsidRPr="007E2A7E" w:rsidRDefault="00335B82" w:rsidP="00335B82">
            <w:pPr>
              <w:autoSpaceDE w:val="0"/>
              <w:autoSpaceDN w:val="0"/>
              <w:adjustRightInd w:val="0"/>
              <w:jc w:val="center"/>
            </w:pPr>
            <w:r w:rsidRPr="007E2A7E">
              <w:t>1.5</w:t>
            </w:r>
          </w:p>
        </w:tc>
        <w:tc>
          <w:tcPr>
            <w:tcW w:w="2813" w:type="dxa"/>
            <w:vMerge w:val="restart"/>
            <w:vAlign w:val="center"/>
          </w:tcPr>
          <w:p w14:paraId="42A7DE51"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1276" w:type="dxa"/>
            <w:vAlign w:val="center"/>
          </w:tcPr>
          <w:p w14:paraId="3D08A9A2" w14:textId="77777777" w:rsidR="00335B82" w:rsidRPr="007E2A7E" w:rsidRDefault="00335B82" w:rsidP="00335B82">
            <w:pPr>
              <w:jc w:val="center"/>
            </w:pPr>
            <w:r w:rsidRPr="007E2A7E">
              <w:t>куб. м</w:t>
            </w:r>
          </w:p>
        </w:tc>
        <w:tc>
          <w:tcPr>
            <w:tcW w:w="2409" w:type="dxa"/>
            <w:vAlign w:val="center"/>
          </w:tcPr>
          <w:p w14:paraId="10608E63" w14:textId="77777777" w:rsidR="00335B82" w:rsidRPr="007E2A7E" w:rsidRDefault="00335B82" w:rsidP="00335B82">
            <w:pPr>
              <w:autoSpaceDE w:val="0"/>
              <w:autoSpaceDN w:val="0"/>
              <w:adjustRightInd w:val="0"/>
              <w:jc w:val="center"/>
            </w:pPr>
            <w:r w:rsidRPr="007E2A7E">
              <w:t>575,41</w:t>
            </w:r>
          </w:p>
        </w:tc>
        <w:tc>
          <w:tcPr>
            <w:tcW w:w="1560" w:type="dxa"/>
            <w:vAlign w:val="center"/>
          </w:tcPr>
          <w:p w14:paraId="634319F8" w14:textId="77777777" w:rsidR="00335B82" w:rsidRPr="007E2A7E" w:rsidRDefault="00335B82" w:rsidP="00335B82">
            <w:pPr>
              <w:jc w:val="center"/>
            </w:pPr>
            <w:r w:rsidRPr="007E2A7E">
              <w:t>330,9</w:t>
            </w:r>
          </w:p>
        </w:tc>
        <w:tc>
          <w:tcPr>
            <w:tcW w:w="1559" w:type="dxa"/>
            <w:vAlign w:val="center"/>
          </w:tcPr>
          <w:p w14:paraId="20482D2A" w14:textId="77777777" w:rsidR="00335B82" w:rsidRPr="007E2A7E" w:rsidRDefault="00335B82" w:rsidP="00335B82">
            <w:pPr>
              <w:jc w:val="center"/>
            </w:pPr>
            <w:r w:rsidRPr="007E2A7E">
              <w:t>244,51</w:t>
            </w:r>
          </w:p>
        </w:tc>
      </w:tr>
      <w:tr w:rsidR="00335B82" w:rsidRPr="007E2A7E" w14:paraId="484BFAD1" w14:textId="77777777" w:rsidTr="00335B82">
        <w:tc>
          <w:tcPr>
            <w:tcW w:w="520" w:type="dxa"/>
            <w:vMerge/>
            <w:vAlign w:val="center"/>
          </w:tcPr>
          <w:p w14:paraId="7C6D4200" w14:textId="77777777" w:rsidR="00335B82" w:rsidRPr="007E2A7E" w:rsidRDefault="00335B82" w:rsidP="00335B82">
            <w:pPr>
              <w:autoSpaceDE w:val="0"/>
              <w:autoSpaceDN w:val="0"/>
              <w:adjustRightInd w:val="0"/>
              <w:jc w:val="center"/>
            </w:pPr>
          </w:p>
        </w:tc>
        <w:tc>
          <w:tcPr>
            <w:tcW w:w="2813" w:type="dxa"/>
            <w:vMerge/>
            <w:vAlign w:val="center"/>
          </w:tcPr>
          <w:p w14:paraId="068A0705" w14:textId="77777777" w:rsidR="00335B82" w:rsidRPr="007E2A7E" w:rsidRDefault="00335B82" w:rsidP="00335B82">
            <w:pPr>
              <w:autoSpaceDE w:val="0"/>
              <w:autoSpaceDN w:val="0"/>
              <w:adjustRightInd w:val="0"/>
            </w:pPr>
          </w:p>
        </w:tc>
        <w:tc>
          <w:tcPr>
            <w:tcW w:w="1276" w:type="dxa"/>
            <w:vAlign w:val="center"/>
          </w:tcPr>
          <w:p w14:paraId="783BF898" w14:textId="77777777" w:rsidR="00335B82" w:rsidRPr="007E2A7E" w:rsidRDefault="00335B82" w:rsidP="00335B82">
            <w:pPr>
              <w:autoSpaceDE w:val="0"/>
              <w:autoSpaceDN w:val="0"/>
              <w:adjustRightInd w:val="0"/>
              <w:jc w:val="center"/>
            </w:pPr>
            <w:r w:rsidRPr="007E2A7E">
              <w:t>Гкал</w:t>
            </w:r>
          </w:p>
        </w:tc>
        <w:tc>
          <w:tcPr>
            <w:tcW w:w="2409" w:type="dxa"/>
            <w:vAlign w:val="center"/>
          </w:tcPr>
          <w:p w14:paraId="2FBCDEBF" w14:textId="77777777" w:rsidR="00335B82" w:rsidRPr="007E2A7E" w:rsidRDefault="00335B82" w:rsidP="00335B82">
            <w:pPr>
              <w:autoSpaceDE w:val="0"/>
              <w:autoSpaceDN w:val="0"/>
              <w:adjustRightInd w:val="0"/>
              <w:jc w:val="center"/>
            </w:pPr>
            <w:r w:rsidRPr="007E2A7E">
              <w:t>54,23</w:t>
            </w:r>
          </w:p>
        </w:tc>
        <w:tc>
          <w:tcPr>
            <w:tcW w:w="1560" w:type="dxa"/>
            <w:vAlign w:val="center"/>
          </w:tcPr>
          <w:p w14:paraId="7BBA2537" w14:textId="77777777" w:rsidR="00335B82" w:rsidRPr="007E2A7E" w:rsidRDefault="00335B82" w:rsidP="00335B82">
            <w:pPr>
              <w:jc w:val="center"/>
            </w:pPr>
            <w:r w:rsidRPr="007E2A7E">
              <w:t>31,19</w:t>
            </w:r>
          </w:p>
        </w:tc>
        <w:tc>
          <w:tcPr>
            <w:tcW w:w="1559" w:type="dxa"/>
            <w:vAlign w:val="center"/>
          </w:tcPr>
          <w:p w14:paraId="2F32BB66" w14:textId="77777777" w:rsidR="00335B82" w:rsidRPr="007E2A7E" w:rsidRDefault="00335B82" w:rsidP="00335B82">
            <w:pPr>
              <w:jc w:val="center"/>
            </w:pPr>
            <w:r w:rsidRPr="007E2A7E">
              <w:t>23,05</w:t>
            </w:r>
          </w:p>
        </w:tc>
      </w:tr>
      <w:tr w:rsidR="00335B82" w:rsidRPr="007E2A7E" w14:paraId="125D039F" w14:textId="77777777" w:rsidTr="00335B82">
        <w:tc>
          <w:tcPr>
            <w:tcW w:w="520" w:type="dxa"/>
            <w:vAlign w:val="center"/>
          </w:tcPr>
          <w:p w14:paraId="25E1F7B3" w14:textId="77777777" w:rsidR="00335B82" w:rsidRPr="007E2A7E" w:rsidRDefault="00335B82" w:rsidP="00335B82">
            <w:pPr>
              <w:autoSpaceDE w:val="0"/>
              <w:autoSpaceDN w:val="0"/>
              <w:adjustRightInd w:val="0"/>
              <w:jc w:val="center"/>
            </w:pPr>
            <w:r w:rsidRPr="007E2A7E">
              <w:t>2</w:t>
            </w:r>
          </w:p>
        </w:tc>
        <w:tc>
          <w:tcPr>
            <w:tcW w:w="2813" w:type="dxa"/>
            <w:vAlign w:val="center"/>
          </w:tcPr>
          <w:p w14:paraId="68E84459"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276" w:type="dxa"/>
            <w:vAlign w:val="center"/>
          </w:tcPr>
          <w:p w14:paraId="3192FE9F" w14:textId="77777777" w:rsidR="00335B82" w:rsidRPr="007E2A7E" w:rsidRDefault="00335B82" w:rsidP="00335B82">
            <w:pPr>
              <w:autoSpaceDE w:val="0"/>
              <w:autoSpaceDN w:val="0"/>
              <w:adjustRightInd w:val="0"/>
              <w:jc w:val="center"/>
            </w:pPr>
            <w:r w:rsidRPr="007E2A7E">
              <w:t>тыс. руб.</w:t>
            </w:r>
          </w:p>
        </w:tc>
        <w:tc>
          <w:tcPr>
            <w:tcW w:w="2409" w:type="dxa"/>
            <w:vAlign w:val="center"/>
          </w:tcPr>
          <w:p w14:paraId="6F3EF000" w14:textId="77777777" w:rsidR="00335B82" w:rsidRPr="007E2A7E" w:rsidRDefault="00335B82" w:rsidP="00335B82">
            <w:pPr>
              <w:autoSpaceDE w:val="0"/>
              <w:autoSpaceDN w:val="0"/>
              <w:adjustRightInd w:val="0"/>
              <w:jc w:val="center"/>
            </w:pPr>
            <w:r w:rsidRPr="007E2A7E">
              <w:t>1 948,830</w:t>
            </w:r>
          </w:p>
        </w:tc>
        <w:tc>
          <w:tcPr>
            <w:tcW w:w="1560" w:type="dxa"/>
            <w:vAlign w:val="center"/>
          </w:tcPr>
          <w:p w14:paraId="5C8A32D3" w14:textId="77777777" w:rsidR="00335B82" w:rsidRPr="007E2A7E" w:rsidRDefault="00335B82" w:rsidP="00335B82">
            <w:pPr>
              <w:jc w:val="center"/>
            </w:pPr>
            <w:r w:rsidRPr="007E2A7E">
              <w:t>1 041,930</w:t>
            </w:r>
          </w:p>
        </w:tc>
        <w:tc>
          <w:tcPr>
            <w:tcW w:w="1559" w:type="dxa"/>
            <w:vAlign w:val="center"/>
          </w:tcPr>
          <w:p w14:paraId="3CCCA830" w14:textId="77777777" w:rsidR="00335B82" w:rsidRPr="007E2A7E" w:rsidRDefault="00335B82" w:rsidP="00335B82">
            <w:pPr>
              <w:jc w:val="center"/>
            </w:pPr>
            <w:r w:rsidRPr="007E2A7E">
              <w:t>906,900</w:t>
            </w:r>
          </w:p>
        </w:tc>
      </w:tr>
    </w:tbl>
    <w:p w14:paraId="1560977F" w14:textId="77777777" w:rsidR="00335B82" w:rsidRPr="007E2A7E" w:rsidRDefault="00335B82" w:rsidP="00335B82">
      <w:pPr>
        <w:autoSpaceDE w:val="0"/>
        <w:autoSpaceDN w:val="0"/>
        <w:adjustRightInd w:val="0"/>
        <w:ind w:left="568"/>
        <w:jc w:val="both"/>
      </w:pPr>
    </w:p>
    <w:p w14:paraId="35A0A779" w14:textId="77777777" w:rsidR="00335B82" w:rsidRPr="007E2A7E" w:rsidRDefault="00335B82" w:rsidP="00335B82">
      <w:pPr>
        <w:ind w:left="568"/>
        <w:jc w:val="center"/>
      </w:pPr>
      <w:r w:rsidRPr="007E2A7E">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35B82" w:rsidRPr="007E2A7E" w14:paraId="7247D0BC" w14:textId="77777777" w:rsidTr="00335B82">
        <w:tc>
          <w:tcPr>
            <w:tcW w:w="546" w:type="dxa"/>
            <w:vAlign w:val="center"/>
          </w:tcPr>
          <w:p w14:paraId="5C22C88B"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3D745270"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328B79A4" w14:textId="77777777" w:rsidR="00335B82" w:rsidRPr="007E2A7E" w:rsidRDefault="00335B82" w:rsidP="00335B82">
            <w:pPr>
              <w:autoSpaceDE w:val="0"/>
              <w:autoSpaceDN w:val="0"/>
              <w:adjustRightInd w:val="0"/>
              <w:jc w:val="center"/>
            </w:pPr>
            <w:r w:rsidRPr="007E2A7E">
              <w:t>Дата реализации мероприятия</w:t>
            </w:r>
          </w:p>
        </w:tc>
        <w:tc>
          <w:tcPr>
            <w:tcW w:w="2285" w:type="dxa"/>
            <w:vAlign w:val="center"/>
          </w:tcPr>
          <w:p w14:paraId="2BC65216" w14:textId="77777777" w:rsidR="00335B82" w:rsidRPr="007E2A7E" w:rsidRDefault="00335B82" w:rsidP="00335B82">
            <w:pPr>
              <w:autoSpaceDE w:val="0"/>
              <w:autoSpaceDN w:val="0"/>
              <w:adjustRightInd w:val="0"/>
              <w:jc w:val="center"/>
            </w:pPr>
            <w:r w:rsidRPr="007E2A7E">
              <w:t>Финансовые потребности на реализацию мероприятия, тыс. руб.</w:t>
            </w:r>
          </w:p>
        </w:tc>
      </w:tr>
      <w:tr w:rsidR="00335B82" w:rsidRPr="007E2A7E" w14:paraId="01257391" w14:textId="77777777" w:rsidTr="00335B82">
        <w:tc>
          <w:tcPr>
            <w:tcW w:w="10137" w:type="dxa"/>
            <w:gridSpan w:val="4"/>
            <w:vAlign w:val="center"/>
          </w:tcPr>
          <w:p w14:paraId="481FA5B9" w14:textId="77777777" w:rsidR="00335B82" w:rsidRPr="007E2A7E" w:rsidRDefault="00335B82"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335B82" w:rsidRPr="007E2A7E" w14:paraId="2D9072DA" w14:textId="77777777" w:rsidTr="00335B82">
        <w:tc>
          <w:tcPr>
            <w:tcW w:w="546" w:type="dxa"/>
            <w:vAlign w:val="center"/>
          </w:tcPr>
          <w:p w14:paraId="14CF2E7C" w14:textId="77777777" w:rsidR="00335B82" w:rsidRPr="007E2A7E" w:rsidRDefault="00335B82" w:rsidP="00335B82">
            <w:pPr>
              <w:autoSpaceDE w:val="0"/>
              <w:autoSpaceDN w:val="0"/>
              <w:adjustRightInd w:val="0"/>
              <w:jc w:val="center"/>
            </w:pPr>
            <w:r w:rsidRPr="007E2A7E">
              <w:t>1.1</w:t>
            </w:r>
          </w:p>
        </w:tc>
        <w:tc>
          <w:tcPr>
            <w:tcW w:w="4503" w:type="dxa"/>
            <w:vAlign w:val="center"/>
          </w:tcPr>
          <w:p w14:paraId="6B371659" w14:textId="77777777" w:rsidR="00335B82" w:rsidRPr="007E2A7E" w:rsidRDefault="00335B82" w:rsidP="00335B82">
            <w:pPr>
              <w:autoSpaceDE w:val="0"/>
              <w:autoSpaceDN w:val="0"/>
              <w:adjustRightInd w:val="0"/>
            </w:pPr>
          </w:p>
        </w:tc>
        <w:tc>
          <w:tcPr>
            <w:tcW w:w="2803" w:type="dxa"/>
            <w:vAlign w:val="center"/>
          </w:tcPr>
          <w:p w14:paraId="3B614EBA" w14:textId="77777777" w:rsidR="00335B82" w:rsidRPr="007E2A7E" w:rsidRDefault="00335B82" w:rsidP="00335B82">
            <w:pPr>
              <w:autoSpaceDE w:val="0"/>
              <w:autoSpaceDN w:val="0"/>
              <w:adjustRightInd w:val="0"/>
              <w:jc w:val="center"/>
            </w:pPr>
          </w:p>
        </w:tc>
        <w:tc>
          <w:tcPr>
            <w:tcW w:w="2285" w:type="dxa"/>
            <w:vAlign w:val="center"/>
          </w:tcPr>
          <w:p w14:paraId="1F161781" w14:textId="77777777" w:rsidR="00335B82" w:rsidRPr="007E2A7E" w:rsidRDefault="00335B82" w:rsidP="00335B82">
            <w:pPr>
              <w:autoSpaceDE w:val="0"/>
              <w:autoSpaceDN w:val="0"/>
              <w:adjustRightInd w:val="0"/>
              <w:jc w:val="center"/>
            </w:pPr>
          </w:p>
        </w:tc>
      </w:tr>
      <w:tr w:rsidR="00335B82" w:rsidRPr="007E2A7E" w14:paraId="3BCDEA2E" w14:textId="77777777" w:rsidTr="00335B82">
        <w:tc>
          <w:tcPr>
            <w:tcW w:w="546" w:type="dxa"/>
            <w:vAlign w:val="center"/>
          </w:tcPr>
          <w:p w14:paraId="1992D782" w14:textId="77777777" w:rsidR="00335B82" w:rsidRPr="007E2A7E" w:rsidRDefault="00335B82" w:rsidP="00335B82">
            <w:pPr>
              <w:autoSpaceDE w:val="0"/>
              <w:autoSpaceDN w:val="0"/>
              <w:adjustRightInd w:val="0"/>
              <w:jc w:val="center"/>
            </w:pPr>
          </w:p>
        </w:tc>
        <w:tc>
          <w:tcPr>
            <w:tcW w:w="4503" w:type="dxa"/>
            <w:vAlign w:val="center"/>
          </w:tcPr>
          <w:p w14:paraId="3162668D"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2704FE46" w14:textId="77777777" w:rsidR="00335B82" w:rsidRPr="007E2A7E" w:rsidRDefault="00335B82" w:rsidP="00335B82">
            <w:pPr>
              <w:autoSpaceDE w:val="0"/>
              <w:autoSpaceDN w:val="0"/>
              <w:adjustRightInd w:val="0"/>
              <w:jc w:val="center"/>
            </w:pPr>
          </w:p>
        </w:tc>
        <w:tc>
          <w:tcPr>
            <w:tcW w:w="2285" w:type="dxa"/>
            <w:vAlign w:val="center"/>
          </w:tcPr>
          <w:p w14:paraId="059B8F1C" w14:textId="77777777" w:rsidR="00335B82" w:rsidRPr="007E2A7E" w:rsidRDefault="00335B82" w:rsidP="00335B82">
            <w:pPr>
              <w:autoSpaceDE w:val="0"/>
              <w:autoSpaceDN w:val="0"/>
              <w:adjustRightInd w:val="0"/>
              <w:jc w:val="center"/>
            </w:pPr>
          </w:p>
        </w:tc>
      </w:tr>
      <w:tr w:rsidR="00335B82" w:rsidRPr="007E2A7E" w14:paraId="719CFF9F" w14:textId="77777777" w:rsidTr="00335B82">
        <w:tc>
          <w:tcPr>
            <w:tcW w:w="10137" w:type="dxa"/>
            <w:gridSpan w:val="4"/>
            <w:vAlign w:val="center"/>
          </w:tcPr>
          <w:p w14:paraId="659DCBB6"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539ADD82" w14:textId="77777777" w:rsidTr="00335B82">
        <w:tc>
          <w:tcPr>
            <w:tcW w:w="546" w:type="dxa"/>
            <w:vAlign w:val="center"/>
          </w:tcPr>
          <w:p w14:paraId="2F07764B" w14:textId="77777777" w:rsidR="00335B82" w:rsidRPr="007E2A7E" w:rsidRDefault="00335B82" w:rsidP="00335B82">
            <w:pPr>
              <w:autoSpaceDE w:val="0"/>
              <w:autoSpaceDN w:val="0"/>
              <w:adjustRightInd w:val="0"/>
              <w:jc w:val="center"/>
            </w:pPr>
            <w:r w:rsidRPr="007E2A7E">
              <w:t>2.1.</w:t>
            </w:r>
          </w:p>
        </w:tc>
        <w:tc>
          <w:tcPr>
            <w:tcW w:w="4503" w:type="dxa"/>
            <w:vAlign w:val="center"/>
          </w:tcPr>
          <w:p w14:paraId="4C51D4B7" w14:textId="77777777" w:rsidR="00335B82" w:rsidRPr="007E2A7E" w:rsidRDefault="00335B82" w:rsidP="00335B82">
            <w:pPr>
              <w:autoSpaceDE w:val="0"/>
              <w:autoSpaceDN w:val="0"/>
              <w:adjustRightInd w:val="0"/>
            </w:pPr>
          </w:p>
        </w:tc>
        <w:tc>
          <w:tcPr>
            <w:tcW w:w="2803" w:type="dxa"/>
            <w:vAlign w:val="center"/>
          </w:tcPr>
          <w:p w14:paraId="7A5A5688" w14:textId="77777777" w:rsidR="00335B82" w:rsidRPr="007E2A7E" w:rsidRDefault="00335B82" w:rsidP="00335B82">
            <w:pPr>
              <w:autoSpaceDE w:val="0"/>
              <w:autoSpaceDN w:val="0"/>
              <w:adjustRightInd w:val="0"/>
              <w:jc w:val="center"/>
            </w:pPr>
          </w:p>
        </w:tc>
        <w:tc>
          <w:tcPr>
            <w:tcW w:w="2285" w:type="dxa"/>
            <w:vAlign w:val="center"/>
          </w:tcPr>
          <w:p w14:paraId="76B68861" w14:textId="77777777" w:rsidR="00335B82" w:rsidRPr="007E2A7E" w:rsidRDefault="00335B82" w:rsidP="00335B82">
            <w:pPr>
              <w:autoSpaceDE w:val="0"/>
              <w:autoSpaceDN w:val="0"/>
              <w:adjustRightInd w:val="0"/>
              <w:jc w:val="center"/>
            </w:pPr>
          </w:p>
        </w:tc>
      </w:tr>
      <w:tr w:rsidR="00335B82" w:rsidRPr="007E2A7E" w14:paraId="2549C8E0" w14:textId="77777777" w:rsidTr="00335B82">
        <w:tc>
          <w:tcPr>
            <w:tcW w:w="546" w:type="dxa"/>
            <w:vAlign w:val="center"/>
          </w:tcPr>
          <w:p w14:paraId="7730B032" w14:textId="77777777" w:rsidR="00335B82" w:rsidRPr="007E2A7E" w:rsidRDefault="00335B82" w:rsidP="00335B82">
            <w:pPr>
              <w:autoSpaceDE w:val="0"/>
              <w:autoSpaceDN w:val="0"/>
              <w:adjustRightInd w:val="0"/>
              <w:jc w:val="center"/>
            </w:pPr>
          </w:p>
        </w:tc>
        <w:tc>
          <w:tcPr>
            <w:tcW w:w="4503" w:type="dxa"/>
            <w:vAlign w:val="center"/>
          </w:tcPr>
          <w:p w14:paraId="21E4648E"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51F24EC3" w14:textId="77777777" w:rsidR="00335B82" w:rsidRPr="007E2A7E" w:rsidRDefault="00335B82" w:rsidP="00335B82">
            <w:pPr>
              <w:autoSpaceDE w:val="0"/>
              <w:autoSpaceDN w:val="0"/>
              <w:adjustRightInd w:val="0"/>
              <w:jc w:val="center"/>
            </w:pPr>
          </w:p>
        </w:tc>
        <w:tc>
          <w:tcPr>
            <w:tcW w:w="2285" w:type="dxa"/>
            <w:vAlign w:val="center"/>
          </w:tcPr>
          <w:p w14:paraId="57C46B00" w14:textId="77777777" w:rsidR="00335B82" w:rsidRPr="007E2A7E" w:rsidRDefault="00335B82" w:rsidP="00335B82">
            <w:pPr>
              <w:autoSpaceDE w:val="0"/>
              <w:autoSpaceDN w:val="0"/>
              <w:adjustRightInd w:val="0"/>
              <w:jc w:val="center"/>
            </w:pPr>
          </w:p>
        </w:tc>
      </w:tr>
      <w:tr w:rsidR="00335B82" w:rsidRPr="007E2A7E" w14:paraId="5472ED49" w14:textId="77777777" w:rsidTr="00335B82">
        <w:tc>
          <w:tcPr>
            <w:tcW w:w="10137" w:type="dxa"/>
            <w:gridSpan w:val="4"/>
            <w:vAlign w:val="center"/>
          </w:tcPr>
          <w:p w14:paraId="1AAC061B"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42A13D96" w14:textId="77777777" w:rsidTr="00335B82">
        <w:tc>
          <w:tcPr>
            <w:tcW w:w="546" w:type="dxa"/>
            <w:vAlign w:val="center"/>
          </w:tcPr>
          <w:p w14:paraId="5805DB31" w14:textId="77777777" w:rsidR="00335B82" w:rsidRPr="007E2A7E" w:rsidRDefault="00335B82" w:rsidP="00335B82">
            <w:pPr>
              <w:autoSpaceDE w:val="0"/>
              <w:autoSpaceDN w:val="0"/>
              <w:adjustRightInd w:val="0"/>
              <w:jc w:val="center"/>
            </w:pPr>
            <w:r w:rsidRPr="007E2A7E">
              <w:t>3.1.</w:t>
            </w:r>
          </w:p>
        </w:tc>
        <w:tc>
          <w:tcPr>
            <w:tcW w:w="4503" w:type="dxa"/>
            <w:vAlign w:val="center"/>
          </w:tcPr>
          <w:p w14:paraId="73B6C030" w14:textId="77777777" w:rsidR="00335B82" w:rsidRPr="007E2A7E" w:rsidRDefault="00335B82" w:rsidP="00335B82">
            <w:pPr>
              <w:autoSpaceDE w:val="0"/>
              <w:autoSpaceDN w:val="0"/>
              <w:adjustRightInd w:val="0"/>
            </w:pPr>
          </w:p>
        </w:tc>
        <w:tc>
          <w:tcPr>
            <w:tcW w:w="2803" w:type="dxa"/>
            <w:vAlign w:val="center"/>
          </w:tcPr>
          <w:p w14:paraId="44F7E607" w14:textId="77777777" w:rsidR="00335B82" w:rsidRPr="007E2A7E" w:rsidRDefault="00335B82" w:rsidP="00335B82">
            <w:pPr>
              <w:autoSpaceDE w:val="0"/>
              <w:autoSpaceDN w:val="0"/>
              <w:adjustRightInd w:val="0"/>
              <w:jc w:val="center"/>
            </w:pPr>
          </w:p>
        </w:tc>
        <w:tc>
          <w:tcPr>
            <w:tcW w:w="2285" w:type="dxa"/>
            <w:vAlign w:val="center"/>
          </w:tcPr>
          <w:p w14:paraId="7540664B" w14:textId="77777777" w:rsidR="00335B82" w:rsidRPr="007E2A7E" w:rsidRDefault="00335B82" w:rsidP="00335B82">
            <w:pPr>
              <w:autoSpaceDE w:val="0"/>
              <w:autoSpaceDN w:val="0"/>
              <w:adjustRightInd w:val="0"/>
              <w:jc w:val="center"/>
            </w:pPr>
          </w:p>
        </w:tc>
      </w:tr>
      <w:tr w:rsidR="00335B82" w:rsidRPr="007E2A7E" w14:paraId="369C9784" w14:textId="77777777" w:rsidTr="00335B82">
        <w:tc>
          <w:tcPr>
            <w:tcW w:w="546" w:type="dxa"/>
            <w:vAlign w:val="center"/>
          </w:tcPr>
          <w:p w14:paraId="3EC48486" w14:textId="77777777" w:rsidR="00335B82" w:rsidRPr="007E2A7E" w:rsidRDefault="00335B82" w:rsidP="00335B82">
            <w:pPr>
              <w:autoSpaceDE w:val="0"/>
              <w:autoSpaceDN w:val="0"/>
              <w:adjustRightInd w:val="0"/>
              <w:jc w:val="center"/>
            </w:pPr>
          </w:p>
        </w:tc>
        <w:tc>
          <w:tcPr>
            <w:tcW w:w="4503" w:type="dxa"/>
            <w:vAlign w:val="center"/>
          </w:tcPr>
          <w:p w14:paraId="141CEB23"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34756B1E" w14:textId="77777777" w:rsidR="00335B82" w:rsidRPr="007E2A7E" w:rsidRDefault="00335B82" w:rsidP="00335B82">
            <w:pPr>
              <w:autoSpaceDE w:val="0"/>
              <w:autoSpaceDN w:val="0"/>
              <w:adjustRightInd w:val="0"/>
              <w:jc w:val="center"/>
            </w:pPr>
          </w:p>
        </w:tc>
        <w:tc>
          <w:tcPr>
            <w:tcW w:w="2285" w:type="dxa"/>
            <w:vAlign w:val="center"/>
          </w:tcPr>
          <w:p w14:paraId="179B29BB" w14:textId="77777777" w:rsidR="00335B82" w:rsidRPr="007E2A7E" w:rsidRDefault="00335B82" w:rsidP="00335B82">
            <w:pPr>
              <w:autoSpaceDE w:val="0"/>
              <w:autoSpaceDN w:val="0"/>
              <w:adjustRightInd w:val="0"/>
              <w:jc w:val="center"/>
            </w:pPr>
          </w:p>
        </w:tc>
      </w:tr>
      <w:tr w:rsidR="00335B82" w:rsidRPr="007E2A7E" w14:paraId="73C9645F" w14:textId="77777777" w:rsidTr="00335B82">
        <w:tc>
          <w:tcPr>
            <w:tcW w:w="10137" w:type="dxa"/>
            <w:gridSpan w:val="4"/>
            <w:vAlign w:val="center"/>
          </w:tcPr>
          <w:p w14:paraId="306D7FB7"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35896E18" w14:textId="77777777" w:rsidTr="00335B82">
        <w:tc>
          <w:tcPr>
            <w:tcW w:w="546" w:type="dxa"/>
            <w:vAlign w:val="center"/>
          </w:tcPr>
          <w:p w14:paraId="101C8900" w14:textId="77777777" w:rsidR="00335B82" w:rsidRPr="007E2A7E" w:rsidRDefault="00335B82" w:rsidP="00335B82">
            <w:pPr>
              <w:autoSpaceDE w:val="0"/>
              <w:autoSpaceDN w:val="0"/>
              <w:adjustRightInd w:val="0"/>
              <w:jc w:val="center"/>
            </w:pPr>
            <w:r w:rsidRPr="007E2A7E">
              <w:t>4.1.</w:t>
            </w:r>
          </w:p>
        </w:tc>
        <w:tc>
          <w:tcPr>
            <w:tcW w:w="4503" w:type="dxa"/>
            <w:vAlign w:val="center"/>
          </w:tcPr>
          <w:p w14:paraId="31C07B79" w14:textId="77777777" w:rsidR="00335B82" w:rsidRPr="007E2A7E" w:rsidRDefault="00335B82" w:rsidP="00335B82">
            <w:pPr>
              <w:autoSpaceDE w:val="0"/>
              <w:autoSpaceDN w:val="0"/>
              <w:adjustRightInd w:val="0"/>
            </w:pPr>
          </w:p>
        </w:tc>
        <w:tc>
          <w:tcPr>
            <w:tcW w:w="2803" w:type="dxa"/>
            <w:vAlign w:val="center"/>
          </w:tcPr>
          <w:p w14:paraId="404DACD2" w14:textId="77777777" w:rsidR="00335B82" w:rsidRPr="007E2A7E" w:rsidRDefault="00335B82" w:rsidP="00335B82">
            <w:pPr>
              <w:autoSpaceDE w:val="0"/>
              <w:autoSpaceDN w:val="0"/>
              <w:adjustRightInd w:val="0"/>
              <w:jc w:val="center"/>
            </w:pPr>
          </w:p>
        </w:tc>
        <w:tc>
          <w:tcPr>
            <w:tcW w:w="2285" w:type="dxa"/>
            <w:vAlign w:val="center"/>
          </w:tcPr>
          <w:p w14:paraId="7EEBC249" w14:textId="77777777" w:rsidR="00335B82" w:rsidRPr="007E2A7E" w:rsidRDefault="00335B82" w:rsidP="00335B82">
            <w:pPr>
              <w:autoSpaceDE w:val="0"/>
              <w:autoSpaceDN w:val="0"/>
              <w:adjustRightInd w:val="0"/>
              <w:jc w:val="center"/>
            </w:pPr>
          </w:p>
        </w:tc>
      </w:tr>
      <w:tr w:rsidR="00335B82" w:rsidRPr="007E2A7E" w14:paraId="713B14CA" w14:textId="77777777" w:rsidTr="00335B82">
        <w:tc>
          <w:tcPr>
            <w:tcW w:w="546" w:type="dxa"/>
            <w:vAlign w:val="center"/>
          </w:tcPr>
          <w:p w14:paraId="7451670E" w14:textId="77777777" w:rsidR="00335B82" w:rsidRPr="007E2A7E" w:rsidRDefault="00335B82" w:rsidP="00335B82">
            <w:pPr>
              <w:autoSpaceDE w:val="0"/>
              <w:autoSpaceDN w:val="0"/>
              <w:adjustRightInd w:val="0"/>
              <w:jc w:val="center"/>
            </w:pPr>
          </w:p>
        </w:tc>
        <w:tc>
          <w:tcPr>
            <w:tcW w:w="4503" w:type="dxa"/>
            <w:vAlign w:val="center"/>
          </w:tcPr>
          <w:p w14:paraId="71EB8A34"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7421F27C" w14:textId="77777777" w:rsidR="00335B82" w:rsidRPr="007E2A7E" w:rsidRDefault="00335B82" w:rsidP="00335B82">
            <w:pPr>
              <w:autoSpaceDE w:val="0"/>
              <w:autoSpaceDN w:val="0"/>
              <w:adjustRightInd w:val="0"/>
              <w:jc w:val="center"/>
            </w:pPr>
          </w:p>
        </w:tc>
        <w:tc>
          <w:tcPr>
            <w:tcW w:w="2285" w:type="dxa"/>
            <w:vAlign w:val="center"/>
          </w:tcPr>
          <w:p w14:paraId="55607A27" w14:textId="77777777" w:rsidR="00335B82" w:rsidRPr="007E2A7E" w:rsidRDefault="00335B82" w:rsidP="00335B82">
            <w:pPr>
              <w:autoSpaceDE w:val="0"/>
              <w:autoSpaceDN w:val="0"/>
              <w:adjustRightInd w:val="0"/>
              <w:jc w:val="center"/>
            </w:pPr>
          </w:p>
        </w:tc>
      </w:tr>
    </w:tbl>
    <w:p w14:paraId="0299756F" w14:textId="77777777" w:rsidR="00335B82" w:rsidRPr="007E2A7E" w:rsidRDefault="00335B82" w:rsidP="00335B82">
      <w:pPr>
        <w:ind w:left="568"/>
        <w:jc w:val="center"/>
      </w:pPr>
    </w:p>
    <w:p w14:paraId="543AD41A" w14:textId="77777777" w:rsidR="00335B82" w:rsidRPr="007E2A7E" w:rsidRDefault="00335B82" w:rsidP="00335B82">
      <w:pPr>
        <w:ind w:left="568"/>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335B82" w:rsidRPr="007E2A7E" w14:paraId="600C2268" w14:textId="77777777" w:rsidTr="00335B82">
        <w:trPr>
          <w:trHeight w:val="506"/>
        </w:trPr>
        <w:tc>
          <w:tcPr>
            <w:tcW w:w="546" w:type="dxa"/>
            <w:vAlign w:val="center"/>
          </w:tcPr>
          <w:p w14:paraId="2AA8BFC6" w14:textId="77777777" w:rsidR="00335B82" w:rsidRPr="007E2A7E" w:rsidRDefault="00335B82" w:rsidP="00335B82">
            <w:pPr>
              <w:jc w:val="center"/>
            </w:pPr>
            <w:r w:rsidRPr="007E2A7E">
              <w:t>№ п/п</w:t>
            </w:r>
          </w:p>
        </w:tc>
        <w:tc>
          <w:tcPr>
            <w:tcW w:w="6756" w:type="dxa"/>
            <w:vAlign w:val="center"/>
          </w:tcPr>
          <w:p w14:paraId="26D1C69A" w14:textId="77777777" w:rsidR="00335B82" w:rsidRPr="007E2A7E" w:rsidRDefault="00335B82" w:rsidP="00335B82">
            <w:pPr>
              <w:jc w:val="center"/>
            </w:pPr>
            <w:r w:rsidRPr="007E2A7E">
              <w:t>Наименование показателя</w:t>
            </w:r>
          </w:p>
        </w:tc>
        <w:tc>
          <w:tcPr>
            <w:tcW w:w="2835" w:type="dxa"/>
            <w:vAlign w:val="center"/>
          </w:tcPr>
          <w:p w14:paraId="58BCDA36" w14:textId="77777777" w:rsidR="00335B82" w:rsidRPr="007E2A7E" w:rsidRDefault="00335B82" w:rsidP="00335B82">
            <w:pPr>
              <w:jc w:val="center"/>
            </w:pPr>
            <w:r w:rsidRPr="007E2A7E">
              <w:t>План на 2024 год</w:t>
            </w:r>
          </w:p>
        </w:tc>
      </w:tr>
      <w:tr w:rsidR="00335B82" w:rsidRPr="007E2A7E" w14:paraId="30D58D34" w14:textId="77777777" w:rsidTr="00335B82">
        <w:tc>
          <w:tcPr>
            <w:tcW w:w="546" w:type="dxa"/>
            <w:vAlign w:val="center"/>
          </w:tcPr>
          <w:p w14:paraId="4C90D2FC" w14:textId="77777777" w:rsidR="00335B82" w:rsidRPr="007E2A7E" w:rsidRDefault="00335B82" w:rsidP="00335B82">
            <w:pPr>
              <w:jc w:val="center"/>
            </w:pPr>
            <w:r w:rsidRPr="007E2A7E">
              <w:t>1.1.</w:t>
            </w:r>
          </w:p>
        </w:tc>
        <w:tc>
          <w:tcPr>
            <w:tcW w:w="6756" w:type="dxa"/>
          </w:tcPr>
          <w:p w14:paraId="6AFAFA44"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395FF20C"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4A71E693" w14:textId="77777777" w:rsidTr="00335B82">
        <w:tc>
          <w:tcPr>
            <w:tcW w:w="546" w:type="dxa"/>
            <w:vAlign w:val="center"/>
          </w:tcPr>
          <w:p w14:paraId="0B96CB60" w14:textId="77777777" w:rsidR="00335B82" w:rsidRPr="007E2A7E" w:rsidRDefault="00335B82" w:rsidP="00335B82">
            <w:pPr>
              <w:jc w:val="center"/>
            </w:pPr>
            <w:r w:rsidRPr="007E2A7E">
              <w:t>1.2.</w:t>
            </w:r>
          </w:p>
        </w:tc>
        <w:tc>
          <w:tcPr>
            <w:tcW w:w="6756" w:type="dxa"/>
          </w:tcPr>
          <w:p w14:paraId="3304E04B"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835" w:type="dxa"/>
            <w:vAlign w:val="center"/>
          </w:tcPr>
          <w:p w14:paraId="5D1D5C7C"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563C9496" w14:textId="77777777" w:rsidTr="00335B82">
        <w:tc>
          <w:tcPr>
            <w:tcW w:w="546" w:type="dxa"/>
            <w:vAlign w:val="center"/>
          </w:tcPr>
          <w:p w14:paraId="0EA773F7" w14:textId="77777777" w:rsidR="00335B82" w:rsidRPr="007E2A7E" w:rsidRDefault="00335B82" w:rsidP="00335B82">
            <w:pPr>
              <w:jc w:val="center"/>
            </w:pPr>
            <w:r w:rsidRPr="007E2A7E">
              <w:t>2.1.</w:t>
            </w:r>
          </w:p>
        </w:tc>
        <w:tc>
          <w:tcPr>
            <w:tcW w:w="6756" w:type="dxa"/>
          </w:tcPr>
          <w:p w14:paraId="4918870C" w14:textId="77777777" w:rsidR="00335B82" w:rsidRPr="007E2A7E" w:rsidRDefault="00335B82" w:rsidP="00335B8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4D01B9AA" w14:textId="77777777" w:rsidR="00335B82" w:rsidRPr="007E2A7E" w:rsidRDefault="00335B82" w:rsidP="00335B82">
            <w:pPr>
              <w:jc w:val="center"/>
            </w:pPr>
            <w:r w:rsidRPr="007E2A7E">
              <w:rPr>
                <w:bCs/>
              </w:rPr>
              <w:t>0</w:t>
            </w:r>
          </w:p>
        </w:tc>
      </w:tr>
      <w:tr w:rsidR="00335B82" w:rsidRPr="007E2A7E" w14:paraId="3EDEDD85" w14:textId="77777777" w:rsidTr="00335B82">
        <w:tc>
          <w:tcPr>
            <w:tcW w:w="546" w:type="dxa"/>
            <w:vAlign w:val="center"/>
          </w:tcPr>
          <w:p w14:paraId="6D1D128F" w14:textId="77777777" w:rsidR="00335B82" w:rsidRPr="007E2A7E" w:rsidRDefault="00335B82" w:rsidP="00335B82">
            <w:pPr>
              <w:jc w:val="center"/>
            </w:pPr>
            <w:r w:rsidRPr="007E2A7E">
              <w:t>3.1.</w:t>
            </w:r>
          </w:p>
        </w:tc>
        <w:tc>
          <w:tcPr>
            <w:tcW w:w="6756" w:type="dxa"/>
          </w:tcPr>
          <w:p w14:paraId="0F5DF083" w14:textId="77777777" w:rsidR="00335B82" w:rsidRPr="007E2A7E" w:rsidRDefault="00335B82" w:rsidP="00335B8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21E08F1C" w14:textId="77777777" w:rsidR="00335B82" w:rsidRPr="007E2A7E" w:rsidRDefault="00335B82" w:rsidP="00335B82">
            <w:pPr>
              <w:autoSpaceDE w:val="0"/>
              <w:autoSpaceDN w:val="0"/>
              <w:adjustRightInd w:val="0"/>
              <w:jc w:val="center"/>
              <w:rPr>
                <w:bCs/>
              </w:rPr>
            </w:pPr>
            <w:r w:rsidRPr="007E2A7E">
              <w:rPr>
                <w:bCs/>
              </w:rPr>
              <w:t>0,0001</w:t>
            </w:r>
          </w:p>
        </w:tc>
      </w:tr>
      <w:tr w:rsidR="00335B82" w:rsidRPr="007E2A7E" w14:paraId="4404A735" w14:textId="77777777" w:rsidTr="00335B82">
        <w:tc>
          <w:tcPr>
            <w:tcW w:w="546" w:type="dxa"/>
            <w:vAlign w:val="center"/>
          </w:tcPr>
          <w:p w14:paraId="06E50193" w14:textId="77777777" w:rsidR="00335B82" w:rsidRPr="007E2A7E" w:rsidRDefault="00335B82" w:rsidP="00335B82">
            <w:pPr>
              <w:jc w:val="center"/>
            </w:pPr>
            <w:r w:rsidRPr="007E2A7E">
              <w:t>3.2.</w:t>
            </w:r>
          </w:p>
        </w:tc>
        <w:tc>
          <w:tcPr>
            <w:tcW w:w="6756" w:type="dxa"/>
          </w:tcPr>
          <w:p w14:paraId="1A7A181B" w14:textId="77777777" w:rsidR="00335B82" w:rsidRPr="007E2A7E" w:rsidRDefault="00335B82" w:rsidP="00335B8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58FB8405" w14:textId="77777777" w:rsidR="00335B82" w:rsidRPr="007E2A7E" w:rsidRDefault="00335B82" w:rsidP="00335B82">
            <w:pPr>
              <w:autoSpaceDE w:val="0"/>
              <w:autoSpaceDN w:val="0"/>
              <w:adjustRightInd w:val="0"/>
              <w:jc w:val="center"/>
              <w:rPr>
                <w:bCs/>
              </w:rPr>
            </w:pPr>
            <w:r w:rsidRPr="007E2A7E">
              <w:rPr>
                <w:bCs/>
              </w:rPr>
              <w:t>0,0846</w:t>
            </w:r>
          </w:p>
        </w:tc>
      </w:tr>
    </w:tbl>
    <w:p w14:paraId="018F6B9B" w14:textId="77777777" w:rsidR="00335B82" w:rsidRPr="007E2A7E" w:rsidRDefault="00335B82" w:rsidP="00335B82">
      <w:pPr>
        <w:ind w:left="568"/>
        <w:jc w:val="center"/>
      </w:pPr>
    </w:p>
    <w:p w14:paraId="761FDA7E" w14:textId="77777777" w:rsidR="00335B82" w:rsidRPr="007E2A7E" w:rsidRDefault="00335B82" w:rsidP="00335B82">
      <w:pPr>
        <w:ind w:left="568"/>
        <w:jc w:val="center"/>
        <w:rPr>
          <w:b/>
        </w:rPr>
      </w:pPr>
      <w:r w:rsidRPr="007E2A7E">
        <w:rPr>
          <w:b/>
        </w:rPr>
        <w:t xml:space="preserve">Производственная программа в сфере горячего водоснабжения </w:t>
      </w:r>
    </w:p>
    <w:p w14:paraId="3F0E1507" w14:textId="77777777" w:rsidR="00335B82" w:rsidRPr="007E2A7E" w:rsidRDefault="00335B82" w:rsidP="00335B82">
      <w:pPr>
        <w:ind w:left="568"/>
        <w:jc w:val="center"/>
        <w:rPr>
          <w:b/>
        </w:rPr>
      </w:pPr>
      <w:r w:rsidRPr="007E2A7E">
        <w:rPr>
          <w:b/>
        </w:rPr>
        <w:t>АО «НКХ» от собственного источника на 2024 год</w:t>
      </w:r>
    </w:p>
    <w:p w14:paraId="1A49794C" w14:textId="77777777" w:rsidR="00335B82" w:rsidRPr="007E2A7E" w:rsidRDefault="00335B82" w:rsidP="00335B82">
      <w:pPr>
        <w:ind w:left="568"/>
        <w:jc w:val="center"/>
      </w:pPr>
      <w:r w:rsidRPr="007E2A7E">
        <w:t>(в закрытой системе горячего водоснабжения)</w:t>
      </w:r>
    </w:p>
    <w:p w14:paraId="0FBF2497" w14:textId="77777777" w:rsidR="00335B82" w:rsidRPr="007E2A7E" w:rsidRDefault="00335B82" w:rsidP="00335B82">
      <w:pPr>
        <w:ind w:left="568"/>
        <w:jc w:val="center"/>
      </w:pPr>
    </w:p>
    <w:p w14:paraId="32EB6F60" w14:textId="77777777" w:rsidR="00335B82" w:rsidRPr="007E2A7E" w:rsidRDefault="00335B82" w:rsidP="00335B82">
      <w:pPr>
        <w:autoSpaceDE w:val="0"/>
        <w:autoSpaceDN w:val="0"/>
        <w:adjustRightInd w:val="0"/>
        <w:ind w:left="568"/>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335B82" w:rsidRPr="007E2A7E" w14:paraId="0B5FB6F1" w14:textId="77777777" w:rsidTr="00335B82">
        <w:tc>
          <w:tcPr>
            <w:tcW w:w="391" w:type="dxa"/>
            <w:vAlign w:val="center"/>
          </w:tcPr>
          <w:p w14:paraId="1AF61A56" w14:textId="77777777" w:rsidR="00335B82" w:rsidRPr="007E2A7E" w:rsidRDefault="00335B82" w:rsidP="00335B82">
            <w:pPr>
              <w:autoSpaceDE w:val="0"/>
              <w:autoSpaceDN w:val="0"/>
              <w:adjustRightInd w:val="0"/>
              <w:jc w:val="center"/>
              <w:rPr>
                <w:bCs/>
              </w:rPr>
            </w:pPr>
            <w:r w:rsidRPr="007E2A7E">
              <w:rPr>
                <w:bCs/>
              </w:rPr>
              <w:t>1.</w:t>
            </w:r>
          </w:p>
        </w:tc>
        <w:tc>
          <w:tcPr>
            <w:tcW w:w="4056" w:type="dxa"/>
          </w:tcPr>
          <w:p w14:paraId="6E5D2051"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548" w:type="dxa"/>
            <w:vAlign w:val="center"/>
          </w:tcPr>
          <w:p w14:paraId="05ADC3C8" w14:textId="77777777" w:rsidR="00335B82" w:rsidRPr="007E2A7E" w:rsidRDefault="00335B82" w:rsidP="00335B82">
            <w:pPr>
              <w:autoSpaceDE w:val="0"/>
              <w:autoSpaceDN w:val="0"/>
              <w:adjustRightInd w:val="0"/>
            </w:pPr>
            <w:r w:rsidRPr="007E2A7E">
              <w:t xml:space="preserve">АО «Наволокское коммунальное хозяйство» </w:t>
            </w:r>
          </w:p>
          <w:p w14:paraId="763C88F9" w14:textId="77777777" w:rsidR="00335B82" w:rsidRPr="007E2A7E" w:rsidRDefault="00335B82" w:rsidP="00335B82">
            <w:pPr>
              <w:autoSpaceDE w:val="0"/>
              <w:autoSpaceDN w:val="0"/>
              <w:adjustRightInd w:val="0"/>
            </w:pPr>
            <w:r w:rsidRPr="007E2A7E">
              <w:t>155830, Ивановская область, Кинешемский район,  г.Наволоки, ул.Отдыха д.21.</w:t>
            </w:r>
          </w:p>
        </w:tc>
      </w:tr>
      <w:tr w:rsidR="00335B82" w:rsidRPr="007E2A7E" w14:paraId="77D0D664" w14:textId="77777777" w:rsidTr="00335B82">
        <w:tc>
          <w:tcPr>
            <w:tcW w:w="391" w:type="dxa"/>
            <w:vAlign w:val="center"/>
          </w:tcPr>
          <w:p w14:paraId="71F9E00A" w14:textId="77777777" w:rsidR="00335B82" w:rsidRPr="007E2A7E" w:rsidRDefault="00335B82" w:rsidP="00335B82">
            <w:pPr>
              <w:autoSpaceDE w:val="0"/>
              <w:autoSpaceDN w:val="0"/>
              <w:adjustRightInd w:val="0"/>
              <w:jc w:val="center"/>
              <w:rPr>
                <w:bCs/>
              </w:rPr>
            </w:pPr>
            <w:r w:rsidRPr="007E2A7E">
              <w:rPr>
                <w:bCs/>
              </w:rPr>
              <w:t>2.</w:t>
            </w:r>
          </w:p>
        </w:tc>
        <w:tc>
          <w:tcPr>
            <w:tcW w:w="4056" w:type="dxa"/>
          </w:tcPr>
          <w:p w14:paraId="1A14CB15"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2ABFAA64" w14:textId="77777777" w:rsidR="00335B82" w:rsidRPr="007E2A7E" w:rsidRDefault="00335B82" w:rsidP="00335B82">
            <w:pPr>
              <w:autoSpaceDE w:val="0"/>
              <w:autoSpaceDN w:val="0"/>
              <w:adjustRightInd w:val="0"/>
            </w:pPr>
            <w:r w:rsidRPr="007E2A7E">
              <w:t>Департамент энергетики и тарифов Ивановской области</w:t>
            </w:r>
          </w:p>
          <w:p w14:paraId="15F875EE" w14:textId="77777777" w:rsidR="00335B82" w:rsidRPr="007E2A7E" w:rsidRDefault="00335B82" w:rsidP="00335B82">
            <w:pPr>
              <w:autoSpaceDE w:val="0"/>
              <w:autoSpaceDN w:val="0"/>
              <w:adjustRightInd w:val="0"/>
            </w:pPr>
            <w:r w:rsidRPr="007E2A7E">
              <w:t>153000, г. Иваново, ул. Велижская, д.8</w:t>
            </w:r>
          </w:p>
        </w:tc>
      </w:tr>
      <w:tr w:rsidR="00335B82" w:rsidRPr="007E2A7E" w14:paraId="5DECF891" w14:textId="77777777" w:rsidTr="00335B82">
        <w:tc>
          <w:tcPr>
            <w:tcW w:w="391" w:type="dxa"/>
            <w:vAlign w:val="center"/>
          </w:tcPr>
          <w:p w14:paraId="21BDBD9B" w14:textId="77777777" w:rsidR="00335B82" w:rsidRPr="007E2A7E" w:rsidRDefault="00335B82" w:rsidP="00335B82">
            <w:pPr>
              <w:autoSpaceDE w:val="0"/>
              <w:autoSpaceDN w:val="0"/>
              <w:adjustRightInd w:val="0"/>
              <w:jc w:val="center"/>
              <w:rPr>
                <w:bCs/>
              </w:rPr>
            </w:pPr>
            <w:r w:rsidRPr="007E2A7E">
              <w:rPr>
                <w:bCs/>
              </w:rPr>
              <w:t>3.</w:t>
            </w:r>
          </w:p>
        </w:tc>
        <w:tc>
          <w:tcPr>
            <w:tcW w:w="4056" w:type="dxa"/>
          </w:tcPr>
          <w:p w14:paraId="071F9FC8"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548" w:type="dxa"/>
            <w:vAlign w:val="center"/>
          </w:tcPr>
          <w:p w14:paraId="63415F2C" w14:textId="77777777" w:rsidR="00335B82" w:rsidRPr="007E2A7E" w:rsidRDefault="00335B82" w:rsidP="00335B82">
            <w:pPr>
              <w:autoSpaceDE w:val="0"/>
              <w:autoSpaceDN w:val="0"/>
              <w:adjustRightInd w:val="0"/>
              <w:rPr>
                <w:bCs/>
              </w:rPr>
            </w:pPr>
            <w:r w:rsidRPr="007E2A7E">
              <w:rPr>
                <w:bCs/>
              </w:rPr>
              <w:t>2024 год</w:t>
            </w:r>
          </w:p>
        </w:tc>
      </w:tr>
    </w:tbl>
    <w:p w14:paraId="6708CDDB" w14:textId="77777777" w:rsidR="00335B82" w:rsidRPr="007E2A7E" w:rsidRDefault="00335B82" w:rsidP="00335B82">
      <w:pPr>
        <w:autoSpaceDE w:val="0"/>
        <w:autoSpaceDN w:val="0"/>
        <w:adjustRightInd w:val="0"/>
        <w:ind w:left="568"/>
        <w:jc w:val="center"/>
      </w:pPr>
    </w:p>
    <w:p w14:paraId="57CE3C13" w14:textId="77777777" w:rsidR="00335B82" w:rsidRPr="007E2A7E" w:rsidRDefault="00335B82" w:rsidP="00335B82">
      <w:pPr>
        <w:autoSpaceDE w:val="0"/>
        <w:autoSpaceDN w:val="0"/>
        <w:adjustRightInd w:val="0"/>
        <w:ind w:left="568"/>
        <w:jc w:val="center"/>
      </w:pPr>
      <w:r w:rsidRPr="007E2A7E">
        <w:t xml:space="preserve">2. Планируемый объем подачи (реализации потребителям) горячей воды и объем финансовых потребностей, </w:t>
      </w:r>
      <w:r w:rsidRPr="007E2A7E">
        <w:lastRenderedPageBreak/>
        <w:t>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656"/>
        <w:gridCol w:w="1276"/>
        <w:gridCol w:w="1559"/>
        <w:gridCol w:w="1134"/>
        <w:gridCol w:w="992"/>
      </w:tblGrid>
      <w:tr w:rsidR="00335B82" w:rsidRPr="007E2A7E" w14:paraId="5B2586E2" w14:textId="77777777" w:rsidTr="00335B82">
        <w:trPr>
          <w:trHeight w:val="506"/>
        </w:trPr>
        <w:tc>
          <w:tcPr>
            <w:tcW w:w="520" w:type="dxa"/>
            <w:vMerge w:val="restart"/>
            <w:vAlign w:val="center"/>
          </w:tcPr>
          <w:p w14:paraId="3C932469" w14:textId="77777777" w:rsidR="00335B82" w:rsidRPr="007E2A7E" w:rsidRDefault="00335B82" w:rsidP="00335B82">
            <w:pPr>
              <w:autoSpaceDE w:val="0"/>
              <w:autoSpaceDN w:val="0"/>
              <w:adjustRightInd w:val="0"/>
              <w:jc w:val="center"/>
            </w:pPr>
            <w:r w:rsidRPr="007E2A7E">
              <w:t>№ п/п</w:t>
            </w:r>
          </w:p>
        </w:tc>
        <w:tc>
          <w:tcPr>
            <w:tcW w:w="4656" w:type="dxa"/>
            <w:vMerge w:val="restart"/>
            <w:vAlign w:val="center"/>
          </w:tcPr>
          <w:p w14:paraId="73E8A1AA"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1276" w:type="dxa"/>
            <w:vMerge w:val="restart"/>
            <w:vAlign w:val="center"/>
          </w:tcPr>
          <w:p w14:paraId="3E8EE893" w14:textId="77777777" w:rsidR="00335B82" w:rsidRPr="007E2A7E" w:rsidRDefault="00335B82" w:rsidP="00335B82">
            <w:pPr>
              <w:autoSpaceDE w:val="0"/>
              <w:autoSpaceDN w:val="0"/>
              <w:adjustRightInd w:val="0"/>
              <w:ind w:left="-108" w:right="-108"/>
              <w:jc w:val="center"/>
            </w:pPr>
            <w:r w:rsidRPr="007E2A7E">
              <w:t>Ед. изм.</w:t>
            </w:r>
          </w:p>
        </w:tc>
        <w:tc>
          <w:tcPr>
            <w:tcW w:w="3685" w:type="dxa"/>
            <w:gridSpan w:val="3"/>
            <w:vAlign w:val="center"/>
          </w:tcPr>
          <w:p w14:paraId="0B7D25F3" w14:textId="77777777" w:rsidR="00335B82" w:rsidRPr="007E2A7E" w:rsidRDefault="00335B82" w:rsidP="00335B82">
            <w:pPr>
              <w:autoSpaceDE w:val="0"/>
              <w:autoSpaceDN w:val="0"/>
              <w:adjustRightInd w:val="0"/>
              <w:jc w:val="center"/>
            </w:pPr>
            <w:r w:rsidRPr="007E2A7E">
              <w:t>План на 2022 год</w:t>
            </w:r>
          </w:p>
        </w:tc>
      </w:tr>
      <w:tr w:rsidR="00335B82" w:rsidRPr="007E2A7E" w14:paraId="6B24854F" w14:textId="77777777" w:rsidTr="00335B82">
        <w:trPr>
          <w:trHeight w:val="269"/>
        </w:trPr>
        <w:tc>
          <w:tcPr>
            <w:tcW w:w="520" w:type="dxa"/>
            <w:vMerge/>
            <w:vAlign w:val="center"/>
          </w:tcPr>
          <w:p w14:paraId="49B4815D" w14:textId="77777777" w:rsidR="00335B82" w:rsidRPr="007E2A7E" w:rsidRDefault="00335B82" w:rsidP="00335B82">
            <w:pPr>
              <w:autoSpaceDE w:val="0"/>
              <w:autoSpaceDN w:val="0"/>
              <w:adjustRightInd w:val="0"/>
              <w:jc w:val="center"/>
            </w:pPr>
          </w:p>
        </w:tc>
        <w:tc>
          <w:tcPr>
            <w:tcW w:w="4656" w:type="dxa"/>
            <w:vMerge/>
            <w:vAlign w:val="center"/>
          </w:tcPr>
          <w:p w14:paraId="2CD3B0E4" w14:textId="77777777" w:rsidR="00335B82" w:rsidRPr="007E2A7E" w:rsidRDefault="00335B82" w:rsidP="00335B82">
            <w:pPr>
              <w:autoSpaceDE w:val="0"/>
              <w:autoSpaceDN w:val="0"/>
              <w:adjustRightInd w:val="0"/>
              <w:jc w:val="center"/>
            </w:pPr>
          </w:p>
        </w:tc>
        <w:tc>
          <w:tcPr>
            <w:tcW w:w="1276" w:type="dxa"/>
            <w:vMerge/>
            <w:vAlign w:val="center"/>
          </w:tcPr>
          <w:p w14:paraId="5035E814" w14:textId="77777777" w:rsidR="00335B82" w:rsidRPr="007E2A7E" w:rsidRDefault="00335B82" w:rsidP="00335B82">
            <w:pPr>
              <w:autoSpaceDE w:val="0"/>
              <w:autoSpaceDN w:val="0"/>
              <w:adjustRightInd w:val="0"/>
              <w:jc w:val="center"/>
            </w:pPr>
          </w:p>
        </w:tc>
        <w:tc>
          <w:tcPr>
            <w:tcW w:w="1559" w:type="dxa"/>
            <w:vAlign w:val="center"/>
          </w:tcPr>
          <w:p w14:paraId="3F152B85" w14:textId="77777777" w:rsidR="00335B82" w:rsidRPr="007E2A7E" w:rsidRDefault="00335B82" w:rsidP="00335B82">
            <w:pPr>
              <w:autoSpaceDE w:val="0"/>
              <w:autoSpaceDN w:val="0"/>
              <w:adjustRightInd w:val="0"/>
              <w:jc w:val="center"/>
            </w:pPr>
            <w:r w:rsidRPr="007E2A7E">
              <w:t>Год</w:t>
            </w:r>
          </w:p>
        </w:tc>
        <w:tc>
          <w:tcPr>
            <w:tcW w:w="1134" w:type="dxa"/>
            <w:vAlign w:val="center"/>
          </w:tcPr>
          <w:p w14:paraId="2A336881" w14:textId="77777777" w:rsidR="00335B82" w:rsidRPr="007E2A7E" w:rsidRDefault="00335B82" w:rsidP="00335B82">
            <w:pPr>
              <w:autoSpaceDE w:val="0"/>
              <w:autoSpaceDN w:val="0"/>
              <w:adjustRightInd w:val="0"/>
              <w:jc w:val="center"/>
            </w:pPr>
            <w:r w:rsidRPr="007E2A7E">
              <w:t>1 пол.</w:t>
            </w:r>
          </w:p>
        </w:tc>
        <w:tc>
          <w:tcPr>
            <w:tcW w:w="992" w:type="dxa"/>
            <w:vAlign w:val="center"/>
          </w:tcPr>
          <w:p w14:paraId="113CF8E1" w14:textId="77777777" w:rsidR="00335B82" w:rsidRPr="007E2A7E" w:rsidRDefault="00335B82" w:rsidP="00335B82">
            <w:pPr>
              <w:autoSpaceDE w:val="0"/>
              <w:autoSpaceDN w:val="0"/>
              <w:adjustRightInd w:val="0"/>
              <w:jc w:val="center"/>
            </w:pPr>
            <w:r w:rsidRPr="007E2A7E">
              <w:t>2 пол.</w:t>
            </w:r>
          </w:p>
        </w:tc>
      </w:tr>
      <w:tr w:rsidR="00335B82" w:rsidRPr="007E2A7E" w14:paraId="235D8127" w14:textId="77777777" w:rsidTr="00335B82">
        <w:trPr>
          <w:trHeight w:val="20"/>
        </w:trPr>
        <w:tc>
          <w:tcPr>
            <w:tcW w:w="520" w:type="dxa"/>
            <w:vMerge w:val="restart"/>
            <w:vAlign w:val="center"/>
          </w:tcPr>
          <w:p w14:paraId="731B2307" w14:textId="77777777" w:rsidR="00335B82" w:rsidRPr="007E2A7E" w:rsidRDefault="00335B82" w:rsidP="00335B82">
            <w:pPr>
              <w:autoSpaceDE w:val="0"/>
              <w:autoSpaceDN w:val="0"/>
              <w:adjustRightInd w:val="0"/>
              <w:jc w:val="center"/>
            </w:pPr>
            <w:r w:rsidRPr="007E2A7E">
              <w:t>1</w:t>
            </w:r>
          </w:p>
        </w:tc>
        <w:tc>
          <w:tcPr>
            <w:tcW w:w="4656" w:type="dxa"/>
            <w:vMerge w:val="restart"/>
            <w:vAlign w:val="center"/>
          </w:tcPr>
          <w:p w14:paraId="731BC325"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1276" w:type="dxa"/>
            <w:vAlign w:val="center"/>
          </w:tcPr>
          <w:p w14:paraId="0B1A492C" w14:textId="77777777" w:rsidR="00335B82" w:rsidRPr="007E2A7E" w:rsidRDefault="00335B82" w:rsidP="00335B82">
            <w:pPr>
              <w:autoSpaceDE w:val="0"/>
              <w:autoSpaceDN w:val="0"/>
              <w:adjustRightInd w:val="0"/>
              <w:jc w:val="center"/>
            </w:pPr>
            <w:r w:rsidRPr="007E2A7E">
              <w:t>куб. м</w:t>
            </w:r>
          </w:p>
        </w:tc>
        <w:tc>
          <w:tcPr>
            <w:tcW w:w="1559" w:type="dxa"/>
            <w:vAlign w:val="center"/>
          </w:tcPr>
          <w:p w14:paraId="0A75D1AA" w14:textId="77777777" w:rsidR="00335B82" w:rsidRPr="007E2A7E" w:rsidRDefault="00335B82" w:rsidP="00335B82">
            <w:pPr>
              <w:autoSpaceDE w:val="0"/>
              <w:autoSpaceDN w:val="0"/>
              <w:adjustRightInd w:val="0"/>
              <w:jc w:val="center"/>
            </w:pPr>
            <w:r w:rsidRPr="007E2A7E">
              <w:t>2 299,0</w:t>
            </w:r>
          </w:p>
        </w:tc>
        <w:tc>
          <w:tcPr>
            <w:tcW w:w="1134" w:type="dxa"/>
            <w:vAlign w:val="center"/>
          </w:tcPr>
          <w:p w14:paraId="64F90E78" w14:textId="77777777" w:rsidR="00335B82" w:rsidRPr="007E2A7E" w:rsidRDefault="00335B82" w:rsidP="00335B82">
            <w:pPr>
              <w:jc w:val="center"/>
            </w:pPr>
            <w:r w:rsidRPr="007E2A7E">
              <w:t>1 157,50</w:t>
            </w:r>
          </w:p>
        </w:tc>
        <w:tc>
          <w:tcPr>
            <w:tcW w:w="992" w:type="dxa"/>
            <w:vAlign w:val="center"/>
          </w:tcPr>
          <w:p w14:paraId="41ACF5C6" w14:textId="77777777" w:rsidR="00335B82" w:rsidRPr="007E2A7E" w:rsidRDefault="00335B82" w:rsidP="00335B82">
            <w:pPr>
              <w:jc w:val="center"/>
            </w:pPr>
            <w:r w:rsidRPr="007E2A7E">
              <w:t>1 141,50</w:t>
            </w:r>
          </w:p>
        </w:tc>
      </w:tr>
      <w:tr w:rsidR="00335B82" w:rsidRPr="007E2A7E" w14:paraId="0F1B5D56" w14:textId="77777777" w:rsidTr="00335B82">
        <w:trPr>
          <w:trHeight w:val="20"/>
        </w:trPr>
        <w:tc>
          <w:tcPr>
            <w:tcW w:w="520" w:type="dxa"/>
            <w:vMerge/>
            <w:vAlign w:val="center"/>
          </w:tcPr>
          <w:p w14:paraId="55306EF0" w14:textId="77777777" w:rsidR="00335B82" w:rsidRPr="007E2A7E" w:rsidRDefault="00335B82" w:rsidP="00335B82">
            <w:pPr>
              <w:autoSpaceDE w:val="0"/>
              <w:autoSpaceDN w:val="0"/>
              <w:adjustRightInd w:val="0"/>
              <w:jc w:val="center"/>
            </w:pPr>
          </w:p>
        </w:tc>
        <w:tc>
          <w:tcPr>
            <w:tcW w:w="4656" w:type="dxa"/>
            <w:vMerge/>
            <w:vAlign w:val="center"/>
          </w:tcPr>
          <w:p w14:paraId="3E1CC8C0" w14:textId="77777777" w:rsidR="00335B82" w:rsidRPr="007E2A7E" w:rsidRDefault="00335B82" w:rsidP="00335B82">
            <w:pPr>
              <w:autoSpaceDE w:val="0"/>
              <w:autoSpaceDN w:val="0"/>
              <w:adjustRightInd w:val="0"/>
            </w:pPr>
          </w:p>
        </w:tc>
        <w:tc>
          <w:tcPr>
            <w:tcW w:w="1276" w:type="dxa"/>
            <w:vAlign w:val="center"/>
          </w:tcPr>
          <w:p w14:paraId="714E463D" w14:textId="77777777" w:rsidR="00335B82" w:rsidRPr="007E2A7E" w:rsidRDefault="00335B82" w:rsidP="00335B82">
            <w:pPr>
              <w:autoSpaceDE w:val="0"/>
              <w:autoSpaceDN w:val="0"/>
              <w:adjustRightInd w:val="0"/>
              <w:jc w:val="center"/>
            </w:pPr>
            <w:r w:rsidRPr="007E2A7E">
              <w:t>Гкал</w:t>
            </w:r>
          </w:p>
        </w:tc>
        <w:tc>
          <w:tcPr>
            <w:tcW w:w="1559" w:type="dxa"/>
            <w:vAlign w:val="center"/>
          </w:tcPr>
          <w:p w14:paraId="62E97FDA" w14:textId="77777777" w:rsidR="00335B82" w:rsidRPr="007E2A7E" w:rsidRDefault="00335B82" w:rsidP="00335B82">
            <w:pPr>
              <w:autoSpaceDE w:val="0"/>
              <w:autoSpaceDN w:val="0"/>
              <w:adjustRightInd w:val="0"/>
              <w:jc w:val="center"/>
            </w:pPr>
            <w:r w:rsidRPr="007E2A7E">
              <w:t>149,81</w:t>
            </w:r>
          </w:p>
        </w:tc>
        <w:tc>
          <w:tcPr>
            <w:tcW w:w="1134" w:type="dxa"/>
            <w:vAlign w:val="center"/>
          </w:tcPr>
          <w:p w14:paraId="32DACB67" w14:textId="77777777" w:rsidR="00335B82" w:rsidRPr="007E2A7E" w:rsidRDefault="00335B82" w:rsidP="00335B82">
            <w:pPr>
              <w:jc w:val="center"/>
            </w:pPr>
            <w:r w:rsidRPr="007E2A7E">
              <w:t>74,99</w:t>
            </w:r>
          </w:p>
        </w:tc>
        <w:tc>
          <w:tcPr>
            <w:tcW w:w="992" w:type="dxa"/>
            <w:vAlign w:val="center"/>
          </w:tcPr>
          <w:p w14:paraId="0EB9F5E7" w14:textId="77777777" w:rsidR="00335B82" w:rsidRPr="007E2A7E" w:rsidRDefault="00335B82" w:rsidP="00335B82">
            <w:pPr>
              <w:jc w:val="center"/>
            </w:pPr>
            <w:r w:rsidRPr="007E2A7E">
              <w:t>74,82</w:t>
            </w:r>
          </w:p>
        </w:tc>
      </w:tr>
      <w:tr w:rsidR="00335B82" w:rsidRPr="007E2A7E" w14:paraId="35C4F5A7" w14:textId="77777777" w:rsidTr="00335B82">
        <w:trPr>
          <w:trHeight w:val="20"/>
        </w:trPr>
        <w:tc>
          <w:tcPr>
            <w:tcW w:w="520" w:type="dxa"/>
            <w:vMerge w:val="restart"/>
            <w:vAlign w:val="center"/>
          </w:tcPr>
          <w:p w14:paraId="27D86B7C" w14:textId="77777777" w:rsidR="00335B82" w:rsidRPr="007E2A7E" w:rsidRDefault="00335B82" w:rsidP="00335B82">
            <w:pPr>
              <w:autoSpaceDE w:val="0"/>
              <w:autoSpaceDN w:val="0"/>
              <w:adjustRightInd w:val="0"/>
              <w:jc w:val="center"/>
            </w:pPr>
            <w:r w:rsidRPr="007E2A7E">
              <w:t>1.1</w:t>
            </w:r>
          </w:p>
        </w:tc>
        <w:tc>
          <w:tcPr>
            <w:tcW w:w="4656" w:type="dxa"/>
            <w:vMerge w:val="restart"/>
            <w:vAlign w:val="center"/>
          </w:tcPr>
          <w:p w14:paraId="34A03336"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1276" w:type="dxa"/>
            <w:vAlign w:val="center"/>
          </w:tcPr>
          <w:p w14:paraId="00D97D2E" w14:textId="77777777" w:rsidR="00335B82" w:rsidRPr="007E2A7E" w:rsidRDefault="00335B82" w:rsidP="00335B82">
            <w:pPr>
              <w:jc w:val="center"/>
            </w:pPr>
            <w:r w:rsidRPr="007E2A7E">
              <w:t>куб. м</w:t>
            </w:r>
          </w:p>
        </w:tc>
        <w:tc>
          <w:tcPr>
            <w:tcW w:w="1559" w:type="dxa"/>
            <w:vAlign w:val="center"/>
          </w:tcPr>
          <w:p w14:paraId="32A40A08" w14:textId="77777777" w:rsidR="00335B82" w:rsidRPr="007E2A7E" w:rsidRDefault="00335B82" w:rsidP="00335B82">
            <w:pPr>
              <w:autoSpaceDE w:val="0"/>
              <w:autoSpaceDN w:val="0"/>
              <w:adjustRightInd w:val="0"/>
              <w:jc w:val="center"/>
            </w:pPr>
            <w:r w:rsidRPr="007E2A7E">
              <w:t>884,0</w:t>
            </w:r>
          </w:p>
        </w:tc>
        <w:tc>
          <w:tcPr>
            <w:tcW w:w="1134" w:type="dxa"/>
            <w:vAlign w:val="center"/>
          </w:tcPr>
          <w:p w14:paraId="5A2190D9" w14:textId="77777777" w:rsidR="00335B82" w:rsidRPr="007E2A7E" w:rsidRDefault="00335B82" w:rsidP="00335B82">
            <w:pPr>
              <w:jc w:val="center"/>
            </w:pPr>
            <w:r w:rsidRPr="007E2A7E">
              <w:t>450,0</w:t>
            </w:r>
          </w:p>
        </w:tc>
        <w:tc>
          <w:tcPr>
            <w:tcW w:w="992" w:type="dxa"/>
            <w:vAlign w:val="center"/>
          </w:tcPr>
          <w:p w14:paraId="54BEC629" w14:textId="77777777" w:rsidR="00335B82" w:rsidRPr="007E2A7E" w:rsidRDefault="00335B82" w:rsidP="00335B82">
            <w:pPr>
              <w:jc w:val="center"/>
            </w:pPr>
            <w:r w:rsidRPr="007E2A7E">
              <w:t>434,0</w:t>
            </w:r>
          </w:p>
        </w:tc>
      </w:tr>
      <w:tr w:rsidR="00335B82" w:rsidRPr="007E2A7E" w14:paraId="69C10E9E" w14:textId="77777777" w:rsidTr="00335B82">
        <w:trPr>
          <w:trHeight w:val="20"/>
        </w:trPr>
        <w:tc>
          <w:tcPr>
            <w:tcW w:w="520" w:type="dxa"/>
            <w:vMerge/>
            <w:vAlign w:val="center"/>
          </w:tcPr>
          <w:p w14:paraId="6010CA94" w14:textId="77777777" w:rsidR="00335B82" w:rsidRPr="007E2A7E" w:rsidRDefault="00335B82" w:rsidP="00335B82">
            <w:pPr>
              <w:autoSpaceDE w:val="0"/>
              <w:autoSpaceDN w:val="0"/>
              <w:adjustRightInd w:val="0"/>
              <w:jc w:val="center"/>
            </w:pPr>
          </w:p>
        </w:tc>
        <w:tc>
          <w:tcPr>
            <w:tcW w:w="4656" w:type="dxa"/>
            <w:vMerge/>
            <w:vAlign w:val="center"/>
          </w:tcPr>
          <w:p w14:paraId="7F387178" w14:textId="77777777" w:rsidR="00335B82" w:rsidRPr="007E2A7E" w:rsidRDefault="00335B82" w:rsidP="00335B82">
            <w:pPr>
              <w:autoSpaceDE w:val="0"/>
              <w:autoSpaceDN w:val="0"/>
              <w:adjustRightInd w:val="0"/>
              <w:ind w:left="153"/>
            </w:pPr>
          </w:p>
        </w:tc>
        <w:tc>
          <w:tcPr>
            <w:tcW w:w="1276" w:type="dxa"/>
            <w:vAlign w:val="center"/>
          </w:tcPr>
          <w:p w14:paraId="33660367" w14:textId="77777777" w:rsidR="00335B82" w:rsidRPr="007E2A7E" w:rsidRDefault="00335B82" w:rsidP="00335B82">
            <w:pPr>
              <w:autoSpaceDE w:val="0"/>
              <w:autoSpaceDN w:val="0"/>
              <w:adjustRightInd w:val="0"/>
              <w:jc w:val="center"/>
            </w:pPr>
            <w:r w:rsidRPr="007E2A7E">
              <w:t>Гкал</w:t>
            </w:r>
          </w:p>
        </w:tc>
        <w:tc>
          <w:tcPr>
            <w:tcW w:w="1559" w:type="dxa"/>
            <w:vAlign w:val="center"/>
          </w:tcPr>
          <w:p w14:paraId="6B9D552A" w14:textId="77777777" w:rsidR="00335B82" w:rsidRPr="007E2A7E" w:rsidRDefault="00335B82" w:rsidP="00335B82">
            <w:pPr>
              <w:autoSpaceDE w:val="0"/>
              <w:autoSpaceDN w:val="0"/>
              <w:adjustRightInd w:val="0"/>
              <w:jc w:val="center"/>
            </w:pPr>
            <w:r w:rsidRPr="007E2A7E">
              <w:t>58,11</w:t>
            </w:r>
          </w:p>
        </w:tc>
        <w:tc>
          <w:tcPr>
            <w:tcW w:w="1134" w:type="dxa"/>
            <w:vAlign w:val="center"/>
          </w:tcPr>
          <w:p w14:paraId="0DD928CB" w14:textId="77777777" w:rsidR="00335B82" w:rsidRPr="007E2A7E" w:rsidRDefault="00335B82" w:rsidP="00335B82">
            <w:pPr>
              <w:jc w:val="center"/>
            </w:pPr>
            <w:r w:rsidRPr="007E2A7E">
              <w:t>29,14</w:t>
            </w:r>
          </w:p>
        </w:tc>
        <w:tc>
          <w:tcPr>
            <w:tcW w:w="992" w:type="dxa"/>
            <w:vAlign w:val="center"/>
          </w:tcPr>
          <w:p w14:paraId="5EFEA306" w14:textId="77777777" w:rsidR="00335B82" w:rsidRPr="007E2A7E" w:rsidRDefault="00335B82" w:rsidP="00335B82">
            <w:pPr>
              <w:jc w:val="center"/>
            </w:pPr>
            <w:r w:rsidRPr="007E2A7E">
              <w:t>28,97</w:t>
            </w:r>
          </w:p>
        </w:tc>
      </w:tr>
      <w:tr w:rsidR="00335B82" w:rsidRPr="007E2A7E" w14:paraId="421512CC" w14:textId="77777777" w:rsidTr="00335B82">
        <w:trPr>
          <w:trHeight w:val="20"/>
        </w:trPr>
        <w:tc>
          <w:tcPr>
            <w:tcW w:w="520" w:type="dxa"/>
            <w:vMerge w:val="restart"/>
            <w:vAlign w:val="center"/>
          </w:tcPr>
          <w:p w14:paraId="2E5AC3C1" w14:textId="77777777" w:rsidR="00335B82" w:rsidRPr="007E2A7E" w:rsidRDefault="00335B82" w:rsidP="00335B82">
            <w:pPr>
              <w:autoSpaceDE w:val="0"/>
              <w:autoSpaceDN w:val="0"/>
              <w:adjustRightInd w:val="0"/>
              <w:jc w:val="center"/>
            </w:pPr>
            <w:r w:rsidRPr="007E2A7E">
              <w:t>1.2</w:t>
            </w:r>
          </w:p>
        </w:tc>
        <w:tc>
          <w:tcPr>
            <w:tcW w:w="4656" w:type="dxa"/>
            <w:vMerge w:val="restart"/>
            <w:vAlign w:val="center"/>
          </w:tcPr>
          <w:p w14:paraId="6B147C5B" w14:textId="77777777" w:rsidR="00335B82" w:rsidRPr="007E2A7E" w:rsidRDefault="00335B82" w:rsidP="00335B82">
            <w:pPr>
              <w:autoSpaceDE w:val="0"/>
              <w:autoSpaceDN w:val="0"/>
              <w:adjustRightInd w:val="0"/>
              <w:ind w:left="153"/>
            </w:pPr>
            <w:r w:rsidRPr="007E2A7E">
              <w:t>Бюджетным потребителям</w:t>
            </w:r>
          </w:p>
        </w:tc>
        <w:tc>
          <w:tcPr>
            <w:tcW w:w="1276" w:type="dxa"/>
            <w:vAlign w:val="center"/>
          </w:tcPr>
          <w:p w14:paraId="0BF3A693" w14:textId="77777777" w:rsidR="00335B82" w:rsidRPr="007E2A7E" w:rsidRDefault="00335B82" w:rsidP="00335B82">
            <w:pPr>
              <w:jc w:val="center"/>
            </w:pPr>
            <w:r w:rsidRPr="007E2A7E">
              <w:t>куб. м</w:t>
            </w:r>
          </w:p>
        </w:tc>
        <w:tc>
          <w:tcPr>
            <w:tcW w:w="1559" w:type="dxa"/>
            <w:vAlign w:val="center"/>
          </w:tcPr>
          <w:p w14:paraId="1D49FE17" w14:textId="77777777" w:rsidR="00335B82" w:rsidRPr="007E2A7E" w:rsidRDefault="00335B82" w:rsidP="00335B82">
            <w:pPr>
              <w:autoSpaceDE w:val="0"/>
              <w:autoSpaceDN w:val="0"/>
              <w:adjustRightInd w:val="0"/>
              <w:jc w:val="center"/>
            </w:pPr>
            <w:r w:rsidRPr="007E2A7E">
              <w:t>1 400,0</w:t>
            </w:r>
          </w:p>
        </w:tc>
        <w:tc>
          <w:tcPr>
            <w:tcW w:w="1134" w:type="dxa"/>
            <w:vAlign w:val="center"/>
          </w:tcPr>
          <w:p w14:paraId="3AA58409" w14:textId="77777777" w:rsidR="00335B82" w:rsidRPr="007E2A7E" w:rsidRDefault="00335B82" w:rsidP="00335B82">
            <w:pPr>
              <w:jc w:val="center"/>
            </w:pPr>
            <w:r w:rsidRPr="007E2A7E">
              <w:t>700,0</w:t>
            </w:r>
          </w:p>
        </w:tc>
        <w:tc>
          <w:tcPr>
            <w:tcW w:w="992" w:type="dxa"/>
            <w:vAlign w:val="center"/>
          </w:tcPr>
          <w:p w14:paraId="7AC71246" w14:textId="77777777" w:rsidR="00335B82" w:rsidRPr="007E2A7E" w:rsidRDefault="00335B82" w:rsidP="00335B82">
            <w:pPr>
              <w:jc w:val="center"/>
            </w:pPr>
            <w:r w:rsidRPr="007E2A7E">
              <w:t>700,0</w:t>
            </w:r>
          </w:p>
        </w:tc>
      </w:tr>
      <w:tr w:rsidR="00335B82" w:rsidRPr="007E2A7E" w14:paraId="36247163" w14:textId="77777777" w:rsidTr="00335B82">
        <w:trPr>
          <w:trHeight w:val="20"/>
        </w:trPr>
        <w:tc>
          <w:tcPr>
            <w:tcW w:w="520" w:type="dxa"/>
            <w:vMerge/>
            <w:vAlign w:val="center"/>
          </w:tcPr>
          <w:p w14:paraId="3D7EF041" w14:textId="77777777" w:rsidR="00335B82" w:rsidRPr="007E2A7E" w:rsidRDefault="00335B82" w:rsidP="00335B82">
            <w:pPr>
              <w:autoSpaceDE w:val="0"/>
              <w:autoSpaceDN w:val="0"/>
              <w:adjustRightInd w:val="0"/>
              <w:jc w:val="center"/>
            </w:pPr>
          </w:p>
        </w:tc>
        <w:tc>
          <w:tcPr>
            <w:tcW w:w="4656" w:type="dxa"/>
            <w:vMerge/>
            <w:vAlign w:val="center"/>
          </w:tcPr>
          <w:p w14:paraId="49D3C6C7" w14:textId="77777777" w:rsidR="00335B82" w:rsidRPr="007E2A7E" w:rsidRDefault="00335B82" w:rsidP="00335B82">
            <w:pPr>
              <w:autoSpaceDE w:val="0"/>
              <w:autoSpaceDN w:val="0"/>
              <w:adjustRightInd w:val="0"/>
              <w:ind w:left="153"/>
            </w:pPr>
          </w:p>
        </w:tc>
        <w:tc>
          <w:tcPr>
            <w:tcW w:w="1276" w:type="dxa"/>
            <w:vAlign w:val="center"/>
          </w:tcPr>
          <w:p w14:paraId="5C7D9FFA" w14:textId="77777777" w:rsidR="00335B82" w:rsidRPr="007E2A7E" w:rsidRDefault="00335B82" w:rsidP="00335B82">
            <w:pPr>
              <w:autoSpaceDE w:val="0"/>
              <w:autoSpaceDN w:val="0"/>
              <w:adjustRightInd w:val="0"/>
              <w:jc w:val="center"/>
            </w:pPr>
            <w:r w:rsidRPr="007E2A7E">
              <w:t>Гкал</w:t>
            </w:r>
          </w:p>
        </w:tc>
        <w:tc>
          <w:tcPr>
            <w:tcW w:w="1559" w:type="dxa"/>
            <w:vAlign w:val="center"/>
          </w:tcPr>
          <w:p w14:paraId="5A6F11EF" w14:textId="77777777" w:rsidR="00335B82" w:rsidRPr="007E2A7E" w:rsidRDefault="00335B82" w:rsidP="00335B82">
            <w:pPr>
              <w:autoSpaceDE w:val="0"/>
              <w:autoSpaceDN w:val="0"/>
              <w:adjustRightInd w:val="0"/>
              <w:jc w:val="center"/>
            </w:pPr>
            <w:r w:rsidRPr="007E2A7E">
              <w:t>90,70</w:t>
            </w:r>
          </w:p>
        </w:tc>
        <w:tc>
          <w:tcPr>
            <w:tcW w:w="1134" w:type="dxa"/>
            <w:vAlign w:val="center"/>
          </w:tcPr>
          <w:p w14:paraId="720FEF0A" w14:textId="77777777" w:rsidR="00335B82" w:rsidRPr="007E2A7E" w:rsidRDefault="00335B82" w:rsidP="00335B82">
            <w:pPr>
              <w:jc w:val="center"/>
            </w:pPr>
            <w:r w:rsidRPr="007E2A7E">
              <w:t>46,35</w:t>
            </w:r>
          </w:p>
        </w:tc>
        <w:tc>
          <w:tcPr>
            <w:tcW w:w="992" w:type="dxa"/>
            <w:vAlign w:val="center"/>
          </w:tcPr>
          <w:p w14:paraId="68523E14" w14:textId="77777777" w:rsidR="00335B82" w:rsidRPr="007E2A7E" w:rsidRDefault="00335B82" w:rsidP="00335B82">
            <w:pPr>
              <w:jc w:val="center"/>
            </w:pPr>
            <w:r w:rsidRPr="007E2A7E">
              <w:t>46,35</w:t>
            </w:r>
          </w:p>
        </w:tc>
      </w:tr>
      <w:tr w:rsidR="00335B82" w:rsidRPr="007E2A7E" w14:paraId="6FB620DB" w14:textId="77777777" w:rsidTr="00335B82">
        <w:trPr>
          <w:trHeight w:val="20"/>
        </w:trPr>
        <w:tc>
          <w:tcPr>
            <w:tcW w:w="520" w:type="dxa"/>
            <w:vMerge w:val="restart"/>
            <w:vAlign w:val="center"/>
          </w:tcPr>
          <w:p w14:paraId="2F1EC0ED" w14:textId="77777777" w:rsidR="00335B82" w:rsidRPr="007E2A7E" w:rsidRDefault="00335B82" w:rsidP="00335B82">
            <w:pPr>
              <w:autoSpaceDE w:val="0"/>
              <w:autoSpaceDN w:val="0"/>
              <w:adjustRightInd w:val="0"/>
              <w:jc w:val="center"/>
            </w:pPr>
            <w:r w:rsidRPr="007E2A7E">
              <w:t>1.3</w:t>
            </w:r>
          </w:p>
        </w:tc>
        <w:tc>
          <w:tcPr>
            <w:tcW w:w="4656" w:type="dxa"/>
            <w:vMerge w:val="restart"/>
            <w:vAlign w:val="center"/>
          </w:tcPr>
          <w:p w14:paraId="49DC1565" w14:textId="77777777" w:rsidR="00335B82" w:rsidRPr="007E2A7E" w:rsidRDefault="00335B82" w:rsidP="00335B82">
            <w:pPr>
              <w:autoSpaceDE w:val="0"/>
              <w:autoSpaceDN w:val="0"/>
              <w:adjustRightInd w:val="0"/>
              <w:ind w:left="153"/>
            </w:pPr>
            <w:r w:rsidRPr="007E2A7E">
              <w:t>Прочим потребителям</w:t>
            </w:r>
          </w:p>
        </w:tc>
        <w:tc>
          <w:tcPr>
            <w:tcW w:w="1276" w:type="dxa"/>
            <w:vAlign w:val="center"/>
          </w:tcPr>
          <w:p w14:paraId="1B2DA09B" w14:textId="77777777" w:rsidR="00335B82" w:rsidRPr="007E2A7E" w:rsidRDefault="00335B82" w:rsidP="00335B82">
            <w:pPr>
              <w:jc w:val="center"/>
            </w:pPr>
            <w:r w:rsidRPr="007E2A7E">
              <w:t>куб. м</w:t>
            </w:r>
          </w:p>
        </w:tc>
        <w:tc>
          <w:tcPr>
            <w:tcW w:w="1559" w:type="dxa"/>
            <w:vAlign w:val="center"/>
          </w:tcPr>
          <w:p w14:paraId="407716C7" w14:textId="77777777" w:rsidR="00335B82" w:rsidRPr="007E2A7E" w:rsidRDefault="00335B82" w:rsidP="00335B82">
            <w:pPr>
              <w:autoSpaceDE w:val="0"/>
              <w:autoSpaceDN w:val="0"/>
              <w:adjustRightInd w:val="0"/>
              <w:jc w:val="center"/>
            </w:pPr>
            <w:r w:rsidRPr="007E2A7E">
              <w:t>15,00</w:t>
            </w:r>
          </w:p>
        </w:tc>
        <w:tc>
          <w:tcPr>
            <w:tcW w:w="1134" w:type="dxa"/>
            <w:vAlign w:val="center"/>
          </w:tcPr>
          <w:p w14:paraId="33B19A2C" w14:textId="77777777" w:rsidR="00335B82" w:rsidRPr="007E2A7E" w:rsidRDefault="00335B82" w:rsidP="00335B82">
            <w:pPr>
              <w:jc w:val="center"/>
            </w:pPr>
            <w:r w:rsidRPr="007E2A7E">
              <w:t>7,50</w:t>
            </w:r>
          </w:p>
        </w:tc>
        <w:tc>
          <w:tcPr>
            <w:tcW w:w="992" w:type="dxa"/>
            <w:vAlign w:val="center"/>
          </w:tcPr>
          <w:p w14:paraId="3F746792" w14:textId="77777777" w:rsidR="00335B82" w:rsidRPr="007E2A7E" w:rsidRDefault="00335B82" w:rsidP="00335B82">
            <w:pPr>
              <w:jc w:val="center"/>
            </w:pPr>
            <w:r w:rsidRPr="007E2A7E">
              <w:t>7,50</w:t>
            </w:r>
          </w:p>
        </w:tc>
      </w:tr>
      <w:tr w:rsidR="00335B82" w:rsidRPr="007E2A7E" w14:paraId="565DB8FF" w14:textId="77777777" w:rsidTr="00335B82">
        <w:trPr>
          <w:trHeight w:val="20"/>
        </w:trPr>
        <w:tc>
          <w:tcPr>
            <w:tcW w:w="520" w:type="dxa"/>
            <w:vMerge/>
            <w:vAlign w:val="center"/>
          </w:tcPr>
          <w:p w14:paraId="39176313" w14:textId="77777777" w:rsidR="00335B82" w:rsidRPr="007E2A7E" w:rsidRDefault="00335B82" w:rsidP="00335B82">
            <w:pPr>
              <w:autoSpaceDE w:val="0"/>
              <w:autoSpaceDN w:val="0"/>
              <w:adjustRightInd w:val="0"/>
              <w:jc w:val="center"/>
            </w:pPr>
          </w:p>
        </w:tc>
        <w:tc>
          <w:tcPr>
            <w:tcW w:w="4656" w:type="dxa"/>
            <w:vMerge/>
            <w:vAlign w:val="center"/>
          </w:tcPr>
          <w:p w14:paraId="5140B0EF" w14:textId="77777777" w:rsidR="00335B82" w:rsidRPr="007E2A7E" w:rsidRDefault="00335B82" w:rsidP="00335B82">
            <w:pPr>
              <w:autoSpaceDE w:val="0"/>
              <w:autoSpaceDN w:val="0"/>
              <w:adjustRightInd w:val="0"/>
              <w:ind w:left="153"/>
            </w:pPr>
          </w:p>
        </w:tc>
        <w:tc>
          <w:tcPr>
            <w:tcW w:w="1276" w:type="dxa"/>
            <w:vAlign w:val="center"/>
          </w:tcPr>
          <w:p w14:paraId="39D0A348" w14:textId="77777777" w:rsidR="00335B82" w:rsidRPr="007E2A7E" w:rsidRDefault="00335B82" w:rsidP="00335B82">
            <w:pPr>
              <w:autoSpaceDE w:val="0"/>
              <w:autoSpaceDN w:val="0"/>
              <w:adjustRightInd w:val="0"/>
              <w:jc w:val="center"/>
            </w:pPr>
            <w:r w:rsidRPr="007E2A7E">
              <w:t>Гкал</w:t>
            </w:r>
          </w:p>
        </w:tc>
        <w:tc>
          <w:tcPr>
            <w:tcW w:w="1559" w:type="dxa"/>
            <w:vAlign w:val="center"/>
          </w:tcPr>
          <w:p w14:paraId="1414CE8F" w14:textId="77777777" w:rsidR="00335B82" w:rsidRPr="007E2A7E" w:rsidRDefault="00335B82" w:rsidP="00335B82">
            <w:pPr>
              <w:autoSpaceDE w:val="0"/>
              <w:autoSpaceDN w:val="0"/>
              <w:adjustRightInd w:val="0"/>
              <w:jc w:val="center"/>
            </w:pPr>
            <w:r w:rsidRPr="007E2A7E">
              <w:t>1,00</w:t>
            </w:r>
          </w:p>
        </w:tc>
        <w:tc>
          <w:tcPr>
            <w:tcW w:w="1134" w:type="dxa"/>
            <w:vAlign w:val="center"/>
          </w:tcPr>
          <w:p w14:paraId="7D450FC6" w14:textId="77777777" w:rsidR="00335B82" w:rsidRPr="007E2A7E" w:rsidRDefault="00335B82" w:rsidP="00335B82">
            <w:pPr>
              <w:jc w:val="center"/>
            </w:pPr>
            <w:r w:rsidRPr="007E2A7E">
              <w:t>0,50</w:t>
            </w:r>
          </w:p>
        </w:tc>
        <w:tc>
          <w:tcPr>
            <w:tcW w:w="992" w:type="dxa"/>
            <w:vAlign w:val="center"/>
          </w:tcPr>
          <w:p w14:paraId="5D7B183D" w14:textId="77777777" w:rsidR="00335B82" w:rsidRPr="007E2A7E" w:rsidRDefault="00335B82" w:rsidP="00335B82">
            <w:pPr>
              <w:jc w:val="center"/>
            </w:pPr>
            <w:r w:rsidRPr="007E2A7E">
              <w:t>0,50</w:t>
            </w:r>
          </w:p>
        </w:tc>
      </w:tr>
      <w:tr w:rsidR="00335B82" w:rsidRPr="007E2A7E" w14:paraId="153D2055" w14:textId="77777777" w:rsidTr="00335B82">
        <w:trPr>
          <w:trHeight w:val="20"/>
        </w:trPr>
        <w:tc>
          <w:tcPr>
            <w:tcW w:w="520" w:type="dxa"/>
            <w:vMerge w:val="restart"/>
            <w:vAlign w:val="center"/>
          </w:tcPr>
          <w:p w14:paraId="648EEA7F" w14:textId="77777777" w:rsidR="00335B82" w:rsidRPr="007E2A7E" w:rsidRDefault="00335B82" w:rsidP="00335B82">
            <w:pPr>
              <w:autoSpaceDE w:val="0"/>
              <w:autoSpaceDN w:val="0"/>
              <w:adjustRightInd w:val="0"/>
              <w:jc w:val="center"/>
            </w:pPr>
            <w:r w:rsidRPr="007E2A7E">
              <w:t>1.4</w:t>
            </w:r>
          </w:p>
        </w:tc>
        <w:tc>
          <w:tcPr>
            <w:tcW w:w="4656" w:type="dxa"/>
            <w:vMerge w:val="restart"/>
            <w:vAlign w:val="center"/>
          </w:tcPr>
          <w:p w14:paraId="59C6FE80"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1276" w:type="dxa"/>
            <w:vAlign w:val="center"/>
          </w:tcPr>
          <w:p w14:paraId="421E51B6" w14:textId="77777777" w:rsidR="00335B82" w:rsidRPr="007E2A7E" w:rsidRDefault="00335B82" w:rsidP="00335B82">
            <w:pPr>
              <w:jc w:val="center"/>
            </w:pPr>
            <w:r w:rsidRPr="007E2A7E">
              <w:t>куб. м</w:t>
            </w:r>
          </w:p>
        </w:tc>
        <w:tc>
          <w:tcPr>
            <w:tcW w:w="1559" w:type="dxa"/>
            <w:vAlign w:val="center"/>
          </w:tcPr>
          <w:p w14:paraId="20318B76" w14:textId="77777777" w:rsidR="00335B82" w:rsidRPr="007E2A7E" w:rsidRDefault="00335B82" w:rsidP="00335B82">
            <w:pPr>
              <w:jc w:val="center"/>
            </w:pPr>
            <w:r w:rsidRPr="007E2A7E">
              <w:t>-</w:t>
            </w:r>
          </w:p>
        </w:tc>
        <w:tc>
          <w:tcPr>
            <w:tcW w:w="1134" w:type="dxa"/>
            <w:vAlign w:val="center"/>
          </w:tcPr>
          <w:p w14:paraId="27BFE744" w14:textId="77777777" w:rsidR="00335B82" w:rsidRPr="007E2A7E" w:rsidRDefault="00335B82" w:rsidP="00335B82">
            <w:pPr>
              <w:jc w:val="center"/>
            </w:pPr>
            <w:r w:rsidRPr="007E2A7E">
              <w:t>-</w:t>
            </w:r>
          </w:p>
        </w:tc>
        <w:tc>
          <w:tcPr>
            <w:tcW w:w="992" w:type="dxa"/>
            <w:vAlign w:val="center"/>
          </w:tcPr>
          <w:p w14:paraId="0817D46D" w14:textId="77777777" w:rsidR="00335B82" w:rsidRPr="007E2A7E" w:rsidRDefault="00335B82" w:rsidP="00335B82">
            <w:pPr>
              <w:jc w:val="center"/>
            </w:pPr>
            <w:r w:rsidRPr="007E2A7E">
              <w:t>-</w:t>
            </w:r>
          </w:p>
        </w:tc>
      </w:tr>
      <w:tr w:rsidR="00335B82" w:rsidRPr="007E2A7E" w14:paraId="5E37B633" w14:textId="77777777" w:rsidTr="00335B82">
        <w:trPr>
          <w:trHeight w:val="20"/>
        </w:trPr>
        <w:tc>
          <w:tcPr>
            <w:tcW w:w="520" w:type="dxa"/>
            <w:vMerge/>
            <w:vAlign w:val="center"/>
          </w:tcPr>
          <w:p w14:paraId="650E2256" w14:textId="77777777" w:rsidR="00335B82" w:rsidRPr="007E2A7E" w:rsidRDefault="00335B82" w:rsidP="00335B82">
            <w:pPr>
              <w:autoSpaceDE w:val="0"/>
              <w:autoSpaceDN w:val="0"/>
              <w:adjustRightInd w:val="0"/>
              <w:jc w:val="center"/>
            </w:pPr>
          </w:p>
        </w:tc>
        <w:tc>
          <w:tcPr>
            <w:tcW w:w="4656" w:type="dxa"/>
            <w:vMerge/>
            <w:vAlign w:val="center"/>
          </w:tcPr>
          <w:p w14:paraId="6A4825B1" w14:textId="77777777" w:rsidR="00335B82" w:rsidRPr="007E2A7E" w:rsidRDefault="00335B82" w:rsidP="00335B82">
            <w:pPr>
              <w:autoSpaceDE w:val="0"/>
              <w:autoSpaceDN w:val="0"/>
              <w:adjustRightInd w:val="0"/>
              <w:ind w:left="153"/>
            </w:pPr>
          </w:p>
        </w:tc>
        <w:tc>
          <w:tcPr>
            <w:tcW w:w="1276" w:type="dxa"/>
            <w:vAlign w:val="center"/>
          </w:tcPr>
          <w:p w14:paraId="6CDAD914" w14:textId="77777777" w:rsidR="00335B82" w:rsidRPr="007E2A7E" w:rsidRDefault="00335B82" w:rsidP="00335B82">
            <w:pPr>
              <w:autoSpaceDE w:val="0"/>
              <w:autoSpaceDN w:val="0"/>
              <w:adjustRightInd w:val="0"/>
              <w:jc w:val="center"/>
            </w:pPr>
            <w:r w:rsidRPr="007E2A7E">
              <w:t>Гкал</w:t>
            </w:r>
          </w:p>
        </w:tc>
        <w:tc>
          <w:tcPr>
            <w:tcW w:w="1559" w:type="dxa"/>
            <w:vAlign w:val="center"/>
          </w:tcPr>
          <w:p w14:paraId="22C6D60B" w14:textId="77777777" w:rsidR="00335B82" w:rsidRPr="007E2A7E" w:rsidRDefault="00335B82" w:rsidP="00335B82">
            <w:pPr>
              <w:jc w:val="center"/>
            </w:pPr>
            <w:r w:rsidRPr="007E2A7E">
              <w:t>-</w:t>
            </w:r>
          </w:p>
        </w:tc>
        <w:tc>
          <w:tcPr>
            <w:tcW w:w="1134" w:type="dxa"/>
            <w:vAlign w:val="center"/>
          </w:tcPr>
          <w:p w14:paraId="410E2E8D" w14:textId="77777777" w:rsidR="00335B82" w:rsidRPr="007E2A7E" w:rsidRDefault="00335B82" w:rsidP="00335B82">
            <w:pPr>
              <w:jc w:val="center"/>
            </w:pPr>
            <w:r w:rsidRPr="007E2A7E">
              <w:t>-</w:t>
            </w:r>
          </w:p>
        </w:tc>
        <w:tc>
          <w:tcPr>
            <w:tcW w:w="992" w:type="dxa"/>
            <w:vAlign w:val="center"/>
          </w:tcPr>
          <w:p w14:paraId="581CA6CC" w14:textId="77777777" w:rsidR="00335B82" w:rsidRPr="007E2A7E" w:rsidRDefault="00335B82" w:rsidP="00335B82">
            <w:pPr>
              <w:jc w:val="center"/>
            </w:pPr>
            <w:r w:rsidRPr="007E2A7E">
              <w:t>-</w:t>
            </w:r>
          </w:p>
        </w:tc>
      </w:tr>
      <w:tr w:rsidR="00335B82" w:rsidRPr="007E2A7E" w14:paraId="0254A543" w14:textId="77777777" w:rsidTr="00335B82">
        <w:trPr>
          <w:trHeight w:val="20"/>
        </w:trPr>
        <w:tc>
          <w:tcPr>
            <w:tcW w:w="520" w:type="dxa"/>
            <w:vMerge w:val="restart"/>
            <w:vAlign w:val="center"/>
          </w:tcPr>
          <w:p w14:paraId="1A55B76B" w14:textId="77777777" w:rsidR="00335B82" w:rsidRPr="007E2A7E" w:rsidRDefault="00335B82" w:rsidP="00335B82">
            <w:pPr>
              <w:autoSpaceDE w:val="0"/>
              <w:autoSpaceDN w:val="0"/>
              <w:adjustRightInd w:val="0"/>
              <w:jc w:val="center"/>
            </w:pPr>
            <w:r w:rsidRPr="007E2A7E">
              <w:t>1.5</w:t>
            </w:r>
          </w:p>
        </w:tc>
        <w:tc>
          <w:tcPr>
            <w:tcW w:w="4656" w:type="dxa"/>
            <w:vMerge w:val="restart"/>
            <w:vAlign w:val="center"/>
          </w:tcPr>
          <w:p w14:paraId="656A4522"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1276" w:type="dxa"/>
            <w:vAlign w:val="center"/>
          </w:tcPr>
          <w:p w14:paraId="38EB0B35" w14:textId="77777777" w:rsidR="00335B82" w:rsidRPr="007E2A7E" w:rsidRDefault="00335B82" w:rsidP="00335B82">
            <w:pPr>
              <w:jc w:val="center"/>
            </w:pPr>
            <w:r w:rsidRPr="007E2A7E">
              <w:t>куб. м</w:t>
            </w:r>
          </w:p>
        </w:tc>
        <w:tc>
          <w:tcPr>
            <w:tcW w:w="1559" w:type="dxa"/>
            <w:vAlign w:val="center"/>
          </w:tcPr>
          <w:p w14:paraId="2C19D2A3" w14:textId="77777777" w:rsidR="00335B82" w:rsidRPr="007E2A7E" w:rsidRDefault="00335B82" w:rsidP="00335B82">
            <w:pPr>
              <w:jc w:val="center"/>
            </w:pPr>
            <w:r w:rsidRPr="007E2A7E">
              <w:t>-</w:t>
            </w:r>
          </w:p>
        </w:tc>
        <w:tc>
          <w:tcPr>
            <w:tcW w:w="1134" w:type="dxa"/>
            <w:vAlign w:val="center"/>
          </w:tcPr>
          <w:p w14:paraId="75B27DA5" w14:textId="77777777" w:rsidR="00335B82" w:rsidRPr="007E2A7E" w:rsidRDefault="00335B82" w:rsidP="00335B82">
            <w:pPr>
              <w:jc w:val="center"/>
            </w:pPr>
            <w:r w:rsidRPr="007E2A7E">
              <w:t>-</w:t>
            </w:r>
          </w:p>
        </w:tc>
        <w:tc>
          <w:tcPr>
            <w:tcW w:w="992" w:type="dxa"/>
            <w:vAlign w:val="center"/>
          </w:tcPr>
          <w:p w14:paraId="5B8B1940" w14:textId="77777777" w:rsidR="00335B82" w:rsidRPr="007E2A7E" w:rsidRDefault="00335B82" w:rsidP="00335B82">
            <w:pPr>
              <w:jc w:val="center"/>
            </w:pPr>
            <w:r w:rsidRPr="007E2A7E">
              <w:t>-</w:t>
            </w:r>
          </w:p>
        </w:tc>
      </w:tr>
      <w:tr w:rsidR="00335B82" w:rsidRPr="007E2A7E" w14:paraId="750AD396" w14:textId="77777777" w:rsidTr="00335B82">
        <w:trPr>
          <w:trHeight w:val="20"/>
        </w:trPr>
        <w:tc>
          <w:tcPr>
            <w:tcW w:w="520" w:type="dxa"/>
            <w:vMerge/>
            <w:vAlign w:val="center"/>
          </w:tcPr>
          <w:p w14:paraId="0454BC3B" w14:textId="77777777" w:rsidR="00335B82" w:rsidRPr="007E2A7E" w:rsidRDefault="00335B82" w:rsidP="00335B82">
            <w:pPr>
              <w:autoSpaceDE w:val="0"/>
              <w:autoSpaceDN w:val="0"/>
              <w:adjustRightInd w:val="0"/>
              <w:jc w:val="center"/>
            </w:pPr>
          </w:p>
        </w:tc>
        <w:tc>
          <w:tcPr>
            <w:tcW w:w="4656" w:type="dxa"/>
            <w:vMerge/>
            <w:vAlign w:val="center"/>
          </w:tcPr>
          <w:p w14:paraId="41C5E273" w14:textId="77777777" w:rsidR="00335B82" w:rsidRPr="007E2A7E" w:rsidRDefault="00335B82" w:rsidP="00335B82">
            <w:pPr>
              <w:autoSpaceDE w:val="0"/>
              <w:autoSpaceDN w:val="0"/>
              <w:adjustRightInd w:val="0"/>
            </w:pPr>
          </w:p>
        </w:tc>
        <w:tc>
          <w:tcPr>
            <w:tcW w:w="1276" w:type="dxa"/>
            <w:vAlign w:val="center"/>
          </w:tcPr>
          <w:p w14:paraId="5F8D3D64" w14:textId="77777777" w:rsidR="00335B82" w:rsidRPr="007E2A7E" w:rsidRDefault="00335B82" w:rsidP="00335B82">
            <w:pPr>
              <w:autoSpaceDE w:val="0"/>
              <w:autoSpaceDN w:val="0"/>
              <w:adjustRightInd w:val="0"/>
              <w:jc w:val="center"/>
            </w:pPr>
            <w:r w:rsidRPr="007E2A7E">
              <w:t>Гкал</w:t>
            </w:r>
          </w:p>
        </w:tc>
        <w:tc>
          <w:tcPr>
            <w:tcW w:w="1559" w:type="dxa"/>
            <w:vAlign w:val="center"/>
          </w:tcPr>
          <w:p w14:paraId="48791E43" w14:textId="77777777" w:rsidR="00335B82" w:rsidRPr="007E2A7E" w:rsidRDefault="00335B82" w:rsidP="00335B82">
            <w:pPr>
              <w:jc w:val="center"/>
            </w:pPr>
            <w:r w:rsidRPr="007E2A7E">
              <w:t>-</w:t>
            </w:r>
          </w:p>
        </w:tc>
        <w:tc>
          <w:tcPr>
            <w:tcW w:w="1134" w:type="dxa"/>
            <w:vAlign w:val="center"/>
          </w:tcPr>
          <w:p w14:paraId="698AD09F" w14:textId="77777777" w:rsidR="00335B82" w:rsidRPr="007E2A7E" w:rsidRDefault="00335B82" w:rsidP="00335B82">
            <w:pPr>
              <w:jc w:val="center"/>
            </w:pPr>
            <w:r w:rsidRPr="007E2A7E">
              <w:t>-</w:t>
            </w:r>
          </w:p>
        </w:tc>
        <w:tc>
          <w:tcPr>
            <w:tcW w:w="992" w:type="dxa"/>
            <w:vAlign w:val="center"/>
          </w:tcPr>
          <w:p w14:paraId="0D724D44" w14:textId="77777777" w:rsidR="00335B82" w:rsidRPr="007E2A7E" w:rsidRDefault="00335B82" w:rsidP="00335B82">
            <w:pPr>
              <w:jc w:val="center"/>
            </w:pPr>
            <w:r w:rsidRPr="007E2A7E">
              <w:t>-</w:t>
            </w:r>
          </w:p>
        </w:tc>
      </w:tr>
      <w:tr w:rsidR="00335B82" w:rsidRPr="007E2A7E" w14:paraId="3A51FDBA" w14:textId="77777777" w:rsidTr="00335B82">
        <w:tc>
          <w:tcPr>
            <w:tcW w:w="520" w:type="dxa"/>
            <w:vAlign w:val="center"/>
          </w:tcPr>
          <w:p w14:paraId="3B640FF0" w14:textId="77777777" w:rsidR="00335B82" w:rsidRPr="007E2A7E" w:rsidRDefault="00335B82" w:rsidP="00335B82">
            <w:pPr>
              <w:autoSpaceDE w:val="0"/>
              <w:autoSpaceDN w:val="0"/>
              <w:adjustRightInd w:val="0"/>
              <w:jc w:val="center"/>
            </w:pPr>
            <w:r w:rsidRPr="007E2A7E">
              <w:t>2</w:t>
            </w:r>
          </w:p>
        </w:tc>
        <w:tc>
          <w:tcPr>
            <w:tcW w:w="4656" w:type="dxa"/>
            <w:vAlign w:val="center"/>
          </w:tcPr>
          <w:p w14:paraId="08C43A24"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276" w:type="dxa"/>
            <w:vAlign w:val="center"/>
          </w:tcPr>
          <w:p w14:paraId="6AF72349" w14:textId="77777777" w:rsidR="00335B82" w:rsidRPr="007E2A7E" w:rsidRDefault="00335B82" w:rsidP="00335B82">
            <w:pPr>
              <w:autoSpaceDE w:val="0"/>
              <w:autoSpaceDN w:val="0"/>
              <w:adjustRightInd w:val="0"/>
              <w:jc w:val="center"/>
            </w:pPr>
            <w:r w:rsidRPr="007E2A7E">
              <w:t>тыс. руб.</w:t>
            </w:r>
          </w:p>
        </w:tc>
        <w:tc>
          <w:tcPr>
            <w:tcW w:w="1559" w:type="dxa"/>
            <w:vAlign w:val="center"/>
          </w:tcPr>
          <w:p w14:paraId="261187CE" w14:textId="77777777" w:rsidR="00335B82" w:rsidRPr="007E2A7E" w:rsidRDefault="00335B82" w:rsidP="00335B82">
            <w:pPr>
              <w:autoSpaceDE w:val="0"/>
              <w:autoSpaceDN w:val="0"/>
              <w:adjustRightInd w:val="0"/>
              <w:jc w:val="center"/>
            </w:pPr>
            <w:r w:rsidRPr="007E2A7E">
              <w:t>558,37</w:t>
            </w:r>
          </w:p>
        </w:tc>
        <w:tc>
          <w:tcPr>
            <w:tcW w:w="1134" w:type="dxa"/>
            <w:vAlign w:val="center"/>
          </w:tcPr>
          <w:p w14:paraId="0993AD0D" w14:textId="77777777" w:rsidR="00335B82" w:rsidRPr="007E2A7E" w:rsidRDefault="00335B82" w:rsidP="00335B82">
            <w:pPr>
              <w:jc w:val="center"/>
            </w:pPr>
            <w:r w:rsidRPr="007E2A7E">
              <w:t>267,73</w:t>
            </w:r>
          </w:p>
        </w:tc>
        <w:tc>
          <w:tcPr>
            <w:tcW w:w="992" w:type="dxa"/>
            <w:vAlign w:val="center"/>
          </w:tcPr>
          <w:p w14:paraId="01627C94" w14:textId="77777777" w:rsidR="00335B82" w:rsidRPr="007E2A7E" w:rsidRDefault="00335B82" w:rsidP="00335B82">
            <w:pPr>
              <w:jc w:val="center"/>
            </w:pPr>
            <w:r w:rsidRPr="007E2A7E">
              <w:t>290,64</w:t>
            </w:r>
          </w:p>
        </w:tc>
      </w:tr>
    </w:tbl>
    <w:p w14:paraId="767F98BE" w14:textId="77777777" w:rsidR="00335B82" w:rsidRPr="007E2A7E" w:rsidRDefault="00335B82" w:rsidP="00335B82">
      <w:pPr>
        <w:autoSpaceDE w:val="0"/>
        <w:autoSpaceDN w:val="0"/>
        <w:adjustRightInd w:val="0"/>
        <w:ind w:left="568"/>
        <w:jc w:val="center"/>
      </w:pPr>
    </w:p>
    <w:p w14:paraId="1813A3F7" w14:textId="77777777" w:rsidR="00335B82" w:rsidRPr="007E2A7E" w:rsidRDefault="00335B82" w:rsidP="00335B82">
      <w:pPr>
        <w:ind w:left="568"/>
        <w:jc w:val="center"/>
      </w:pPr>
      <w:r w:rsidRPr="007E2A7E">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35B82" w:rsidRPr="007E2A7E" w14:paraId="48542162" w14:textId="77777777" w:rsidTr="00335B82">
        <w:tc>
          <w:tcPr>
            <w:tcW w:w="546" w:type="dxa"/>
            <w:vAlign w:val="center"/>
          </w:tcPr>
          <w:p w14:paraId="64BF0E81"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109C61A1"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5A5A0D24" w14:textId="77777777" w:rsidR="00335B82" w:rsidRPr="007E2A7E" w:rsidRDefault="00335B82" w:rsidP="00335B82">
            <w:pPr>
              <w:autoSpaceDE w:val="0"/>
              <w:autoSpaceDN w:val="0"/>
              <w:adjustRightInd w:val="0"/>
              <w:jc w:val="center"/>
            </w:pPr>
            <w:r w:rsidRPr="007E2A7E">
              <w:t>Дата реализации мероприятия</w:t>
            </w:r>
          </w:p>
        </w:tc>
        <w:tc>
          <w:tcPr>
            <w:tcW w:w="2285" w:type="dxa"/>
            <w:vAlign w:val="center"/>
          </w:tcPr>
          <w:p w14:paraId="4BB70BFF" w14:textId="77777777" w:rsidR="00335B82" w:rsidRPr="007E2A7E" w:rsidRDefault="00335B82" w:rsidP="00335B82">
            <w:pPr>
              <w:autoSpaceDE w:val="0"/>
              <w:autoSpaceDN w:val="0"/>
              <w:adjustRightInd w:val="0"/>
              <w:jc w:val="center"/>
            </w:pPr>
            <w:r w:rsidRPr="007E2A7E">
              <w:t>Финансовые потребности на реализацию мероприятия, тыс. руб.</w:t>
            </w:r>
          </w:p>
        </w:tc>
      </w:tr>
      <w:tr w:rsidR="00335B82" w:rsidRPr="007E2A7E" w14:paraId="1104A189" w14:textId="77777777" w:rsidTr="00335B82">
        <w:tc>
          <w:tcPr>
            <w:tcW w:w="10137" w:type="dxa"/>
            <w:gridSpan w:val="4"/>
            <w:vAlign w:val="center"/>
          </w:tcPr>
          <w:p w14:paraId="5E918E15" w14:textId="77777777" w:rsidR="00335B82" w:rsidRPr="007E2A7E" w:rsidRDefault="00335B82"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335B82" w:rsidRPr="007E2A7E" w14:paraId="70CB5CD0" w14:textId="77777777" w:rsidTr="00335B82">
        <w:tc>
          <w:tcPr>
            <w:tcW w:w="546" w:type="dxa"/>
            <w:vAlign w:val="center"/>
          </w:tcPr>
          <w:p w14:paraId="79B5B971" w14:textId="77777777" w:rsidR="00335B82" w:rsidRPr="007E2A7E" w:rsidRDefault="00335B82" w:rsidP="00335B82">
            <w:pPr>
              <w:autoSpaceDE w:val="0"/>
              <w:autoSpaceDN w:val="0"/>
              <w:adjustRightInd w:val="0"/>
              <w:jc w:val="center"/>
            </w:pPr>
            <w:r w:rsidRPr="007E2A7E">
              <w:t>1.1</w:t>
            </w:r>
          </w:p>
        </w:tc>
        <w:tc>
          <w:tcPr>
            <w:tcW w:w="4503" w:type="dxa"/>
            <w:vAlign w:val="center"/>
          </w:tcPr>
          <w:p w14:paraId="4B98187D" w14:textId="77777777" w:rsidR="00335B82" w:rsidRPr="007E2A7E" w:rsidRDefault="00335B82" w:rsidP="00335B82">
            <w:pPr>
              <w:autoSpaceDE w:val="0"/>
              <w:autoSpaceDN w:val="0"/>
              <w:adjustRightInd w:val="0"/>
            </w:pPr>
          </w:p>
        </w:tc>
        <w:tc>
          <w:tcPr>
            <w:tcW w:w="2803" w:type="dxa"/>
            <w:vAlign w:val="center"/>
          </w:tcPr>
          <w:p w14:paraId="24F057BE" w14:textId="77777777" w:rsidR="00335B82" w:rsidRPr="007E2A7E" w:rsidRDefault="00335B82" w:rsidP="00335B82">
            <w:pPr>
              <w:autoSpaceDE w:val="0"/>
              <w:autoSpaceDN w:val="0"/>
              <w:adjustRightInd w:val="0"/>
              <w:jc w:val="center"/>
            </w:pPr>
          </w:p>
        </w:tc>
        <w:tc>
          <w:tcPr>
            <w:tcW w:w="2285" w:type="dxa"/>
            <w:vAlign w:val="center"/>
          </w:tcPr>
          <w:p w14:paraId="3362CFD1" w14:textId="77777777" w:rsidR="00335B82" w:rsidRPr="007E2A7E" w:rsidRDefault="00335B82" w:rsidP="00335B82">
            <w:pPr>
              <w:autoSpaceDE w:val="0"/>
              <w:autoSpaceDN w:val="0"/>
              <w:adjustRightInd w:val="0"/>
              <w:jc w:val="center"/>
            </w:pPr>
          </w:p>
        </w:tc>
      </w:tr>
      <w:tr w:rsidR="00335B82" w:rsidRPr="007E2A7E" w14:paraId="760FD4E3" w14:textId="77777777" w:rsidTr="00335B82">
        <w:tc>
          <w:tcPr>
            <w:tcW w:w="546" w:type="dxa"/>
            <w:vAlign w:val="center"/>
          </w:tcPr>
          <w:p w14:paraId="44B49A3D" w14:textId="77777777" w:rsidR="00335B82" w:rsidRPr="007E2A7E" w:rsidRDefault="00335B82" w:rsidP="00335B82">
            <w:pPr>
              <w:autoSpaceDE w:val="0"/>
              <w:autoSpaceDN w:val="0"/>
              <w:adjustRightInd w:val="0"/>
              <w:jc w:val="center"/>
            </w:pPr>
          </w:p>
        </w:tc>
        <w:tc>
          <w:tcPr>
            <w:tcW w:w="4503" w:type="dxa"/>
            <w:vAlign w:val="center"/>
          </w:tcPr>
          <w:p w14:paraId="5F8DE79B"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61FB1028" w14:textId="77777777" w:rsidR="00335B82" w:rsidRPr="007E2A7E" w:rsidRDefault="00335B82" w:rsidP="00335B82">
            <w:pPr>
              <w:autoSpaceDE w:val="0"/>
              <w:autoSpaceDN w:val="0"/>
              <w:adjustRightInd w:val="0"/>
              <w:jc w:val="center"/>
            </w:pPr>
          </w:p>
        </w:tc>
        <w:tc>
          <w:tcPr>
            <w:tcW w:w="2285" w:type="dxa"/>
            <w:vAlign w:val="center"/>
          </w:tcPr>
          <w:p w14:paraId="77A7A91E" w14:textId="77777777" w:rsidR="00335B82" w:rsidRPr="007E2A7E" w:rsidRDefault="00335B82" w:rsidP="00335B82">
            <w:pPr>
              <w:autoSpaceDE w:val="0"/>
              <w:autoSpaceDN w:val="0"/>
              <w:adjustRightInd w:val="0"/>
              <w:jc w:val="center"/>
            </w:pPr>
          </w:p>
        </w:tc>
      </w:tr>
      <w:tr w:rsidR="00335B82" w:rsidRPr="007E2A7E" w14:paraId="0345DF90" w14:textId="77777777" w:rsidTr="00335B82">
        <w:tc>
          <w:tcPr>
            <w:tcW w:w="10137" w:type="dxa"/>
            <w:gridSpan w:val="4"/>
            <w:vAlign w:val="center"/>
          </w:tcPr>
          <w:p w14:paraId="5867055F"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290B097E" w14:textId="77777777" w:rsidTr="00335B82">
        <w:tc>
          <w:tcPr>
            <w:tcW w:w="546" w:type="dxa"/>
            <w:vAlign w:val="center"/>
          </w:tcPr>
          <w:p w14:paraId="2A9E46D2" w14:textId="77777777" w:rsidR="00335B82" w:rsidRPr="007E2A7E" w:rsidRDefault="00335B82" w:rsidP="00335B82">
            <w:pPr>
              <w:autoSpaceDE w:val="0"/>
              <w:autoSpaceDN w:val="0"/>
              <w:adjustRightInd w:val="0"/>
              <w:jc w:val="center"/>
            </w:pPr>
            <w:r w:rsidRPr="007E2A7E">
              <w:t>2.1.</w:t>
            </w:r>
          </w:p>
        </w:tc>
        <w:tc>
          <w:tcPr>
            <w:tcW w:w="4503" w:type="dxa"/>
            <w:vAlign w:val="center"/>
          </w:tcPr>
          <w:p w14:paraId="150F9FEA" w14:textId="77777777" w:rsidR="00335B82" w:rsidRPr="007E2A7E" w:rsidRDefault="00335B82" w:rsidP="00335B82">
            <w:pPr>
              <w:autoSpaceDE w:val="0"/>
              <w:autoSpaceDN w:val="0"/>
              <w:adjustRightInd w:val="0"/>
            </w:pPr>
          </w:p>
        </w:tc>
        <w:tc>
          <w:tcPr>
            <w:tcW w:w="2803" w:type="dxa"/>
            <w:vAlign w:val="center"/>
          </w:tcPr>
          <w:p w14:paraId="13769247" w14:textId="77777777" w:rsidR="00335B82" w:rsidRPr="007E2A7E" w:rsidRDefault="00335B82" w:rsidP="00335B82">
            <w:pPr>
              <w:autoSpaceDE w:val="0"/>
              <w:autoSpaceDN w:val="0"/>
              <w:adjustRightInd w:val="0"/>
              <w:jc w:val="center"/>
            </w:pPr>
          </w:p>
        </w:tc>
        <w:tc>
          <w:tcPr>
            <w:tcW w:w="2285" w:type="dxa"/>
            <w:vAlign w:val="center"/>
          </w:tcPr>
          <w:p w14:paraId="46D65F18" w14:textId="77777777" w:rsidR="00335B82" w:rsidRPr="007E2A7E" w:rsidRDefault="00335B82" w:rsidP="00335B82">
            <w:pPr>
              <w:autoSpaceDE w:val="0"/>
              <w:autoSpaceDN w:val="0"/>
              <w:adjustRightInd w:val="0"/>
              <w:jc w:val="center"/>
            </w:pPr>
          </w:p>
        </w:tc>
      </w:tr>
      <w:tr w:rsidR="00335B82" w:rsidRPr="007E2A7E" w14:paraId="5949D381" w14:textId="77777777" w:rsidTr="00335B82">
        <w:tc>
          <w:tcPr>
            <w:tcW w:w="546" w:type="dxa"/>
            <w:vAlign w:val="center"/>
          </w:tcPr>
          <w:p w14:paraId="2777DE39" w14:textId="77777777" w:rsidR="00335B82" w:rsidRPr="007E2A7E" w:rsidRDefault="00335B82" w:rsidP="00335B82">
            <w:pPr>
              <w:autoSpaceDE w:val="0"/>
              <w:autoSpaceDN w:val="0"/>
              <w:adjustRightInd w:val="0"/>
              <w:jc w:val="center"/>
            </w:pPr>
          </w:p>
        </w:tc>
        <w:tc>
          <w:tcPr>
            <w:tcW w:w="4503" w:type="dxa"/>
            <w:vAlign w:val="center"/>
          </w:tcPr>
          <w:p w14:paraId="3C94F411"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39641554" w14:textId="77777777" w:rsidR="00335B82" w:rsidRPr="007E2A7E" w:rsidRDefault="00335B82" w:rsidP="00335B82">
            <w:pPr>
              <w:autoSpaceDE w:val="0"/>
              <w:autoSpaceDN w:val="0"/>
              <w:adjustRightInd w:val="0"/>
              <w:jc w:val="center"/>
            </w:pPr>
          </w:p>
        </w:tc>
        <w:tc>
          <w:tcPr>
            <w:tcW w:w="2285" w:type="dxa"/>
            <w:vAlign w:val="center"/>
          </w:tcPr>
          <w:p w14:paraId="4F931999" w14:textId="77777777" w:rsidR="00335B82" w:rsidRPr="007E2A7E" w:rsidRDefault="00335B82" w:rsidP="00335B82">
            <w:pPr>
              <w:autoSpaceDE w:val="0"/>
              <w:autoSpaceDN w:val="0"/>
              <w:adjustRightInd w:val="0"/>
              <w:jc w:val="center"/>
            </w:pPr>
          </w:p>
        </w:tc>
      </w:tr>
      <w:tr w:rsidR="00335B82" w:rsidRPr="007E2A7E" w14:paraId="466720AF" w14:textId="77777777" w:rsidTr="00335B82">
        <w:tc>
          <w:tcPr>
            <w:tcW w:w="10137" w:type="dxa"/>
            <w:gridSpan w:val="4"/>
            <w:vAlign w:val="center"/>
          </w:tcPr>
          <w:p w14:paraId="0043DC4D"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0EF75B5A" w14:textId="77777777" w:rsidTr="00335B82">
        <w:tc>
          <w:tcPr>
            <w:tcW w:w="546" w:type="dxa"/>
            <w:vAlign w:val="center"/>
          </w:tcPr>
          <w:p w14:paraId="7D5DA194" w14:textId="77777777" w:rsidR="00335B82" w:rsidRPr="007E2A7E" w:rsidRDefault="00335B82" w:rsidP="00335B82">
            <w:pPr>
              <w:autoSpaceDE w:val="0"/>
              <w:autoSpaceDN w:val="0"/>
              <w:adjustRightInd w:val="0"/>
              <w:jc w:val="center"/>
            </w:pPr>
            <w:r w:rsidRPr="007E2A7E">
              <w:t>3.1.</w:t>
            </w:r>
          </w:p>
        </w:tc>
        <w:tc>
          <w:tcPr>
            <w:tcW w:w="4503" w:type="dxa"/>
            <w:vAlign w:val="center"/>
          </w:tcPr>
          <w:p w14:paraId="0C0CA859" w14:textId="77777777" w:rsidR="00335B82" w:rsidRPr="007E2A7E" w:rsidRDefault="00335B82" w:rsidP="00335B82">
            <w:pPr>
              <w:autoSpaceDE w:val="0"/>
              <w:autoSpaceDN w:val="0"/>
              <w:adjustRightInd w:val="0"/>
            </w:pPr>
          </w:p>
        </w:tc>
        <w:tc>
          <w:tcPr>
            <w:tcW w:w="2803" w:type="dxa"/>
            <w:vAlign w:val="center"/>
          </w:tcPr>
          <w:p w14:paraId="5CA3224A" w14:textId="77777777" w:rsidR="00335B82" w:rsidRPr="007E2A7E" w:rsidRDefault="00335B82" w:rsidP="00335B82">
            <w:pPr>
              <w:autoSpaceDE w:val="0"/>
              <w:autoSpaceDN w:val="0"/>
              <w:adjustRightInd w:val="0"/>
              <w:jc w:val="center"/>
            </w:pPr>
          </w:p>
        </w:tc>
        <w:tc>
          <w:tcPr>
            <w:tcW w:w="2285" w:type="dxa"/>
            <w:vAlign w:val="center"/>
          </w:tcPr>
          <w:p w14:paraId="7967676B" w14:textId="77777777" w:rsidR="00335B82" w:rsidRPr="007E2A7E" w:rsidRDefault="00335B82" w:rsidP="00335B82">
            <w:pPr>
              <w:autoSpaceDE w:val="0"/>
              <w:autoSpaceDN w:val="0"/>
              <w:adjustRightInd w:val="0"/>
              <w:jc w:val="center"/>
            </w:pPr>
          </w:p>
        </w:tc>
      </w:tr>
      <w:tr w:rsidR="00335B82" w:rsidRPr="007E2A7E" w14:paraId="5C68F6D6" w14:textId="77777777" w:rsidTr="00335B82">
        <w:tc>
          <w:tcPr>
            <w:tcW w:w="546" w:type="dxa"/>
            <w:vAlign w:val="center"/>
          </w:tcPr>
          <w:p w14:paraId="42783954" w14:textId="77777777" w:rsidR="00335B82" w:rsidRPr="007E2A7E" w:rsidRDefault="00335B82" w:rsidP="00335B82">
            <w:pPr>
              <w:autoSpaceDE w:val="0"/>
              <w:autoSpaceDN w:val="0"/>
              <w:adjustRightInd w:val="0"/>
              <w:jc w:val="center"/>
            </w:pPr>
          </w:p>
        </w:tc>
        <w:tc>
          <w:tcPr>
            <w:tcW w:w="4503" w:type="dxa"/>
            <w:vAlign w:val="center"/>
          </w:tcPr>
          <w:p w14:paraId="193C16BF"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31415EF3" w14:textId="77777777" w:rsidR="00335B82" w:rsidRPr="007E2A7E" w:rsidRDefault="00335B82" w:rsidP="00335B82">
            <w:pPr>
              <w:autoSpaceDE w:val="0"/>
              <w:autoSpaceDN w:val="0"/>
              <w:adjustRightInd w:val="0"/>
              <w:jc w:val="center"/>
            </w:pPr>
          </w:p>
        </w:tc>
        <w:tc>
          <w:tcPr>
            <w:tcW w:w="2285" w:type="dxa"/>
            <w:vAlign w:val="center"/>
          </w:tcPr>
          <w:p w14:paraId="33E467A5" w14:textId="77777777" w:rsidR="00335B82" w:rsidRPr="007E2A7E" w:rsidRDefault="00335B82" w:rsidP="00335B82">
            <w:pPr>
              <w:autoSpaceDE w:val="0"/>
              <w:autoSpaceDN w:val="0"/>
              <w:adjustRightInd w:val="0"/>
              <w:jc w:val="center"/>
            </w:pPr>
          </w:p>
        </w:tc>
      </w:tr>
      <w:tr w:rsidR="00335B82" w:rsidRPr="007E2A7E" w14:paraId="3E6E677F" w14:textId="77777777" w:rsidTr="00335B82">
        <w:tc>
          <w:tcPr>
            <w:tcW w:w="10137" w:type="dxa"/>
            <w:gridSpan w:val="4"/>
            <w:vAlign w:val="center"/>
          </w:tcPr>
          <w:p w14:paraId="41D25E09"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2CAF320A" w14:textId="77777777" w:rsidTr="00335B82">
        <w:tc>
          <w:tcPr>
            <w:tcW w:w="546" w:type="dxa"/>
            <w:vAlign w:val="center"/>
          </w:tcPr>
          <w:p w14:paraId="2C854004" w14:textId="77777777" w:rsidR="00335B82" w:rsidRPr="007E2A7E" w:rsidRDefault="00335B82" w:rsidP="00335B82">
            <w:pPr>
              <w:autoSpaceDE w:val="0"/>
              <w:autoSpaceDN w:val="0"/>
              <w:adjustRightInd w:val="0"/>
              <w:jc w:val="center"/>
            </w:pPr>
            <w:r w:rsidRPr="007E2A7E">
              <w:t>4.1.</w:t>
            </w:r>
          </w:p>
        </w:tc>
        <w:tc>
          <w:tcPr>
            <w:tcW w:w="4503" w:type="dxa"/>
            <w:vAlign w:val="center"/>
          </w:tcPr>
          <w:p w14:paraId="0EF59ADE" w14:textId="77777777" w:rsidR="00335B82" w:rsidRPr="007E2A7E" w:rsidRDefault="00335B82" w:rsidP="00335B82">
            <w:pPr>
              <w:autoSpaceDE w:val="0"/>
              <w:autoSpaceDN w:val="0"/>
              <w:adjustRightInd w:val="0"/>
            </w:pPr>
          </w:p>
        </w:tc>
        <w:tc>
          <w:tcPr>
            <w:tcW w:w="2803" w:type="dxa"/>
            <w:vAlign w:val="center"/>
          </w:tcPr>
          <w:p w14:paraId="7F430013" w14:textId="77777777" w:rsidR="00335B82" w:rsidRPr="007E2A7E" w:rsidRDefault="00335B82" w:rsidP="00335B82">
            <w:pPr>
              <w:autoSpaceDE w:val="0"/>
              <w:autoSpaceDN w:val="0"/>
              <w:adjustRightInd w:val="0"/>
              <w:jc w:val="center"/>
            </w:pPr>
          </w:p>
        </w:tc>
        <w:tc>
          <w:tcPr>
            <w:tcW w:w="2285" w:type="dxa"/>
            <w:vAlign w:val="center"/>
          </w:tcPr>
          <w:p w14:paraId="4866D967" w14:textId="77777777" w:rsidR="00335B82" w:rsidRPr="007E2A7E" w:rsidRDefault="00335B82" w:rsidP="00335B82">
            <w:pPr>
              <w:autoSpaceDE w:val="0"/>
              <w:autoSpaceDN w:val="0"/>
              <w:adjustRightInd w:val="0"/>
              <w:jc w:val="center"/>
            </w:pPr>
          </w:p>
        </w:tc>
      </w:tr>
      <w:tr w:rsidR="00335B82" w:rsidRPr="007E2A7E" w14:paraId="52046F7B" w14:textId="77777777" w:rsidTr="00335B82">
        <w:tc>
          <w:tcPr>
            <w:tcW w:w="546" w:type="dxa"/>
            <w:vAlign w:val="center"/>
          </w:tcPr>
          <w:p w14:paraId="581F7981" w14:textId="77777777" w:rsidR="00335B82" w:rsidRPr="007E2A7E" w:rsidRDefault="00335B82" w:rsidP="00335B82">
            <w:pPr>
              <w:autoSpaceDE w:val="0"/>
              <w:autoSpaceDN w:val="0"/>
              <w:adjustRightInd w:val="0"/>
              <w:jc w:val="center"/>
            </w:pPr>
          </w:p>
        </w:tc>
        <w:tc>
          <w:tcPr>
            <w:tcW w:w="4503" w:type="dxa"/>
            <w:vAlign w:val="center"/>
          </w:tcPr>
          <w:p w14:paraId="4A853BD4"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7455186B" w14:textId="77777777" w:rsidR="00335B82" w:rsidRPr="007E2A7E" w:rsidRDefault="00335B82" w:rsidP="00335B82">
            <w:pPr>
              <w:autoSpaceDE w:val="0"/>
              <w:autoSpaceDN w:val="0"/>
              <w:adjustRightInd w:val="0"/>
              <w:jc w:val="center"/>
            </w:pPr>
          </w:p>
        </w:tc>
        <w:tc>
          <w:tcPr>
            <w:tcW w:w="2285" w:type="dxa"/>
            <w:vAlign w:val="center"/>
          </w:tcPr>
          <w:p w14:paraId="7F96A9FE" w14:textId="77777777" w:rsidR="00335B82" w:rsidRPr="007E2A7E" w:rsidRDefault="00335B82" w:rsidP="00335B82">
            <w:pPr>
              <w:autoSpaceDE w:val="0"/>
              <w:autoSpaceDN w:val="0"/>
              <w:adjustRightInd w:val="0"/>
              <w:jc w:val="center"/>
            </w:pPr>
          </w:p>
        </w:tc>
      </w:tr>
    </w:tbl>
    <w:p w14:paraId="0F35A56B" w14:textId="77777777" w:rsidR="00335B82" w:rsidRPr="007E2A7E" w:rsidRDefault="00335B82" w:rsidP="00335B82">
      <w:pPr>
        <w:ind w:left="568"/>
        <w:jc w:val="center"/>
      </w:pPr>
    </w:p>
    <w:p w14:paraId="1817A449" w14:textId="77777777" w:rsidR="00335B82" w:rsidRPr="007E2A7E" w:rsidRDefault="00335B82" w:rsidP="00335B82">
      <w:pPr>
        <w:ind w:left="568"/>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335B82" w:rsidRPr="007E2A7E" w14:paraId="41BD2CB8" w14:textId="77777777" w:rsidTr="00335B82">
        <w:trPr>
          <w:trHeight w:val="506"/>
        </w:trPr>
        <w:tc>
          <w:tcPr>
            <w:tcW w:w="546" w:type="dxa"/>
            <w:vAlign w:val="center"/>
          </w:tcPr>
          <w:p w14:paraId="2E854FFC" w14:textId="77777777" w:rsidR="00335B82" w:rsidRPr="007E2A7E" w:rsidRDefault="00335B82" w:rsidP="00335B82">
            <w:pPr>
              <w:autoSpaceDE w:val="0"/>
              <w:autoSpaceDN w:val="0"/>
              <w:adjustRightInd w:val="0"/>
              <w:jc w:val="center"/>
              <w:rPr>
                <w:bCs/>
              </w:rPr>
            </w:pPr>
            <w:r w:rsidRPr="007E2A7E">
              <w:rPr>
                <w:bCs/>
              </w:rPr>
              <w:t>№ п/п</w:t>
            </w:r>
          </w:p>
        </w:tc>
        <w:tc>
          <w:tcPr>
            <w:tcW w:w="8067" w:type="dxa"/>
            <w:vAlign w:val="center"/>
          </w:tcPr>
          <w:p w14:paraId="4B5A3DCE" w14:textId="77777777" w:rsidR="00335B82" w:rsidRPr="007E2A7E" w:rsidRDefault="00335B82" w:rsidP="00335B82">
            <w:pPr>
              <w:autoSpaceDE w:val="0"/>
              <w:autoSpaceDN w:val="0"/>
              <w:adjustRightInd w:val="0"/>
              <w:jc w:val="center"/>
              <w:rPr>
                <w:bCs/>
              </w:rPr>
            </w:pPr>
            <w:r w:rsidRPr="007E2A7E">
              <w:rPr>
                <w:bCs/>
              </w:rPr>
              <w:t>Наименование показателя</w:t>
            </w:r>
          </w:p>
        </w:tc>
        <w:tc>
          <w:tcPr>
            <w:tcW w:w="1418" w:type="dxa"/>
            <w:vAlign w:val="center"/>
          </w:tcPr>
          <w:p w14:paraId="6001D7B5" w14:textId="77777777" w:rsidR="00335B82" w:rsidRPr="007E2A7E" w:rsidRDefault="00335B82" w:rsidP="00335B82">
            <w:pPr>
              <w:autoSpaceDE w:val="0"/>
              <w:autoSpaceDN w:val="0"/>
              <w:adjustRightInd w:val="0"/>
              <w:jc w:val="center"/>
              <w:rPr>
                <w:bCs/>
              </w:rPr>
            </w:pPr>
            <w:r w:rsidRPr="007E2A7E">
              <w:rPr>
                <w:bCs/>
              </w:rPr>
              <w:t xml:space="preserve">Значение </w:t>
            </w:r>
          </w:p>
        </w:tc>
      </w:tr>
      <w:tr w:rsidR="00335B82" w:rsidRPr="007E2A7E" w14:paraId="15772104" w14:textId="77777777" w:rsidTr="00335B82">
        <w:tc>
          <w:tcPr>
            <w:tcW w:w="10031" w:type="dxa"/>
            <w:gridSpan w:val="3"/>
          </w:tcPr>
          <w:p w14:paraId="11697340" w14:textId="77777777" w:rsidR="00335B82" w:rsidRPr="007E2A7E" w:rsidRDefault="00335B82" w:rsidP="00335B82">
            <w:pPr>
              <w:autoSpaceDE w:val="0"/>
              <w:autoSpaceDN w:val="0"/>
              <w:adjustRightInd w:val="0"/>
              <w:jc w:val="center"/>
              <w:rPr>
                <w:bCs/>
              </w:rPr>
            </w:pPr>
            <w:r w:rsidRPr="007E2A7E">
              <w:rPr>
                <w:bCs/>
              </w:rPr>
              <w:t>1. Показатели качества воды (в отношении горячей воды)</w:t>
            </w:r>
          </w:p>
        </w:tc>
      </w:tr>
      <w:tr w:rsidR="00335B82" w:rsidRPr="007E2A7E" w14:paraId="5B173CD3" w14:textId="77777777" w:rsidTr="00335B82">
        <w:tc>
          <w:tcPr>
            <w:tcW w:w="546" w:type="dxa"/>
          </w:tcPr>
          <w:p w14:paraId="163A43DD" w14:textId="77777777" w:rsidR="00335B82" w:rsidRPr="007E2A7E" w:rsidRDefault="00335B82" w:rsidP="00335B82">
            <w:pPr>
              <w:autoSpaceDE w:val="0"/>
              <w:autoSpaceDN w:val="0"/>
              <w:adjustRightInd w:val="0"/>
              <w:rPr>
                <w:bCs/>
              </w:rPr>
            </w:pPr>
            <w:r w:rsidRPr="007E2A7E">
              <w:rPr>
                <w:bCs/>
              </w:rPr>
              <w:t>1.1.</w:t>
            </w:r>
          </w:p>
        </w:tc>
        <w:tc>
          <w:tcPr>
            <w:tcW w:w="8067" w:type="dxa"/>
          </w:tcPr>
          <w:p w14:paraId="544A2B9B" w14:textId="77777777" w:rsidR="00335B82" w:rsidRPr="007E2A7E" w:rsidRDefault="00335B82"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14:paraId="3C77CD99"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7E92F928" w14:textId="77777777" w:rsidTr="00335B82">
        <w:tc>
          <w:tcPr>
            <w:tcW w:w="546" w:type="dxa"/>
          </w:tcPr>
          <w:p w14:paraId="2585471E" w14:textId="77777777" w:rsidR="00335B82" w:rsidRPr="007E2A7E" w:rsidRDefault="00335B82" w:rsidP="00335B82">
            <w:pPr>
              <w:autoSpaceDE w:val="0"/>
              <w:autoSpaceDN w:val="0"/>
              <w:adjustRightInd w:val="0"/>
              <w:rPr>
                <w:bCs/>
              </w:rPr>
            </w:pPr>
            <w:r w:rsidRPr="007E2A7E">
              <w:rPr>
                <w:bCs/>
              </w:rPr>
              <w:t>1.2.</w:t>
            </w:r>
          </w:p>
        </w:tc>
        <w:tc>
          <w:tcPr>
            <w:tcW w:w="8067" w:type="dxa"/>
          </w:tcPr>
          <w:p w14:paraId="050602EC" w14:textId="77777777" w:rsidR="00335B82" w:rsidRPr="007E2A7E" w:rsidRDefault="00335B82"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14:paraId="52AAD3FA"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69A80B87" w14:textId="77777777" w:rsidTr="00335B82">
        <w:tc>
          <w:tcPr>
            <w:tcW w:w="10031" w:type="dxa"/>
            <w:gridSpan w:val="3"/>
          </w:tcPr>
          <w:p w14:paraId="676D5D7A" w14:textId="77777777" w:rsidR="00335B82" w:rsidRPr="007E2A7E" w:rsidRDefault="00335B82" w:rsidP="00335B82">
            <w:pPr>
              <w:autoSpaceDE w:val="0"/>
              <w:autoSpaceDN w:val="0"/>
              <w:adjustRightInd w:val="0"/>
              <w:jc w:val="center"/>
              <w:rPr>
                <w:bCs/>
              </w:rPr>
            </w:pPr>
            <w:r w:rsidRPr="007E2A7E">
              <w:rPr>
                <w:bCs/>
              </w:rPr>
              <w:t xml:space="preserve">2. Показатель надежности и бесперебойности </w:t>
            </w:r>
          </w:p>
        </w:tc>
      </w:tr>
      <w:tr w:rsidR="00335B82" w:rsidRPr="007E2A7E" w14:paraId="73171972" w14:textId="77777777" w:rsidTr="00335B82">
        <w:tc>
          <w:tcPr>
            <w:tcW w:w="546" w:type="dxa"/>
          </w:tcPr>
          <w:p w14:paraId="6ECF1DB2" w14:textId="77777777" w:rsidR="00335B82" w:rsidRPr="007E2A7E" w:rsidRDefault="00335B82" w:rsidP="00335B82">
            <w:pPr>
              <w:autoSpaceDE w:val="0"/>
              <w:autoSpaceDN w:val="0"/>
              <w:adjustRightInd w:val="0"/>
              <w:rPr>
                <w:bCs/>
              </w:rPr>
            </w:pPr>
            <w:r w:rsidRPr="007E2A7E">
              <w:rPr>
                <w:bCs/>
              </w:rPr>
              <w:t>2.1.</w:t>
            </w:r>
          </w:p>
        </w:tc>
        <w:tc>
          <w:tcPr>
            <w:tcW w:w="8067" w:type="dxa"/>
          </w:tcPr>
          <w:p w14:paraId="1AB325D6" w14:textId="77777777" w:rsidR="00335B82" w:rsidRPr="007E2A7E" w:rsidRDefault="00335B82"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8" w:type="dxa"/>
            <w:vAlign w:val="center"/>
          </w:tcPr>
          <w:p w14:paraId="65BF3312"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7AE7E240" w14:textId="77777777" w:rsidTr="00335B82">
        <w:tc>
          <w:tcPr>
            <w:tcW w:w="10031" w:type="dxa"/>
            <w:gridSpan w:val="3"/>
          </w:tcPr>
          <w:p w14:paraId="5838176F" w14:textId="77777777" w:rsidR="00335B82" w:rsidRPr="007E2A7E" w:rsidRDefault="00335B82" w:rsidP="00335B82">
            <w:pPr>
              <w:autoSpaceDE w:val="0"/>
              <w:autoSpaceDN w:val="0"/>
              <w:adjustRightInd w:val="0"/>
              <w:ind w:firstLine="540"/>
              <w:jc w:val="center"/>
              <w:rPr>
                <w:bCs/>
              </w:rPr>
            </w:pPr>
            <w:r w:rsidRPr="007E2A7E">
              <w:rPr>
                <w:bCs/>
              </w:rPr>
              <w:t>3. Показатели энергетической эффективности</w:t>
            </w:r>
          </w:p>
        </w:tc>
      </w:tr>
      <w:tr w:rsidR="00335B82" w:rsidRPr="007E2A7E" w14:paraId="5AF63461" w14:textId="77777777" w:rsidTr="00335B82">
        <w:tc>
          <w:tcPr>
            <w:tcW w:w="546" w:type="dxa"/>
          </w:tcPr>
          <w:p w14:paraId="2CDFA4CA" w14:textId="77777777" w:rsidR="00335B82" w:rsidRPr="007E2A7E" w:rsidRDefault="00335B82" w:rsidP="00335B82">
            <w:pPr>
              <w:autoSpaceDE w:val="0"/>
              <w:autoSpaceDN w:val="0"/>
              <w:adjustRightInd w:val="0"/>
              <w:rPr>
                <w:bCs/>
              </w:rPr>
            </w:pPr>
            <w:r w:rsidRPr="007E2A7E">
              <w:rPr>
                <w:bCs/>
              </w:rPr>
              <w:t>3.1.</w:t>
            </w:r>
          </w:p>
        </w:tc>
        <w:tc>
          <w:tcPr>
            <w:tcW w:w="8067" w:type="dxa"/>
          </w:tcPr>
          <w:p w14:paraId="1AC1B6D2" w14:textId="77777777" w:rsidR="00335B82" w:rsidRPr="007E2A7E" w:rsidRDefault="00335B82"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14:paraId="148F5D2D"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46DCE03A" w14:textId="77777777" w:rsidTr="00335B82">
        <w:tc>
          <w:tcPr>
            <w:tcW w:w="546" w:type="dxa"/>
          </w:tcPr>
          <w:p w14:paraId="32444D73" w14:textId="77777777" w:rsidR="00335B82" w:rsidRPr="007E2A7E" w:rsidRDefault="00335B82" w:rsidP="00335B82">
            <w:pPr>
              <w:autoSpaceDE w:val="0"/>
              <w:autoSpaceDN w:val="0"/>
              <w:adjustRightInd w:val="0"/>
              <w:rPr>
                <w:bCs/>
              </w:rPr>
            </w:pPr>
            <w:r w:rsidRPr="007E2A7E">
              <w:rPr>
                <w:bCs/>
              </w:rPr>
              <w:t>3.2.</w:t>
            </w:r>
          </w:p>
        </w:tc>
        <w:tc>
          <w:tcPr>
            <w:tcW w:w="8067" w:type="dxa"/>
          </w:tcPr>
          <w:p w14:paraId="015BF0F3" w14:textId="77777777" w:rsidR="00335B82" w:rsidRPr="007E2A7E" w:rsidRDefault="00335B82" w:rsidP="00335B82">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418" w:type="dxa"/>
            <w:vAlign w:val="center"/>
          </w:tcPr>
          <w:p w14:paraId="3F374849" w14:textId="77777777" w:rsidR="00335B82" w:rsidRPr="007E2A7E" w:rsidRDefault="00335B82" w:rsidP="00335B82">
            <w:pPr>
              <w:autoSpaceDE w:val="0"/>
              <w:autoSpaceDN w:val="0"/>
              <w:adjustRightInd w:val="0"/>
              <w:jc w:val="center"/>
              <w:rPr>
                <w:bCs/>
              </w:rPr>
            </w:pPr>
            <w:r w:rsidRPr="007E2A7E">
              <w:rPr>
                <w:bCs/>
              </w:rPr>
              <w:t>0,0652</w:t>
            </w:r>
          </w:p>
        </w:tc>
      </w:tr>
    </w:tbl>
    <w:p w14:paraId="2E49879C" w14:textId="77777777" w:rsidR="00335B82" w:rsidRPr="007E2A7E" w:rsidRDefault="00335B82" w:rsidP="00623AD6">
      <w:pPr>
        <w:widowControl/>
        <w:autoSpaceDE w:val="0"/>
        <w:autoSpaceDN w:val="0"/>
        <w:adjustRightInd w:val="0"/>
        <w:ind w:left="568"/>
        <w:jc w:val="right"/>
      </w:pPr>
    </w:p>
    <w:p w14:paraId="55E43C25" w14:textId="77777777" w:rsidR="00335B82" w:rsidRPr="007E2A7E" w:rsidRDefault="00335B82" w:rsidP="00623AD6">
      <w:pPr>
        <w:ind w:left="568"/>
        <w:jc w:val="center"/>
        <w:rPr>
          <w:b/>
        </w:rPr>
      </w:pPr>
      <w:r w:rsidRPr="007E2A7E">
        <w:rPr>
          <w:b/>
        </w:rPr>
        <w:t xml:space="preserve">Производственная программа в сфере горячего водоснабжения </w:t>
      </w:r>
    </w:p>
    <w:p w14:paraId="2FE4346E" w14:textId="77777777" w:rsidR="00335B82" w:rsidRPr="007E2A7E" w:rsidRDefault="00335B82" w:rsidP="00623AD6">
      <w:pPr>
        <w:ind w:left="568"/>
        <w:jc w:val="center"/>
        <w:rPr>
          <w:b/>
        </w:rPr>
      </w:pPr>
      <w:r w:rsidRPr="007E2A7E">
        <w:rPr>
          <w:b/>
        </w:rPr>
        <w:t xml:space="preserve">АО «НКХ» от котельной </w:t>
      </w:r>
    </w:p>
    <w:p w14:paraId="60BC2365" w14:textId="77777777" w:rsidR="00335B82" w:rsidRPr="007E2A7E" w:rsidRDefault="00335B82" w:rsidP="00623AD6">
      <w:pPr>
        <w:ind w:left="568"/>
        <w:jc w:val="center"/>
        <w:rPr>
          <w:b/>
        </w:rPr>
      </w:pPr>
      <w:r w:rsidRPr="007E2A7E">
        <w:rPr>
          <w:b/>
        </w:rPr>
        <w:t>ООО «Приволжская коммуна» на 2024 год</w:t>
      </w:r>
    </w:p>
    <w:p w14:paraId="2CA6C5D0" w14:textId="77777777" w:rsidR="00335B82" w:rsidRPr="007E2A7E" w:rsidRDefault="00335B82" w:rsidP="00623AD6">
      <w:pPr>
        <w:ind w:left="568"/>
        <w:jc w:val="center"/>
      </w:pPr>
      <w:r w:rsidRPr="007E2A7E">
        <w:t>(в закрытой системе горячего водоснабжения)</w:t>
      </w:r>
    </w:p>
    <w:p w14:paraId="14FF9A87" w14:textId="77777777" w:rsidR="00335B82" w:rsidRPr="007E2A7E" w:rsidRDefault="00335B82" w:rsidP="00623AD6">
      <w:pPr>
        <w:ind w:left="568"/>
        <w:jc w:val="center"/>
      </w:pPr>
    </w:p>
    <w:p w14:paraId="2CD7D7FA" w14:textId="77777777" w:rsidR="00335B82" w:rsidRPr="007E2A7E" w:rsidRDefault="00335B82" w:rsidP="00623AD6">
      <w:pPr>
        <w:autoSpaceDE w:val="0"/>
        <w:autoSpaceDN w:val="0"/>
        <w:adjustRightInd w:val="0"/>
        <w:ind w:left="1560"/>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335B82" w:rsidRPr="007E2A7E" w14:paraId="36C22DDF" w14:textId="77777777" w:rsidTr="00335B82">
        <w:tc>
          <w:tcPr>
            <w:tcW w:w="391" w:type="dxa"/>
            <w:vAlign w:val="center"/>
          </w:tcPr>
          <w:p w14:paraId="6CF5DEC3" w14:textId="77777777" w:rsidR="00335B82" w:rsidRPr="007E2A7E" w:rsidRDefault="00335B82" w:rsidP="00335B82">
            <w:pPr>
              <w:autoSpaceDE w:val="0"/>
              <w:autoSpaceDN w:val="0"/>
              <w:adjustRightInd w:val="0"/>
              <w:jc w:val="center"/>
              <w:rPr>
                <w:bCs/>
              </w:rPr>
            </w:pPr>
            <w:r w:rsidRPr="007E2A7E">
              <w:rPr>
                <w:bCs/>
              </w:rPr>
              <w:t>1.</w:t>
            </w:r>
          </w:p>
        </w:tc>
        <w:tc>
          <w:tcPr>
            <w:tcW w:w="4056" w:type="dxa"/>
          </w:tcPr>
          <w:p w14:paraId="2F6FCF29"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548" w:type="dxa"/>
            <w:vAlign w:val="center"/>
          </w:tcPr>
          <w:p w14:paraId="6F6B1628" w14:textId="77777777" w:rsidR="00335B82" w:rsidRPr="007E2A7E" w:rsidRDefault="00335B82" w:rsidP="00335B82">
            <w:pPr>
              <w:autoSpaceDE w:val="0"/>
              <w:autoSpaceDN w:val="0"/>
              <w:adjustRightInd w:val="0"/>
              <w:jc w:val="both"/>
            </w:pPr>
            <w:r w:rsidRPr="007E2A7E">
              <w:t xml:space="preserve">АО «Наволокское коммунальное хозяйство» </w:t>
            </w:r>
          </w:p>
          <w:p w14:paraId="7A3DFA8F" w14:textId="77777777" w:rsidR="00335B82" w:rsidRPr="007E2A7E" w:rsidRDefault="00335B82" w:rsidP="00335B82">
            <w:pPr>
              <w:autoSpaceDE w:val="0"/>
              <w:autoSpaceDN w:val="0"/>
              <w:adjustRightInd w:val="0"/>
              <w:jc w:val="both"/>
            </w:pPr>
            <w:r w:rsidRPr="007E2A7E">
              <w:t>155830, Ивановская область, Кинешемский район,  г.Наволоки, ул.Отдыха д.21.</w:t>
            </w:r>
          </w:p>
        </w:tc>
      </w:tr>
      <w:tr w:rsidR="00335B82" w:rsidRPr="007E2A7E" w14:paraId="3CF90F4F" w14:textId="77777777" w:rsidTr="00335B82">
        <w:tc>
          <w:tcPr>
            <w:tcW w:w="391" w:type="dxa"/>
            <w:vAlign w:val="center"/>
          </w:tcPr>
          <w:p w14:paraId="52668978" w14:textId="77777777" w:rsidR="00335B82" w:rsidRPr="007E2A7E" w:rsidRDefault="00335B82" w:rsidP="00335B82">
            <w:pPr>
              <w:autoSpaceDE w:val="0"/>
              <w:autoSpaceDN w:val="0"/>
              <w:adjustRightInd w:val="0"/>
              <w:jc w:val="center"/>
              <w:rPr>
                <w:bCs/>
              </w:rPr>
            </w:pPr>
            <w:r w:rsidRPr="007E2A7E">
              <w:rPr>
                <w:bCs/>
              </w:rPr>
              <w:t>2.</w:t>
            </w:r>
          </w:p>
        </w:tc>
        <w:tc>
          <w:tcPr>
            <w:tcW w:w="4056" w:type="dxa"/>
          </w:tcPr>
          <w:p w14:paraId="42B4A90B"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27C5ECC8" w14:textId="77777777" w:rsidR="00335B82" w:rsidRPr="007E2A7E" w:rsidRDefault="00335B82" w:rsidP="00335B82">
            <w:pPr>
              <w:autoSpaceDE w:val="0"/>
              <w:autoSpaceDN w:val="0"/>
              <w:adjustRightInd w:val="0"/>
            </w:pPr>
            <w:r w:rsidRPr="007E2A7E">
              <w:t>Департамент энергетики и тарифов Ивановской области</w:t>
            </w:r>
          </w:p>
          <w:p w14:paraId="6F1969B4" w14:textId="77777777" w:rsidR="00335B82" w:rsidRPr="007E2A7E" w:rsidRDefault="00335B82" w:rsidP="00335B82">
            <w:pPr>
              <w:autoSpaceDE w:val="0"/>
              <w:autoSpaceDN w:val="0"/>
              <w:adjustRightInd w:val="0"/>
            </w:pPr>
            <w:r w:rsidRPr="007E2A7E">
              <w:t>153000, г. Иваново, ул. Велижская, д.8</w:t>
            </w:r>
          </w:p>
        </w:tc>
      </w:tr>
      <w:tr w:rsidR="00335B82" w:rsidRPr="007E2A7E" w14:paraId="3D2621B8" w14:textId="77777777" w:rsidTr="00335B82">
        <w:tc>
          <w:tcPr>
            <w:tcW w:w="391" w:type="dxa"/>
            <w:vAlign w:val="center"/>
          </w:tcPr>
          <w:p w14:paraId="39CD1959" w14:textId="77777777" w:rsidR="00335B82" w:rsidRPr="007E2A7E" w:rsidRDefault="00335B82" w:rsidP="00335B82">
            <w:pPr>
              <w:autoSpaceDE w:val="0"/>
              <w:autoSpaceDN w:val="0"/>
              <w:adjustRightInd w:val="0"/>
              <w:jc w:val="center"/>
              <w:rPr>
                <w:bCs/>
              </w:rPr>
            </w:pPr>
            <w:r w:rsidRPr="007E2A7E">
              <w:rPr>
                <w:bCs/>
              </w:rPr>
              <w:t>3.</w:t>
            </w:r>
          </w:p>
        </w:tc>
        <w:tc>
          <w:tcPr>
            <w:tcW w:w="4056" w:type="dxa"/>
          </w:tcPr>
          <w:p w14:paraId="0C524865"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548" w:type="dxa"/>
            <w:vAlign w:val="center"/>
          </w:tcPr>
          <w:p w14:paraId="4BB01518" w14:textId="77777777" w:rsidR="00335B82" w:rsidRPr="007E2A7E" w:rsidRDefault="00335B82" w:rsidP="00335B82">
            <w:pPr>
              <w:autoSpaceDE w:val="0"/>
              <w:autoSpaceDN w:val="0"/>
              <w:adjustRightInd w:val="0"/>
              <w:rPr>
                <w:bCs/>
              </w:rPr>
            </w:pPr>
            <w:r w:rsidRPr="007E2A7E">
              <w:rPr>
                <w:bCs/>
              </w:rPr>
              <w:t>2024 год</w:t>
            </w:r>
          </w:p>
        </w:tc>
      </w:tr>
    </w:tbl>
    <w:p w14:paraId="7AE86E2D" w14:textId="77777777" w:rsidR="00335B82" w:rsidRPr="007E2A7E" w:rsidRDefault="00335B82" w:rsidP="00623AD6">
      <w:pPr>
        <w:autoSpaceDE w:val="0"/>
        <w:autoSpaceDN w:val="0"/>
        <w:adjustRightInd w:val="0"/>
        <w:ind w:left="3403"/>
        <w:jc w:val="center"/>
      </w:pPr>
    </w:p>
    <w:p w14:paraId="41D7A87D" w14:textId="77777777" w:rsidR="00335B82" w:rsidRPr="007E2A7E" w:rsidRDefault="00335B82" w:rsidP="00623AD6">
      <w:pPr>
        <w:autoSpaceDE w:val="0"/>
        <w:autoSpaceDN w:val="0"/>
        <w:adjustRightInd w:val="0"/>
        <w:ind w:left="1276"/>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7"/>
        <w:gridCol w:w="1560"/>
        <w:gridCol w:w="1134"/>
        <w:gridCol w:w="1134"/>
        <w:gridCol w:w="1134"/>
      </w:tblGrid>
      <w:tr w:rsidR="00335B82" w:rsidRPr="007E2A7E" w14:paraId="446D4257" w14:textId="77777777" w:rsidTr="00335B82">
        <w:trPr>
          <w:trHeight w:val="506"/>
        </w:trPr>
        <w:tc>
          <w:tcPr>
            <w:tcW w:w="5317" w:type="dxa"/>
            <w:vMerge w:val="restart"/>
            <w:vAlign w:val="center"/>
          </w:tcPr>
          <w:p w14:paraId="646D8FEC"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1560" w:type="dxa"/>
            <w:vMerge w:val="restart"/>
            <w:vAlign w:val="center"/>
          </w:tcPr>
          <w:p w14:paraId="5A374D7D" w14:textId="77777777" w:rsidR="00335B82" w:rsidRPr="007E2A7E" w:rsidRDefault="00335B82" w:rsidP="00335B82">
            <w:pPr>
              <w:autoSpaceDE w:val="0"/>
              <w:autoSpaceDN w:val="0"/>
              <w:adjustRightInd w:val="0"/>
              <w:ind w:left="-108" w:right="-108"/>
              <w:jc w:val="center"/>
            </w:pPr>
            <w:r w:rsidRPr="007E2A7E">
              <w:t>Ед. изм.</w:t>
            </w:r>
          </w:p>
        </w:tc>
        <w:tc>
          <w:tcPr>
            <w:tcW w:w="3402" w:type="dxa"/>
            <w:gridSpan w:val="3"/>
            <w:vAlign w:val="center"/>
          </w:tcPr>
          <w:p w14:paraId="16A49ED0" w14:textId="77777777" w:rsidR="00335B82" w:rsidRPr="007E2A7E" w:rsidRDefault="00335B82" w:rsidP="00335B82">
            <w:pPr>
              <w:autoSpaceDE w:val="0"/>
              <w:autoSpaceDN w:val="0"/>
              <w:adjustRightInd w:val="0"/>
              <w:jc w:val="center"/>
            </w:pPr>
            <w:r w:rsidRPr="007E2A7E">
              <w:t>План на 2024 год</w:t>
            </w:r>
          </w:p>
        </w:tc>
      </w:tr>
      <w:tr w:rsidR="00335B82" w:rsidRPr="007E2A7E" w14:paraId="29E0C089" w14:textId="77777777" w:rsidTr="00335B82">
        <w:trPr>
          <w:trHeight w:val="269"/>
        </w:trPr>
        <w:tc>
          <w:tcPr>
            <w:tcW w:w="5317" w:type="dxa"/>
            <w:vMerge/>
            <w:vAlign w:val="center"/>
          </w:tcPr>
          <w:p w14:paraId="2E96E6F6" w14:textId="77777777" w:rsidR="00335B82" w:rsidRPr="007E2A7E" w:rsidRDefault="00335B82" w:rsidP="00335B82">
            <w:pPr>
              <w:autoSpaceDE w:val="0"/>
              <w:autoSpaceDN w:val="0"/>
              <w:adjustRightInd w:val="0"/>
              <w:jc w:val="center"/>
            </w:pPr>
          </w:p>
        </w:tc>
        <w:tc>
          <w:tcPr>
            <w:tcW w:w="1560" w:type="dxa"/>
            <w:vMerge/>
            <w:vAlign w:val="center"/>
          </w:tcPr>
          <w:p w14:paraId="6E273FA9" w14:textId="77777777" w:rsidR="00335B82" w:rsidRPr="007E2A7E" w:rsidRDefault="00335B82" w:rsidP="00335B82">
            <w:pPr>
              <w:autoSpaceDE w:val="0"/>
              <w:autoSpaceDN w:val="0"/>
              <w:adjustRightInd w:val="0"/>
              <w:jc w:val="center"/>
            </w:pPr>
          </w:p>
        </w:tc>
        <w:tc>
          <w:tcPr>
            <w:tcW w:w="1134" w:type="dxa"/>
            <w:vAlign w:val="center"/>
          </w:tcPr>
          <w:p w14:paraId="72C21D7E" w14:textId="77777777" w:rsidR="00335B82" w:rsidRPr="007E2A7E" w:rsidRDefault="00335B82" w:rsidP="00335B82">
            <w:pPr>
              <w:autoSpaceDE w:val="0"/>
              <w:autoSpaceDN w:val="0"/>
              <w:adjustRightInd w:val="0"/>
              <w:jc w:val="center"/>
            </w:pPr>
            <w:r w:rsidRPr="007E2A7E">
              <w:t>Год</w:t>
            </w:r>
          </w:p>
        </w:tc>
        <w:tc>
          <w:tcPr>
            <w:tcW w:w="1134" w:type="dxa"/>
            <w:vAlign w:val="center"/>
          </w:tcPr>
          <w:p w14:paraId="1BF26895" w14:textId="77777777" w:rsidR="00335B82" w:rsidRPr="007E2A7E" w:rsidRDefault="00335B82" w:rsidP="00335B82">
            <w:pPr>
              <w:autoSpaceDE w:val="0"/>
              <w:autoSpaceDN w:val="0"/>
              <w:adjustRightInd w:val="0"/>
              <w:jc w:val="center"/>
            </w:pPr>
            <w:r w:rsidRPr="007E2A7E">
              <w:t>1 пол.</w:t>
            </w:r>
          </w:p>
        </w:tc>
        <w:tc>
          <w:tcPr>
            <w:tcW w:w="1134" w:type="dxa"/>
            <w:vAlign w:val="center"/>
          </w:tcPr>
          <w:p w14:paraId="3DA2CEB5" w14:textId="77777777" w:rsidR="00335B82" w:rsidRPr="007E2A7E" w:rsidRDefault="00335B82" w:rsidP="00335B82">
            <w:pPr>
              <w:autoSpaceDE w:val="0"/>
              <w:autoSpaceDN w:val="0"/>
              <w:adjustRightInd w:val="0"/>
              <w:jc w:val="center"/>
            </w:pPr>
            <w:r w:rsidRPr="007E2A7E">
              <w:t>2 пол.</w:t>
            </w:r>
          </w:p>
        </w:tc>
      </w:tr>
      <w:tr w:rsidR="00335B82" w:rsidRPr="007E2A7E" w14:paraId="306938CE" w14:textId="77777777" w:rsidTr="00335B82">
        <w:trPr>
          <w:trHeight w:val="20"/>
        </w:trPr>
        <w:tc>
          <w:tcPr>
            <w:tcW w:w="5317" w:type="dxa"/>
            <w:vMerge w:val="restart"/>
            <w:vAlign w:val="center"/>
          </w:tcPr>
          <w:p w14:paraId="2E4705E3"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1560" w:type="dxa"/>
            <w:vAlign w:val="center"/>
          </w:tcPr>
          <w:p w14:paraId="75B99F31" w14:textId="77777777" w:rsidR="00335B82" w:rsidRPr="007E2A7E" w:rsidRDefault="00335B82" w:rsidP="00335B82">
            <w:pPr>
              <w:autoSpaceDE w:val="0"/>
              <w:autoSpaceDN w:val="0"/>
              <w:adjustRightInd w:val="0"/>
              <w:jc w:val="center"/>
            </w:pPr>
            <w:r w:rsidRPr="007E2A7E">
              <w:t>куб. м</w:t>
            </w:r>
          </w:p>
        </w:tc>
        <w:tc>
          <w:tcPr>
            <w:tcW w:w="1134" w:type="dxa"/>
            <w:vAlign w:val="center"/>
          </w:tcPr>
          <w:p w14:paraId="6D1D10CF" w14:textId="77777777" w:rsidR="00335B82" w:rsidRPr="007E2A7E" w:rsidRDefault="00335B82" w:rsidP="00335B82">
            <w:pPr>
              <w:autoSpaceDE w:val="0"/>
              <w:autoSpaceDN w:val="0"/>
              <w:adjustRightInd w:val="0"/>
              <w:jc w:val="center"/>
            </w:pPr>
            <w:r w:rsidRPr="007E2A7E">
              <w:t>1 146,0</w:t>
            </w:r>
          </w:p>
        </w:tc>
        <w:tc>
          <w:tcPr>
            <w:tcW w:w="1134" w:type="dxa"/>
            <w:vAlign w:val="center"/>
          </w:tcPr>
          <w:p w14:paraId="0F1AD8B4" w14:textId="77777777" w:rsidR="00335B82" w:rsidRPr="007E2A7E" w:rsidRDefault="00335B82" w:rsidP="00335B82">
            <w:pPr>
              <w:jc w:val="center"/>
            </w:pPr>
            <w:r w:rsidRPr="007E2A7E">
              <w:t>573,0</w:t>
            </w:r>
          </w:p>
        </w:tc>
        <w:tc>
          <w:tcPr>
            <w:tcW w:w="1134" w:type="dxa"/>
            <w:vAlign w:val="center"/>
          </w:tcPr>
          <w:p w14:paraId="13F81C7A" w14:textId="77777777" w:rsidR="00335B82" w:rsidRPr="007E2A7E" w:rsidRDefault="00335B82" w:rsidP="00335B82">
            <w:pPr>
              <w:jc w:val="center"/>
            </w:pPr>
            <w:r w:rsidRPr="007E2A7E">
              <w:t>573,0</w:t>
            </w:r>
          </w:p>
        </w:tc>
      </w:tr>
      <w:tr w:rsidR="00335B82" w:rsidRPr="007E2A7E" w14:paraId="2516781F" w14:textId="77777777" w:rsidTr="00335B82">
        <w:trPr>
          <w:trHeight w:val="20"/>
        </w:trPr>
        <w:tc>
          <w:tcPr>
            <w:tcW w:w="5317" w:type="dxa"/>
            <w:vMerge/>
            <w:vAlign w:val="center"/>
          </w:tcPr>
          <w:p w14:paraId="4FB5116C" w14:textId="77777777" w:rsidR="00335B82" w:rsidRPr="007E2A7E" w:rsidRDefault="00335B82" w:rsidP="00335B82">
            <w:pPr>
              <w:autoSpaceDE w:val="0"/>
              <w:autoSpaceDN w:val="0"/>
              <w:adjustRightInd w:val="0"/>
            </w:pPr>
          </w:p>
        </w:tc>
        <w:tc>
          <w:tcPr>
            <w:tcW w:w="1560" w:type="dxa"/>
            <w:vAlign w:val="center"/>
          </w:tcPr>
          <w:p w14:paraId="706A4D39" w14:textId="77777777" w:rsidR="00335B82" w:rsidRPr="007E2A7E" w:rsidRDefault="00335B82" w:rsidP="00335B82">
            <w:pPr>
              <w:autoSpaceDE w:val="0"/>
              <w:autoSpaceDN w:val="0"/>
              <w:adjustRightInd w:val="0"/>
              <w:jc w:val="center"/>
            </w:pPr>
            <w:r w:rsidRPr="007E2A7E">
              <w:t>Гкал</w:t>
            </w:r>
          </w:p>
        </w:tc>
        <w:tc>
          <w:tcPr>
            <w:tcW w:w="1134" w:type="dxa"/>
            <w:vAlign w:val="center"/>
          </w:tcPr>
          <w:p w14:paraId="3921809D" w14:textId="77777777" w:rsidR="00335B82" w:rsidRPr="007E2A7E" w:rsidRDefault="00335B82" w:rsidP="00335B82">
            <w:pPr>
              <w:autoSpaceDE w:val="0"/>
              <w:autoSpaceDN w:val="0"/>
              <w:adjustRightInd w:val="0"/>
              <w:jc w:val="center"/>
            </w:pPr>
            <w:r w:rsidRPr="007E2A7E">
              <w:t>75,8</w:t>
            </w:r>
          </w:p>
        </w:tc>
        <w:tc>
          <w:tcPr>
            <w:tcW w:w="1134" w:type="dxa"/>
            <w:vAlign w:val="center"/>
          </w:tcPr>
          <w:p w14:paraId="554FD915" w14:textId="77777777" w:rsidR="00335B82" w:rsidRPr="007E2A7E" w:rsidRDefault="00335B82" w:rsidP="00335B82">
            <w:pPr>
              <w:jc w:val="center"/>
            </w:pPr>
            <w:r w:rsidRPr="007E2A7E">
              <w:t>37,3</w:t>
            </w:r>
          </w:p>
        </w:tc>
        <w:tc>
          <w:tcPr>
            <w:tcW w:w="1134" w:type="dxa"/>
            <w:vAlign w:val="center"/>
          </w:tcPr>
          <w:p w14:paraId="7347D07E" w14:textId="77777777" w:rsidR="00335B82" w:rsidRPr="007E2A7E" w:rsidRDefault="00335B82" w:rsidP="00335B82">
            <w:pPr>
              <w:jc w:val="center"/>
            </w:pPr>
            <w:r w:rsidRPr="007E2A7E">
              <w:t>38,6</w:t>
            </w:r>
          </w:p>
        </w:tc>
      </w:tr>
      <w:tr w:rsidR="00335B82" w:rsidRPr="007E2A7E" w14:paraId="2B8D193C" w14:textId="77777777" w:rsidTr="00335B82">
        <w:trPr>
          <w:trHeight w:val="20"/>
        </w:trPr>
        <w:tc>
          <w:tcPr>
            <w:tcW w:w="5317" w:type="dxa"/>
            <w:vMerge w:val="restart"/>
            <w:vAlign w:val="center"/>
          </w:tcPr>
          <w:p w14:paraId="6A0B0AF6"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1560" w:type="dxa"/>
            <w:vAlign w:val="center"/>
          </w:tcPr>
          <w:p w14:paraId="44B06711" w14:textId="77777777" w:rsidR="00335B82" w:rsidRPr="007E2A7E" w:rsidRDefault="00335B82" w:rsidP="00335B82">
            <w:pPr>
              <w:jc w:val="center"/>
            </w:pPr>
            <w:r w:rsidRPr="007E2A7E">
              <w:t>куб. м</w:t>
            </w:r>
          </w:p>
        </w:tc>
        <w:tc>
          <w:tcPr>
            <w:tcW w:w="1134" w:type="dxa"/>
            <w:vAlign w:val="center"/>
          </w:tcPr>
          <w:p w14:paraId="3E6EE000" w14:textId="77777777" w:rsidR="00335B82" w:rsidRPr="007E2A7E" w:rsidRDefault="00335B82" w:rsidP="00335B82">
            <w:pPr>
              <w:autoSpaceDE w:val="0"/>
              <w:autoSpaceDN w:val="0"/>
              <w:adjustRightInd w:val="0"/>
              <w:jc w:val="center"/>
            </w:pPr>
            <w:r w:rsidRPr="007E2A7E">
              <w:t>1 146,0</w:t>
            </w:r>
          </w:p>
        </w:tc>
        <w:tc>
          <w:tcPr>
            <w:tcW w:w="1134" w:type="dxa"/>
            <w:vAlign w:val="center"/>
          </w:tcPr>
          <w:p w14:paraId="3E943E43" w14:textId="77777777" w:rsidR="00335B82" w:rsidRPr="007E2A7E" w:rsidRDefault="00335B82" w:rsidP="00335B82">
            <w:pPr>
              <w:jc w:val="center"/>
            </w:pPr>
            <w:r w:rsidRPr="007E2A7E">
              <w:t>573,0</w:t>
            </w:r>
          </w:p>
        </w:tc>
        <w:tc>
          <w:tcPr>
            <w:tcW w:w="1134" w:type="dxa"/>
            <w:vAlign w:val="center"/>
          </w:tcPr>
          <w:p w14:paraId="58255725" w14:textId="77777777" w:rsidR="00335B82" w:rsidRPr="007E2A7E" w:rsidRDefault="00335B82" w:rsidP="00335B82">
            <w:pPr>
              <w:jc w:val="center"/>
            </w:pPr>
            <w:r w:rsidRPr="007E2A7E">
              <w:t>573,0</w:t>
            </w:r>
          </w:p>
        </w:tc>
      </w:tr>
      <w:tr w:rsidR="00335B82" w:rsidRPr="007E2A7E" w14:paraId="1C3882CA" w14:textId="77777777" w:rsidTr="00335B82">
        <w:trPr>
          <w:trHeight w:val="20"/>
        </w:trPr>
        <w:tc>
          <w:tcPr>
            <w:tcW w:w="5317" w:type="dxa"/>
            <w:vMerge/>
            <w:vAlign w:val="center"/>
          </w:tcPr>
          <w:p w14:paraId="5F0DD0C3" w14:textId="77777777" w:rsidR="00335B82" w:rsidRPr="007E2A7E" w:rsidRDefault="00335B82" w:rsidP="00335B82">
            <w:pPr>
              <w:autoSpaceDE w:val="0"/>
              <w:autoSpaceDN w:val="0"/>
              <w:adjustRightInd w:val="0"/>
              <w:ind w:left="153"/>
            </w:pPr>
          </w:p>
        </w:tc>
        <w:tc>
          <w:tcPr>
            <w:tcW w:w="1560" w:type="dxa"/>
            <w:vAlign w:val="center"/>
          </w:tcPr>
          <w:p w14:paraId="300EAAFF" w14:textId="77777777" w:rsidR="00335B82" w:rsidRPr="007E2A7E" w:rsidRDefault="00335B82" w:rsidP="00335B82">
            <w:pPr>
              <w:autoSpaceDE w:val="0"/>
              <w:autoSpaceDN w:val="0"/>
              <w:adjustRightInd w:val="0"/>
              <w:jc w:val="center"/>
            </w:pPr>
            <w:r w:rsidRPr="007E2A7E">
              <w:t>Гкал</w:t>
            </w:r>
          </w:p>
        </w:tc>
        <w:tc>
          <w:tcPr>
            <w:tcW w:w="1134" w:type="dxa"/>
            <w:vAlign w:val="center"/>
          </w:tcPr>
          <w:p w14:paraId="3DC2D087" w14:textId="77777777" w:rsidR="00335B82" w:rsidRPr="007E2A7E" w:rsidRDefault="00335B82" w:rsidP="00335B82">
            <w:pPr>
              <w:autoSpaceDE w:val="0"/>
              <w:autoSpaceDN w:val="0"/>
              <w:adjustRightInd w:val="0"/>
              <w:jc w:val="center"/>
            </w:pPr>
            <w:r w:rsidRPr="007E2A7E">
              <w:t>75,8</w:t>
            </w:r>
          </w:p>
        </w:tc>
        <w:tc>
          <w:tcPr>
            <w:tcW w:w="1134" w:type="dxa"/>
            <w:vAlign w:val="center"/>
          </w:tcPr>
          <w:p w14:paraId="75C6A75A" w14:textId="77777777" w:rsidR="00335B82" w:rsidRPr="007E2A7E" w:rsidRDefault="00335B82" w:rsidP="00335B82">
            <w:pPr>
              <w:jc w:val="center"/>
            </w:pPr>
            <w:r w:rsidRPr="007E2A7E">
              <w:t>37,3</w:t>
            </w:r>
          </w:p>
        </w:tc>
        <w:tc>
          <w:tcPr>
            <w:tcW w:w="1134" w:type="dxa"/>
            <w:vAlign w:val="center"/>
          </w:tcPr>
          <w:p w14:paraId="610F1F81" w14:textId="77777777" w:rsidR="00335B82" w:rsidRPr="007E2A7E" w:rsidRDefault="00335B82" w:rsidP="00335B82">
            <w:pPr>
              <w:jc w:val="center"/>
            </w:pPr>
            <w:r w:rsidRPr="007E2A7E">
              <w:t>38,6</w:t>
            </w:r>
          </w:p>
        </w:tc>
      </w:tr>
      <w:tr w:rsidR="00335B82" w:rsidRPr="007E2A7E" w14:paraId="6AB7860A" w14:textId="77777777" w:rsidTr="00335B82">
        <w:trPr>
          <w:trHeight w:val="20"/>
        </w:trPr>
        <w:tc>
          <w:tcPr>
            <w:tcW w:w="5317" w:type="dxa"/>
            <w:vMerge w:val="restart"/>
            <w:vAlign w:val="center"/>
          </w:tcPr>
          <w:p w14:paraId="3EFE3A94" w14:textId="77777777" w:rsidR="00335B82" w:rsidRPr="007E2A7E" w:rsidRDefault="00335B82" w:rsidP="00335B82">
            <w:pPr>
              <w:autoSpaceDE w:val="0"/>
              <w:autoSpaceDN w:val="0"/>
              <w:adjustRightInd w:val="0"/>
              <w:ind w:left="153"/>
            </w:pPr>
            <w:r w:rsidRPr="007E2A7E">
              <w:t>Бюджетным потребителям</w:t>
            </w:r>
          </w:p>
        </w:tc>
        <w:tc>
          <w:tcPr>
            <w:tcW w:w="1560" w:type="dxa"/>
            <w:vAlign w:val="center"/>
          </w:tcPr>
          <w:p w14:paraId="3A1A0646" w14:textId="77777777" w:rsidR="00335B82" w:rsidRPr="007E2A7E" w:rsidRDefault="00335B82" w:rsidP="00335B82">
            <w:pPr>
              <w:jc w:val="center"/>
            </w:pPr>
            <w:r w:rsidRPr="007E2A7E">
              <w:t>куб. м</w:t>
            </w:r>
          </w:p>
        </w:tc>
        <w:tc>
          <w:tcPr>
            <w:tcW w:w="1134" w:type="dxa"/>
            <w:vAlign w:val="center"/>
          </w:tcPr>
          <w:p w14:paraId="136F8259" w14:textId="77777777" w:rsidR="00335B82" w:rsidRPr="007E2A7E" w:rsidRDefault="00335B82" w:rsidP="00335B82">
            <w:pPr>
              <w:jc w:val="center"/>
            </w:pPr>
            <w:r w:rsidRPr="007E2A7E">
              <w:t>-</w:t>
            </w:r>
          </w:p>
        </w:tc>
        <w:tc>
          <w:tcPr>
            <w:tcW w:w="1134" w:type="dxa"/>
            <w:vAlign w:val="center"/>
          </w:tcPr>
          <w:p w14:paraId="37E85EC8" w14:textId="77777777" w:rsidR="00335B82" w:rsidRPr="007E2A7E" w:rsidRDefault="00335B82" w:rsidP="00335B82">
            <w:pPr>
              <w:jc w:val="center"/>
            </w:pPr>
            <w:r w:rsidRPr="007E2A7E">
              <w:t>-</w:t>
            </w:r>
          </w:p>
        </w:tc>
        <w:tc>
          <w:tcPr>
            <w:tcW w:w="1134" w:type="dxa"/>
            <w:vAlign w:val="center"/>
          </w:tcPr>
          <w:p w14:paraId="6888FF50" w14:textId="77777777" w:rsidR="00335B82" w:rsidRPr="007E2A7E" w:rsidRDefault="00335B82" w:rsidP="00335B82">
            <w:pPr>
              <w:jc w:val="center"/>
            </w:pPr>
            <w:r w:rsidRPr="007E2A7E">
              <w:t>-</w:t>
            </w:r>
          </w:p>
        </w:tc>
      </w:tr>
      <w:tr w:rsidR="00335B82" w:rsidRPr="007E2A7E" w14:paraId="76EE38D3" w14:textId="77777777" w:rsidTr="00335B82">
        <w:trPr>
          <w:trHeight w:val="20"/>
        </w:trPr>
        <w:tc>
          <w:tcPr>
            <w:tcW w:w="5317" w:type="dxa"/>
            <w:vMerge/>
            <w:vAlign w:val="center"/>
          </w:tcPr>
          <w:p w14:paraId="1D9E0FA4" w14:textId="77777777" w:rsidR="00335B82" w:rsidRPr="007E2A7E" w:rsidRDefault="00335B82" w:rsidP="00335B82">
            <w:pPr>
              <w:autoSpaceDE w:val="0"/>
              <w:autoSpaceDN w:val="0"/>
              <w:adjustRightInd w:val="0"/>
              <w:ind w:left="153"/>
            </w:pPr>
          </w:p>
        </w:tc>
        <w:tc>
          <w:tcPr>
            <w:tcW w:w="1560" w:type="dxa"/>
            <w:vAlign w:val="center"/>
          </w:tcPr>
          <w:p w14:paraId="53CAD088" w14:textId="77777777" w:rsidR="00335B82" w:rsidRPr="007E2A7E" w:rsidRDefault="00335B82" w:rsidP="00335B82">
            <w:pPr>
              <w:autoSpaceDE w:val="0"/>
              <w:autoSpaceDN w:val="0"/>
              <w:adjustRightInd w:val="0"/>
              <w:jc w:val="center"/>
            </w:pPr>
            <w:r w:rsidRPr="007E2A7E">
              <w:t>Гкал</w:t>
            </w:r>
          </w:p>
        </w:tc>
        <w:tc>
          <w:tcPr>
            <w:tcW w:w="1134" w:type="dxa"/>
            <w:vAlign w:val="center"/>
          </w:tcPr>
          <w:p w14:paraId="26AED5F6" w14:textId="77777777" w:rsidR="00335B82" w:rsidRPr="007E2A7E" w:rsidRDefault="00335B82" w:rsidP="00335B82">
            <w:pPr>
              <w:jc w:val="center"/>
            </w:pPr>
            <w:r w:rsidRPr="007E2A7E">
              <w:t>-</w:t>
            </w:r>
          </w:p>
        </w:tc>
        <w:tc>
          <w:tcPr>
            <w:tcW w:w="1134" w:type="dxa"/>
            <w:vAlign w:val="center"/>
          </w:tcPr>
          <w:p w14:paraId="1C530F11" w14:textId="77777777" w:rsidR="00335B82" w:rsidRPr="007E2A7E" w:rsidRDefault="00335B82" w:rsidP="00335B82">
            <w:pPr>
              <w:jc w:val="center"/>
            </w:pPr>
            <w:r w:rsidRPr="007E2A7E">
              <w:t>-</w:t>
            </w:r>
          </w:p>
        </w:tc>
        <w:tc>
          <w:tcPr>
            <w:tcW w:w="1134" w:type="dxa"/>
            <w:vAlign w:val="center"/>
          </w:tcPr>
          <w:p w14:paraId="3975CAB4" w14:textId="77777777" w:rsidR="00335B82" w:rsidRPr="007E2A7E" w:rsidRDefault="00335B82" w:rsidP="00335B82">
            <w:pPr>
              <w:jc w:val="center"/>
            </w:pPr>
            <w:r w:rsidRPr="007E2A7E">
              <w:t>-</w:t>
            </w:r>
          </w:p>
        </w:tc>
      </w:tr>
      <w:tr w:rsidR="00335B82" w:rsidRPr="007E2A7E" w14:paraId="2122E129" w14:textId="77777777" w:rsidTr="00335B82">
        <w:trPr>
          <w:trHeight w:val="20"/>
        </w:trPr>
        <w:tc>
          <w:tcPr>
            <w:tcW w:w="5317" w:type="dxa"/>
            <w:vMerge w:val="restart"/>
            <w:vAlign w:val="center"/>
          </w:tcPr>
          <w:p w14:paraId="2C06E3E6" w14:textId="77777777" w:rsidR="00335B82" w:rsidRPr="007E2A7E" w:rsidRDefault="00335B82" w:rsidP="00335B82">
            <w:pPr>
              <w:autoSpaceDE w:val="0"/>
              <w:autoSpaceDN w:val="0"/>
              <w:adjustRightInd w:val="0"/>
              <w:ind w:left="153"/>
            </w:pPr>
            <w:r w:rsidRPr="007E2A7E">
              <w:t>Прочим потребителям</w:t>
            </w:r>
          </w:p>
        </w:tc>
        <w:tc>
          <w:tcPr>
            <w:tcW w:w="1560" w:type="dxa"/>
            <w:vAlign w:val="center"/>
          </w:tcPr>
          <w:p w14:paraId="1F61C21A" w14:textId="77777777" w:rsidR="00335B82" w:rsidRPr="007E2A7E" w:rsidRDefault="00335B82" w:rsidP="00335B82">
            <w:pPr>
              <w:jc w:val="center"/>
            </w:pPr>
            <w:r w:rsidRPr="007E2A7E">
              <w:t>куб. м</w:t>
            </w:r>
          </w:p>
        </w:tc>
        <w:tc>
          <w:tcPr>
            <w:tcW w:w="1134" w:type="dxa"/>
            <w:vAlign w:val="center"/>
          </w:tcPr>
          <w:p w14:paraId="0460273B" w14:textId="77777777" w:rsidR="00335B82" w:rsidRPr="007E2A7E" w:rsidRDefault="00335B82" w:rsidP="00335B82">
            <w:pPr>
              <w:jc w:val="center"/>
            </w:pPr>
            <w:r w:rsidRPr="007E2A7E">
              <w:t>-</w:t>
            </w:r>
          </w:p>
        </w:tc>
        <w:tc>
          <w:tcPr>
            <w:tcW w:w="1134" w:type="dxa"/>
            <w:vAlign w:val="center"/>
          </w:tcPr>
          <w:p w14:paraId="77CDB65B" w14:textId="77777777" w:rsidR="00335B82" w:rsidRPr="007E2A7E" w:rsidRDefault="00335B82" w:rsidP="00335B82">
            <w:pPr>
              <w:jc w:val="center"/>
            </w:pPr>
            <w:r w:rsidRPr="007E2A7E">
              <w:t>-</w:t>
            </w:r>
          </w:p>
        </w:tc>
        <w:tc>
          <w:tcPr>
            <w:tcW w:w="1134" w:type="dxa"/>
            <w:vAlign w:val="center"/>
          </w:tcPr>
          <w:p w14:paraId="29D9BC8B" w14:textId="77777777" w:rsidR="00335B82" w:rsidRPr="007E2A7E" w:rsidRDefault="00335B82" w:rsidP="00335B82">
            <w:pPr>
              <w:jc w:val="center"/>
            </w:pPr>
            <w:r w:rsidRPr="007E2A7E">
              <w:t>-</w:t>
            </w:r>
          </w:p>
        </w:tc>
      </w:tr>
      <w:tr w:rsidR="00335B82" w:rsidRPr="007E2A7E" w14:paraId="5F1526BF" w14:textId="77777777" w:rsidTr="00335B82">
        <w:trPr>
          <w:trHeight w:val="20"/>
        </w:trPr>
        <w:tc>
          <w:tcPr>
            <w:tcW w:w="5317" w:type="dxa"/>
            <w:vMerge/>
            <w:vAlign w:val="center"/>
          </w:tcPr>
          <w:p w14:paraId="5224B25E" w14:textId="77777777" w:rsidR="00335B82" w:rsidRPr="007E2A7E" w:rsidRDefault="00335B82" w:rsidP="00335B82">
            <w:pPr>
              <w:autoSpaceDE w:val="0"/>
              <w:autoSpaceDN w:val="0"/>
              <w:adjustRightInd w:val="0"/>
              <w:ind w:left="153"/>
            </w:pPr>
          </w:p>
        </w:tc>
        <w:tc>
          <w:tcPr>
            <w:tcW w:w="1560" w:type="dxa"/>
            <w:vAlign w:val="center"/>
          </w:tcPr>
          <w:p w14:paraId="64DB9D22" w14:textId="77777777" w:rsidR="00335B82" w:rsidRPr="007E2A7E" w:rsidRDefault="00335B82" w:rsidP="00335B82">
            <w:pPr>
              <w:autoSpaceDE w:val="0"/>
              <w:autoSpaceDN w:val="0"/>
              <w:adjustRightInd w:val="0"/>
              <w:jc w:val="center"/>
            </w:pPr>
            <w:r w:rsidRPr="007E2A7E">
              <w:t>Гкал</w:t>
            </w:r>
          </w:p>
        </w:tc>
        <w:tc>
          <w:tcPr>
            <w:tcW w:w="1134" w:type="dxa"/>
            <w:vAlign w:val="center"/>
          </w:tcPr>
          <w:p w14:paraId="58280B26" w14:textId="77777777" w:rsidR="00335B82" w:rsidRPr="007E2A7E" w:rsidRDefault="00335B82" w:rsidP="00335B82">
            <w:pPr>
              <w:jc w:val="center"/>
            </w:pPr>
            <w:r w:rsidRPr="007E2A7E">
              <w:t>-</w:t>
            </w:r>
          </w:p>
        </w:tc>
        <w:tc>
          <w:tcPr>
            <w:tcW w:w="1134" w:type="dxa"/>
            <w:vAlign w:val="center"/>
          </w:tcPr>
          <w:p w14:paraId="13409CEE" w14:textId="77777777" w:rsidR="00335B82" w:rsidRPr="007E2A7E" w:rsidRDefault="00335B82" w:rsidP="00335B82">
            <w:pPr>
              <w:jc w:val="center"/>
            </w:pPr>
            <w:r w:rsidRPr="007E2A7E">
              <w:t>-</w:t>
            </w:r>
          </w:p>
        </w:tc>
        <w:tc>
          <w:tcPr>
            <w:tcW w:w="1134" w:type="dxa"/>
            <w:vAlign w:val="center"/>
          </w:tcPr>
          <w:p w14:paraId="30D10E0F" w14:textId="77777777" w:rsidR="00335B82" w:rsidRPr="007E2A7E" w:rsidRDefault="00335B82" w:rsidP="00335B82">
            <w:pPr>
              <w:jc w:val="center"/>
            </w:pPr>
            <w:r w:rsidRPr="007E2A7E">
              <w:t>-</w:t>
            </w:r>
          </w:p>
        </w:tc>
      </w:tr>
      <w:tr w:rsidR="00335B82" w:rsidRPr="007E2A7E" w14:paraId="658534DD" w14:textId="77777777" w:rsidTr="00335B82">
        <w:trPr>
          <w:trHeight w:val="20"/>
        </w:trPr>
        <w:tc>
          <w:tcPr>
            <w:tcW w:w="5317" w:type="dxa"/>
            <w:vMerge w:val="restart"/>
            <w:vAlign w:val="center"/>
          </w:tcPr>
          <w:p w14:paraId="497C4A4C"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1560" w:type="dxa"/>
            <w:vAlign w:val="center"/>
          </w:tcPr>
          <w:p w14:paraId="403B2871" w14:textId="77777777" w:rsidR="00335B82" w:rsidRPr="007E2A7E" w:rsidRDefault="00335B82" w:rsidP="00335B82">
            <w:pPr>
              <w:jc w:val="center"/>
            </w:pPr>
            <w:r w:rsidRPr="007E2A7E">
              <w:t>куб. м</w:t>
            </w:r>
          </w:p>
        </w:tc>
        <w:tc>
          <w:tcPr>
            <w:tcW w:w="1134" w:type="dxa"/>
            <w:vAlign w:val="center"/>
          </w:tcPr>
          <w:p w14:paraId="388B40EE" w14:textId="77777777" w:rsidR="00335B82" w:rsidRPr="007E2A7E" w:rsidRDefault="00335B82" w:rsidP="00335B82">
            <w:pPr>
              <w:jc w:val="center"/>
            </w:pPr>
            <w:r w:rsidRPr="007E2A7E">
              <w:t>-</w:t>
            </w:r>
          </w:p>
        </w:tc>
        <w:tc>
          <w:tcPr>
            <w:tcW w:w="1134" w:type="dxa"/>
            <w:vAlign w:val="center"/>
          </w:tcPr>
          <w:p w14:paraId="5146C80C" w14:textId="77777777" w:rsidR="00335B82" w:rsidRPr="007E2A7E" w:rsidRDefault="00335B82" w:rsidP="00335B82">
            <w:pPr>
              <w:jc w:val="center"/>
            </w:pPr>
            <w:r w:rsidRPr="007E2A7E">
              <w:t>-</w:t>
            </w:r>
          </w:p>
        </w:tc>
        <w:tc>
          <w:tcPr>
            <w:tcW w:w="1134" w:type="dxa"/>
            <w:vAlign w:val="center"/>
          </w:tcPr>
          <w:p w14:paraId="2375492E" w14:textId="77777777" w:rsidR="00335B82" w:rsidRPr="007E2A7E" w:rsidRDefault="00335B82" w:rsidP="00335B82">
            <w:pPr>
              <w:jc w:val="center"/>
            </w:pPr>
            <w:r w:rsidRPr="007E2A7E">
              <w:t>-</w:t>
            </w:r>
          </w:p>
        </w:tc>
      </w:tr>
      <w:tr w:rsidR="00335B82" w:rsidRPr="007E2A7E" w14:paraId="151712E5" w14:textId="77777777" w:rsidTr="00335B82">
        <w:trPr>
          <w:trHeight w:val="20"/>
        </w:trPr>
        <w:tc>
          <w:tcPr>
            <w:tcW w:w="5317" w:type="dxa"/>
            <w:vMerge/>
            <w:vAlign w:val="center"/>
          </w:tcPr>
          <w:p w14:paraId="4249E33E" w14:textId="77777777" w:rsidR="00335B82" w:rsidRPr="007E2A7E" w:rsidRDefault="00335B82" w:rsidP="00335B82">
            <w:pPr>
              <w:autoSpaceDE w:val="0"/>
              <w:autoSpaceDN w:val="0"/>
              <w:adjustRightInd w:val="0"/>
              <w:ind w:left="153"/>
            </w:pPr>
          </w:p>
        </w:tc>
        <w:tc>
          <w:tcPr>
            <w:tcW w:w="1560" w:type="dxa"/>
            <w:vAlign w:val="center"/>
          </w:tcPr>
          <w:p w14:paraId="279F9D03" w14:textId="77777777" w:rsidR="00335B82" w:rsidRPr="007E2A7E" w:rsidRDefault="00335B82" w:rsidP="00335B82">
            <w:pPr>
              <w:autoSpaceDE w:val="0"/>
              <w:autoSpaceDN w:val="0"/>
              <w:adjustRightInd w:val="0"/>
              <w:jc w:val="center"/>
            </w:pPr>
            <w:r w:rsidRPr="007E2A7E">
              <w:t>Гкал</w:t>
            </w:r>
          </w:p>
        </w:tc>
        <w:tc>
          <w:tcPr>
            <w:tcW w:w="1134" w:type="dxa"/>
            <w:vAlign w:val="center"/>
          </w:tcPr>
          <w:p w14:paraId="31574D9D" w14:textId="77777777" w:rsidR="00335B82" w:rsidRPr="007E2A7E" w:rsidRDefault="00335B82" w:rsidP="00335B82">
            <w:pPr>
              <w:jc w:val="center"/>
            </w:pPr>
            <w:r w:rsidRPr="007E2A7E">
              <w:t>-</w:t>
            </w:r>
          </w:p>
        </w:tc>
        <w:tc>
          <w:tcPr>
            <w:tcW w:w="1134" w:type="dxa"/>
            <w:vAlign w:val="center"/>
          </w:tcPr>
          <w:p w14:paraId="7D494B7C" w14:textId="77777777" w:rsidR="00335B82" w:rsidRPr="007E2A7E" w:rsidRDefault="00335B82" w:rsidP="00335B82">
            <w:pPr>
              <w:jc w:val="center"/>
            </w:pPr>
            <w:r w:rsidRPr="007E2A7E">
              <w:t>-</w:t>
            </w:r>
          </w:p>
        </w:tc>
        <w:tc>
          <w:tcPr>
            <w:tcW w:w="1134" w:type="dxa"/>
            <w:vAlign w:val="center"/>
          </w:tcPr>
          <w:p w14:paraId="7FE1D0E0" w14:textId="77777777" w:rsidR="00335B82" w:rsidRPr="007E2A7E" w:rsidRDefault="00335B82" w:rsidP="00335B82">
            <w:pPr>
              <w:jc w:val="center"/>
            </w:pPr>
            <w:r w:rsidRPr="007E2A7E">
              <w:t>-</w:t>
            </w:r>
          </w:p>
        </w:tc>
      </w:tr>
      <w:tr w:rsidR="00335B82" w:rsidRPr="007E2A7E" w14:paraId="630B1E38" w14:textId="77777777" w:rsidTr="00335B82">
        <w:trPr>
          <w:trHeight w:val="20"/>
        </w:trPr>
        <w:tc>
          <w:tcPr>
            <w:tcW w:w="5317" w:type="dxa"/>
            <w:vMerge w:val="restart"/>
            <w:vAlign w:val="center"/>
          </w:tcPr>
          <w:p w14:paraId="313C95DD"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1560" w:type="dxa"/>
            <w:vAlign w:val="center"/>
          </w:tcPr>
          <w:p w14:paraId="7C4DFB60" w14:textId="77777777" w:rsidR="00335B82" w:rsidRPr="007E2A7E" w:rsidRDefault="00335B82" w:rsidP="00335B82">
            <w:pPr>
              <w:jc w:val="center"/>
            </w:pPr>
            <w:r w:rsidRPr="007E2A7E">
              <w:t>куб. м</w:t>
            </w:r>
          </w:p>
        </w:tc>
        <w:tc>
          <w:tcPr>
            <w:tcW w:w="1134" w:type="dxa"/>
            <w:vAlign w:val="center"/>
          </w:tcPr>
          <w:p w14:paraId="56B185A3" w14:textId="77777777" w:rsidR="00335B82" w:rsidRPr="007E2A7E" w:rsidRDefault="00335B82" w:rsidP="00335B82">
            <w:pPr>
              <w:jc w:val="center"/>
            </w:pPr>
            <w:r w:rsidRPr="007E2A7E">
              <w:t>-</w:t>
            </w:r>
          </w:p>
        </w:tc>
        <w:tc>
          <w:tcPr>
            <w:tcW w:w="1134" w:type="dxa"/>
            <w:vAlign w:val="center"/>
          </w:tcPr>
          <w:p w14:paraId="7360B07A" w14:textId="77777777" w:rsidR="00335B82" w:rsidRPr="007E2A7E" w:rsidRDefault="00335B82" w:rsidP="00335B82">
            <w:pPr>
              <w:jc w:val="center"/>
            </w:pPr>
            <w:r w:rsidRPr="007E2A7E">
              <w:t>-</w:t>
            </w:r>
          </w:p>
        </w:tc>
        <w:tc>
          <w:tcPr>
            <w:tcW w:w="1134" w:type="dxa"/>
            <w:vAlign w:val="center"/>
          </w:tcPr>
          <w:p w14:paraId="5F5F3899" w14:textId="77777777" w:rsidR="00335B82" w:rsidRPr="007E2A7E" w:rsidRDefault="00335B82" w:rsidP="00335B82">
            <w:pPr>
              <w:jc w:val="center"/>
            </w:pPr>
            <w:r w:rsidRPr="007E2A7E">
              <w:t>-</w:t>
            </w:r>
          </w:p>
        </w:tc>
      </w:tr>
      <w:tr w:rsidR="00335B82" w:rsidRPr="007E2A7E" w14:paraId="1340D753" w14:textId="77777777" w:rsidTr="00335B82">
        <w:trPr>
          <w:trHeight w:val="20"/>
        </w:trPr>
        <w:tc>
          <w:tcPr>
            <w:tcW w:w="5317" w:type="dxa"/>
            <w:vMerge/>
            <w:vAlign w:val="center"/>
          </w:tcPr>
          <w:p w14:paraId="3C9345FA" w14:textId="77777777" w:rsidR="00335B82" w:rsidRPr="007E2A7E" w:rsidRDefault="00335B82" w:rsidP="00335B82">
            <w:pPr>
              <w:autoSpaceDE w:val="0"/>
              <w:autoSpaceDN w:val="0"/>
              <w:adjustRightInd w:val="0"/>
            </w:pPr>
          </w:p>
        </w:tc>
        <w:tc>
          <w:tcPr>
            <w:tcW w:w="1560" w:type="dxa"/>
            <w:vAlign w:val="center"/>
          </w:tcPr>
          <w:p w14:paraId="78F0566B" w14:textId="77777777" w:rsidR="00335B82" w:rsidRPr="007E2A7E" w:rsidRDefault="00335B82" w:rsidP="00335B82">
            <w:pPr>
              <w:autoSpaceDE w:val="0"/>
              <w:autoSpaceDN w:val="0"/>
              <w:adjustRightInd w:val="0"/>
              <w:jc w:val="center"/>
            </w:pPr>
            <w:r w:rsidRPr="007E2A7E">
              <w:t>Гкал</w:t>
            </w:r>
          </w:p>
        </w:tc>
        <w:tc>
          <w:tcPr>
            <w:tcW w:w="1134" w:type="dxa"/>
            <w:vAlign w:val="center"/>
          </w:tcPr>
          <w:p w14:paraId="37303577" w14:textId="77777777" w:rsidR="00335B82" w:rsidRPr="007E2A7E" w:rsidRDefault="00335B82" w:rsidP="00335B82">
            <w:pPr>
              <w:jc w:val="center"/>
            </w:pPr>
            <w:r w:rsidRPr="007E2A7E">
              <w:t>-</w:t>
            </w:r>
          </w:p>
        </w:tc>
        <w:tc>
          <w:tcPr>
            <w:tcW w:w="1134" w:type="dxa"/>
            <w:vAlign w:val="center"/>
          </w:tcPr>
          <w:p w14:paraId="4F7FF3F7" w14:textId="77777777" w:rsidR="00335B82" w:rsidRPr="007E2A7E" w:rsidRDefault="00335B82" w:rsidP="00335B82">
            <w:pPr>
              <w:jc w:val="center"/>
            </w:pPr>
            <w:r w:rsidRPr="007E2A7E">
              <w:t>-</w:t>
            </w:r>
          </w:p>
        </w:tc>
        <w:tc>
          <w:tcPr>
            <w:tcW w:w="1134" w:type="dxa"/>
            <w:vAlign w:val="center"/>
          </w:tcPr>
          <w:p w14:paraId="7ABF2D7C" w14:textId="77777777" w:rsidR="00335B82" w:rsidRPr="007E2A7E" w:rsidRDefault="00335B82" w:rsidP="00335B82">
            <w:pPr>
              <w:jc w:val="center"/>
            </w:pPr>
            <w:r w:rsidRPr="007E2A7E">
              <w:t>-</w:t>
            </w:r>
          </w:p>
        </w:tc>
      </w:tr>
      <w:tr w:rsidR="00335B82" w:rsidRPr="007E2A7E" w14:paraId="3F96E037" w14:textId="77777777" w:rsidTr="00335B82">
        <w:tc>
          <w:tcPr>
            <w:tcW w:w="5317" w:type="dxa"/>
            <w:vAlign w:val="center"/>
          </w:tcPr>
          <w:p w14:paraId="39914692"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560" w:type="dxa"/>
            <w:vAlign w:val="center"/>
          </w:tcPr>
          <w:p w14:paraId="154D2A74" w14:textId="77777777" w:rsidR="00335B82" w:rsidRPr="007E2A7E" w:rsidRDefault="00335B82" w:rsidP="00335B82">
            <w:pPr>
              <w:autoSpaceDE w:val="0"/>
              <w:autoSpaceDN w:val="0"/>
              <w:adjustRightInd w:val="0"/>
              <w:jc w:val="center"/>
            </w:pPr>
            <w:r w:rsidRPr="007E2A7E">
              <w:t>тыс. руб.</w:t>
            </w:r>
          </w:p>
        </w:tc>
        <w:tc>
          <w:tcPr>
            <w:tcW w:w="1134" w:type="dxa"/>
            <w:vAlign w:val="center"/>
          </w:tcPr>
          <w:p w14:paraId="4C626EB2" w14:textId="77777777" w:rsidR="00335B82" w:rsidRPr="007E2A7E" w:rsidRDefault="00335B82" w:rsidP="00335B82">
            <w:pPr>
              <w:autoSpaceDE w:val="0"/>
              <w:autoSpaceDN w:val="0"/>
              <w:adjustRightInd w:val="0"/>
              <w:jc w:val="center"/>
            </w:pPr>
            <w:r w:rsidRPr="007E2A7E">
              <w:t>260,2</w:t>
            </w:r>
          </w:p>
        </w:tc>
        <w:tc>
          <w:tcPr>
            <w:tcW w:w="1134" w:type="dxa"/>
            <w:vAlign w:val="center"/>
          </w:tcPr>
          <w:p w14:paraId="773D723C" w14:textId="77777777" w:rsidR="00335B82" w:rsidRPr="007E2A7E" w:rsidRDefault="00335B82" w:rsidP="00335B82">
            <w:pPr>
              <w:jc w:val="center"/>
            </w:pPr>
            <w:r w:rsidRPr="007E2A7E">
              <w:t>125,5</w:t>
            </w:r>
          </w:p>
        </w:tc>
        <w:tc>
          <w:tcPr>
            <w:tcW w:w="1134" w:type="dxa"/>
            <w:vAlign w:val="center"/>
          </w:tcPr>
          <w:p w14:paraId="0B546442" w14:textId="77777777" w:rsidR="00335B82" w:rsidRPr="007E2A7E" w:rsidRDefault="00335B82" w:rsidP="00335B82">
            <w:pPr>
              <w:jc w:val="center"/>
            </w:pPr>
            <w:r w:rsidRPr="007E2A7E">
              <w:t>134,6</w:t>
            </w:r>
          </w:p>
        </w:tc>
      </w:tr>
    </w:tbl>
    <w:p w14:paraId="1A246637" w14:textId="77777777" w:rsidR="00335B82" w:rsidRPr="007E2A7E" w:rsidRDefault="00335B82" w:rsidP="00623AD6">
      <w:pPr>
        <w:autoSpaceDE w:val="0"/>
        <w:autoSpaceDN w:val="0"/>
        <w:adjustRightInd w:val="0"/>
        <w:ind w:left="3403"/>
        <w:jc w:val="center"/>
      </w:pPr>
    </w:p>
    <w:p w14:paraId="0172035B" w14:textId="77777777" w:rsidR="00335B82" w:rsidRPr="007E2A7E" w:rsidRDefault="00335B82" w:rsidP="00BB1FE2">
      <w:pPr>
        <w:tabs>
          <w:tab w:val="left" w:pos="2835"/>
        </w:tabs>
        <w:ind w:left="2268"/>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35B82" w:rsidRPr="007E2A7E" w14:paraId="66A2F4E1" w14:textId="77777777" w:rsidTr="00335B82">
        <w:tc>
          <w:tcPr>
            <w:tcW w:w="546" w:type="dxa"/>
            <w:vAlign w:val="center"/>
          </w:tcPr>
          <w:p w14:paraId="6988030D"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21E9F6EF"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27B2EB85" w14:textId="77777777" w:rsidR="00335B82" w:rsidRPr="007E2A7E" w:rsidRDefault="00335B82" w:rsidP="00335B82">
            <w:pPr>
              <w:autoSpaceDE w:val="0"/>
              <w:autoSpaceDN w:val="0"/>
              <w:adjustRightInd w:val="0"/>
              <w:jc w:val="center"/>
            </w:pPr>
            <w:r w:rsidRPr="007E2A7E">
              <w:t>Дата реализации мероприятия</w:t>
            </w:r>
          </w:p>
        </w:tc>
        <w:tc>
          <w:tcPr>
            <w:tcW w:w="2518" w:type="dxa"/>
            <w:vAlign w:val="center"/>
          </w:tcPr>
          <w:p w14:paraId="160205BE" w14:textId="77777777" w:rsidR="00335B82" w:rsidRPr="007E2A7E" w:rsidRDefault="00335B82" w:rsidP="00335B82">
            <w:pPr>
              <w:autoSpaceDE w:val="0"/>
              <w:autoSpaceDN w:val="0"/>
              <w:adjustRightInd w:val="0"/>
              <w:jc w:val="center"/>
            </w:pPr>
            <w:r w:rsidRPr="007E2A7E">
              <w:t>Финансовые потребности на реализацию мероприятия, тыс. руб.</w:t>
            </w:r>
          </w:p>
        </w:tc>
      </w:tr>
      <w:tr w:rsidR="00335B82" w:rsidRPr="007E2A7E" w14:paraId="59D384F2" w14:textId="77777777" w:rsidTr="00335B82">
        <w:tc>
          <w:tcPr>
            <w:tcW w:w="10370" w:type="dxa"/>
            <w:gridSpan w:val="4"/>
            <w:vAlign w:val="center"/>
          </w:tcPr>
          <w:p w14:paraId="1499580C" w14:textId="77777777" w:rsidR="00335B82" w:rsidRPr="007E2A7E" w:rsidRDefault="00335B82"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335B82" w:rsidRPr="007E2A7E" w14:paraId="1981AA9F" w14:textId="77777777" w:rsidTr="00335B82">
        <w:tc>
          <w:tcPr>
            <w:tcW w:w="546" w:type="dxa"/>
            <w:vAlign w:val="center"/>
          </w:tcPr>
          <w:p w14:paraId="22A027C9" w14:textId="77777777" w:rsidR="00335B82" w:rsidRPr="007E2A7E" w:rsidRDefault="00335B82" w:rsidP="00335B82">
            <w:pPr>
              <w:autoSpaceDE w:val="0"/>
              <w:autoSpaceDN w:val="0"/>
              <w:adjustRightInd w:val="0"/>
              <w:jc w:val="center"/>
            </w:pPr>
            <w:r w:rsidRPr="007E2A7E">
              <w:t>1.1</w:t>
            </w:r>
          </w:p>
        </w:tc>
        <w:tc>
          <w:tcPr>
            <w:tcW w:w="4503" w:type="dxa"/>
            <w:vAlign w:val="center"/>
          </w:tcPr>
          <w:p w14:paraId="752304C3" w14:textId="77777777" w:rsidR="00335B82" w:rsidRPr="007E2A7E" w:rsidRDefault="00335B82" w:rsidP="00335B82">
            <w:pPr>
              <w:autoSpaceDE w:val="0"/>
              <w:autoSpaceDN w:val="0"/>
              <w:adjustRightInd w:val="0"/>
            </w:pPr>
          </w:p>
        </w:tc>
        <w:tc>
          <w:tcPr>
            <w:tcW w:w="2803" w:type="dxa"/>
            <w:vAlign w:val="center"/>
          </w:tcPr>
          <w:p w14:paraId="5B7A9643" w14:textId="77777777" w:rsidR="00335B82" w:rsidRPr="007E2A7E" w:rsidRDefault="00335B82" w:rsidP="00335B82">
            <w:pPr>
              <w:autoSpaceDE w:val="0"/>
              <w:autoSpaceDN w:val="0"/>
              <w:adjustRightInd w:val="0"/>
              <w:jc w:val="center"/>
            </w:pPr>
          </w:p>
        </w:tc>
        <w:tc>
          <w:tcPr>
            <w:tcW w:w="2518" w:type="dxa"/>
            <w:vAlign w:val="center"/>
          </w:tcPr>
          <w:p w14:paraId="08E37810" w14:textId="77777777" w:rsidR="00335B82" w:rsidRPr="007E2A7E" w:rsidRDefault="00335B82" w:rsidP="00335B82">
            <w:pPr>
              <w:autoSpaceDE w:val="0"/>
              <w:autoSpaceDN w:val="0"/>
              <w:adjustRightInd w:val="0"/>
              <w:jc w:val="center"/>
            </w:pPr>
          </w:p>
        </w:tc>
      </w:tr>
      <w:tr w:rsidR="00335B82" w:rsidRPr="007E2A7E" w14:paraId="57610BB5" w14:textId="77777777" w:rsidTr="00335B82">
        <w:tc>
          <w:tcPr>
            <w:tcW w:w="546" w:type="dxa"/>
            <w:vAlign w:val="center"/>
          </w:tcPr>
          <w:p w14:paraId="1E7B6111" w14:textId="77777777" w:rsidR="00335B82" w:rsidRPr="007E2A7E" w:rsidRDefault="00335B82" w:rsidP="00335B82">
            <w:pPr>
              <w:autoSpaceDE w:val="0"/>
              <w:autoSpaceDN w:val="0"/>
              <w:adjustRightInd w:val="0"/>
              <w:jc w:val="center"/>
            </w:pPr>
          </w:p>
        </w:tc>
        <w:tc>
          <w:tcPr>
            <w:tcW w:w="4503" w:type="dxa"/>
            <w:vAlign w:val="center"/>
          </w:tcPr>
          <w:p w14:paraId="7E4791B4"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1AADA000" w14:textId="77777777" w:rsidR="00335B82" w:rsidRPr="007E2A7E" w:rsidRDefault="00335B82" w:rsidP="00335B82">
            <w:pPr>
              <w:autoSpaceDE w:val="0"/>
              <w:autoSpaceDN w:val="0"/>
              <w:adjustRightInd w:val="0"/>
              <w:jc w:val="center"/>
            </w:pPr>
          </w:p>
        </w:tc>
        <w:tc>
          <w:tcPr>
            <w:tcW w:w="2518" w:type="dxa"/>
            <w:vAlign w:val="center"/>
          </w:tcPr>
          <w:p w14:paraId="11DFF259" w14:textId="77777777" w:rsidR="00335B82" w:rsidRPr="007E2A7E" w:rsidRDefault="00335B82" w:rsidP="00335B82">
            <w:pPr>
              <w:autoSpaceDE w:val="0"/>
              <w:autoSpaceDN w:val="0"/>
              <w:adjustRightInd w:val="0"/>
              <w:jc w:val="center"/>
            </w:pPr>
          </w:p>
        </w:tc>
      </w:tr>
      <w:tr w:rsidR="00335B82" w:rsidRPr="007E2A7E" w14:paraId="6122C085" w14:textId="77777777" w:rsidTr="00335B82">
        <w:tc>
          <w:tcPr>
            <w:tcW w:w="10370" w:type="dxa"/>
            <w:gridSpan w:val="4"/>
            <w:vAlign w:val="center"/>
          </w:tcPr>
          <w:p w14:paraId="410B149E"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072988DC" w14:textId="77777777" w:rsidTr="00335B82">
        <w:tc>
          <w:tcPr>
            <w:tcW w:w="546" w:type="dxa"/>
            <w:vAlign w:val="center"/>
          </w:tcPr>
          <w:p w14:paraId="0D40A754" w14:textId="77777777" w:rsidR="00335B82" w:rsidRPr="007E2A7E" w:rsidRDefault="00335B82" w:rsidP="00335B82">
            <w:pPr>
              <w:autoSpaceDE w:val="0"/>
              <w:autoSpaceDN w:val="0"/>
              <w:adjustRightInd w:val="0"/>
              <w:jc w:val="center"/>
            </w:pPr>
            <w:r w:rsidRPr="007E2A7E">
              <w:t>2.1.</w:t>
            </w:r>
          </w:p>
        </w:tc>
        <w:tc>
          <w:tcPr>
            <w:tcW w:w="4503" w:type="dxa"/>
            <w:vAlign w:val="center"/>
          </w:tcPr>
          <w:p w14:paraId="04600268" w14:textId="77777777" w:rsidR="00335B82" w:rsidRPr="007E2A7E" w:rsidRDefault="00335B82" w:rsidP="00335B82">
            <w:pPr>
              <w:autoSpaceDE w:val="0"/>
              <w:autoSpaceDN w:val="0"/>
              <w:adjustRightInd w:val="0"/>
            </w:pPr>
          </w:p>
        </w:tc>
        <w:tc>
          <w:tcPr>
            <w:tcW w:w="2803" w:type="dxa"/>
            <w:vAlign w:val="center"/>
          </w:tcPr>
          <w:p w14:paraId="72490ECB" w14:textId="77777777" w:rsidR="00335B82" w:rsidRPr="007E2A7E" w:rsidRDefault="00335B82" w:rsidP="00335B82">
            <w:pPr>
              <w:autoSpaceDE w:val="0"/>
              <w:autoSpaceDN w:val="0"/>
              <w:adjustRightInd w:val="0"/>
              <w:jc w:val="center"/>
            </w:pPr>
          </w:p>
        </w:tc>
        <w:tc>
          <w:tcPr>
            <w:tcW w:w="2518" w:type="dxa"/>
            <w:vAlign w:val="center"/>
          </w:tcPr>
          <w:p w14:paraId="77C978BB" w14:textId="77777777" w:rsidR="00335B82" w:rsidRPr="007E2A7E" w:rsidRDefault="00335B82" w:rsidP="00335B82">
            <w:pPr>
              <w:autoSpaceDE w:val="0"/>
              <w:autoSpaceDN w:val="0"/>
              <w:adjustRightInd w:val="0"/>
              <w:jc w:val="center"/>
            </w:pPr>
          </w:p>
        </w:tc>
      </w:tr>
      <w:tr w:rsidR="00335B82" w:rsidRPr="007E2A7E" w14:paraId="22FDAD59" w14:textId="77777777" w:rsidTr="00335B82">
        <w:tc>
          <w:tcPr>
            <w:tcW w:w="546" w:type="dxa"/>
            <w:vAlign w:val="center"/>
          </w:tcPr>
          <w:p w14:paraId="5F741B30" w14:textId="77777777" w:rsidR="00335B82" w:rsidRPr="007E2A7E" w:rsidRDefault="00335B82" w:rsidP="00335B82">
            <w:pPr>
              <w:autoSpaceDE w:val="0"/>
              <w:autoSpaceDN w:val="0"/>
              <w:adjustRightInd w:val="0"/>
              <w:jc w:val="center"/>
            </w:pPr>
          </w:p>
        </w:tc>
        <w:tc>
          <w:tcPr>
            <w:tcW w:w="4503" w:type="dxa"/>
            <w:vAlign w:val="center"/>
          </w:tcPr>
          <w:p w14:paraId="0443F448"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3DFF1A97" w14:textId="77777777" w:rsidR="00335B82" w:rsidRPr="007E2A7E" w:rsidRDefault="00335B82" w:rsidP="00335B82">
            <w:pPr>
              <w:autoSpaceDE w:val="0"/>
              <w:autoSpaceDN w:val="0"/>
              <w:adjustRightInd w:val="0"/>
              <w:jc w:val="center"/>
            </w:pPr>
          </w:p>
        </w:tc>
        <w:tc>
          <w:tcPr>
            <w:tcW w:w="2518" w:type="dxa"/>
            <w:vAlign w:val="center"/>
          </w:tcPr>
          <w:p w14:paraId="7EABE1AD" w14:textId="77777777" w:rsidR="00335B82" w:rsidRPr="007E2A7E" w:rsidRDefault="00335B82" w:rsidP="00335B82">
            <w:pPr>
              <w:autoSpaceDE w:val="0"/>
              <w:autoSpaceDN w:val="0"/>
              <w:adjustRightInd w:val="0"/>
              <w:jc w:val="center"/>
            </w:pPr>
          </w:p>
        </w:tc>
      </w:tr>
      <w:tr w:rsidR="00335B82" w:rsidRPr="007E2A7E" w14:paraId="2A5ABD24" w14:textId="77777777" w:rsidTr="00335B82">
        <w:tc>
          <w:tcPr>
            <w:tcW w:w="10370" w:type="dxa"/>
            <w:gridSpan w:val="4"/>
            <w:vAlign w:val="center"/>
          </w:tcPr>
          <w:p w14:paraId="78F000C7"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674E1EC3" w14:textId="77777777" w:rsidTr="00335B82">
        <w:tc>
          <w:tcPr>
            <w:tcW w:w="546" w:type="dxa"/>
            <w:vAlign w:val="center"/>
          </w:tcPr>
          <w:p w14:paraId="7616E8D0" w14:textId="77777777" w:rsidR="00335B82" w:rsidRPr="007E2A7E" w:rsidRDefault="00335B82" w:rsidP="00335B82">
            <w:pPr>
              <w:autoSpaceDE w:val="0"/>
              <w:autoSpaceDN w:val="0"/>
              <w:adjustRightInd w:val="0"/>
              <w:jc w:val="center"/>
            </w:pPr>
            <w:r w:rsidRPr="007E2A7E">
              <w:t>3.1.</w:t>
            </w:r>
          </w:p>
        </w:tc>
        <w:tc>
          <w:tcPr>
            <w:tcW w:w="4503" w:type="dxa"/>
            <w:vAlign w:val="center"/>
          </w:tcPr>
          <w:p w14:paraId="67EE727D" w14:textId="77777777" w:rsidR="00335B82" w:rsidRPr="007E2A7E" w:rsidRDefault="00335B82" w:rsidP="00335B82">
            <w:pPr>
              <w:autoSpaceDE w:val="0"/>
              <w:autoSpaceDN w:val="0"/>
              <w:adjustRightInd w:val="0"/>
            </w:pPr>
          </w:p>
        </w:tc>
        <w:tc>
          <w:tcPr>
            <w:tcW w:w="2803" w:type="dxa"/>
            <w:vAlign w:val="center"/>
          </w:tcPr>
          <w:p w14:paraId="41AB1A39" w14:textId="77777777" w:rsidR="00335B82" w:rsidRPr="007E2A7E" w:rsidRDefault="00335B82" w:rsidP="00335B82">
            <w:pPr>
              <w:autoSpaceDE w:val="0"/>
              <w:autoSpaceDN w:val="0"/>
              <w:adjustRightInd w:val="0"/>
              <w:jc w:val="center"/>
            </w:pPr>
          </w:p>
        </w:tc>
        <w:tc>
          <w:tcPr>
            <w:tcW w:w="2518" w:type="dxa"/>
            <w:vAlign w:val="center"/>
          </w:tcPr>
          <w:p w14:paraId="5C19DD5D" w14:textId="77777777" w:rsidR="00335B82" w:rsidRPr="007E2A7E" w:rsidRDefault="00335B82" w:rsidP="00335B82">
            <w:pPr>
              <w:autoSpaceDE w:val="0"/>
              <w:autoSpaceDN w:val="0"/>
              <w:adjustRightInd w:val="0"/>
              <w:jc w:val="center"/>
            </w:pPr>
          </w:p>
        </w:tc>
      </w:tr>
      <w:tr w:rsidR="00335B82" w:rsidRPr="007E2A7E" w14:paraId="6FC709F8" w14:textId="77777777" w:rsidTr="00335B82">
        <w:tc>
          <w:tcPr>
            <w:tcW w:w="546" w:type="dxa"/>
            <w:vAlign w:val="center"/>
          </w:tcPr>
          <w:p w14:paraId="3AFF00D9" w14:textId="77777777" w:rsidR="00335B82" w:rsidRPr="007E2A7E" w:rsidRDefault="00335B82" w:rsidP="00335B82">
            <w:pPr>
              <w:autoSpaceDE w:val="0"/>
              <w:autoSpaceDN w:val="0"/>
              <w:adjustRightInd w:val="0"/>
              <w:jc w:val="center"/>
            </w:pPr>
          </w:p>
        </w:tc>
        <w:tc>
          <w:tcPr>
            <w:tcW w:w="4503" w:type="dxa"/>
            <w:vAlign w:val="center"/>
          </w:tcPr>
          <w:p w14:paraId="63D04EC9"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496B5993" w14:textId="77777777" w:rsidR="00335B82" w:rsidRPr="007E2A7E" w:rsidRDefault="00335B82" w:rsidP="00335B82">
            <w:pPr>
              <w:autoSpaceDE w:val="0"/>
              <w:autoSpaceDN w:val="0"/>
              <w:adjustRightInd w:val="0"/>
              <w:jc w:val="center"/>
            </w:pPr>
          </w:p>
        </w:tc>
        <w:tc>
          <w:tcPr>
            <w:tcW w:w="2518" w:type="dxa"/>
            <w:vAlign w:val="center"/>
          </w:tcPr>
          <w:p w14:paraId="36582D1A" w14:textId="77777777" w:rsidR="00335B82" w:rsidRPr="007E2A7E" w:rsidRDefault="00335B82" w:rsidP="00335B82">
            <w:pPr>
              <w:autoSpaceDE w:val="0"/>
              <w:autoSpaceDN w:val="0"/>
              <w:adjustRightInd w:val="0"/>
              <w:jc w:val="center"/>
            </w:pPr>
          </w:p>
        </w:tc>
      </w:tr>
      <w:tr w:rsidR="00335B82" w:rsidRPr="007E2A7E" w14:paraId="5B028226" w14:textId="77777777" w:rsidTr="00335B82">
        <w:tc>
          <w:tcPr>
            <w:tcW w:w="10370" w:type="dxa"/>
            <w:gridSpan w:val="4"/>
            <w:vAlign w:val="center"/>
          </w:tcPr>
          <w:p w14:paraId="41D672E5"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12F7F0FE" w14:textId="77777777" w:rsidTr="00335B82">
        <w:tc>
          <w:tcPr>
            <w:tcW w:w="546" w:type="dxa"/>
            <w:vAlign w:val="center"/>
          </w:tcPr>
          <w:p w14:paraId="0A47C62C" w14:textId="77777777" w:rsidR="00335B82" w:rsidRPr="007E2A7E" w:rsidRDefault="00335B82" w:rsidP="00335B82">
            <w:pPr>
              <w:autoSpaceDE w:val="0"/>
              <w:autoSpaceDN w:val="0"/>
              <w:adjustRightInd w:val="0"/>
              <w:jc w:val="center"/>
            </w:pPr>
            <w:r w:rsidRPr="007E2A7E">
              <w:t>4.1.</w:t>
            </w:r>
          </w:p>
        </w:tc>
        <w:tc>
          <w:tcPr>
            <w:tcW w:w="4503" w:type="dxa"/>
            <w:vAlign w:val="center"/>
          </w:tcPr>
          <w:p w14:paraId="7E8A3BB4" w14:textId="77777777" w:rsidR="00335B82" w:rsidRPr="007E2A7E" w:rsidRDefault="00335B82" w:rsidP="00335B82">
            <w:pPr>
              <w:autoSpaceDE w:val="0"/>
              <w:autoSpaceDN w:val="0"/>
              <w:adjustRightInd w:val="0"/>
            </w:pPr>
          </w:p>
        </w:tc>
        <w:tc>
          <w:tcPr>
            <w:tcW w:w="2803" w:type="dxa"/>
            <w:vAlign w:val="center"/>
          </w:tcPr>
          <w:p w14:paraId="182171A9" w14:textId="77777777" w:rsidR="00335B82" w:rsidRPr="007E2A7E" w:rsidRDefault="00335B82" w:rsidP="00335B82">
            <w:pPr>
              <w:autoSpaceDE w:val="0"/>
              <w:autoSpaceDN w:val="0"/>
              <w:adjustRightInd w:val="0"/>
              <w:jc w:val="center"/>
            </w:pPr>
          </w:p>
        </w:tc>
        <w:tc>
          <w:tcPr>
            <w:tcW w:w="2518" w:type="dxa"/>
            <w:vAlign w:val="center"/>
          </w:tcPr>
          <w:p w14:paraId="5612313E" w14:textId="77777777" w:rsidR="00335B82" w:rsidRPr="007E2A7E" w:rsidRDefault="00335B82" w:rsidP="00335B82">
            <w:pPr>
              <w:autoSpaceDE w:val="0"/>
              <w:autoSpaceDN w:val="0"/>
              <w:adjustRightInd w:val="0"/>
              <w:jc w:val="center"/>
            </w:pPr>
          </w:p>
        </w:tc>
      </w:tr>
      <w:tr w:rsidR="00335B82" w:rsidRPr="007E2A7E" w14:paraId="425D6592" w14:textId="77777777" w:rsidTr="00335B82">
        <w:tc>
          <w:tcPr>
            <w:tcW w:w="546" w:type="dxa"/>
            <w:vAlign w:val="center"/>
          </w:tcPr>
          <w:p w14:paraId="4CE4EF1A" w14:textId="77777777" w:rsidR="00335B82" w:rsidRPr="007E2A7E" w:rsidRDefault="00335B82" w:rsidP="00335B82">
            <w:pPr>
              <w:autoSpaceDE w:val="0"/>
              <w:autoSpaceDN w:val="0"/>
              <w:adjustRightInd w:val="0"/>
              <w:jc w:val="center"/>
            </w:pPr>
          </w:p>
        </w:tc>
        <w:tc>
          <w:tcPr>
            <w:tcW w:w="4503" w:type="dxa"/>
            <w:vAlign w:val="center"/>
          </w:tcPr>
          <w:p w14:paraId="05B5A672"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24BF0968" w14:textId="77777777" w:rsidR="00335B82" w:rsidRPr="007E2A7E" w:rsidRDefault="00335B82" w:rsidP="00335B82">
            <w:pPr>
              <w:autoSpaceDE w:val="0"/>
              <w:autoSpaceDN w:val="0"/>
              <w:adjustRightInd w:val="0"/>
              <w:jc w:val="center"/>
            </w:pPr>
          </w:p>
        </w:tc>
        <w:tc>
          <w:tcPr>
            <w:tcW w:w="2518" w:type="dxa"/>
            <w:vAlign w:val="center"/>
          </w:tcPr>
          <w:p w14:paraId="4FD891C7" w14:textId="77777777" w:rsidR="00335B82" w:rsidRPr="007E2A7E" w:rsidRDefault="00335B82" w:rsidP="00335B82">
            <w:pPr>
              <w:autoSpaceDE w:val="0"/>
              <w:autoSpaceDN w:val="0"/>
              <w:adjustRightInd w:val="0"/>
              <w:jc w:val="center"/>
            </w:pPr>
          </w:p>
        </w:tc>
      </w:tr>
    </w:tbl>
    <w:p w14:paraId="140E698F" w14:textId="77777777" w:rsidR="00335B82" w:rsidRPr="007E2A7E" w:rsidRDefault="00335B82" w:rsidP="00623AD6">
      <w:pPr>
        <w:autoSpaceDE w:val="0"/>
        <w:autoSpaceDN w:val="0"/>
        <w:adjustRightInd w:val="0"/>
        <w:ind w:left="3403"/>
        <w:jc w:val="both"/>
      </w:pPr>
    </w:p>
    <w:p w14:paraId="07F44C6C" w14:textId="77777777" w:rsidR="00335B82" w:rsidRPr="007E2A7E" w:rsidRDefault="00335B82" w:rsidP="00623AD6">
      <w:pPr>
        <w:ind w:left="1418"/>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977"/>
      </w:tblGrid>
      <w:tr w:rsidR="00335B82" w:rsidRPr="007E2A7E" w14:paraId="49441C6E" w14:textId="77777777" w:rsidTr="00335B82">
        <w:trPr>
          <w:trHeight w:val="506"/>
        </w:trPr>
        <w:tc>
          <w:tcPr>
            <w:tcW w:w="546" w:type="dxa"/>
            <w:vAlign w:val="center"/>
          </w:tcPr>
          <w:p w14:paraId="0EF268B6" w14:textId="77777777" w:rsidR="00335B82" w:rsidRPr="007E2A7E" w:rsidRDefault="00335B82" w:rsidP="00335B82">
            <w:pPr>
              <w:jc w:val="center"/>
            </w:pPr>
            <w:r w:rsidRPr="007E2A7E">
              <w:t>№ п/п</w:t>
            </w:r>
          </w:p>
        </w:tc>
        <w:tc>
          <w:tcPr>
            <w:tcW w:w="6756" w:type="dxa"/>
            <w:vAlign w:val="center"/>
          </w:tcPr>
          <w:p w14:paraId="04A7D3F4" w14:textId="77777777" w:rsidR="00335B82" w:rsidRPr="007E2A7E" w:rsidRDefault="00335B82" w:rsidP="00335B82">
            <w:pPr>
              <w:jc w:val="center"/>
            </w:pPr>
            <w:r w:rsidRPr="007E2A7E">
              <w:t>Наименование показателя</w:t>
            </w:r>
          </w:p>
        </w:tc>
        <w:tc>
          <w:tcPr>
            <w:tcW w:w="2977" w:type="dxa"/>
            <w:vAlign w:val="center"/>
          </w:tcPr>
          <w:p w14:paraId="357AF635" w14:textId="77777777" w:rsidR="00335B82" w:rsidRPr="007E2A7E" w:rsidRDefault="00335B82" w:rsidP="00335B82">
            <w:pPr>
              <w:jc w:val="center"/>
            </w:pPr>
            <w:r w:rsidRPr="007E2A7E">
              <w:t>План на 2024 год</w:t>
            </w:r>
          </w:p>
        </w:tc>
      </w:tr>
      <w:tr w:rsidR="00335B82" w:rsidRPr="007E2A7E" w14:paraId="6C5455EE" w14:textId="77777777" w:rsidTr="00335B82">
        <w:tc>
          <w:tcPr>
            <w:tcW w:w="546" w:type="dxa"/>
            <w:vAlign w:val="center"/>
          </w:tcPr>
          <w:p w14:paraId="5503853F" w14:textId="77777777" w:rsidR="00335B82" w:rsidRPr="007E2A7E" w:rsidRDefault="00335B82" w:rsidP="00335B82">
            <w:pPr>
              <w:jc w:val="center"/>
            </w:pPr>
            <w:r w:rsidRPr="007E2A7E">
              <w:t>1.1.</w:t>
            </w:r>
          </w:p>
        </w:tc>
        <w:tc>
          <w:tcPr>
            <w:tcW w:w="6756" w:type="dxa"/>
          </w:tcPr>
          <w:p w14:paraId="031BA133"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977" w:type="dxa"/>
            <w:vAlign w:val="center"/>
          </w:tcPr>
          <w:p w14:paraId="5603D6CD"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152036E2" w14:textId="77777777" w:rsidTr="00335B82">
        <w:tc>
          <w:tcPr>
            <w:tcW w:w="546" w:type="dxa"/>
            <w:vAlign w:val="center"/>
          </w:tcPr>
          <w:p w14:paraId="7A718C09" w14:textId="77777777" w:rsidR="00335B82" w:rsidRPr="007E2A7E" w:rsidRDefault="00335B82" w:rsidP="00335B82">
            <w:pPr>
              <w:jc w:val="center"/>
            </w:pPr>
            <w:r w:rsidRPr="007E2A7E">
              <w:t>1.2.</w:t>
            </w:r>
          </w:p>
        </w:tc>
        <w:tc>
          <w:tcPr>
            <w:tcW w:w="6756" w:type="dxa"/>
          </w:tcPr>
          <w:p w14:paraId="711629C8"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977" w:type="dxa"/>
            <w:vAlign w:val="center"/>
          </w:tcPr>
          <w:p w14:paraId="7A4DC8E0"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47FBE372" w14:textId="77777777" w:rsidTr="00335B82">
        <w:tc>
          <w:tcPr>
            <w:tcW w:w="546" w:type="dxa"/>
            <w:vAlign w:val="center"/>
          </w:tcPr>
          <w:p w14:paraId="0FE6392C" w14:textId="77777777" w:rsidR="00335B82" w:rsidRPr="007E2A7E" w:rsidRDefault="00335B82" w:rsidP="00335B82">
            <w:pPr>
              <w:jc w:val="center"/>
            </w:pPr>
            <w:r w:rsidRPr="007E2A7E">
              <w:t>2.1.</w:t>
            </w:r>
          </w:p>
        </w:tc>
        <w:tc>
          <w:tcPr>
            <w:tcW w:w="6756" w:type="dxa"/>
          </w:tcPr>
          <w:p w14:paraId="0E2C01E3" w14:textId="77777777" w:rsidR="00335B82" w:rsidRPr="007E2A7E" w:rsidRDefault="00335B82" w:rsidP="00335B8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977" w:type="dxa"/>
            <w:vAlign w:val="center"/>
          </w:tcPr>
          <w:p w14:paraId="49511E15" w14:textId="77777777" w:rsidR="00335B82" w:rsidRPr="007E2A7E" w:rsidRDefault="00335B82" w:rsidP="00335B82">
            <w:pPr>
              <w:jc w:val="center"/>
            </w:pPr>
            <w:r w:rsidRPr="007E2A7E">
              <w:rPr>
                <w:bCs/>
              </w:rPr>
              <w:t>0</w:t>
            </w:r>
          </w:p>
        </w:tc>
      </w:tr>
      <w:tr w:rsidR="00335B82" w:rsidRPr="007E2A7E" w14:paraId="365736B4" w14:textId="77777777" w:rsidTr="00335B82">
        <w:tc>
          <w:tcPr>
            <w:tcW w:w="546" w:type="dxa"/>
            <w:vAlign w:val="center"/>
          </w:tcPr>
          <w:p w14:paraId="255161C2" w14:textId="77777777" w:rsidR="00335B82" w:rsidRPr="007E2A7E" w:rsidRDefault="00335B82" w:rsidP="00335B82">
            <w:pPr>
              <w:jc w:val="center"/>
            </w:pPr>
            <w:r w:rsidRPr="007E2A7E">
              <w:t>3.1.</w:t>
            </w:r>
          </w:p>
        </w:tc>
        <w:tc>
          <w:tcPr>
            <w:tcW w:w="6756" w:type="dxa"/>
          </w:tcPr>
          <w:p w14:paraId="3E20250C" w14:textId="77777777" w:rsidR="00335B82" w:rsidRPr="007E2A7E" w:rsidRDefault="00335B82" w:rsidP="00335B82">
            <w:pPr>
              <w:jc w:val="both"/>
            </w:pPr>
            <w:r w:rsidRPr="007E2A7E">
              <w:t xml:space="preserve">Доля потерь горячей воды в централизованных системах горячего </w:t>
            </w:r>
            <w:r w:rsidRPr="007E2A7E">
              <w:lastRenderedPageBreak/>
              <w:t>водоснабжения при транспортировке в общем объеме воды, поданной в сеть горячего водоснабжения, %</w:t>
            </w:r>
          </w:p>
        </w:tc>
        <w:tc>
          <w:tcPr>
            <w:tcW w:w="2977" w:type="dxa"/>
            <w:vAlign w:val="center"/>
          </w:tcPr>
          <w:p w14:paraId="723A0177" w14:textId="77777777" w:rsidR="00335B82" w:rsidRPr="007E2A7E" w:rsidRDefault="00335B82" w:rsidP="00335B82">
            <w:pPr>
              <w:autoSpaceDE w:val="0"/>
              <w:autoSpaceDN w:val="0"/>
              <w:adjustRightInd w:val="0"/>
              <w:jc w:val="center"/>
              <w:rPr>
                <w:bCs/>
              </w:rPr>
            </w:pPr>
            <w:r w:rsidRPr="007E2A7E">
              <w:rPr>
                <w:bCs/>
              </w:rPr>
              <w:lastRenderedPageBreak/>
              <w:t>0</w:t>
            </w:r>
          </w:p>
        </w:tc>
      </w:tr>
      <w:tr w:rsidR="00335B82" w:rsidRPr="007E2A7E" w14:paraId="79FF1859" w14:textId="77777777" w:rsidTr="00335B82">
        <w:tc>
          <w:tcPr>
            <w:tcW w:w="546" w:type="dxa"/>
            <w:vAlign w:val="center"/>
          </w:tcPr>
          <w:p w14:paraId="4ADA76A0" w14:textId="77777777" w:rsidR="00335B82" w:rsidRPr="007E2A7E" w:rsidRDefault="00335B82" w:rsidP="00335B82">
            <w:pPr>
              <w:jc w:val="center"/>
            </w:pPr>
            <w:r w:rsidRPr="007E2A7E">
              <w:t>3.2.</w:t>
            </w:r>
          </w:p>
        </w:tc>
        <w:tc>
          <w:tcPr>
            <w:tcW w:w="6756" w:type="dxa"/>
          </w:tcPr>
          <w:p w14:paraId="3A05ACCB" w14:textId="77777777" w:rsidR="00335B82" w:rsidRPr="007E2A7E" w:rsidRDefault="00335B82" w:rsidP="00335B8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977" w:type="dxa"/>
            <w:vAlign w:val="center"/>
          </w:tcPr>
          <w:p w14:paraId="06C2CB54" w14:textId="77777777" w:rsidR="00335B82" w:rsidRPr="007E2A7E" w:rsidRDefault="00335B82" w:rsidP="00335B82">
            <w:pPr>
              <w:autoSpaceDE w:val="0"/>
              <w:autoSpaceDN w:val="0"/>
              <w:adjustRightInd w:val="0"/>
              <w:jc w:val="center"/>
              <w:rPr>
                <w:bCs/>
              </w:rPr>
            </w:pPr>
            <w:r w:rsidRPr="007E2A7E">
              <w:rPr>
                <w:bCs/>
              </w:rPr>
              <w:t>0,06617</w:t>
            </w:r>
          </w:p>
        </w:tc>
      </w:tr>
    </w:tbl>
    <w:p w14:paraId="4A560F6F" w14:textId="77777777" w:rsidR="00335B82" w:rsidRPr="007E2A7E" w:rsidRDefault="00335B82" w:rsidP="00623AD6">
      <w:pPr>
        <w:widowControl/>
        <w:autoSpaceDE w:val="0"/>
        <w:autoSpaceDN w:val="0"/>
        <w:adjustRightInd w:val="0"/>
        <w:ind w:left="3403"/>
        <w:jc w:val="right"/>
      </w:pPr>
    </w:p>
    <w:p w14:paraId="629AEDF6" w14:textId="77777777" w:rsidR="00335B82" w:rsidRPr="007E2A7E" w:rsidRDefault="00335B82" w:rsidP="00623AD6">
      <w:pPr>
        <w:jc w:val="center"/>
        <w:rPr>
          <w:b/>
        </w:rPr>
      </w:pPr>
      <w:r w:rsidRPr="007E2A7E">
        <w:rPr>
          <w:b/>
        </w:rPr>
        <w:t xml:space="preserve">Производственная программа в сфере горячего водоснабжения </w:t>
      </w:r>
    </w:p>
    <w:p w14:paraId="6CA7F1FF" w14:textId="77777777" w:rsidR="00335B82" w:rsidRPr="007E2A7E" w:rsidRDefault="00335B82" w:rsidP="00623AD6">
      <w:pPr>
        <w:ind w:left="567"/>
        <w:jc w:val="center"/>
        <w:rPr>
          <w:b/>
        </w:rPr>
      </w:pPr>
      <w:r w:rsidRPr="007E2A7E">
        <w:rPr>
          <w:b/>
        </w:rPr>
        <w:t>ФГБУЗ МЦ «Решма» ФМБА России на 2024 год</w:t>
      </w:r>
    </w:p>
    <w:p w14:paraId="01FBB89B" w14:textId="77777777" w:rsidR="00335B82" w:rsidRPr="007E2A7E" w:rsidRDefault="00335B82" w:rsidP="00623AD6">
      <w:pPr>
        <w:ind w:left="993"/>
        <w:jc w:val="center"/>
      </w:pPr>
      <w:r w:rsidRPr="007E2A7E">
        <w:t>(в закрытой системе горячего водоснабжения)</w:t>
      </w:r>
    </w:p>
    <w:p w14:paraId="30E5B441" w14:textId="77777777" w:rsidR="00335B82" w:rsidRPr="007E2A7E" w:rsidRDefault="00335B82" w:rsidP="00623AD6">
      <w:pPr>
        <w:ind w:left="3403"/>
        <w:jc w:val="center"/>
      </w:pPr>
    </w:p>
    <w:p w14:paraId="7740DFF4" w14:textId="77777777" w:rsidR="00335B82" w:rsidRPr="007E2A7E" w:rsidRDefault="00335B82" w:rsidP="00623AD6">
      <w:pPr>
        <w:autoSpaceDE w:val="0"/>
        <w:autoSpaceDN w:val="0"/>
        <w:adjustRightInd w:val="0"/>
        <w:ind w:left="567"/>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335B82" w:rsidRPr="007E2A7E" w14:paraId="08E6EB6C" w14:textId="77777777" w:rsidTr="00335B82">
        <w:tc>
          <w:tcPr>
            <w:tcW w:w="391" w:type="dxa"/>
            <w:vAlign w:val="center"/>
          </w:tcPr>
          <w:p w14:paraId="3D8B4987" w14:textId="77777777" w:rsidR="00335B82" w:rsidRPr="007E2A7E" w:rsidRDefault="00335B82" w:rsidP="00335B82">
            <w:pPr>
              <w:autoSpaceDE w:val="0"/>
              <w:autoSpaceDN w:val="0"/>
              <w:adjustRightInd w:val="0"/>
              <w:jc w:val="center"/>
              <w:rPr>
                <w:bCs/>
              </w:rPr>
            </w:pPr>
            <w:r w:rsidRPr="007E2A7E">
              <w:rPr>
                <w:bCs/>
              </w:rPr>
              <w:t>1.</w:t>
            </w:r>
          </w:p>
        </w:tc>
        <w:tc>
          <w:tcPr>
            <w:tcW w:w="4056" w:type="dxa"/>
          </w:tcPr>
          <w:p w14:paraId="239086A1" w14:textId="77777777" w:rsidR="00335B82" w:rsidRPr="007E2A7E" w:rsidRDefault="00335B82" w:rsidP="00335B82">
            <w:pPr>
              <w:autoSpaceDE w:val="0"/>
              <w:autoSpaceDN w:val="0"/>
              <w:adjustRightInd w:val="0"/>
              <w:rPr>
                <w:bCs/>
              </w:rPr>
            </w:pPr>
            <w:r w:rsidRPr="007E2A7E">
              <w:rPr>
                <w:bCs/>
              </w:rPr>
              <w:t>Наименование регулируемой организации, ее местонахождение</w:t>
            </w:r>
          </w:p>
        </w:tc>
        <w:tc>
          <w:tcPr>
            <w:tcW w:w="5548" w:type="dxa"/>
            <w:vAlign w:val="center"/>
          </w:tcPr>
          <w:p w14:paraId="7A898602" w14:textId="77777777" w:rsidR="00335B82" w:rsidRPr="007E2A7E" w:rsidRDefault="00335B82" w:rsidP="00335B82">
            <w:pPr>
              <w:autoSpaceDE w:val="0"/>
              <w:autoSpaceDN w:val="0"/>
              <w:adjustRightInd w:val="0"/>
              <w:rPr>
                <w:bCs/>
              </w:rPr>
            </w:pPr>
            <w:r w:rsidRPr="007E2A7E">
              <w:rPr>
                <w:bCs/>
              </w:rPr>
              <w:t>ФГБУЗ МЦ «Решма» ФМБА России,155481, Ивановская область, Кинешемский район, территория МЦ Решма, д.1</w:t>
            </w:r>
          </w:p>
        </w:tc>
      </w:tr>
      <w:tr w:rsidR="00335B82" w:rsidRPr="007E2A7E" w14:paraId="2C8CF1B5" w14:textId="77777777" w:rsidTr="00335B82">
        <w:tc>
          <w:tcPr>
            <w:tcW w:w="391" w:type="dxa"/>
            <w:vAlign w:val="center"/>
          </w:tcPr>
          <w:p w14:paraId="1DE248E8" w14:textId="77777777" w:rsidR="00335B82" w:rsidRPr="007E2A7E" w:rsidRDefault="00335B82" w:rsidP="00335B82">
            <w:pPr>
              <w:autoSpaceDE w:val="0"/>
              <w:autoSpaceDN w:val="0"/>
              <w:adjustRightInd w:val="0"/>
              <w:jc w:val="center"/>
              <w:rPr>
                <w:bCs/>
              </w:rPr>
            </w:pPr>
            <w:r w:rsidRPr="007E2A7E">
              <w:rPr>
                <w:bCs/>
              </w:rPr>
              <w:t>2.</w:t>
            </w:r>
          </w:p>
        </w:tc>
        <w:tc>
          <w:tcPr>
            <w:tcW w:w="4056" w:type="dxa"/>
          </w:tcPr>
          <w:p w14:paraId="0D13A861" w14:textId="77777777" w:rsidR="00335B82" w:rsidRPr="007E2A7E" w:rsidRDefault="00335B82"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462F3847" w14:textId="77777777" w:rsidR="00335B82" w:rsidRPr="007E2A7E" w:rsidRDefault="00335B82" w:rsidP="00335B82">
            <w:pPr>
              <w:autoSpaceDE w:val="0"/>
              <w:autoSpaceDN w:val="0"/>
              <w:adjustRightInd w:val="0"/>
            </w:pPr>
            <w:r w:rsidRPr="007E2A7E">
              <w:t>Департамент энергетики и тарифов Ивановской области</w:t>
            </w:r>
          </w:p>
          <w:p w14:paraId="1C8EC79F" w14:textId="77777777" w:rsidR="00335B82" w:rsidRPr="007E2A7E" w:rsidRDefault="00335B82" w:rsidP="00335B82">
            <w:pPr>
              <w:autoSpaceDE w:val="0"/>
              <w:autoSpaceDN w:val="0"/>
              <w:adjustRightInd w:val="0"/>
            </w:pPr>
            <w:r w:rsidRPr="007E2A7E">
              <w:t>153000, г. Иваново, ул. Велижская, д.8</w:t>
            </w:r>
          </w:p>
        </w:tc>
      </w:tr>
      <w:tr w:rsidR="00335B82" w:rsidRPr="007E2A7E" w14:paraId="25E3D47B" w14:textId="77777777" w:rsidTr="00335B82">
        <w:tc>
          <w:tcPr>
            <w:tcW w:w="391" w:type="dxa"/>
            <w:vAlign w:val="center"/>
          </w:tcPr>
          <w:p w14:paraId="36218984" w14:textId="77777777" w:rsidR="00335B82" w:rsidRPr="007E2A7E" w:rsidRDefault="00335B82" w:rsidP="00335B82">
            <w:pPr>
              <w:autoSpaceDE w:val="0"/>
              <w:autoSpaceDN w:val="0"/>
              <w:adjustRightInd w:val="0"/>
              <w:jc w:val="center"/>
              <w:rPr>
                <w:bCs/>
              </w:rPr>
            </w:pPr>
            <w:r w:rsidRPr="007E2A7E">
              <w:rPr>
                <w:bCs/>
              </w:rPr>
              <w:t>3.</w:t>
            </w:r>
          </w:p>
        </w:tc>
        <w:tc>
          <w:tcPr>
            <w:tcW w:w="4056" w:type="dxa"/>
          </w:tcPr>
          <w:p w14:paraId="3FA561D9" w14:textId="77777777" w:rsidR="00335B82" w:rsidRPr="007E2A7E" w:rsidRDefault="00335B82" w:rsidP="00335B82">
            <w:pPr>
              <w:autoSpaceDE w:val="0"/>
              <w:autoSpaceDN w:val="0"/>
              <w:adjustRightInd w:val="0"/>
              <w:jc w:val="both"/>
              <w:rPr>
                <w:bCs/>
              </w:rPr>
            </w:pPr>
            <w:r w:rsidRPr="007E2A7E">
              <w:rPr>
                <w:bCs/>
              </w:rPr>
              <w:t>Период реализации программы</w:t>
            </w:r>
          </w:p>
        </w:tc>
        <w:tc>
          <w:tcPr>
            <w:tcW w:w="5548" w:type="dxa"/>
            <w:vAlign w:val="center"/>
          </w:tcPr>
          <w:p w14:paraId="46A793F4" w14:textId="77777777" w:rsidR="00335B82" w:rsidRPr="007E2A7E" w:rsidRDefault="00335B82" w:rsidP="00335B82">
            <w:pPr>
              <w:autoSpaceDE w:val="0"/>
              <w:autoSpaceDN w:val="0"/>
              <w:adjustRightInd w:val="0"/>
              <w:rPr>
                <w:bCs/>
              </w:rPr>
            </w:pPr>
            <w:r w:rsidRPr="007E2A7E">
              <w:rPr>
                <w:bCs/>
              </w:rPr>
              <w:t>2024 год</w:t>
            </w:r>
          </w:p>
        </w:tc>
      </w:tr>
    </w:tbl>
    <w:p w14:paraId="305B282F" w14:textId="77777777" w:rsidR="00335B82" w:rsidRPr="007E2A7E" w:rsidRDefault="00335B82" w:rsidP="00623AD6">
      <w:pPr>
        <w:autoSpaceDE w:val="0"/>
        <w:autoSpaceDN w:val="0"/>
        <w:adjustRightInd w:val="0"/>
        <w:ind w:left="3403"/>
        <w:jc w:val="center"/>
      </w:pPr>
    </w:p>
    <w:p w14:paraId="34216113" w14:textId="77777777" w:rsidR="00335B82" w:rsidRPr="007E2A7E" w:rsidRDefault="00335B82" w:rsidP="00623AD6">
      <w:pPr>
        <w:autoSpaceDE w:val="0"/>
        <w:autoSpaceDN w:val="0"/>
        <w:adjustRightInd w:val="0"/>
        <w:ind w:left="851"/>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7"/>
        <w:gridCol w:w="1276"/>
        <w:gridCol w:w="1276"/>
        <w:gridCol w:w="1134"/>
        <w:gridCol w:w="1134"/>
      </w:tblGrid>
      <w:tr w:rsidR="00335B82" w:rsidRPr="007E2A7E" w14:paraId="5C7EC04F" w14:textId="77777777" w:rsidTr="00335B82">
        <w:trPr>
          <w:trHeight w:val="506"/>
        </w:trPr>
        <w:tc>
          <w:tcPr>
            <w:tcW w:w="5317" w:type="dxa"/>
            <w:vMerge w:val="restart"/>
            <w:vAlign w:val="center"/>
          </w:tcPr>
          <w:p w14:paraId="369C77E0" w14:textId="77777777" w:rsidR="00335B82" w:rsidRPr="007E2A7E" w:rsidRDefault="00335B82" w:rsidP="00335B82">
            <w:pPr>
              <w:autoSpaceDE w:val="0"/>
              <w:autoSpaceDN w:val="0"/>
              <w:adjustRightInd w:val="0"/>
              <w:jc w:val="center"/>
            </w:pPr>
            <w:r w:rsidRPr="007E2A7E">
              <w:t>Показатели производственной программы</w:t>
            </w:r>
          </w:p>
        </w:tc>
        <w:tc>
          <w:tcPr>
            <w:tcW w:w="1276" w:type="dxa"/>
            <w:vMerge w:val="restart"/>
            <w:vAlign w:val="center"/>
          </w:tcPr>
          <w:p w14:paraId="2BAFAC36" w14:textId="77777777" w:rsidR="00335B82" w:rsidRPr="007E2A7E" w:rsidRDefault="00335B82" w:rsidP="00335B82">
            <w:pPr>
              <w:autoSpaceDE w:val="0"/>
              <w:autoSpaceDN w:val="0"/>
              <w:adjustRightInd w:val="0"/>
              <w:ind w:left="-108" w:right="-108"/>
              <w:jc w:val="center"/>
            </w:pPr>
            <w:r w:rsidRPr="007E2A7E">
              <w:t>Ед. изм.</w:t>
            </w:r>
          </w:p>
        </w:tc>
        <w:tc>
          <w:tcPr>
            <w:tcW w:w="3544" w:type="dxa"/>
            <w:gridSpan w:val="3"/>
            <w:vAlign w:val="center"/>
          </w:tcPr>
          <w:p w14:paraId="0D6E534F" w14:textId="77777777" w:rsidR="00335B82" w:rsidRPr="007E2A7E" w:rsidRDefault="00335B82" w:rsidP="00335B82">
            <w:pPr>
              <w:autoSpaceDE w:val="0"/>
              <w:autoSpaceDN w:val="0"/>
              <w:adjustRightInd w:val="0"/>
              <w:jc w:val="center"/>
            </w:pPr>
            <w:r w:rsidRPr="007E2A7E">
              <w:t>План на 2022 год</w:t>
            </w:r>
          </w:p>
        </w:tc>
      </w:tr>
      <w:tr w:rsidR="00335B82" w:rsidRPr="007E2A7E" w14:paraId="2AE784D8" w14:textId="77777777" w:rsidTr="00335B82">
        <w:trPr>
          <w:trHeight w:val="269"/>
        </w:trPr>
        <w:tc>
          <w:tcPr>
            <w:tcW w:w="5317" w:type="dxa"/>
            <w:vMerge/>
            <w:vAlign w:val="center"/>
          </w:tcPr>
          <w:p w14:paraId="05A482E6" w14:textId="77777777" w:rsidR="00335B82" w:rsidRPr="007E2A7E" w:rsidRDefault="00335B82" w:rsidP="00335B82">
            <w:pPr>
              <w:autoSpaceDE w:val="0"/>
              <w:autoSpaceDN w:val="0"/>
              <w:adjustRightInd w:val="0"/>
              <w:jc w:val="center"/>
            </w:pPr>
          </w:p>
        </w:tc>
        <w:tc>
          <w:tcPr>
            <w:tcW w:w="1276" w:type="dxa"/>
            <w:vMerge/>
            <w:vAlign w:val="center"/>
          </w:tcPr>
          <w:p w14:paraId="133E701F" w14:textId="77777777" w:rsidR="00335B82" w:rsidRPr="007E2A7E" w:rsidRDefault="00335B82" w:rsidP="00335B82">
            <w:pPr>
              <w:autoSpaceDE w:val="0"/>
              <w:autoSpaceDN w:val="0"/>
              <w:adjustRightInd w:val="0"/>
              <w:jc w:val="center"/>
            </w:pPr>
          </w:p>
        </w:tc>
        <w:tc>
          <w:tcPr>
            <w:tcW w:w="1276" w:type="dxa"/>
            <w:vAlign w:val="center"/>
          </w:tcPr>
          <w:p w14:paraId="5D602270" w14:textId="77777777" w:rsidR="00335B82" w:rsidRPr="007E2A7E" w:rsidRDefault="00335B82" w:rsidP="00335B82">
            <w:pPr>
              <w:autoSpaceDE w:val="0"/>
              <w:autoSpaceDN w:val="0"/>
              <w:adjustRightInd w:val="0"/>
              <w:jc w:val="center"/>
            </w:pPr>
            <w:r w:rsidRPr="007E2A7E">
              <w:t>Год</w:t>
            </w:r>
          </w:p>
        </w:tc>
        <w:tc>
          <w:tcPr>
            <w:tcW w:w="1134" w:type="dxa"/>
            <w:vAlign w:val="center"/>
          </w:tcPr>
          <w:p w14:paraId="4C15FFF9" w14:textId="77777777" w:rsidR="00335B82" w:rsidRPr="007E2A7E" w:rsidRDefault="00335B82" w:rsidP="00335B82">
            <w:pPr>
              <w:autoSpaceDE w:val="0"/>
              <w:autoSpaceDN w:val="0"/>
              <w:adjustRightInd w:val="0"/>
              <w:jc w:val="center"/>
            </w:pPr>
            <w:r w:rsidRPr="007E2A7E">
              <w:t>1 пол.</w:t>
            </w:r>
          </w:p>
        </w:tc>
        <w:tc>
          <w:tcPr>
            <w:tcW w:w="1134" w:type="dxa"/>
            <w:vAlign w:val="center"/>
          </w:tcPr>
          <w:p w14:paraId="0309D2C5" w14:textId="77777777" w:rsidR="00335B82" w:rsidRPr="007E2A7E" w:rsidRDefault="00335B82" w:rsidP="00335B82">
            <w:pPr>
              <w:autoSpaceDE w:val="0"/>
              <w:autoSpaceDN w:val="0"/>
              <w:adjustRightInd w:val="0"/>
              <w:jc w:val="center"/>
            </w:pPr>
            <w:r w:rsidRPr="007E2A7E">
              <w:t>2 пол.</w:t>
            </w:r>
          </w:p>
        </w:tc>
      </w:tr>
      <w:tr w:rsidR="00335B82" w:rsidRPr="007E2A7E" w14:paraId="4C730E4F" w14:textId="77777777" w:rsidTr="00335B82">
        <w:trPr>
          <w:trHeight w:val="20"/>
        </w:trPr>
        <w:tc>
          <w:tcPr>
            <w:tcW w:w="5317" w:type="dxa"/>
            <w:vMerge w:val="restart"/>
            <w:vAlign w:val="center"/>
          </w:tcPr>
          <w:p w14:paraId="0EE00B92" w14:textId="77777777" w:rsidR="00335B82" w:rsidRPr="007E2A7E" w:rsidRDefault="00335B82" w:rsidP="00335B82">
            <w:pPr>
              <w:autoSpaceDE w:val="0"/>
              <w:autoSpaceDN w:val="0"/>
              <w:adjustRightInd w:val="0"/>
            </w:pPr>
            <w:r w:rsidRPr="007E2A7E">
              <w:t>Подано (реализовано потребителям) горячей воды, всего, в том числе:</w:t>
            </w:r>
          </w:p>
        </w:tc>
        <w:tc>
          <w:tcPr>
            <w:tcW w:w="1276" w:type="dxa"/>
            <w:vAlign w:val="center"/>
          </w:tcPr>
          <w:p w14:paraId="442893E4" w14:textId="77777777" w:rsidR="00335B82" w:rsidRPr="007E2A7E" w:rsidRDefault="00335B82" w:rsidP="00335B82">
            <w:pPr>
              <w:autoSpaceDE w:val="0"/>
              <w:autoSpaceDN w:val="0"/>
              <w:adjustRightInd w:val="0"/>
              <w:jc w:val="center"/>
            </w:pPr>
            <w:r w:rsidRPr="007E2A7E">
              <w:t>куб. м</w:t>
            </w:r>
          </w:p>
        </w:tc>
        <w:tc>
          <w:tcPr>
            <w:tcW w:w="1276" w:type="dxa"/>
            <w:vAlign w:val="center"/>
          </w:tcPr>
          <w:p w14:paraId="63BE5FFA" w14:textId="77777777" w:rsidR="00335B82" w:rsidRPr="007E2A7E" w:rsidRDefault="00335B82" w:rsidP="00335B82">
            <w:pPr>
              <w:autoSpaceDE w:val="0"/>
              <w:autoSpaceDN w:val="0"/>
              <w:adjustRightInd w:val="0"/>
              <w:jc w:val="center"/>
              <w:rPr>
                <w:bCs/>
              </w:rPr>
            </w:pPr>
            <w:r w:rsidRPr="007E2A7E">
              <w:rPr>
                <w:bCs/>
              </w:rPr>
              <w:t>49 309,43</w:t>
            </w:r>
          </w:p>
        </w:tc>
        <w:tc>
          <w:tcPr>
            <w:tcW w:w="1134" w:type="dxa"/>
            <w:vAlign w:val="center"/>
          </w:tcPr>
          <w:p w14:paraId="1974E4F8" w14:textId="77777777" w:rsidR="00335B82" w:rsidRPr="007E2A7E" w:rsidRDefault="00335B82" w:rsidP="00335B82">
            <w:pPr>
              <w:jc w:val="center"/>
            </w:pPr>
            <w:r w:rsidRPr="007E2A7E">
              <w:t>24 797,63</w:t>
            </w:r>
          </w:p>
        </w:tc>
        <w:tc>
          <w:tcPr>
            <w:tcW w:w="1134" w:type="dxa"/>
            <w:vAlign w:val="center"/>
          </w:tcPr>
          <w:p w14:paraId="3480CE31" w14:textId="77777777" w:rsidR="00335B82" w:rsidRPr="007E2A7E" w:rsidRDefault="00335B82" w:rsidP="00335B82">
            <w:pPr>
              <w:jc w:val="center"/>
            </w:pPr>
            <w:r w:rsidRPr="007E2A7E">
              <w:t>24 511,81</w:t>
            </w:r>
          </w:p>
        </w:tc>
      </w:tr>
      <w:tr w:rsidR="00335B82" w:rsidRPr="007E2A7E" w14:paraId="1247756B" w14:textId="77777777" w:rsidTr="00335B82">
        <w:trPr>
          <w:trHeight w:val="20"/>
        </w:trPr>
        <w:tc>
          <w:tcPr>
            <w:tcW w:w="5317" w:type="dxa"/>
            <w:vMerge/>
            <w:vAlign w:val="center"/>
          </w:tcPr>
          <w:p w14:paraId="74F8C4BD" w14:textId="77777777" w:rsidR="00335B82" w:rsidRPr="007E2A7E" w:rsidRDefault="00335B82" w:rsidP="00335B82">
            <w:pPr>
              <w:autoSpaceDE w:val="0"/>
              <w:autoSpaceDN w:val="0"/>
              <w:adjustRightInd w:val="0"/>
            </w:pPr>
          </w:p>
        </w:tc>
        <w:tc>
          <w:tcPr>
            <w:tcW w:w="1276" w:type="dxa"/>
            <w:vAlign w:val="center"/>
          </w:tcPr>
          <w:p w14:paraId="06A070EA" w14:textId="77777777" w:rsidR="00335B82" w:rsidRPr="007E2A7E" w:rsidRDefault="00335B82" w:rsidP="00335B82">
            <w:pPr>
              <w:autoSpaceDE w:val="0"/>
              <w:autoSpaceDN w:val="0"/>
              <w:adjustRightInd w:val="0"/>
              <w:jc w:val="center"/>
            </w:pPr>
            <w:r w:rsidRPr="007E2A7E">
              <w:t>Гкал</w:t>
            </w:r>
          </w:p>
        </w:tc>
        <w:tc>
          <w:tcPr>
            <w:tcW w:w="1276" w:type="dxa"/>
            <w:vAlign w:val="center"/>
          </w:tcPr>
          <w:p w14:paraId="54186400" w14:textId="77777777" w:rsidR="00335B82" w:rsidRPr="007E2A7E" w:rsidRDefault="00335B82" w:rsidP="00335B82">
            <w:pPr>
              <w:autoSpaceDE w:val="0"/>
              <w:autoSpaceDN w:val="0"/>
              <w:adjustRightInd w:val="0"/>
              <w:jc w:val="center"/>
              <w:rPr>
                <w:bCs/>
              </w:rPr>
            </w:pPr>
            <w:r w:rsidRPr="007E2A7E">
              <w:rPr>
                <w:bCs/>
              </w:rPr>
              <w:t>3 549,61</w:t>
            </w:r>
          </w:p>
        </w:tc>
        <w:tc>
          <w:tcPr>
            <w:tcW w:w="1134" w:type="dxa"/>
            <w:vAlign w:val="center"/>
          </w:tcPr>
          <w:p w14:paraId="46C1272C" w14:textId="77777777" w:rsidR="00335B82" w:rsidRPr="007E2A7E" w:rsidRDefault="00335B82" w:rsidP="00335B82">
            <w:pPr>
              <w:jc w:val="center"/>
            </w:pPr>
            <w:r w:rsidRPr="007E2A7E">
              <w:t>1 775,07</w:t>
            </w:r>
          </w:p>
        </w:tc>
        <w:tc>
          <w:tcPr>
            <w:tcW w:w="1134" w:type="dxa"/>
            <w:vAlign w:val="center"/>
          </w:tcPr>
          <w:p w14:paraId="7B088E49" w14:textId="77777777" w:rsidR="00335B82" w:rsidRPr="007E2A7E" w:rsidRDefault="00335B82" w:rsidP="00335B82">
            <w:pPr>
              <w:jc w:val="center"/>
            </w:pPr>
            <w:r w:rsidRPr="007E2A7E">
              <w:t>1 774,54</w:t>
            </w:r>
          </w:p>
        </w:tc>
      </w:tr>
      <w:tr w:rsidR="00335B82" w:rsidRPr="007E2A7E" w14:paraId="6CA91CA1" w14:textId="77777777" w:rsidTr="00335B82">
        <w:trPr>
          <w:trHeight w:val="20"/>
        </w:trPr>
        <w:tc>
          <w:tcPr>
            <w:tcW w:w="5317" w:type="dxa"/>
            <w:vMerge w:val="restart"/>
            <w:vAlign w:val="center"/>
          </w:tcPr>
          <w:p w14:paraId="5A7036C0" w14:textId="77777777" w:rsidR="00335B82" w:rsidRPr="007E2A7E" w:rsidRDefault="00335B82" w:rsidP="00335B82">
            <w:pPr>
              <w:autoSpaceDE w:val="0"/>
              <w:autoSpaceDN w:val="0"/>
              <w:adjustRightInd w:val="0"/>
              <w:ind w:left="153"/>
            </w:pPr>
            <w:r w:rsidRPr="007E2A7E">
              <w:t>Населению (управляющие организации, ТСЖ, ТСН, непосредственно граждане)</w:t>
            </w:r>
          </w:p>
        </w:tc>
        <w:tc>
          <w:tcPr>
            <w:tcW w:w="1276" w:type="dxa"/>
            <w:vAlign w:val="center"/>
          </w:tcPr>
          <w:p w14:paraId="1DF15C63" w14:textId="77777777" w:rsidR="00335B82" w:rsidRPr="007E2A7E" w:rsidRDefault="00335B82" w:rsidP="00335B82">
            <w:pPr>
              <w:jc w:val="center"/>
            </w:pPr>
            <w:r w:rsidRPr="007E2A7E">
              <w:t>куб. м</w:t>
            </w:r>
          </w:p>
        </w:tc>
        <w:tc>
          <w:tcPr>
            <w:tcW w:w="1276" w:type="dxa"/>
            <w:vAlign w:val="center"/>
          </w:tcPr>
          <w:p w14:paraId="4F720660" w14:textId="77777777" w:rsidR="00335B82" w:rsidRPr="007E2A7E" w:rsidRDefault="00335B82" w:rsidP="00335B82">
            <w:pPr>
              <w:autoSpaceDE w:val="0"/>
              <w:autoSpaceDN w:val="0"/>
              <w:adjustRightInd w:val="0"/>
              <w:jc w:val="center"/>
              <w:rPr>
                <w:bCs/>
              </w:rPr>
            </w:pPr>
            <w:r w:rsidRPr="007E2A7E">
              <w:rPr>
                <w:bCs/>
              </w:rPr>
              <w:t>15 013,73</w:t>
            </w:r>
          </w:p>
        </w:tc>
        <w:tc>
          <w:tcPr>
            <w:tcW w:w="1134" w:type="dxa"/>
            <w:vAlign w:val="center"/>
          </w:tcPr>
          <w:p w14:paraId="646B647E" w14:textId="77777777" w:rsidR="00335B82" w:rsidRPr="007E2A7E" w:rsidRDefault="00335B82" w:rsidP="00335B82">
            <w:pPr>
              <w:jc w:val="center"/>
            </w:pPr>
            <w:r w:rsidRPr="007E2A7E">
              <w:t>7 649,78</w:t>
            </w:r>
          </w:p>
        </w:tc>
        <w:tc>
          <w:tcPr>
            <w:tcW w:w="1134" w:type="dxa"/>
            <w:vAlign w:val="center"/>
          </w:tcPr>
          <w:p w14:paraId="06FB2AE4" w14:textId="77777777" w:rsidR="00335B82" w:rsidRPr="007E2A7E" w:rsidRDefault="00335B82" w:rsidP="00335B82">
            <w:pPr>
              <w:jc w:val="center"/>
            </w:pPr>
            <w:r w:rsidRPr="007E2A7E">
              <w:t>7 363,96</w:t>
            </w:r>
          </w:p>
        </w:tc>
      </w:tr>
      <w:tr w:rsidR="00335B82" w:rsidRPr="007E2A7E" w14:paraId="1AC49FAA" w14:textId="77777777" w:rsidTr="00335B82">
        <w:trPr>
          <w:trHeight w:val="20"/>
        </w:trPr>
        <w:tc>
          <w:tcPr>
            <w:tcW w:w="5317" w:type="dxa"/>
            <w:vMerge/>
            <w:vAlign w:val="center"/>
          </w:tcPr>
          <w:p w14:paraId="2EBC4859" w14:textId="77777777" w:rsidR="00335B82" w:rsidRPr="007E2A7E" w:rsidRDefault="00335B82" w:rsidP="00335B82">
            <w:pPr>
              <w:autoSpaceDE w:val="0"/>
              <w:autoSpaceDN w:val="0"/>
              <w:adjustRightInd w:val="0"/>
              <w:ind w:left="153"/>
            </w:pPr>
          </w:p>
        </w:tc>
        <w:tc>
          <w:tcPr>
            <w:tcW w:w="1276" w:type="dxa"/>
            <w:vAlign w:val="center"/>
          </w:tcPr>
          <w:p w14:paraId="08303B8D" w14:textId="77777777" w:rsidR="00335B82" w:rsidRPr="007E2A7E" w:rsidRDefault="00335B82" w:rsidP="00335B82">
            <w:pPr>
              <w:autoSpaceDE w:val="0"/>
              <w:autoSpaceDN w:val="0"/>
              <w:adjustRightInd w:val="0"/>
              <w:jc w:val="center"/>
            </w:pPr>
            <w:r w:rsidRPr="007E2A7E">
              <w:t>Гкал</w:t>
            </w:r>
          </w:p>
        </w:tc>
        <w:tc>
          <w:tcPr>
            <w:tcW w:w="1276" w:type="dxa"/>
            <w:vAlign w:val="center"/>
          </w:tcPr>
          <w:p w14:paraId="3D69530F" w14:textId="77777777" w:rsidR="00335B82" w:rsidRPr="007E2A7E" w:rsidRDefault="00335B82" w:rsidP="00335B82">
            <w:pPr>
              <w:autoSpaceDE w:val="0"/>
              <w:autoSpaceDN w:val="0"/>
              <w:adjustRightInd w:val="0"/>
              <w:jc w:val="center"/>
              <w:rPr>
                <w:bCs/>
              </w:rPr>
            </w:pPr>
            <w:r w:rsidRPr="007E2A7E">
              <w:rPr>
                <w:bCs/>
              </w:rPr>
              <w:t>1 091,86</w:t>
            </w:r>
          </w:p>
        </w:tc>
        <w:tc>
          <w:tcPr>
            <w:tcW w:w="1134" w:type="dxa"/>
            <w:vAlign w:val="center"/>
          </w:tcPr>
          <w:p w14:paraId="0CA44131" w14:textId="77777777" w:rsidR="00335B82" w:rsidRPr="007E2A7E" w:rsidRDefault="00335B82" w:rsidP="00335B82">
            <w:pPr>
              <w:jc w:val="center"/>
            </w:pPr>
            <w:r w:rsidRPr="007E2A7E">
              <w:t>546,19</w:t>
            </w:r>
          </w:p>
        </w:tc>
        <w:tc>
          <w:tcPr>
            <w:tcW w:w="1134" w:type="dxa"/>
            <w:vAlign w:val="center"/>
          </w:tcPr>
          <w:p w14:paraId="1465A701" w14:textId="77777777" w:rsidR="00335B82" w:rsidRPr="007E2A7E" w:rsidRDefault="00335B82" w:rsidP="00335B82">
            <w:pPr>
              <w:jc w:val="center"/>
            </w:pPr>
            <w:r w:rsidRPr="007E2A7E">
              <w:t>545,67</w:t>
            </w:r>
          </w:p>
        </w:tc>
      </w:tr>
      <w:tr w:rsidR="00335B82" w:rsidRPr="007E2A7E" w14:paraId="48373C78" w14:textId="77777777" w:rsidTr="00335B82">
        <w:trPr>
          <w:trHeight w:val="20"/>
        </w:trPr>
        <w:tc>
          <w:tcPr>
            <w:tcW w:w="5317" w:type="dxa"/>
            <w:vMerge w:val="restart"/>
            <w:vAlign w:val="center"/>
          </w:tcPr>
          <w:p w14:paraId="042E0F7C" w14:textId="77777777" w:rsidR="00335B82" w:rsidRPr="007E2A7E" w:rsidRDefault="00335B82" w:rsidP="00335B82">
            <w:pPr>
              <w:autoSpaceDE w:val="0"/>
              <w:autoSpaceDN w:val="0"/>
              <w:adjustRightInd w:val="0"/>
              <w:ind w:left="153"/>
            </w:pPr>
            <w:r w:rsidRPr="007E2A7E">
              <w:t>Бюджетным потребителям</w:t>
            </w:r>
          </w:p>
        </w:tc>
        <w:tc>
          <w:tcPr>
            <w:tcW w:w="1276" w:type="dxa"/>
            <w:vAlign w:val="center"/>
          </w:tcPr>
          <w:p w14:paraId="7614A989" w14:textId="77777777" w:rsidR="00335B82" w:rsidRPr="007E2A7E" w:rsidRDefault="00335B82" w:rsidP="00335B82">
            <w:pPr>
              <w:jc w:val="center"/>
            </w:pPr>
            <w:r w:rsidRPr="007E2A7E">
              <w:t>куб. м</w:t>
            </w:r>
          </w:p>
        </w:tc>
        <w:tc>
          <w:tcPr>
            <w:tcW w:w="1276" w:type="dxa"/>
            <w:vAlign w:val="center"/>
          </w:tcPr>
          <w:p w14:paraId="11B8F465" w14:textId="77777777" w:rsidR="00335B82" w:rsidRPr="007E2A7E" w:rsidRDefault="00335B82" w:rsidP="00335B82">
            <w:pPr>
              <w:autoSpaceDE w:val="0"/>
              <w:autoSpaceDN w:val="0"/>
              <w:adjustRightInd w:val="0"/>
              <w:jc w:val="center"/>
              <w:rPr>
                <w:bCs/>
              </w:rPr>
            </w:pPr>
            <w:r w:rsidRPr="007E2A7E">
              <w:rPr>
                <w:bCs/>
              </w:rPr>
              <w:t>987,73</w:t>
            </w:r>
          </w:p>
        </w:tc>
        <w:tc>
          <w:tcPr>
            <w:tcW w:w="1134" w:type="dxa"/>
            <w:vAlign w:val="center"/>
          </w:tcPr>
          <w:p w14:paraId="7F847179" w14:textId="77777777" w:rsidR="00335B82" w:rsidRPr="007E2A7E" w:rsidRDefault="00335B82" w:rsidP="00335B82">
            <w:pPr>
              <w:jc w:val="center"/>
            </w:pPr>
            <w:r w:rsidRPr="007E2A7E">
              <w:t>493,87</w:t>
            </w:r>
          </w:p>
        </w:tc>
        <w:tc>
          <w:tcPr>
            <w:tcW w:w="1134" w:type="dxa"/>
            <w:vAlign w:val="center"/>
          </w:tcPr>
          <w:p w14:paraId="1702244C" w14:textId="77777777" w:rsidR="00335B82" w:rsidRPr="007E2A7E" w:rsidRDefault="00335B82" w:rsidP="00335B82">
            <w:pPr>
              <w:jc w:val="center"/>
            </w:pPr>
            <w:r w:rsidRPr="007E2A7E">
              <w:t>493,87</w:t>
            </w:r>
          </w:p>
        </w:tc>
      </w:tr>
      <w:tr w:rsidR="00335B82" w:rsidRPr="007E2A7E" w14:paraId="0174413B" w14:textId="77777777" w:rsidTr="00335B82">
        <w:trPr>
          <w:trHeight w:val="20"/>
        </w:trPr>
        <w:tc>
          <w:tcPr>
            <w:tcW w:w="5317" w:type="dxa"/>
            <w:vMerge/>
            <w:vAlign w:val="center"/>
          </w:tcPr>
          <w:p w14:paraId="0A179EAA" w14:textId="77777777" w:rsidR="00335B82" w:rsidRPr="007E2A7E" w:rsidRDefault="00335B82" w:rsidP="00335B82">
            <w:pPr>
              <w:autoSpaceDE w:val="0"/>
              <w:autoSpaceDN w:val="0"/>
              <w:adjustRightInd w:val="0"/>
              <w:ind w:left="153"/>
            </w:pPr>
          </w:p>
        </w:tc>
        <w:tc>
          <w:tcPr>
            <w:tcW w:w="1276" w:type="dxa"/>
            <w:vAlign w:val="center"/>
          </w:tcPr>
          <w:p w14:paraId="472E95C8" w14:textId="77777777" w:rsidR="00335B82" w:rsidRPr="007E2A7E" w:rsidRDefault="00335B82" w:rsidP="00335B82">
            <w:pPr>
              <w:autoSpaceDE w:val="0"/>
              <w:autoSpaceDN w:val="0"/>
              <w:adjustRightInd w:val="0"/>
              <w:jc w:val="center"/>
            </w:pPr>
            <w:r w:rsidRPr="007E2A7E">
              <w:t>Гкал</w:t>
            </w:r>
          </w:p>
        </w:tc>
        <w:tc>
          <w:tcPr>
            <w:tcW w:w="1276" w:type="dxa"/>
            <w:vAlign w:val="center"/>
          </w:tcPr>
          <w:p w14:paraId="6134F212" w14:textId="77777777" w:rsidR="00335B82" w:rsidRPr="007E2A7E" w:rsidRDefault="00335B82" w:rsidP="00335B82">
            <w:pPr>
              <w:autoSpaceDE w:val="0"/>
              <w:autoSpaceDN w:val="0"/>
              <w:adjustRightInd w:val="0"/>
              <w:jc w:val="center"/>
              <w:rPr>
                <w:bCs/>
              </w:rPr>
            </w:pPr>
            <w:r w:rsidRPr="007E2A7E">
              <w:rPr>
                <w:bCs/>
              </w:rPr>
              <w:t>70,52</w:t>
            </w:r>
          </w:p>
        </w:tc>
        <w:tc>
          <w:tcPr>
            <w:tcW w:w="1134" w:type="dxa"/>
            <w:vAlign w:val="center"/>
          </w:tcPr>
          <w:p w14:paraId="47378344" w14:textId="77777777" w:rsidR="00335B82" w:rsidRPr="007E2A7E" w:rsidRDefault="00335B82" w:rsidP="00335B82">
            <w:pPr>
              <w:jc w:val="center"/>
            </w:pPr>
            <w:r w:rsidRPr="007E2A7E">
              <w:t>35,26</w:t>
            </w:r>
          </w:p>
        </w:tc>
        <w:tc>
          <w:tcPr>
            <w:tcW w:w="1134" w:type="dxa"/>
            <w:vAlign w:val="center"/>
          </w:tcPr>
          <w:p w14:paraId="37B3A2AB" w14:textId="77777777" w:rsidR="00335B82" w:rsidRPr="007E2A7E" w:rsidRDefault="00335B82" w:rsidP="00335B82">
            <w:pPr>
              <w:jc w:val="center"/>
            </w:pPr>
            <w:r w:rsidRPr="007E2A7E">
              <w:t>35,26</w:t>
            </w:r>
          </w:p>
        </w:tc>
      </w:tr>
      <w:tr w:rsidR="00335B82" w:rsidRPr="007E2A7E" w14:paraId="418D63AE" w14:textId="77777777" w:rsidTr="00335B82">
        <w:trPr>
          <w:trHeight w:val="20"/>
        </w:trPr>
        <w:tc>
          <w:tcPr>
            <w:tcW w:w="5317" w:type="dxa"/>
            <w:vMerge w:val="restart"/>
            <w:vAlign w:val="center"/>
          </w:tcPr>
          <w:p w14:paraId="63F7365E" w14:textId="77777777" w:rsidR="00335B82" w:rsidRPr="007E2A7E" w:rsidRDefault="00335B82" w:rsidP="00335B82">
            <w:pPr>
              <w:autoSpaceDE w:val="0"/>
              <w:autoSpaceDN w:val="0"/>
              <w:adjustRightInd w:val="0"/>
              <w:ind w:left="153"/>
            </w:pPr>
            <w:r w:rsidRPr="007E2A7E">
              <w:t>Прочим потребителям</w:t>
            </w:r>
          </w:p>
        </w:tc>
        <w:tc>
          <w:tcPr>
            <w:tcW w:w="1276" w:type="dxa"/>
            <w:vAlign w:val="center"/>
          </w:tcPr>
          <w:p w14:paraId="1DEDAE5C" w14:textId="77777777" w:rsidR="00335B82" w:rsidRPr="007E2A7E" w:rsidRDefault="00335B82" w:rsidP="00335B82">
            <w:pPr>
              <w:jc w:val="center"/>
            </w:pPr>
            <w:r w:rsidRPr="007E2A7E">
              <w:t>куб. м</w:t>
            </w:r>
          </w:p>
        </w:tc>
        <w:tc>
          <w:tcPr>
            <w:tcW w:w="1276" w:type="dxa"/>
            <w:vAlign w:val="center"/>
          </w:tcPr>
          <w:p w14:paraId="4246C82D" w14:textId="77777777" w:rsidR="00335B82" w:rsidRPr="007E2A7E" w:rsidRDefault="00335B82" w:rsidP="00335B82">
            <w:pPr>
              <w:autoSpaceDE w:val="0"/>
              <w:autoSpaceDN w:val="0"/>
              <w:adjustRightInd w:val="0"/>
              <w:jc w:val="center"/>
              <w:rPr>
                <w:bCs/>
              </w:rPr>
            </w:pPr>
            <w:r w:rsidRPr="007E2A7E">
              <w:rPr>
                <w:bCs/>
              </w:rPr>
              <w:t>215,13</w:t>
            </w:r>
          </w:p>
        </w:tc>
        <w:tc>
          <w:tcPr>
            <w:tcW w:w="1134" w:type="dxa"/>
            <w:vAlign w:val="center"/>
          </w:tcPr>
          <w:p w14:paraId="307A4E80" w14:textId="77777777" w:rsidR="00335B82" w:rsidRPr="007E2A7E" w:rsidRDefault="00335B82" w:rsidP="00335B82">
            <w:pPr>
              <w:jc w:val="center"/>
            </w:pPr>
            <w:r w:rsidRPr="007E2A7E">
              <w:t>107,57</w:t>
            </w:r>
          </w:p>
        </w:tc>
        <w:tc>
          <w:tcPr>
            <w:tcW w:w="1134" w:type="dxa"/>
            <w:vAlign w:val="center"/>
          </w:tcPr>
          <w:p w14:paraId="5F224A68" w14:textId="77777777" w:rsidR="00335B82" w:rsidRPr="007E2A7E" w:rsidRDefault="00335B82" w:rsidP="00335B82">
            <w:pPr>
              <w:jc w:val="center"/>
            </w:pPr>
            <w:r w:rsidRPr="007E2A7E">
              <w:t>107,57</w:t>
            </w:r>
          </w:p>
        </w:tc>
      </w:tr>
      <w:tr w:rsidR="00335B82" w:rsidRPr="007E2A7E" w14:paraId="4D5B7FE3" w14:textId="77777777" w:rsidTr="00335B82">
        <w:trPr>
          <w:trHeight w:val="20"/>
        </w:trPr>
        <w:tc>
          <w:tcPr>
            <w:tcW w:w="5317" w:type="dxa"/>
            <w:vMerge/>
            <w:vAlign w:val="center"/>
          </w:tcPr>
          <w:p w14:paraId="6835D344" w14:textId="77777777" w:rsidR="00335B82" w:rsidRPr="007E2A7E" w:rsidRDefault="00335B82" w:rsidP="00335B82">
            <w:pPr>
              <w:autoSpaceDE w:val="0"/>
              <w:autoSpaceDN w:val="0"/>
              <w:adjustRightInd w:val="0"/>
              <w:ind w:left="153"/>
            </w:pPr>
          </w:p>
        </w:tc>
        <w:tc>
          <w:tcPr>
            <w:tcW w:w="1276" w:type="dxa"/>
            <w:vAlign w:val="center"/>
          </w:tcPr>
          <w:p w14:paraId="73F6B55C" w14:textId="77777777" w:rsidR="00335B82" w:rsidRPr="007E2A7E" w:rsidRDefault="00335B82" w:rsidP="00335B82">
            <w:pPr>
              <w:autoSpaceDE w:val="0"/>
              <w:autoSpaceDN w:val="0"/>
              <w:adjustRightInd w:val="0"/>
              <w:jc w:val="center"/>
            </w:pPr>
            <w:r w:rsidRPr="007E2A7E">
              <w:t>Гкал</w:t>
            </w:r>
          </w:p>
        </w:tc>
        <w:tc>
          <w:tcPr>
            <w:tcW w:w="1276" w:type="dxa"/>
            <w:vAlign w:val="center"/>
          </w:tcPr>
          <w:p w14:paraId="5A988C92" w14:textId="77777777" w:rsidR="00335B82" w:rsidRPr="007E2A7E" w:rsidRDefault="00335B82" w:rsidP="00335B82">
            <w:pPr>
              <w:autoSpaceDE w:val="0"/>
              <w:autoSpaceDN w:val="0"/>
              <w:adjustRightInd w:val="0"/>
              <w:jc w:val="center"/>
              <w:rPr>
                <w:bCs/>
              </w:rPr>
            </w:pPr>
            <w:r w:rsidRPr="007E2A7E">
              <w:rPr>
                <w:bCs/>
              </w:rPr>
              <w:t>24,4</w:t>
            </w:r>
          </w:p>
        </w:tc>
        <w:tc>
          <w:tcPr>
            <w:tcW w:w="1134" w:type="dxa"/>
            <w:vAlign w:val="center"/>
          </w:tcPr>
          <w:p w14:paraId="2955AA83" w14:textId="77777777" w:rsidR="00335B82" w:rsidRPr="007E2A7E" w:rsidRDefault="00335B82" w:rsidP="00335B82">
            <w:pPr>
              <w:jc w:val="center"/>
            </w:pPr>
            <w:r w:rsidRPr="007E2A7E">
              <w:t>12,20</w:t>
            </w:r>
          </w:p>
        </w:tc>
        <w:tc>
          <w:tcPr>
            <w:tcW w:w="1134" w:type="dxa"/>
            <w:vAlign w:val="center"/>
          </w:tcPr>
          <w:p w14:paraId="567B2587" w14:textId="77777777" w:rsidR="00335B82" w:rsidRPr="007E2A7E" w:rsidRDefault="00335B82" w:rsidP="00335B82">
            <w:pPr>
              <w:jc w:val="center"/>
            </w:pPr>
            <w:r w:rsidRPr="007E2A7E">
              <w:t>12,20</w:t>
            </w:r>
          </w:p>
        </w:tc>
      </w:tr>
      <w:tr w:rsidR="00335B82" w:rsidRPr="007E2A7E" w14:paraId="4678AEF6" w14:textId="77777777" w:rsidTr="00335B82">
        <w:trPr>
          <w:trHeight w:val="20"/>
        </w:trPr>
        <w:tc>
          <w:tcPr>
            <w:tcW w:w="5317" w:type="dxa"/>
            <w:vMerge w:val="restart"/>
            <w:vAlign w:val="center"/>
          </w:tcPr>
          <w:p w14:paraId="4A460B1F" w14:textId="77777777" w:rsidR="00335B82" w:rsidRPr="007E2A7E" w:rsidRDefault="00335B82" w:rsidP="00335B82">
            <w:pPr>
              <w:autoSpaceDE w:val="0"/>
              <w:autoSpaceDN w:val="0"/>
              <w:adjustRightInd w:val="0"/>
              <w:ind w:left="153"/>
            </w:pPr>
            <w:r w:rsidRPr="007E2A7E">
              <w:t>Другим организациям, осуществляющим горячее водоснабжение</w:t>
            </w:r>
          </w:p>
        </w:tc>
        <w:tc>
          <w:tcPr>
            <w:tcW w:w="1276" w:type="dxa"/>
            <w:vAlign w:val="center"/>
          </w:tcPr>
          <w:p w14:paraId="7C256E10" w14:textId="77777777" w:rsidR="00335B82" w:rsidRPr="007E2A7E" w:rsidRDefault="00335B82" w:rsidP="00335B82">
            <w:pPr>
              <w:jc w:val="center"/>
            </w:pPr>
            <w:r w:rsidRPr="007E2A7E">
              <w:t>куб. м</w:t>
            </w:r>
          </w:p>
        </w:tc>
        <w:tc>
          <w:tcPr>
            <w:tcW w:w="1276" w:type="dxa"/>
            <w:vAlign w:val="center"/>
          </w:tcPr>
          <w:p w14:paraId="42FC58CB" w14:textId="77777777" w:rsidR="00335B82" w:rsidRPr="007E2A7E" w:rsidRDefault="00335B82" w:rsidP="00335B82">
            <w:pPr>
              <w:autoSpaceDE w:val="0"/>
              <w:autoSpaceDN w:val="0"/>
              <w:adjustRightInd w:val="0"/>
              <w:jc w:val="center"/>
              <w:rPr>
                <w:bCs/>
              </w:rPr>
            </w:pPr>
            <w:r w:rsidRPr="007E2A7E">
              <w:rPr>
                <w:bCs/>
              </w:rPr>
              <w:t>0</w:t>
            </w:r>
          </w:p>
        </w:tc>
        <w:tc>
          <w:tcPr>
            <w:tcW w:w="1134" w:type="dxa"/>
            <w:vAlign w:val="center"/>
          </w:tcPr>
          <w:p w14:paraId="65E73CAF" w14:textId="77777777" w:rsidR="00335B82" w:rsidRPr="007E2A7E" w:rsidRDefault="00335B82" w:rsidP="00335B82">
            <w:pPr>
              <w:jc w:val="center"/>
            </w:pPr>
          </w:p>
        </w:tc>
        <w:tc>
          <w:tcPr>
            <w:tcW w:w="1134" w:type="dxa"/>
            <w:vAlign w:val="center"/>
          </w:tcPr>
          <w:p w14:paraId="730FF6B7" w14:textId="77777777" w:rsidR="00335B82" w:rsidRPr="007E2A7E" w:rsidRDefault="00335B82" w:rsidP="00335B82">
            <w:pPr>
              <w:jc w:val="center"/>
            </w:pPr>
          </w:p>
        </w:tc>
      </w:tr>
      <w:tr w:rsidR="00335B82" w:rsidRPr="007E2A7E" w14:paraId="57A0988E" w14:textId="77777777" w:rsidTr="00335B82">
        <w:trPr>
          <w:trHeight w:val="20"/>
        </w:trPr>
        <w:tc>
          <w:tcPr>
            <w:tcW w:w="5317" w:type="dxa"/>
            <w:vMerge/>
            <w:vAlign w:val="center"/>
          </w:tcPr>
          <w:p w14:paraId="1EDCDD2D" w14:textId="77777777" w:rsidR="00335B82" w:rsidRPr="007E2A7E" w:rsidRDefault="00335B82" w:rsidP="00335B82">
            <w:pPr>
              <w:autoSpaceDE w:val="0"/>
              <w:autoSpaceDN w:val="0"/>
              <w:adjustRightInd w:val="0"/>
              <w:ind w:left="153"/>
            </w:pPr>
          </w:p>
        </w:tc>
        <w:tc>
          <w:tcPr>
            <w:tcW w:w="1276" w:type="dxa"/>
            <w:vAlign w:val="center"/>
          </w:tcPr>
          <w:p w14:paraId="1A1DB79B" w14:textId="77777777" w:rsidR="00335B82" w:rsidRPr="007E2A7E" w:rsidRDefault="00335B82" w:rsidP="00335B82">
            <w:pPr>
              <w:autoSpaceDE w:val="0"/>
              <w:autoSpaceDN w:val="0"/>
              <w:adjustRightInd w:val="0"/>
              <w:jc w:val="center"/>
            </w:pPr>
            <w:r w:rsidRPr="007E2A7E">
              <w:t>Гкал</w:t>
            </w:r>
          </w:p>
        </w:tc>
        <w:tc>
          <w:tcPr>
            <w:tcW w:w="1276" w:type="dxa"/>
            <w:vAlign w:val="center"/>
          </w:tcPr>
          <w:p w14:paraId="011967E4" w14:textId="77777777" w:rsidR="00335B82" w:rsidRPr="007E2A7E" w:rsidRDefault="00335B82" w:rsidP="00335B82">
            <w:pPr>
              <w:autoSpaceDE w:val="0"/>
              <w:autoSpaceDN w:val="0"/>
              <w:adjustRightInd w:val="0"/>
              <w:jc w:val="center"/>
              <w:rPr>
                <w:bCs/>
              </w:rPr>
            </w:pPr>
            <w:r w:rsidRPr="007E2A7E">
              <w:rPr>
                <w:bCs/>
              </w:rPr>
              <w:t>0</w:t>
            </w:r>
          </w:p>
        </w:tc>
        <w:tc>
          <w:tcPr>
            <w:tcW w:w="1134" w:type="dxa"/>
            <w:vAlign w:val="center"/>
          </w:tcPr>
          <w:p w14:paraId="46B33A3E" w14:textId="77777777" w:rsidR="00335B82" w:rsidRPr="007E2A7E" w:rsidRDefault="00335B82" w:rsidP="00335B82">
            <w:pPr>
              <w:jc w:val="center"/>
            </w:pPr>
          </w:p>
        </w:tc>
        <w:tc>
          <w:tcPr>
            <w:tcW w:w="1134" w:type="dxa"/>
            <w:vAlign w:val="center"/>
          </w:tcPr>
          <w:p w14:paraId="64CE4100" w14:textId="77777777" w:rsidR="00335B82" w:rsidRPr="007E2A7E" w:rsidRDefault="00335B82" w:rsidP="00335B82">
            <w:pPr>
              <w:jc w:val="center"/>
            </w:pPr>
          </w:p>
        </w:tc>
      </w:tr>
      <w:tr w:rsidR="00335B82" w:rsidRPr="007E2A7E" w14:paraId="073A18C0" w14:textId="77777777" w:rsidTr="00335B82">
        <w:trPr>
          <w:trHeight w:val="20"/>
        </w:trPr>
        <w:tc>
          <w:tcPr>
            <w:tcW w:w="5317" w:type="dxa"/>
            <w:vMerge w:val="restart"/>
            <w:vAlign w:val="center"/>
          </w:tcPr>
          <w:p w14:paraId="47096D95" w14:textId="77777777" w:rsidR="00335B82" w:rsidRPr="007E2A7E" w:rsidRDefault="00335B82" w:rsidP="00335B82">
            <w:pPr>
              <w:autoSpaceDE w:val="0"/>
              <w:autoSpaceDN w:val="0"/>
              <w:adjustRightInd w:val="0"/>
              <w:ind w:left="153"/>
            </w:pPr>
            <w:r w:rsidRPr="007E2A7E">
              <w:t>Собственные нужды, не связанные с регулируемым видом деятельности</w:t>
            </w:r>
          </w:p>
        </w:tc>
        <w:tc>
          <w:tcPr>
            <w:tcW w:w="1276" w:type="dxa"/>
            <w:vAlign w:val="center"/>
          </w:tcPr>
          <w:p w14:paraId="4FBDB97B" w14:textId="77777777" w:rsidR="00335B82" w:rsidRPr="007E2A7E" w:rsidRDefault="00335B82" w:rsidP="00335B82">
            <w:pPr>
              <w:jc w:val="center"/>
            </w:pPr>
            <w:r w:rsidRPr="007E2A7E">
              <w:t>куб. м</w:t>
            </w:r>
          </w:p>
        </w:tc>
        <w:tc>
          <w:tcPr>
            <w:tcW w:w="1276" w:type="dxa"/>
            <w:vAlign w:val="center"/>
          </w:tcPr>
          <w:p w14:paraId="3C81810B" w14:textId="77777777" w:rsidR="00335B82" w:rsidRPr="007E2A7E" w:rsidRDefault="00335B82" w:rsidP="00335B82">
            <w:pPr>
              <w:autoSpaceDE w:val="0"/>
              <w:autoSpaceDN w:val="0"/>
              <w:adjustRightInd w:val="0"/>
              <w:jc w:val="center"/>
              <w:rPr>
                <w:bCs/>
              </w:rPr>
            </w:pPr>
            <w:r w:rsidRPr="007E2A7E">
              <w:rPr>
                <w:bCs/>
              </w:rPr>
              <w:t>33 092,83</w:t>
            </w:r>
          </w:p>
        </w:tc>
        <w:tc>
          <w:tcPr>
            <w:tcW w:w="1134" w:type="dxa"/>
            <w:vAlign w:val="center"/>
          </w:tcPr>
          <w:p w14:paraId="4F406946" w14:textId="77777777" w:rsidR="00335B82" w:rsidRPr="007E2A7E" w:rsidRDefault="00335B82" w:rsidP="00335B82">
            <w:pPr>
              <w:jc w:val="center"/>
            </w:pPr>
            <w:r w:rsidRPr="007E2A7E">
              <w:t>16 546,42</w:t>
            </w:r>
          </w:p>
        </w:tc>
        <w:tc>
          <w:tcPr>
            <w:tcW w:w="1134" w:type="dxa"/>
            <w:vAlign w:val="center"/>
          </w:tcPr>
          <w:p w14:paraId="751379F1" w14:textId="77777777" w:rsidR="00335B82" w:rsidRPr="007E2A7E" w:rsidRDefault="00335B82" w:rsidP="00335B82">
            <w:pPr>
              <w:jc w:val="center"/>
            </w:pPr>
            <w:r w:rsidRPr="007E2A7E">
              <w:t>16 546,42</w:t>
            </w:r>
          </w:p>
        </w:tc>
      </w:tr>
      <w:tr w:rsidR="00335B82" w:rsidRPr="007E2A7E" w14:paraId="58E2FC5B" w14:textId="77777777" w:rsidTr="00335B82">
        <w:trPr>
          <w:trHeight w:val="20"/>
        </w:trPr>
        <w:tc>
          <w:tcPr>
            <w:tcW w:w="5317" w:type="dxa"/>
            <w:vMerge/>
            <w:vAlign w:val="center"/>
          </w:tcPr>
          <w:p w14:paraId="5AD43D83" w14:textId="77777777" w:rsidR="00335B82" w:rsidRPr="007E2A7E" w:rsidRDefault="00335B82" w:rsidP="00335B82">
            <w:pPr>
              <w:autoSpaceDE w:val="0"/>
              <w:autoSpaceDN w:val="0"/>
              <w:adjustRightInd w:val="0"/>
            </w:pPr>
          </w:p>
        </w:tc>
        <w:tc>
          <w:tcPr>
            <w:tcW w:w="1276" w:type="dxa"/>
            <w:vAlign w:val="center"/>
          </w:tcPr>
          <w:p w14:paraId="1B48BA89" w14:textId="77777777" w:rsidR="00335B82" w:rsidRPr="007E2A7E" w:rsidRDefault="00335B82" w:rsidP="00335B82">
            <w:pPr>
              <w:autoSpaceDE w:val="0"/>
              <w:autoSpaceDN w:val="0"/>
              <w:adjustRightInd w:val="0"/>
              <w:jc w:val="center"/>
            </w:pPr>
            <w:r w:rsidRPr="007E2A7E">
              <w:t>Гкал</w:t>
            </w:r>
          </w:p>
        </w:tc>
        <w:tc>
          <w:tcPr>
            <w:tcW w:w="1276" w:type="dxa"/>
            <w:vAlign w:val="center"/>
          </w:tcPr>
          <w:p w14:paraId="5028DB7B" w14:textId="77777777" w:rsidR="00335B82" w:rsidRPr="007E2A7E" w:rsidRDefault="00335B82" w:rsidP="00335B82">
            <w:pPr>
              <w:autoSpaceDE w:val="0"/>
              <w:autoSpaceDN w:val="0"/>
              <w:adjustRightInd w:val="0"/>
              <w:jc w:val="center"/>
              <w:rPr>
                <w:bCs/>
              </w:rPr>
            </w:pPr>
            <w:r w:rsidRPr="007E2A7E">
              <w:rPr>
                <w:bCs/>
              </w:rPr>
              <w:t>2 362,83</w:t>
            </w:r>
          </w:p>
        </w:tc>
        <w:tc>
          <w:tcPr>
            <w:tcW w:w="1134" w:type="dxa"/>
            <w:vAlign w:val="center"/>
          </w:tcPr>
          <w:p w14:paraId="4A78E2FD" w14:textId="77777777" w:rsidR="00335B82" w:rsidRPr="007E2A7E" w:rsidRDefault="00335B82" w:rsidP="00335B82">
            <w:pPr>
              <w:jc w:val="center"/>
            </w:pPr>
            <w:r w:rsidRPr="007E2A7E">
              <w:t>1 181,41</w:t>
            </w:r>
          </w:p>
        </w:tc>
        <w:tc>
          <w:tcPr>
            <w:tcW w:w="1134" w:type="dxa"/>
            <w:vAlign w:val="center"/>
          </w:tcPr>
          <w:p w14:paraId="1AA8CD91" w14:textId="77777777" w:rsidR="00335B82" w:rsidRPr="007E2A7E" w:rsidRDefault="00335B82" w:rsidP="00335B82">
            <w:pPr>
              <w:jc w:val="center"/>
            </w:pPr>
            <w:r w:rsidRPr="007E2A7E">
              <w:t>1 181,41</w:t>
            </w:r>
          </w:p>
        </w:tc>
      </w:tr>
      <w:tr w:rsidR="00335B82" w:rsidRPr="007E2A7E" w14:paraId="70FEB6D6" w14:textId="77777777" w:rsidTr="00335B82">
        <w:tc>
          <w:tcPr>
            <w:tcW w:w="5317" w:type="dxa"/>
            <w:vAlign w:val="center"/>
          </w:tcPr>
          <w:p w14:paraId="16F8103E" w14:textId="77777777" w:rsidR="00335B82" w:rsidRPr="007E2A7E" w:rsidRDefault="00335B82" w:rsidP="00335B8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276" w:type="dxa"/>
            <w:vAlign w:val="center"/>
          </w:tcPr>
          <w:p w14:paraId="4593E48D" w14:textId="77777777" w:rsidR="00335B82" w:rsidRPr="007E2A7E" w:rsidRDefault="00335B82" w:rsidP="00335B82">
            <w:pPr>
              <w:autoSpaceDE w:val="0"/>
              <w:autoSpaceDN w:val="0"/>
              <w:adjustRightInd w:val="0"/>
              <w:jc w:val="center"/>
            </w:pPr>
            <w:r w:rsidRPr="007E2A7E">
              <w:t>тыс. руб.</w:t>
            </w:r>
          </w:p>
        </w:tc>
        <w:tc>
          <w:tcPr>
            <w:tcW w:w="1276" w:type="dxa"/>
            <w:vAlign w:val="center"/>
          </w:tcPr>
          <w:p w14:paraId="55B3E0BE" w14:textId="77777777" w:rsidR="00335B82" w:rsidRPr="007E2A7E" w:rsidRDefault="00335B82" w:rsidP="00335B82">
            <w:pPr>
              <w:autoSpaceDE w:val="0"/>
              <w:autoSpaceDN w:val="0"/>
              <w:adjustRightInd w:val="0"/>
              <w:jc w:val="center"/>
              <w:rPr>
                <w:bCs/>
              </w:rPr>
            </w:pPr>
            <w:r w:rsidRPr="007E2A7E">
              <w:rPr>
                <w:bCs/>
              </w:rPr>
              <w:t>2 377,56</w:t>
            </w:r>
          </w:p>
        </w:tc>
        <w:tc>
          <w:tcPr>
            <w:tcW w:w="1134" w:type="dxa"/>
            <w:vAlign w:val="center"/>
          </w:tcPr>
          <w:p w14:paraId="70C1CBF6" w14:textId="77777777" w:rsidR="00335B82" w:rsidRPr="007E2A7E" w:rsidRDefault="00335B82" w:rsidP="00335B82">
            <w:pPr>
              <w:jc w:val="center"/>
            </w:pPr>
            <w:r w:rsidRPr="007E2A7E">
              <w:t>1 164,58</w:t>
            </w:r>
          </w:p>
        </w:tc>
        <w:tc>
          <w:tcPr>
            <w:tcW w:w="1134" w:type="dxa"/>
            <w:vAlign w:val="center"/>
          </w:tcPr>
          <w:p w14:paraId="55BA8EA2" w14:textId="77777777" w:rsidR="00335B82" w:rsidRPr="007E2A7E" w:rsidRDefault="00335B82" w:rsidP="00335B82">
            <w:pPr>
              <w:jc w:val="center"/>
            </w:pPr>
            <w:r w:rsidRPr="007E2A7E">
              <w:t>1 212,97</w:t>
            </w:r>
          </w:p>
        </w:tc>
      </w:tr>
    </w:tbl>
    <w:p w14:paraId="76B935B6" w14:textId="77777777" w:rsidR="00335B82" w:rsidRPr="007E2A7E" w:rsidRDefault="00335B82" w:rsidP="00623AD6">
      <w:pPr>
        <w:autoSpaceDE w:val="0"/>
        <w:autoSpaceDN w:val="0"/>
        <w:adjustRightInd w:val="0"/>
        <w:ind w:left="3403"/>
        <w:jc w:val="center"/>
      </w:pPr>
    </w:p>
    <w:p w14:paraId="3A4E7EA1" w14:textId="77777777" w:rsidR="00335B82" w:rsidRPr="007E2A7E" w:rsidRDefault="00335B82" w:rsidP="00623AD6">
      <w:pPr>
        <w:ind w:left="1134"/>
        <w:jc w:val="center"/>
      </w:pPr>
      <w:r w:rsidRPr="007E2A7E">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35B82" w:rsidRPr="007E2A7E" w14:paraId="5AA2B0A6" w14:textId="77777777" w:rsidTr="00335B82">
        <w:tc>
          <w:tcPr>
            <w:tcW w:w="546" w:type="dxa"/>
            <w:vAlign w:val="center"/>
          </w:tcPr>
          <w:p w14:paraId="2FAD3AD0" w14:textId="77777777" w:rsidR="00335B82" w:rsidRPr="007E2A7E" w:rsidRDefault="00335B82" w:rsidP="00335B82">
            <w:pPr>
              <w:autoSpaceDE w:val="0"/>
              <w:autoSpaceDN w:val="0"/>
              <w:adjustRightInd w:val="0"/>
              <w:jc w:val="center"/>
            </w:pPr>
            <w:r w:rsidRPr="007E2A7E">
              <w:t>№ п/п</w:t>
            </w:r>
          </w:p>
        </w:tc>
        <w:tc>
          <w:tcPr>
            <w:tcW w:w="4503" w:type="dxa"/>
            <w:vAlign w:val="center"/>
          </w:tcPr>
          <w:p w14:paraId="23B602B9" w14:textId="77777777" w:rsidR="00335B82" w:rsidRPr="007E2A7E" w:rsidRDefault="00335B82" w:rsidP="00335B82">
            <w:pPr>
              <w:autoSpaceDE w:val="0"/>
              <w:autoSpaceDN w:val="0"/>
              <w:adjustRightInd w:val="0"/>
              <w:jc w:val="center"/>
            </w:pPr>
            <w:r w:rsidRPr="007E2A7E">
              <w:t>Наименование мероприятия</w:t>
            </w:r>
          </w:p>
        </w:tc>
        <w:tc>
          <w:tcPr>
            <w:tcW w:w="2803" w:type="dxa"/>
            <w:vAlign w:val="center"/>
          </w:tcPr>
          <w:p w14:paraId="18933FC9" w14:textId="77777777" w:rsidR="00335B82" w:rsidRPr="007E2A7E" w:rsidRDefault="00335B82" w:rsidP="00335B82">
            <w:pPr>
              <w:autoSpaceDE w:val="0"/>
              <w:autoSpaceDN w:val="0"/>
              <w:adjustRightInd w:val="0"/>
              <w:jc w:val="center"/>
            </w:pPr>
            <w:r w:rsidRPr="007E2A7E">
              <w:t>Дата реализации мероприятия</w:t>
            </w:r>
          </w:p>
        </w:tc>
        <w:tc>
          <w:tcPr>
            <w:tcW w:w="2285" w:type="dxa"/>
            <w:vAlign w:val="center"/>
          </w:tcPr>
          <w:p w14:paraId="6402CDEC" w14:textId="77777777" w:rsidR="00335B82" w:rsidRPr="007E2A7E" w:rsidRDefault="00335B82" w:rsidP="00335B82">
            <w:pPr>
              <w:autoSpaceDE w:val="0"/>
              <w:autoSpaceDN w:val="0"/>
              <w:adjustRightInd w:val="0"/>
              <w:jc w:val="center"/>
            </w:pPr>
            <w:r w:rsidRPr="007E2A7E">
              <w:t>Финансовые потребности на реализацию мероприятия, тыс. руб.</w:t>
            </w:r>
          </w:p>
        </w:tc>
      </w:tr>
      <w:tr w:rsidR="00335B82" w:rsidRPr="007E2A7E" w14:paraId="26E1212F" w14:textId="77777777" w:rsidTr="00335B82">
        <w:tc>
          <w:tcPr>
            <w:tcW w:w="10137" w:type="dxa"/>
            <w:gridSpan w:val="4"/>
            <w:vAlign w:val="center"/>
          </w:tcPr>
          <w:p w14:paraId="2E5FA8F2" w14:textId="77777777" w:rsidR="00335B82" w:rsidRPr="007E2A7E" w:rsidRDefault="00335B82"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335B82" w:rsidRPr="007E2A7E" w14:paraId="1D55B364" w14:textId="77777777" w:rsidTr="00335B82">
        <w:tc>
          <w:tcPr>
            <w:tcW w:w="546" w:type="dxa"/>
            <w:vAlign w:val="center"/>
          </w:tcPr>
          <w:p w14:paraId="25C2D6AD" w14:textId="77777777" w:rsidR="00335B82" w:rsidRPr="007E2A7E" w:rsidRDefault="00335B82" w:rsidP="00335B82">
            <w:pPr>
              <w:autoSpaceDE w:val="0"/>
              <w:autoSpaceDN w:val="0"/>
              <w:adjustRightInd w:val="0"/>
              <w:jc w:val="center"/>
            </w:pPr>
            <w:r w:rsidRPr="007E2A7E">
              <w:t>1.1</w:t>
            </w:r>
          </w:p>
        </w:tc>
        <w:tc>
          <w:tcPr>
            <w:tcW w:w="4503" w:type="dxa"/>
            <w:vAlign w:val="center"/>
          </w:tcPr>
          <w:p w14:paraId="3EB27314" w14:textId="77777777" w:rsidR="00335B82" w:rsidRPr="007E2A7E" w:rsidRDefault="00335B82" w:rsidP="00335B82">
            <w:pPr>
              <w:autoSpaceDE w:val="0"/>
              <w:autoSpaceDN w:val="0"/>
              <w:adjustRightInd w:val="0"/>
            </w:pPr>
          </w:p>
        </w:tc>
        <w:tc>
          <w:tcPr>
            <w:tcW w:w="2803" w:type="dxa"/>
            <w:vAlign w:val="center"/>
          </w:tcPr>
          <w:p w14:paraId="5EF5A400" w14:textId="77777777" w:rsidR="00335B82" w:rsidRPr="007E2A7E" w:rsidRDefault="00335B82" w:rsidP="00335B82">
            <w:pPr>
              <w:autoSpaceDE w:val="0"/>
              <w:autoSpaceDN w:val="0"/>
              <w:adjustRightInd w:val="0"/>
              <w:jc w:val="center"/>
            </w:pPr>
          </w:p>
        </w:tc>
        <w:tc>
          <w:tcPr>
            <w:tcW w:w="2285" w:type="dxa"/>
            <w:vAlign w:val="center"/>
          </w:tcPr>
          <w:p w14:paraId="10A176C2" w14:textId="77777777" w:rsidR="00335B82" w:rsidRPr="007E2A7E" w:rsidRDefault="00335B82" w:rsidP="00335B82">
            <w:pPr>
              <w:autoSpaceDE w:val="0"/>
              <w:autoSpaceDN w:val="0"/>
              <w:adjustRightInd w:val="0"/>
              <w:jc w:val="center"/>
            </w:pPr>
          </w:p>
        </w:tc>
      </w:tr>
      <w:tr w:rsidR="00335B82" w:rsidRPr="007E2A7E" w14:paraId="7E770E61" w14:textId="77777777" w:rsidTr="00335B82">
        <w:tc>
          <w:tcPr>
            <w:tcW w:w="546" w:type="dxa"/>
            <w:vAlign w:val="center"/>
          </w:tcPr>
          <w:p w14:paraId="7BCFBEAB" w14:textId="77777777" w:rsidR="00335B82" w:rsidRPr="007E2A7E" w:rsidRDefault="00335B82" w:rsidP="00335B82">
            <w:pPr>
              <w:autoSpaceDE w:val="0"/>
              <w:autoSpaceDN w:val="0"/>
              <w:adjustRightInd w:val="0"/>
              <w:jc w:val="center"/>
            </w:pPr>
          </w:p>
        </w:tc>
        <w:tc>
          <w:tcPr>
            <w:tcW w:w="4503" w:type="dxa"/>
            <w:vAlign w:val="center"/>
          </w:tcPr>
          <w:p w14:paraId="6BD2A0ED"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0A749937" w14:textId="77777777" w:rsidR="00335B82" w:rsidRPr="007E2A7E" w:rsidRDefault="00335B82" w:rsidP="00335B82">
            <w:pPr>
              <w:autoSpaceDE w:val="0"/>
              <w:autoSpaceDN w:val="0"/>
              <w:adjustRightInd w:val="0"/>
              <w:jc w:val="center"/>
            </w:pPr>
          </w:p>
        </w:tc>
        <w:tc>
          <w:tcPr>
            <w:tcW w:w="2285" w:type="dxa"/>
            <w:vAlign w:val="center"/>
          </w:tcPr>
          <w:p w14:paraId="362682DC" w14:textId="77777777" w:rsidR="00335B82" w:rsidRPr="007E2A7E" w:rsidRDefault="00335B82" w:rsidP="00335B82">
            <w:pPr>
              <w:autoSpaceDE w:val="0"/>
              <w:autoSpaceDN w:val="0"/>
              <w:adjustRightInd w:val="0"/>
              <w:jc w:val="center"/>
            </w:pPr>
          </w:p>
        </w:tc>
      </w:tr>
      <w:tr w:rsidR="00335B82" w:rsidRPr="007E2A7E" w14:paraId="2E193A3B" w14:textId="77777777" w:rsidTr="00335B82">
        <w:tc>
          <w:tcPr>
            <w:tcW w:w="10137" w:type="dxa"/>
            <w:gridSpan w:val="4"/>
            <w:vAlign w:val="center"/>
          </w:tcPr>
          <w:p w14:paraId="386FA4FC" w14:textId="77777777" w:rsidR="00335B82" w:rsidRPr="007E2A7E" w:rsidRDefault="00335B82"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335B82" w:rsidRPr="007E2A7E" w14:paraId="1E60389F" w14:textId="77777777" w:rsidTr="00335B82">
        <w:tc>
          <w:tcPr>
            <w:tcW w:w="546" w:type="dxa"/>
            <w:vAlign w:val="center"/>
          </w:tcPr>
          <w:p w14:paraId="18DBA561" w14:textId="77777777" w:rsidR="00335B82" w:rsidRPr="007E2A7E" w:rsidRDefault="00335B82" w:rsidP="00335B82">
            <w:pPr>
              <w:autoSpaceDE w:val="0"/>
              <w:autoSpaceDN w:val="0"/>
              <w:adjustRightInd w:val="0"/>
              <w:jc w:val="center"/>
            </w:pPr>
            <w:r w:rsidRPr="007E2A7E">
              <w:t>2.1.</w:t>
            </w:r>
          </w:p>
        </w:tc>
        <w:tc>
          <w:tcPr>
            <w:tcW w:w="4503" w:type="dxa"/>
            <w:vAlign w:val="center"/>
          </w:tcPr>
          <w:p w14:paraId="3D6439B4" w14:textId="77777777" w:rsidR="00335B82" w:rsidRPr="007E2A7E" w:rsidRDefault="00335B82" w:rsidP="00335B82">
            <w:pPr>
              <w:autoSpaceDE w:val="0"/>
              <w:autoSpaceDN w:val="0"/>
              <w:adjustRightInd w:val="0"/>
            </w:pPr>
          </w:p>
        </w:tc>
        <w:tc>
          <w:tcPr>
            <w:tcW w:w="2803" w:type="dxa"/>
            <w:vAlign w:val="center"/>
          </w:tcPr>
          <w:p w14:paraId="49068276" w14:textId="77777777" w:rsidR="00335B82" w:rsidRPr="007E2A7E" w:rsidRDefault="00335B82" w:rsidP="00335B82">
            <w:pPr>
              <w:autoSpaceDE w:val="0"/>
              <w:autoSpaceDN w:val="0"/>
              <w:adjustRightInd w:val="0"/>
              <w:jc w:val="center"/>
            </w:pPr>
          </w:p>
        </w:tc>
        <w:tc>
          <w:tcPr>
            <w:tcW w:w="2285" w:type="dxa"/>
            <w:vAlign w:val="center"/>
          </w:tcPr>
          <w:p w14:paraId="19C7BB11" w14:textId="77777777" w:rsidR="00335B82" w:rsidRPr="007E2A7E" w:rsidRDefault="00335B82" w:rsidP="00335B82">
            <w:pPr>
              <w:autoSpaceDE w:val="0"/>
              <w:autoSpaceDN w:val="0"/>
              <w:adjustRightInd w:val="0"/>
              <w:jc w:val="center"/>
            </w:pPr>
          </w:p>
        </w:tc>
      </w:tr>
      <w:tr w:rsidR="00335B82" w:rsidRPr="007E2A7E" w14:paraId="34D95FF3" w14:textId="77777777" w:rsidTr="00335B82">
        <w:tc>
          <w:tcPr>
            <w:tcW w:w="546" w:type="dxa"/>
            <w:vAlign w:val="center"/>
          </w:tcPr>
          <w:p w14:paraId="6C68DD23" w14:textId="77777777" w:rsidR="00335B82" w:rsidRPr="007E2A7E" w:rsidRDefault="00335B82" w:rsidP="00335B82">
            <w:pPr>
              <w:autoSpaceDE w:val="0"/>
              <w:autoSpaceDN w:val="0"/>
              <w:adjustRightInd w:val="0"/>
              <w:jc w:val="center"/>
            </w:pPr>
          </w:p>
        </w:tc>
        <w:tc>
          <w:tcPr>
            <w:tcW w:w="4503" w:type="dxa"/>
            <w:vAlign w:val="center"/>
          </w:tcPr>
          <w:p w14:paraId="0DF87C75"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10CB47FC" w14:textId="77777777" w:rsidR="00335B82" w:rsidRPr="007E2A7E" w:rsidRDefault="00335B82" w:rsidP="00335B82">
            <w:pPr>
              <w:autoSpaceDE w:val="0"/>
              <w:autoSpaceDN w:val="0"/>
              <w:adjustRightInd w:val="0"/>
              <w:jc w:val="center"/>
            </w:pPr>
          </w:p>
        </w:tc>
        <w:tc>
          <w:tcPr>
            <w:tcW w:w="2285" w:type="dxa"/>
            <w:vAlign w:val="center"/>
          </w:tcPr>
          <w:p w14:paraId="619539DB" w14:textId="77777777" w:rsidR="00335B82" w:rsidRPr="007E2A7E" w:rsidRDefault="00335B82" w:rsidP="00335B82">
            <w:pPr>
              <w:autoSpaceDE w:val="0"/>
              <w:autoSpaceDN w:val="0"/>
              <w:adjustRightInd w:val="0"/>
              <w:jc w:val="center"/>
            </w:pPr>
          </w:p>
        </w:tc>
      </w:tr>
      <w:tr w:rsidR="00335B82" w:rsidRPr="007E2A7E" w14:paraId="25200F9E" w14:textId="77777777" w:rsidTr="00335B82">
        <w:tc>
          <w:tcPr>
            <w:tcW w:w="10137" w:type="dxa"/>
            <w:gridSpan w:val="4"/>
            <w:vAlign w:val="center"/>
          </w:tcPr>
          <w:p w14:paraId="1242BB81" w14:textId="77777777" w:rsidR="00335B82" w:rsidRPr="007E2A7E" w:rsidRDefault="00335B82"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35B82" w:rsidRPr="007E2A7E" w14:paraId="0B26823D" w14:textId="77777777" w:rsidTr="00335B82">
        <w:tc>
          <w:tcPr>
            <w:tcW w:w="546" w:type="dxa"/>
            <w:vAlign w:val="center"/>
          </w:tcPr>
          <w:p w14:paraId="5A03EC60" w14:textId="77777777" w:rsidR="00335B82" w:rsidRPr="007E2A7E" w:rsidRDefault="00335B82" w:rsidP="00335B82">
            <w:pPr>
              <w:autoSpaceDE w:val="0"/>
              <w:autoSpaceDN w:val="0"/>
              <w:adjustRightInd w:val="0"/>
              <w:jc w:val="center"/>
            </w:pPr>
            <w:r w:rsidRPr="007E2A7E">
              <w:t>3.1.</w:t>
            </w:r>
          </w:p>
        </w:tc>
        <w:tc>
          <w:tcPr>
            <w:tcW w:w="4503" w:type="dxa"/>
            <w:vAlign w:val="center"/>
          </w:tcPr>
          <w:p w14:paraId="638FFFC1" w14:textId="77777777" w:rsidR="00335B82" w:rsidRPr="007E2A7E" w:rsidRDefault="00335B82" w:rsidP="00335B82">
            <w:pPr>
              <w:autoSpaceDE w:val="0"/>
              <w:autoSpaceDN w:val="0"/>
              <w:adjustRightInd w:val="0"/>
            </w:pPr>
          </w:p>
        </w:tc>
        <w:tc>
          <w:tcPr>
            <w:tcW w:w="2803" w:type="dxa"/>
            <w:vAlign w:val="center"/>
          </w:tcPr>
          <w:p w14:paraId="265389FF" w14:textId="77777777" w:rsidR="00335B82" w:rsidRPr="007E2A7E" w:rsidRDefault="00335B82" w:rsidP="00335B82">
            <w:pPr>
              <w:autoSpaceDE w:val="0"/>
              <w:autoSpaceDN w:val="0"/>
              <w:adjustRightInd w:val="0"/>
              <w:jc w:val="center"/>
            </w:pPr>
          </w:p>
        </w:tc>
        <w:tc>
          <w:tcPr>
            <w:tcW w:w="2285" w:type="dxa"/>
            <w:vAlign w:val="center"/>
          </w:tcPr>
          <w:p w14:paraId="6DE1D147" w14:textId="77777777" w:rsidR="00335B82" w:rsidRPr="007E2A7E" w:rsidRDefault="00335B82" w:rsidP="00335B82">
            <w:pPr>
              <w:autoSpaceDE w:val="0"/>
              <w:autoSpaceDN w:val="0"/>
              <w:adjustRightInd w:val="0"/>
              <w:jc w:val="center"/>
            </w:pPr>
          </w:p>
        </w:tc>
      </w:tr>
      <w:tr w:rsidR="00335B82" w:rsidRPr="007E2A7E" w14:paraId="256DA740" w14:textId="77777777" w:rsidTr="00335B82">
        <w:tc>
          <w:tcPr>
            <w:tcW w:w="546" w:type="dxa"/>
            <w:vAlign w:val="center"/>
          </w:tcPr>
          <w:p w14:paraId="5F5F11EF" w14:textId="77777777" w:rsidR="00335B82" w:rsidRPr="007E2A7E" w:rsidRDefault="00335B82" w:rsidP="00335B82">
            <w:pPr>
              <w:autoSpaceDE w:val="0"/>
              <w:autoSpaceDN w:val="0"/>
              <w:adjustRightInd w:val="0"/>
              <w:jc w:val="center"/>
            </w:pPr>
          </w:p>
        </w:tc>
        <w:tc>
          <w:tcPr>
            <w:tcW w:w="4503" w:type="dxa"/>
            <w:vAlign w:val="center"/>
          </w:tcPr>
          <w:p w14:paraId="5D3FEB5E"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7835646A" w14:textId="77777777" w:rsidR="00335B82" w:rsidRPr="007E2A7E" w:rsidRDefault="00335B82" w:rsidP="00335B82">
            <w:pPr>
              <w:autoSpaceDE w:val="0"/>
              <w:autoSpaceDN w:val="0"/>
              <w:adjustRightInd w:val="0"/>
              <w:jc w:val="center"/>
            </w:pPr>
          </w:p>
        </w:tc>
        <w:tc>
          <w:tcPr>
            <w:tcW w:w="2285" w:type="dxa"/>
            <w:vAlign w:val="center"/>
          </w:tcPr>
          <w:p w14:paraId="335A2C99" w14:textId="77777777" w:rsidR="00335B82" w:rsidRPr="007E2A7E" w:rsidRDefault="00335B82" w:rsidP="00335B82">
            <w:pPr>
              <w:autoSpaceDE w:val="0"/>
              <w:autoSpaceDN w:val="0"/>
              <w:adjustRightInd w:val="0"/>
              <w:jc w:val="center"/>
            </w:pPr>
          </w:p>
        </w:tc>
      </w:tr>
      <w:tr w:rsidR="00335B82" w:rsidRPr="007E2A7E" w14:paraId="347231C8" w14:textId="77777777" w:rsidTr="00335B82">
        <w:tc>
          <w:tcPr>
            <w:tcW w:w="10137" w:type="dxa"/>
            <w:gridSpan w:val="4"/>
            <w:vAlign w:val="center"/>
          </w:tcPr>
          <w:p w14:paraId="7AB60888" w14:textId="77777777" w:rsidR="00335B82" w:rsidRPr="007E2A7E" w:rsidRDefault="00335B82"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335B82" w:rsidRPr="007E2A7E" w14:paraId="14DA65B3" w14:textId="77777777" w:rsidTr="00335B82">
        <w:tc>
          <w:tcPr>
            <w:tcW w:w="546" w:type="dxa"/>
            <w:vAlign w:val="center"/>
          </w:tcPr>
          <w:p w14:paraId="1BECA08C" w14:textId="77777777" w:rsidR="00335B82" w:rsidRPr="007E2A7E" w:rsidRDefault="00335B82" w:rsidP="00335B82">
            <w:pPr>
              <w:autoSpaceDE w:val="0"/>
              <w:autoSpaceDN w:val="0"/>
              <w:adjustRightInd w:val="0"/>
              <w:jc w:val="center"/>
            </w:pPr>
            <w:r w:rsidRPr="007E2A7E">
              <w:t>4.1.</w:t>
            </w:r>
          </w:p>
        </w:tc>
        <w:tc>
          <w:tcPr>
            <w:tcW w:w="4503" w:type="dxa"/>
            <w:vAlign w:val="center"/>
          </w:tcPr>
          <w:p w14:paraId="5FD7DAFF" w14:textId="77777777" w:rsidR="00335B82" w:rsidRPr="007E2A7E" w:rsidRDefault="00335B82" w:rsidP="00335B82">
            <w:pPr>
              <w:autoSpaceDE w:val="0"/>
              <w:autoSpaceDN w:val="0"/>
              <w:adjustRightInd w:val="0"/>
            </w:pPr>
          </w:p>
        </w:tc>
        <w:tc>
          <w:tcPr>
            <w:tcW w:w="2803" w:type="dxa"/>
            <w:vAlign w:val="center"/>
          </w:tcPr>
          <w:p w14:paraId="76F9550E" w14:textId="77777777" w:rsidR="00335B82" w:rsidRPr="007E2A7E" w:rsidRDefault="00335B82" w:rsidP="00335B82">
            <w:pPr>
              <w:autoSpaceDE w:val="0"/>
              <w:autoSpaceDN w:val="0"/>
              <w:adjustRightInd w:val="0"/>
              <w:jc w:val="center"/>
            </w:pPr>
          </w:p>
        </w:tc>
        <w:tc>
          <w:tcPr>
            <w:tcW w:w="2285" w:type="dxa"/>
            <w:vAlign w:val="center"/>
          </w:tcPr>
          <w:p w14:paraId="5640F3EB" w14:textId="77777777" w:rsidR="00335B82" w:rsidRPr="007E2A7E" w:rsidRDefault="00335B82" w:rsidP="00335B82">
            <w:pPr>
              <w:autoSpaceDE w:val="0"/>
              <w:autoSpaceDN w:val="0"/>
              <w:adjustRightInd w:val="0"/>
              <w:jc w:val="center"/>
            </w:pPr>
          </w:p>
        </w:tc>
      </w:tr>
      <w:tr w:rsidR="00335B82" w:rsidRPr="007E2A7E" w14:paraId="16E25229" w14:textId="77777777" w:rsidTr="00335B82">
        <w:tc>
          <w:tcPr>
            <w:tcW w:w="546" w:type="dxa"/>
            <w:vAlign w:val="center"/>
          </w:tcPr>
          <w:p w14:paraId="197C4A03" w14:textId="77777777" w:rsidR="00335B82" w:rsidRPr="007E2A7E" w:rsidRDefault="00335B82" w:rsidP="00335B82">
            <w:pPr>
              <w:autoSpaceDE w:val="0"/>
              <w:autoSpaceDN w:val="0"/>
              <w:adjustRightInd w:val="0"/>
              <w:jc w:val="center"/>
            </w:pPr>
          </w:p>
        </w:tc>
        <w:tc>
          <w:tcPr>
            <w:tcW w:w="4503" w:type="dxa"/>
            <w:vAlign w:val="center"/>
          </w:tcPr>
          <w:p w14:paraId="50302197" w14:textId="77777777" w:rsidR="00335B82" w:rsidRPr="007E2A7E" w:rsidRDefault="00335B82" w:rsidP="00335B82">
            <w:pPr>
              <w:autoSpaceDE w:val="0"/>
              <w:autoSpaceDN w:val="0"/>
              <w:adjustRightInd w:val="0"/>
            </w:pPr>
            <w:r w:rsidRPr="007E2A7E">
              <w:t xml:space="preserve">Всего </w:t>
            </w:r>
          </w:p>
        </w:tc>
        <w:tc>
          <w:tcPr>
            <w:tcW w:w="2803" w:type="dxa"/>
            <w:vAlign w:val="center"/>
          </w:tcPr>
          <w:p w14:paraId="61858927" w14:textId="77777777" w:rsidR="00335B82" w:rsidRPr="007E2A7E" w:rsidRDefault="00335B82" w:rsidP="00335B82">
            <w:pPr>
              <w:autoSpaceDE w:val="0"/>
              <w:autoSpaceDN w:val="0"/>
              <w:adjustRightInd w:val="0"/>
              <w:jc w:val="center"/>
            </w:pPr>
          </w:p>
        </w:tc>
        <w:tc>
          <w:tcPr>
            <w:tcW w:w="2285" w:type="dxa"/>
            <w:vAlign w:val="center"/>
          </w:tcPr>
          <w:p w14:paraId="5AEB7B34" w14:textId="77777777" w:rsidR="00335B82" w:rsidRPr="007E2A7E" w:rsidRDefault="00335B82" w:rsidP="00335B82">
            <w:pPr>
              <w:autoSpaceDE w:val="0"/>
              <w:autoSpaceDN w:val="0"/>
              <w:adjustRightInd w:val="0"/>
              <w:jc w:val="center"/>
            </w:pPr>
          </w:p>
        </w:tc>
      </w:tr>
    </w:tbl>
    <w:p w14:paraId="0376A153" w14:textId="77777777" w:rsidR="00335B82" w:rsidRPr="007E2A7E" w:rsidRDefault="00335B82" w:rsidP="00623AD6">
      <w:pPr>
        <w:ind w:left="3403"/>
        <w:jc w:val="center"/>
      </w:pPr>
    </w:p>
    <w:p w14:paraId="7917A9FE" w14:textId="77777777" w:rsidR="00335B82" w:rsidRPr="007E2A7E" w:rsidRDefault="00335B82" w:rsidP="00623AD6">
      <w:pPr>
        <w:ind w:left="1276" w:hanging="709"/>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335B82" w:rsidRPr="007E2A7E" w14:paraId="3DDAE190" w14:textId="77777777" w:rsidTr="00335B82">
        <w:trPr>
          <w:trHeight w:val="506"/>
        </w:trPr>
        <w:tc>
          <w:tcPr>
            <w:tcW w:w="546" w:type="dxa"/>
            <w:vAlign w:val="center"/>
          </w:tcPr>
          <w:p w14:paraId="30793CB1" w14:textId="77777777" w:rsidR="00335B82" w:rsidRPr="007E2A7E" w:rsidRDefault="00335B82" w:rsidP="00335B82">
            <w:pPr>
              <w:jc w:val="center"/>
            </w:pPr>
            <w:r w:rsidRPr="007E2A7E">
              <w:t>№ п/п</w:t>
            </w:r>
          </w:p>
        </w:tc>
        <w:tc>
          <w:tcPr>
            <w:tcW w:w="6756" w:type="dxa"/>
            <w:vAlign w:val="center"/>
          </w:tcPr>
          <w:p w14:paraId="361A2FF6" w14:textId="77777777" w:rsidR="00335B82" w:rsidRPr="007E2A7E" w:rsidRDefault="00335B82" w:rsidP="00335B82">
            <w:pPr>
              <w:jc w:val="center"/>
            </w:pPr>
            <w:r w:rsidRPr="007E2A7E">
              <w:t>Наименование показателя</w:t>
            </w:r>
          </w:p>
        </w:tc>
        <w:tc>
          <w:tcPr>
            <w:tcW w:w="2835" w:type="dxa"/>
            <w:vAlign w:val="center"/>
          </w:tcPr>
          <w:p w14:paraId="25AECC28" w14:textId="77777777" w:rsidR="00335B82" w:rsidRPr="007E2A7E" w:rsidRDefault="00335B82" w:rsidP="00335B82">
            <w:pPr>
              <w:jc w:val="center"/>
            </w:pPr>
            <w:r w:rsidRPr="007E2A7E">
              <w:t>План на 2024 год</w:t>
            </w:r>
          </w:p>
        </w:tc>
      </w:tr>
      <w:tr w:rsidR="00335B82" w:rsidRPr="007E2A7E" w14:paraId="5C14DFA3" w14:textId="77777777" w:rsidTr="00335B82">
        <w:tc>
          <w:tcPr>
            <w:tcW w:w="546" w:type="dxa"/>
            <w:vAlign w:val="center"/>
          </w:tcPr>
          <w:p w14:paraId="110C32A6" w14:textId="77777777" w:rsidR="00335B82" w:rsidRPr="007E2A7E" w:rsidRDefault="00335B82" w:rsidP="00335B82">
            <w:pPr>
              <w:jc w:val="center"/>
            </w:pPr>
            <w:r w:rsidRPr="007E2A7E">
              <w:t>1.1.</w:t>
            </w:r>
          </w:p>
        </w:tc>
        <w:tc>
          <w:tcPr>
            <w:tcW w:w="6756" w:type="dxa"/>
          </w:tcPr>
          <w:p w14:paraId="1BFFBBE9" w14:textId="77777777" w:rsidR="00335B82" w:rsidRPr="007E2A7E" w:rsidRDefault="00335B82" w:rsidP="00335B8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3CD89690"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25E04CEB" w14:textId="77777777" w:rsidTr="00335B82">
        <w:tc>
          <w:tcPr>
            <w:tcW w:w="546" w:type="dxa"/>
            <w:vAlign w:val="center"/>
          </w:tcPr>
          <w:p w14:paraId="27D45B70" w14:textId="77777777" w:rsidR="00335B82" w:rsidRPr="007E2A7E" w:rsidRDefault="00335B82" w:rsidP="00335B82">
            <w:pPr>
              <w:jc w:val="center"/>
            </w:pPr>
            <w:r w:rsidRPr="007E2A7E">
              <w:t>1.2.</w:t>
            </w:r>
          </w:p>
        </w:tc>
        <w:tc>
          <w:tcPr>
            <w:tcW w:w="6756" w:type="dxa"/>
          </w:tcPr>
          <w:p w14:paraId="18C4AEC2" w14:textId="77777777" w:rsidR="00335B82" w:rsidRPr="007E2A7E" w:rsidRDefault="00335B82" w:rsidP="00335B82">
            <w:pPr>
              <w:jc w:val="both"/>
            </w:pPr>
            <w:r w:rsidRPr="007E2A7E">
              <w:t xml:space="preserve">Доля проб горячей воды в сети горячего водоснабжения, не соответствующих установленным требованиям (за исключением </w:t>
            </w:r>
            <w:r w:rsidRPr="007E2A7E">
              <w:lastRenderedPageBreak/>
              <w:t>температуры), в общем объёме проб, отобранных по результатам производственного контроля качества горячей воды, %</w:t>
            </w:r>
          </w:p>
        </w:tc>
        <w:tc>
          <w:tcPr>
            <w:tcW w:w="2835" w:type="dxa"/>
            <w:vAlign w:val="center"/>
          </w:tcPr>
          <w:p w14:paraId="4C70FE80" w14:textId="77777777" w:rsidR="00335B82" w:rsidRPr="007E2A7E" w:rsidRDefault="00335B82" w:rsidP="00335B82">
            <w:pPr>
              <w:autoSpaceDE w:val="0"/>
              <w:autoSpaceDN w:val="0"/>
              <w:adjustRightInd w:val="0"/>
              <w:jc w:val="center"/>
              <w:rPr>
                <w:bCs/>
              </w:rPr>
            </w:pPr>
            <w:r w:rsidRPr="007E2A7E">
              <w:rPr>
                <w:bCs/>
              </w:rPr>
              <w:lastRenderedPageBreak/>
              <w:t>0</w:t>
            </w:r>
          </w:p>
        </w:tc>
      </w:tr>
      <w:tr w:rsidR="00335B82" w:rsidRPr="007E2A7E" w14:paraId="6C6948B6" w14:textId="77777777" w:rsidTr="00335B82">
        <w:tc>
          <w:tcPr>
            <w:tcW w:w="546" w:type="dxa"/>
            <w:vAlign w:val="center"/>
          </w:tcPr>
          <w:p w14:paraId="28F393BC" w14:textId="77777777" w:rsidR="00335B82" w:rsidRPr="007E2A7E" w:rsidRDefault="00335B82" w:rsidP="00335B82">
            <w:pPr>
              <w:jc w:val="center"/>
            </w:pPr>
            <w:r w:rsidRPr="007E2A7E">
              <w:t>2.1.</w:t>
            </w:r>
          </w:p>
        </w:tc>
        <w:tc>
          <w:tcPr>
            <w:tcW w:w="6756" w:type="dxa"/>
          </w:tcPr>
          <w:p w14:paraId="23776E43" w14:textId="77777777" w:rsidR="00335B82" w:rsidRPr="007E2A7E" w:rsidRDefault="00335B82" w:rsidP="00335B8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37CDC773" w14:textId="77777777" w:rsidR="00335B82" w:rsidRPr="007E2A7E" w:rsidRDefault="00335B82" w:rsidP="00335B82">
            <w:pPr>
              <w:jc w:val="center"/>
            </w:pPr>
            <w:r w:rsidRPr="007E2A7E">
              <w:rPr>
                <w:bCs/>
              </w:rPr>
              <w:t>0</w:t>
            </w:r>
          </w:p>
        </w:tc>
      </w:tr>
      <w:tr w:rsidR="00335B82" w:rsidRPr="007E2A7E" w14:paraId="66D5CCDF" w14:textId="77777777" w:rsidTr="00335B82">
        <w:tc>
          <w:tcPr>
            <w:tcW w:w="546" w:type="dxa"/>
            <w:vAlign w:val="center"/>
          </w:tcPr>
          <w:p w14:paraId="1E176854" w14:textId="77777777" w:rsidR="00335B82" w:rsidRPr="007E2A7E" w:rsidRDefault="00335B82" w:rsidP="00335B82">
            <w:pPr>
              <w:jc w:val="center"/>
            </w:pPr>
            <w:r w:rsidRPr="007E2A7E">
              <w:t>3.1.</w:t>
            </w:r>
          </w:p>
        </w:tc>
        <w:tc>
          <w:tcPr>
            <w:tcW w:w="6756" w:type="dxa"/>
          </w:tcPr>
          <w:p w14:paraId="030A1BE3" w14:textId="77777777" w:rsidR="00335B82" w:rsidRPr="007E2A7E" w:rsidRDefault="00335B82" w:rsidP="00335B8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35DC7DE0" w14:textId="77777777" w:rsidR="00335B82" w:rsidRPr="007E2A7E" w:rsidRDefault="00335B82" w:rsidP="00335B82">
            <w:pPr>
              <w:autoSpaceDE w:val="0"/>
              <w:autoSpaceDN w:val="0"/>
              <w:adjustRightInd w:val="0"/>
              <w:jc w:val="center"/>
              <w:rPr>
                <w:bCs/>
              </w:rPr>
            </w:pPr>
            <w:r w:rsidRPr="007E2A7E">
              <w:rPr>
                <w:bCs/>
              </w:rPr>
              <w:t>0</w:t>
            </w:r>
          </w:p>
        </w:tc>
      </w:tr>
      <w:tr w:rsidR="00335B82" w:rsidRPr="007E2A7E" w14:paraId="529A6CB0" w14:textId="77777777" w:rsidTr="00335B82">
        <w:tc>
          <w:tcPr>
            <w:tcW w:w="546" w:type="dxa"/>
            <w:vAlign w:val="center"/>
          </w:tcPr>
          <w:p w14:paraId="33217755" w14:textId="77777777" w:rsidR="00335B82" w:rsidRPr="007E2A7E" w:rsidRDefault="00335B82" w:rsidP="00335B82">
            <w:pPr>
              <w:jc w:val="center"/>
            </w:pPr>
            <w:r w:rsidRPr="007E2A7E">
              <w:t>3.2.</w:t>
            </w:r>
          </w:p>
        </w:tc>
        <w:tc>
          <w:tcPr>
            <w:tcW w:w="6756" w:type="dxa"/>
          </w:tcPr>
          <w:p w14:paraId="25EBB612" w14:textId="77777777" w:rsidR="00335B82" w:rsidRPr="007E2A7E" w:rsidRDefault="00335B82" w:rsidP="00335B8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5EB4A13C" w14:textId="77777777" w:rsidR="00335B82" w:rsidRPr="007E2A7E" w:rsidRDefault="00335B82" w:rsidP="00335B82">
            <w:pPr>
              <w:autoSpaceDE w:val="0"/>
              <w:autoSpaceDN w:val="0"/>
              <w:adjustRightInd w:val="0"/>
              <w:jc w:val="center"/>
              <w:rPr>
                <w:bCs/>
              </w:rPr>
            </w:pPr>
            <w:r w:rsidRPr="007E2A7E">
              <w:rPr>
                <w:bCs/>
              </w:rPr>
              <w:t>0,0720</w:t>
            </w:r>
          </w:p>
        </w:tc>
      </w:tr>
    </w:tbl>
    <w:p w14:paraId="09487960" w14:textId="77777777" w:rsidR="00335B82" w:rsidRPr="007E2A7E" w:rsidRDefault="00335B82" w:rsidP="00335B82">
      <w:pPr>
        <w:pStyle w:val="ConsPlusNormal"/>
        <w:tabs>
          <w:tab w:val="left" w:pos="1134"/>
        </w:tabs>
        <w:spacing w:line="235" w:lineRule="auto"/>
        <w:ind w:left="568" w:firstLine="0"/>
        <w:jc w:val="both"/>
        <w:outlineLvl w:val="0"/>
        <w:rPr>
          <w:rFonts w:ascii="Times New Roman" w:hAnsi="Times New Roman" w:cs="Times New Roman"/>
          <w:color w:val="FF0000"/>
        </w:rPr>
      </w:pPr>
    </w:p>
    <w:p w14:paraId="3C651EC2" w14:textId="77777777" w:rsidR="0089578B" w:rsidRPr="007E2A7E" w:rsidRDefault="0089578B" w:rsidP="00D31313">
      <w:pPr>
        <w:pStyle w:val="2"/>
        <w:numPr>
          <w:ilvl w:val="0"/>
          <w:numId w:val="3"/>
        </w:numPr>
        <w:tabs>
          <w:tab w:val="left" w:pos="851"/>
          <w:tab w:val="left" w:pos="993"/>
        </w:tabs>
        <w:spacing w:line="235" w:lineRule="auto"/>
        <w:ind w:left="0" w:firstLine="709"/>
        <w:rPr>
          <w:b w:val="0"/>
          <w:sz w:val="20"/>
        </w:rPr>
      </w:pPr>
      <w:r w:rsidRPr="007E2A7E">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7E2A7E">
        <w:rPr>
          <w:sz w:val="20"/>
        </w:rPr>
        <w:t>»</w:t>
      </w:r>
      <w:r w:rsidRPr="007E2A7E">
        <w:rPr>
          <w:b w:val="0"/>
          <w:sz w:val="20"/>
        </w:rPr>
        <w:t>.</w:t>
      </w:r>
    </w:p>
    <w:p w14:paraId="0E59CBE0" w14:textId="77777777" w:rsidR="00CF1A92" w:rsidRPr="007E2A7E" w:rsidRDefault="00CF1A92" w:rsidP="00D31313">
      <w:pPr>
        <w:numPr>
          <w:ilvl w:val="0"/>
          <w:numId w:val="3"/>
        </w:numPr>
        <w:tabs>
          <w:tab w:val="left" w:pos="851"/>
          <w:tab w:val="left" w:pos="993"/>
        </w:tabs>
        <w:ind w:left="0" w:firstLine="709"/>
        <w:jc w:val="both"/>
      </w:pPr>
      <w:r w:rsidRPr="007E2A7E">
        <w:t>Тарифы, установленные в п. 1, действуют с 01.</w:t>
      </w:r>
      <w:r w:rsidR="003472DF" w:rsidRPr="007E2A7E">
        <w:t>01</w:t>
      </w:r>
      <w:r w:rsidRPr="007E2A7E">
        <w:t>.202</w:t>
      </w:r>
      <w:r w:rsidR="003472DF" w:rsidRPr="007E2A7E">
        <w:t>4</w:t>
      </w:r>
      <w:r w:rsidRPr="007E2A7E">
        <w:t xml:space="preserve"> по 31.12.202</w:t>
      </w:r>
      <w:r w:rsidR="003472DF" w:rsidRPr="007E2A7E">
        <w:t>4</w:t>
      </w:r>
      <w:r w:rsidRPr="007E2A7E">
        <w:t>.</w:t>
      </w:r>
    </w:p>
    <w:p w14:paraId="25EF0A39" w14:textId="77777777" w:rsidR="00CF1A92" w:rsidRPr="007E2A7E" w:rsidRDefault="00CF1A92" w:rsidP="00D31313">
      <w:pPr>
        <w:widowControl/>
        <w:numPr>
          <w:ilvl w:val="0"/>
          <w:numId w:val="3"/>
        </w:numPr>
        <w:tabs>
          <w:tab w:val="left" w:pos="993"/>
        </w:tabs>
        <w:autoSpaceDE w:val="0"/>
        <w:autoSpaceDN w:val="0"/>
        <w:adjustRightInd w:val="0"/>
        <w:ind w:left="0" w:firstLine="709"/>
        <w:jc w:val="both"/>
        <w:outlineLvl w:val="0"/>
      </w:pPr>
      <w:r w:rsidRPr="007E2A7E">
        <w:t>С 01.</w:t>
      </w:r>
      <w:r w:rsidR="003472DF" w:rsidRPr="007E2A7E">
        <w:t>01</w:t>
      </w:r>
      <w:r w:rsidRPr="007E2A7E">
        <w:t>.202</w:t>
      </w:r>
      <w:r w:rsidR="003472DF" w:rsidRPr="007E2A7E">
        <w:t>4</w:t>
      </w:r>
      <w:r w:rsidRPr="007E2A7E">
        <w:t xml:space="preserve"> признать утратившим силу постановление Департамента энергетики и тарифов Ивановской области от 2</w:t>
      </w:r>
      <w:r w:rsidR="003472DF" w:rsidRPr="007E2A7E">
        <w:t>8</w:t>
      </w:r>
      <w:r w:rsidRPr="007E2A7E">
        <w:t>.1</w:t>
      </w:r>
      <w:r w:rsidR="003472DF" w:rsidRPr="007E2A7E">
        <w:t>1</w:t>
      </w:r>
      <w:r w:rsidRPr="007E2A7E">
        <w:t>.202</w:t>
      </w:r>
      <w:r w:rsidR="003472DF" w:rsidRPr="007E2A7E">
        <w:t>2</w:t>
      </w:r>
      <w:r w:rsidRPr="007E2A7E">
        <w:t xml:space="preserve"> № 5</w:t>
      </w:r>
      <w:r w:rsidR="003472DF" w:rsidRPr="007E2A7E">
        <w:t>5</w:t>
      </w:r>
      <w:r w:rsidRPr="007E2A7E">
        <w:t xml:space="preserve">-гв/10. </w:t>
      </w:r>
    </w:p>
    <w:p w14:paraId="5E67E8DF" w14:textId="304EE679" w:rsidR="0089578B" w:rsidRPr="007E2A7E" w:rsidRDefault="00043074" w:rsidP="00D31313">
      <w:pPr>
        <w:widowControl/>
        <w:numPr>
          <w:ilvl w:val="0"/>
          <w:numId w:val="3"/>
        </w:numPr>
        <w:tabs>
          <w:tab w:val="left" w:pos="851"/>
          <w:tab w:val="left" w:pos="993"/>
        </w:tabs>
        <w:autoSpaceDE w:val="0"/>
        <w:autoSpaceDN w:val="0"/>
        <w:adjustRightInd w:val="0"/>
        <w:spacing w:line="235" w:lineRule="auto"/>
        <w:ind w:left="0" w:firstLine="709"/>
        <w:jc w:val="both"/>
        <w:outlineLvl w:val="0"/>
      </w:pPr>
      <w:r w:rsidRPr="007E2A7E">
        <w:t>П</w:t>
      </w:r>
      <w:r w:rsidR="0089578B" w:rsidRPr="007E2A7E">
        <w:t xml:space="preserve">остановление вступает в силу </w:t>
      </w:r>
      <w:r w:rsidR="00E65D8F" w:rsidRPr="007E2A7E">
        <w:t>после дня</w:t>
      </w:r>
      <w:r w:rsidR="0089578B" w:rsidRPr="007E2A7E">
        <w:t xml:space="preserve"> его официального опубликования.</w:t>
      </w:r>
    </w:p>
    <w:p w14:paraId="535DADBE" w14:textId="77777777" w:rsidR="001C71EC" w:rsidRPr="007E2A7E" w:rsidRDefault="001C71EC" w:rsidP="000516E8">
      <w:pPr>
        <w:widowControl/>
        <w:spacing w:line="235" w:lineRule="auto"/>
        <w:ind w:firstLine="567"/>
        <w:jc w:val="both"/>
        <w:rPr>
          <w:color w:val="FF0000"/>
        </w:rPr>
      </w:pPr>
    </w:p>
    <w:p w14:paraId="6DE905D5"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051EF369" w14:textId="77777777" w:rsidTr="00D56614">
        <w:tc>
          <w:tcPr>
            <w:tcW w:w="959" w:type="dxa"/>
          </w:tcPr>
          <w:p w14:paraId="1F91A19C" w14:textId="77777777" w:rsidR="006A04B0" w:rsidRPr="007E2A7E" w:rsidRDefault="006A04B0" w:rsidP="00D56614">
            <w:pPr>
              <w:tabs>
                <w:tab w:val="left" w:pos="4020"/>
              </w:tabs>
              <w:jc w:val="center"/>
            </w:pPr>
            <w:r w:rsidRPr="007E2A7E">
              <w:t>№ п/п</w:t>
            </w:r>
          </w:p>
        </w:tc>
        <w:tc>
          <w:tcPr>
            <w:tcW w:w="2391" w:type="dxa"/>
          </w:tcPr>
          <w:p w14:paraId="30F1A06F" w14:textId="77777777" w:rsidR="006A04B0" w:rsidRPr="007E2A7E" w:rsidRDefault="006A04B0" w:rsidP="00D56614">
            <w:pPr>
              <w:tabs>
                <w:tab w:val="left" w:pos="4020"/>
              </w:tabs>
            </w:pPr>
            <w:r w:rsidRPr="007E2A7E">
              <w:t>Члены правления</w:t>
            </w:r>
          </w:p>
        </w:tc>
        <w:tc>
          <w:tcPr>
            <w:tcW w:w="3493" w:type="dxa"/>
          </w:tcPr>
          <w:p w14:paraId="40A49618" w14:textId="77777777" w:rsidR="006A04B0" w:rsidRPr="007E2A7E" w:rsidRDefault="006A04B0" w:rsidP="00D56614">
            <w:pPr>
              <w:tabs>
                <w:tab w:val="left" w:pos="4020"/>
              </w:tabs>
              <w:jc w:val="center"/>
            </w:pPr>
            <w:r w:rsidRPr="007E2A7E">
              <w:t>Результаты голосования</w:t>
            </w:r>
          </w:p>
        </w:tc>
      </w:tr>
      <w:tr w:rsidR="006A04B0" w:rsidRPr="007E2A7E" w14:paraId="7EA03476" w14:textId="77777777" w:rsidTr="00D56614">
        <w:tc>
          <w:tcPr>
            <w:tcW w:w="959" w:type="dxa"/>
          </w:tcPr>
          <w:p w14:paraId="0F6CAAB6" w14:textId="77777777" w:rsidR="006A04B0" w:rsidRPr="007E2A7E" w:rsidRDefault="006A04B0" w:rsidP="00D56614">
            <w:pPr>
              <w:tabs>
                <w:tab w:val="left" w:pos="4020"/>
              </w:tabs>
              <w:jc w:val="center"/>
            </w:pPr>
            <w:r w:rsidRPr="007E2A7E">
              <w:t>1.</w:t>
            </w:r>
          </w:p>
        </w:tc>
        <w:tc>
          <w:tcPr>
            <w:tcW w:w="2391" w:type="dxa"/>
          </w:tcPr>
          <w:p w14:paraId="56DDB7FF" w14:textId="77777777" w:rsidR="006A04B0" w:rsidRPr="007E2A7E" w:rsidRDefault="006A04B0" w:rsidP="00D56614">
            <w:pPr>
              <w:tabs>
                <w:tab w:val="left" w:pos="4020"/>
              </w:tabs>
            </w:pPr>
            <w:r w:rsidRPr="007E2A7E">
              <w:t>Морева Е.Н.</w:t>
            </w:r>
          </w:p>
        </w:tc>
        <w:tc>
          <w:tcPr>
            <w:tcW w:w="3493" w:type="dxa"/>
          </w:tcPr>
          <w:p w14:paraId="12E88E1A" w14:textId="77777777" w:rsidR="006A04B0" w:rsidRPr="007E2A7E" w:rsidRDefault="006A04B0" w:rsidP="00D56614">
            <w:pPr>
              <w:jc w:val="center"/>
            </w:pPr>
            <w:r w:rsidRPr="007E2A7E">
              <w:t>за</w:t>
            </w:r>
          </w:p>
        </w:tc>
      </w:tr>
      <w:tr w:rsidR="006A04B0" w:rsidRPr="007E2A7E" w14:paraId="51F9D2AD" w14:textId="77777777" w:rsidTr="00D56614">
        <w:tc>
          <w:tcPr>
            <w:tcW w:w="959" w:type="dxa"/>
          </w:tcPr>
          <w:p w14:paraId="63099BD6" w14:textId="77777777" w:rsidR="006A04B0" w:rsidRPr="007E2A7E" w:rsidRDefault="006A04B0" w:rsidP="00D56614">
            <w:pPr>
              <w:tabs>
                <w:tab w:val="left" w:pos="4020"/>
              </w:tabs>
              <w:jc w:val="center"/>
            </w:pPr>
            <w:r w:rsidRPr="007E2A7E">
              <w:t>2.</w:t>
            </w:r>
          </w:p>
        </w:tc>
        <w:tc>
          <w:tcPr>
            <w:tcW w:w="2391" w:type="dxa"/>
          </w:tcPr>
          <w:p w14:paraId="02AC3C15" w14:textId="77777777" w:rsidR="006A04B0" w:rsidRPr="007E2A7E" w:rsidRDefault="006A04B0" w:rsidP="00D56614">
            <w:pPr>
              <w:tabs>
                <w:tab w:val="left" w:pos="4020"/>
              </w:tabs>
            </w:pPr>
            <w:r w:rsidRPr="007E2A7E">
              <w:t>Бугаева С.Е.</w:t>
            </w:r>
          </w:p>
        </w:tc>
        <w:tc>
          <w:tcPr>
            <w:tcW w:w="3493" w:type="dxa"/>
          </w:tcPr>
          <w:p w14:paraId="2489B537" w14:textId="77777777" w:rsidR="006A04B0" w:rsidRPr="007E2A7E" w:rsidRDefault="006A04B0" w:rsidP="00D56614">
            <w:pPr>
              <w:jc w:val="center"/>
            </w:pPr>
            <w:r>
              <w:t>-</w:t>
            </w:r>
          </w:p>
        </w:tc>
      </w:tr>
      <w:tr w:rsidR="006A04B0" w:rsidRPr="007E2A7E" w14:paraId="1BCFC1E1" w14:textId="77777777" w:rsidTr="00D56614">
        <w:tc>
          <w:tcPr>
            <w:tcW w:w="959" w:type="dxa"/>
          </w:tcPr>
          <w:p w14:paraId="78142391" w14:textId="77777777" w:rsidR="006A04B0" w:rsidRPr="007E2A7E" w:rsidRDefault="006A04B0" w:rsidP="00D56614">
            <w:pPr>
              <w:tabs>
                <w:tab w:val="left" w:pos="4020"/>
              </w:tabs>
              <w:jc w:val="center"/>
            </w:pPr>
            <w:r w:rsidRPr="007E2A7E">
              <w:t>3.</w:t>
            </w:r>
          </w:p>
        </w:tc>
        <w:tc>
          <w:tcPr>
            <w:tcW w:w="2391" w:type="dxa"/>
          </w:tcPr>
          <w:p w14:paraId="37A56105" w14:textId="77777777" w:rsidR="006A04B0" w:rsidRPr="007E2A7E" w:rsidRDefault="006A04B0" w:rsidP="00D56614">
            <w:pPr>
              <w:tabs>
                <w:tab w:val="left" w:pos="4020"/>
              </w:tabs>
            </w:pPr>
            <w:r w:rsidRPr="007E2A7E">
              <w:t>Гущина Н.Б.</w:t>
            </w:r>
          </w:p>
        </w:tc>
        <w:tc>
          <w:tcPr>
            <w:tcW w:w="3493" w:type="dxa"/>
          </w:tcPr>
          <w:p w14:paraId="5E87D3A8" w14:textId="77777777" w:rsidR="006A04B0" w:rsidRPr="007E2A7E" w:rsidRDefault="006A04B0" w:rsidP="00D56614">
            <w:pPr>
              <w:jc w:val="center"/>
            </w:pPr>
            <w:r>
              <w:t>-</w:t>
            </w:r>
          </w:p>
        </w:tc>
      </w:tr>
      <w:tr w:rsidR="006A04B0" w:rsidRPr="007E2A7E" w14:paraId="60F69A47" w14:textId="77777777" w:rsidTr="00D56614">
        <w:tc>
          <w:tcPr>
            <w:tcW w:w="959" w:type="dxa"/>
          </w:tcPr>
          <w:p w14:paraId="0C4D9328" w14:textId="77777777" w:rsidR="006A04B0" w:rsidRPr="007E2A7E" w:rsidRDefault="006A04B0" w:rsidP="00D56614">
            <w:pPr>
              <w:tabs>
                <w:tab w:val="left" w:pos="4020"/>
              </w:tabs>
              <w:jc w:val="center"/>
            </w:pPr>
            <w:r w:rsidRPr="007E2A7E">
              <w:t>4.</w:t>
            </w:r>
          </w:p>
        </w:tc>
        <w:tc>
          <w:tcPr>
            <w:tcW w:w="2391" w:type="dxa"/>
          </w:tcPr>
          <w:p w14:paraId="171324C6" w14:textId="77777777" w:rsidR="006A04B0" w:rsidRPr="007E2A7E" w:rsidRDefault="006A04B0" w:rsidP="00D56614">
            <w:pPr>
              <w:tabs>
                <w:tab w:val="left" w:pos="4020"/>
              </w:tabs>
            </w:pPr>
            <w:r w:rsidRPr="007E2A7E">
              <w:t>Турбачкина Е.В.</w:t>
            </w:r>
          </w:p>
        </w:tc>
        <w:tc>
          <w:tcPr>
            <w:tcW w:w="3493" w:type="dxa"/>
          </w:tcPr>
          <w:p w14:paraId="54767F18" w14:textId="77777777" w:rsidR="006A04B0" w:rsidRPr="007E2A7E" w:rsidRDefault="006A04B0" w:rsidP="00D56614">
            <w:pPr>
              <w:tabs>
                <w:tab w:val="left" w:pos="4020"/>
              </w:tabs>
              <w:jc w:val="center"/>
            </w:pPr>
            <w:r w:rsidRPr="007E2A7E">
              <w:t>за</w:t>
            </w:r>
          </w:p>
        </w:tc>
      </w:tr>
      <w:tr w:rsidR="006A04B0" w:rsidRPr="007E2A7E" w14:paraId="02C5F1B2" w14:textId="77777777" w:rsidTr="00D56614">
        <w:tc>
          <w:tcPr>
            <w:tcW w:w="959" w:type="dxa"/>
          </w:tcPr>
          <w:p w14:paraId="6F897879" w14:textId="77777777" w:rsidR="006A04B0" w:rsidRPr="007E2A7E" w:rsidRDefault="006A04B0" w:rsidP="00D56614">
            <w:pPr>
              <w:tabs>
                <w:tab w:val="left" w:pos="4020"/>
              </w:tabs>
              <w:jc w:val="center"/>
            </w:pPr>
            <w:r w:rsidRPr="007E2A7E">
              <w:t>5.</w:t>
            </w:r>
          </w:p>
        </w:tc>
        <w:tc>
          <w:tcPr>
            <w:tcW w:w="2391" w:type="dxa"/>
          </w:tcPr>
          <w:p w14:paraId="07DF9C44" w14:textId="77777777" w:rsidR="006A04B0" w:rsidRPr="007E2A7E" w:rsidRDefault="006A04B0" w:rsidP="00D56614">
            <w:pPr>
              <w:tabs>
                <w:tab w:val="left" w:pos="4020"/>
              </w:tabs>
            </w:pPr>
            <w:r w:rsidRPr="007E2A7E">
              <w:t>Полозов И.Г.</w:t>
            </w:r>
          </w:p>
        </w:tc>
        <w:tc>
          <w:tcPr>
            <w:tcW w:w="3493" w:type="dxa"/>
          </w:tcPr>
          <w:p w14:paraId="287A9C2B" w14:textId="77777777" w:rsidR="006A04B0" w:rsidRPr="007E2A7E" w:rsidRDefault="006A04B0" w:rsidP="00D56614">
            <w:pPr>
              <w:tabs>
                <w:tab w:val="left" w:pos="4020"/>
              </w:tabs>
              <w:jc w:val="center"/>
            </w:pPr>
            <w:r w:rsidRPr="007E2A7E">
              <w:t>за</w:t>
            </w:r>
          </w:p>
        </w:tc>
      </w:tr>
      <w:tr w:rsidR="006A04B0" w:rsidRPr="007E2A7E" w14:paraId="495860DD" w14:textId="77777777" w:rsidTr="00D56614">
        <w:tc>
          <w:tcPr>
            <w:tcW w:w="959" w:type="dxa"/>
          </w:tcPr>
          <w:p w14:paraId="7ED5E57E" w14:textId="77777777" w:rsidR="006A04B0" w:rsidRPr="007E2A7E" w:rsidRDefault="006A04B0" w:rsidP="00D56614">
            <w:pPr>
              <w:tabs>
                <w:tab w:val="left" w:pos="4020"/>
              </w:tabs>
              <w:jc w:val="center"/>
            </w:pPr>
            <w:r w:rsidRPr="007E2A7E">
              <w:t>6.</w:t>
            </w:r>
          </w:p>
        </w:tc>
        <w:tc>
          <w:tcPr>
            <w:tcW w:w="2391" w:type="dxa"/>
          </w:tcPr>
          <w:p w14:paraId="6ED21CF1" w14:textId="77777777" w:rsidR="006A04B0" w:rsidRPr="007E2A7E" w:rsidRDefault="006A04B0" w:rsidP="00D56614">
            <w:pPr>
              <w:tabs>
                <w:tab w:val="left" w:pos="4020"/>
              </w:tabs>
            </w:pPr>
            <w:r w:rsidRPr="007E2A7E">
              <w:t>Коннова Е.А.</w:t>
            </w:r>
          </w:p>
        </w:tc>
        <w:tc>
          <w:tcPr>
            <w:tcW w:w="3493" w:type="dxa"/>
          </w:tcPr>
          <w:p w14:paraId="0DAD3860" w14:textId="77777777" w:rsidR="006A04B0" w:rsidRPr="007E2A7E" w:rsidRDefault="006A04B0" w:rsidP="00D56614">
            <w:pPr>
              <w:tabs>
                <w:tab w:val="left" w:pos="4020"/>
              </w:tabs>
              <w:jc w:val="center"/>
            </w:pPr>
            <w:r w:rsidRPr="007E2A7E">
              <w:t>за</w:t>
            </w:r>
          </w:p>
        </w:tc>
      </w:tr>
      <w:tr w:rsidR="006A04B0" w:rsidRPr="007E2A7E" w14:paraId="55152DC1" w14:textId="77777777" w:rsidTr="00D56614">
        <w:tc>
          <w:tcPr>
            <w:tcW w:w="959" w:type="dxa"/>
          </w:tcPr>
          <w:p w14:paraId="5E88DBA5" w14:textId="77777777" w:rsidR="006A04B0" w:rsidRPr="007E2A7E" w:rsidRDefault="006A04B0" w:rsidP="00D56614">
            <w:pPr>
              <w:tabs>
                <w:tab w:val="left" w:pos="4020"/>
              </w:tabs>
              <w:jc w:val="center"/>
            </w:pPr>
            <w:r w:rsidRPr="007E2A7E">
              <w:t>7.</w:t>
            </w:r>
          </w:p>
        </w:tc>
        <w:tc>
          <w:tcPr>
            <w:tcW w:w="2391" w:type="dxa"/>
          </w:tcPr>
          <w:p w14:paraId="435F2F38" w14:textId="77777777" w:rsidR="006A04B0" w:rsidRPr="007E2A7E" w:rsidRDefault="006A04B0" w:rsidP="00D56614">
            <w:pPr>
              <w:tabs>
                <w:tab w:val="left" w:pos="4020"/>
              </w:tabs>
            </w:pPr>
            <w:r w:rsidRPr="007E2A7E">
              <w:t>Агапова О.П.</w:t>
            </w:r>
          </w:p>
        </w:tc>
        <w:tc>
          <w:tcPr>
            <w:tcW w:w="3493" w:type="dxa"/>
          </w:tcPr>
          <w:p w14:paraId="35A34EDC" w14:textId="77777777" w:rsidR="006A04B0" w:rsidRPr="007E2A7E" w:rsidRDefault="006A04B0" w:rsidP="00D56614">
            <w:pPr>
              <w:tabs>
                <w:tab w:val="left" w:pos="4020"/>
              </w:tabs>
              <w:jc w:val="center"/>
            </w:pPr>
            <w:r w:rsidRPr="007E2A7E">
              <w:t>за</w:t>
            </w:r>
          </w:p>
        </w:tc>
      </w:tr>
    </w:tbl>
    <w:p w14:paraId="28892B2B"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7BABBF1C" w14:textId="77777777" w:rsidR="00CA27D8" w:rsidRPr="007E2A7E" w:rsidRDefault="00CA27D8" w:rsidP="000516E8">
      <w:pPr>
        <w:widowControl/>
        <w:spacing w:line="235" w:lineRule="auto"/>
        <w:jc w:val="both"/>
      </w:pPr>
    </w:p>
    <w:p w14:paraId="06CF8F02" w14:textId="511E4C3D" w:rsidR="001A353E" w:rsidRPr="00536D36" w:rsidRDefault="00B86AED" w:rsidP="000516E8">
      <w:pPr>
        <w:pStyle w:val="3"/>
        <w:tabs>
          <w:tab w:val="left" w:pos="142"/>
          <w:tab w:val="left" w:pos="1134"/>
        </w:tabs>
        <w:spacing w:line="235" w:lineRule="auto"/>
        <w:ind w:right="45" w:firstLine="709"/>
        <w:jc w:val="both"/>
        <w:rPr>
          <w:sz w:val="20"/>
        </w:rPr>
      </w:pPr>
      <w:r w:rsidRPr="00536D36">
        <w:rPr>
          <w:sz w:val="20"/>
        </w:rPr>
        <w:t>11</w:t>
      </w:r>
      <w:r w:rsidR="001C71EC" w:rsidRPr="00536D36">
        <w:rPr>
          <w:sz w:val="20"/>
        </w:rPr>
        <w:t xml:space="preserve">. </w:t>
      </w:r>
      <w:r w:rsidR="00056790" w:rsidRPr="00536D36">
        <w:rPr>
          <w:sz w:val="20"/>
        </w:rPr>
        <w:t xml:space="preserve">СЛУШАЛИ: </w:t>
      </w:r>
      <w:r w:rsidR="001A353E" w:rsidRPr="00536D36">
        <w:rPr>
          <w:sz w:val="20"/>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9A62F6" w:rsidRPr="00536D36">
        <w:rPr>
          <w:sz w:val="20"/>
        </w:rPr>
        <w:t>2</w:t>
      </w:r>
      <w:r w:rsidR="00536D36" w:rsidRPr="00536D36">
        <w:rPr>
          <w:sz w:val="20"/>
        </w:rPr>
        <w:t>4</w:t>
      </w:r>
      <w:r w:rsidR="001A353E" w:rsidRPr="00536D36">
        <w:rPr>
          <w:sz w:val="20"/>
        </w:rPr>
        <w:t xml:space="preserve"> год </w:t>
      </w:r>
      <w:r w:rsidR="00056790" w:rsidRPr="00536D36">
        <w:rPr>
          <w:sz w:val="20"/>
        </w:rPr>
        <w:t>(</w:t>
      </w:r>
      <w:r w:rsidR="00EB4532" w:rsidRPr="00536D36">
        <w:rPr>
          <w:sz w:val="20"/>
        </w:rPr>
        <w:t>Чухлова Я.В.</w:t>
      </w:r>
      <w:r w:rsidR="00056790" w:rsidRPr="00536D36">
        <w:rPr>
          <w:sz w:val="20"/>
        </w:rPr>
        <w:t>)</w:t>
      </w:r>
      <w:r w:rsidRPr="00536D36">
        <w:rPr>
          <w:sz w:val="20"/>
        </w:rPr>
        <w:t>.</w:t>
      </w:r>
    </w:p>
    <w:p w14:paraId="63AE00B0" w14:textId="78DA6CAD" w:rsidR="00B86AED" w:rsidRPr="00536D36" w:rsidRDefault="00B86AED" w:rsidP="000516E8">
      <w:pPr>
        <w:pStyle w:val="3"/>
        <w:tabs>
          <w:tab w:val="left" w:pos="142"/>
          <w:tab w:val="left" w:pos="1134"/>
        </w:tabs>
        <w:spacing w:line="235" w:lineRule="auto"/>
        <w:ind w:right="45" w:firstLine="709"/>
        <w:jc w:val="both"/>
        <w:rPr>
          <w:b w:val="0"/>
          <w:sz w:val="20"/>
        </w:rPr>
      </w:pPr>
      <w:r w:rsidRPr="00536D36">
        <w:rPr>
          <w:b w:val="0"/>
          <w:sz w:val="20"/>
        </w:rPr>
        <w:t>Организации, осуществляющие горячее водоснабжение</w:t>
      </w:r>
      <w:r w:rsidR="00F24BC5" w:rsidRPr="00536D36">
        <w:rPr>
          <w:b w:val="0"/>
          <w:sz w:val="20"/>
        </w:rPr>
        <w:t xml:space="preserve"> </w:t>
      </w:r>
      <w:r w:rsidR="00F24BC5" w:rsidRPr="00536D36">
        <w:rPr>
          <w:b w:val="0"/>
          <w:bCs/>
          <w:sz w:val="20"/>
        </w:rPr>
        <w:t>ООО «АгентствоВест»</w:t>
      </w:r>
      <w:r w:rsidRPr="00536D36">
        <w:rPr>
          <w:b w:val="0"/>
          <w:bCs/>
          <w:sz w:val="20"/>
        </w:rPr>
        <w:t>, МП «Теплосервис»</w:t>
      </w:r>
      <w:r w:rsidRPr="00536D36">
        <w:rPr>
          <w:b w:val="0"/>
          <w:sz w:val="20"/>
        </w:rPr>
        <w:t xml:space="preserve"> </w:t>
      </w:r>
      <w:r w:rsidR="009A62F6" w:rsidRPr="00536D36">
        <w:rPr>
          <w:b w:val="0"/>
          <w:sz w:val="20"/>
        </w:rPr>
        <w:t xml:space="preserve">(с. Новые Горки) </w:t>
      </w:r>
      <w:r w:rsidRPr="00536D36">
        <w:rPr>
          <w:b w:val="0"/>
          <w:sz w:val="20"/>
        </w:rPr>
        <w:t xml:space="preserve">обратились в Департамент энергетики и тарифов (далее – Департамент) Ивановской </w:t>
      </w:r>
      <w:r w:rsidR="00C04BDA" w:rsidRPr="00536D36">
        <w:rPr>
          <w:b w:val="0"/>
          <w:sz w:val="20"/>
        </w:rPr>
        <w:t>области с</w:t>
      </w:r>
      <w:r w:rsidRPr="00536D36">
        <w:rPr>
          <w:b w:val="0"/>
          <w:sz w:val="20"/>
        </w:rPr>
        <w:t xml:space="preserve"> предложением установить тарифы на горячую воду с использованием закрытых систе</w:t>
      </w:r>
      <w:r w:rsidR="009A62F6" w:rsidRPr="00536D36">
        <w:rPr>
          <w:b w:val="0"/>
          <w:sz w:val="20"/>
        </w:rPr>
        <w:t>м горячего водоснабжения на 202</w:t>
      </w:r>
      <w:r w:rsidR="00536D36">
        <w:rPr>
          <w:b w:val="0"/>
          <w:sz w:val="20"/>
        </w:rPr>
        <w:t>4</w:t>
      </w:r>
      <w:r w:rsidRPr="00536D36">
        <w:rPr>
          <w:b w:val="0"/>
          <w:sz w:val="20"/>
        </w:rPr>
        <w:t xml:space="preserve"> год.</w:t>
      </w:r>
    </w:p>
    <w:p w14:paraId="7555B703" w14:textId="77777777" w:rsidR="00536D36" w:rsidRDefault="00536D36" w:rsidP="00536D36">
      <w:pPr>
        <w:widowControl/>
        <w:autoSpaceDE w:val="0"/>
        <w:autoSpaceDN w:val="0"/>
        <w:adjustRightInd w:val="0"/>
        <w:spacing w:line="235" w:lineRule="auto"/>
        <w:ind w:firstLine="567"/>
        <w:jc w:val="both"/>
        <w:rPr>
          <w:bCs/>
        </w:rPr>
      </w:pPr>
      <w:r w:rsidRPr="00536D36">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EB2B068" w14:textId="77777777" w:rsidR="009274B3" w:rsidRPr="007E2A7E" w:rsidRDefault="009274B3" w:rsidP="009274B3">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20.12.2019 N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5F12C963" w14:textId="77777777" w:rsidR="00536D36" w:rsidRPr="00536D36" w:rsidRDefault="00536D36" w:rsidP="00536D36">
      <w:pPr>
        <w:spacing w:line="235" w:lineRule="auto"/>
        <w:ind w:firstLine="567"/>
        <w:jc w:val="both"/>
        <w:rPr>
          <w:bCs/>
        </w:rPr>
      </w:pPr>
      <w:r w:rsidRPr="00536D36">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6EC4D46C" w14:textId="77777777" w:rsidR="00536D36" w:rsidRPr="00536D36" w:rsidRDefault="00536D36" w:rsidP="00536D36">
      <w:pPr>
        <w:spacing w:line="235" w:lineRule="auto"/>
        <w:ind w:firstLine="567"/>
        <w:jc w:val="both"/>
        <w:rPr>
          <w:bCs/>
        </w:rPr>
      </w:pPr>
      <w:r w:rsidRPr="00536D36">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10161DEF" w14:textId="77777777" w:rsidR="00536D36" w:rsidRPr="00536D36" w:rsidRDefault="00536D36" w:rsidP="00536D36">
      <w:pPr>
        <w:tabs>
          <w:tab w:val="left" w:pos="1276"/>
        </w:tabs>
        <w:ind w:firstLine="567"/>
        <w:jc w:val="both"/>
        <w:rPr>
          <w:bCs/>
        </w:rPr>
      </w:pPr>
      <w:r w:rsidRPr="00536D36">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3B87267A" w14:textId="77777777" w:rsidR="00536D36" w:rsidRPr="00536D36" w:rsidRDefault="00536D36" w:rsidP="00536D36">
      <w:pPr>
        <w:tabs>
          <w:tab w:val="left" w:pos="1276"/>
        </w:tabs>
        <w:ind w:firstLine="567"/>
        <w:jc w:val="both"/>
        <w:rPr>
          <w:bCs/>
        </w:rPr>
      </w:pPr>
      <w:r w:rsidRPr="00536D36">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4ADBE931" w14:textId="77777777" w:rsidR="00536D36" w:rsidRPr="00536D36" w:rsidRDefault="00536D36" w:rsidP="00536D36">
      <w:pPr>
        <w:widowControl/>
        <w:tabs>
          <w:tab w:val="left" w:pos="993"/>
          <w:tab w:val="left" w:pos="1418"/>
        </w:tabs>
        <w:ind w:firstLine="567"/>
        <w:jc w:val="both"/>
        <w:rPr>
          <w:bCs/>
        </w:rPr>
      </w:pPr>
      <w:r w:rsidRPr="00536D36">
        <w:rPr>
          <w:bCs/>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718DD297" w14:textId="77777777" w:rsidR="00536D36" w:rsidRPr="00536D36" w:rsidRDefault="00536D36" w:rsidP="00536D36">
      <w:pPr>
        <w:widowControl/>
        <w:autoSpaceDE w:val="0"/>
        <w:autoSpaceDN w:val="0"/>
        <w:adjustRightInd w:val="0"/>
        <w:spacing w:line="235" w:lineRule="auto"/>
        <w:ind w:firstLine="567"/>
        <w:jc w:val="both"/>
        <w:rPr>
          <w:bCs/>
          <w:color w:val="FF0000"/>
        </w:rPr>
      </w:pPr>
      <w:r w:rsidRPr="00536D36">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8D4EA3B" w14:textId="77777777" w:rsidR="00536D36" w:rsidRPr="00536D36" w:rsidRDefault="00536D36" w:rsidP="00536D36">
      <w:pPr>
        <w:widowControl/>
        <w:autoSpaceDE w:val="0"/>
        <w:autoSpaceDN w:val="0"/>
        <w:adjustRightInd w:val="0"/>
        <w:spacing w:line="235" w:lineRule="auto"/>
        <w:ind w:firstLine="567"/>
        <w:jc w:val="both"/>
        <w:rPr>
          <w:bCs/>
        </w:rPr>
      </w:pPr>
      <w:r w:rsidRPr="00536D36">
        <w:rPr>
          <w:bCs/>
        </w:rPr>
        <w:lastRenderedPageBreak/>
        <w:t>По результатам рассмотрения подготовлены соответствующие экспертные заключения.</w:t>
      </w:r>
    </w:p>
    <w:p w14:paraId="771A7ACC" w14:textId="77777777" w:rsidR="00536D36" w:rsidRPr="00536D36" w:rsidRDefault="00536D36" w:rsidP="000516E8">
      <w:pPr>
        <w:pStyle w:val="3"/>
        <w:tabs>
          <w:tab w:val="left" w:pos="993"/>
        </w:tabs>
        <w:spacing w:line="235" w:lineRule="auto"/>
        <w:ind w:firstLine="709"/>
        <w:jc w:val="both"/>
        <w:rPr>
          <w:b w:val="0"/>
          <w:bCs/>
          <w:sz w:val="20"/>
        </w:rPr>
      </w:pPr>
    </w:p>
    <w:p w14:paraId="23575C78" w14:textId="675BC012" w:rsidR="00C3408F" w:rsidRDefault="001C71EC" w:rsidP="00C3408F">
      <w:pPr>
        <w:pStyle w:val="3"/>
        <w:tabs>
          <w:tab w:val="left" w:pos="993"/>
        </w:tabs>
        <w:spacing w:line="235" w:lineRule="auto"/>
        <w:ind w:firstLine="709"/>
        <w:jc w:val="both"/>
        <w:rPr>
          <w:b w:val="0"/>
          <w:bCs/>
          <w:sz w:val="20"/>
        </w:rPr>
      </w:pPr>
      <w:r w:rsidRPr="00536D36">
        <w:rPr>
          <w:b w:val="0"/>
          <w:bCs/>
          <w:sz w:val="20"/>
        </w:rPr>
        <w:t xml:space="preserve">Основные показатели деятельности </w:t>
      </w:r>
      <w:r w:rsidRPr="00536D36">
        <w:rPr>
          <w:b w:val="0"/>
          <w:sz w:val="20"/>
        </w:rPr>
        <w:t>теплоснабжающей организации</w:t>
      </w:r>
      <w:r w:rsidRPr="00536D36">
        <w:rPr>
          <w:b w:val="0"/>
          <w:bCs/>
          <w:sz w:val="20"/>
        </w:rPr>
        <w:t xml:space="preserve"> на расчетный период регулирования</w:t>
      </w:r>
      <w:r w:rsidR="00B43F62" w:rsidRPr="00536D36">
        <w:rPr>
          <w:b w:val="0"/>
          <w:bCs/>
          <w:sz w:val="20"/>
        </w:rPr>
        <w:t xml:space="preserve"> 202</w:t>
      </w:r>
      <w:r w:rsidR="00536D36" w:rsidRPr="00536D36">
        <w:rPr>
          <w:b w:val="0"/>
          <w:bCs/>
          <w:sz w:val="20"/>
        </w:rPr>
        <w:t>4</w:t>
      </w:r>
      <w:r w:rsidRPr="00536D36">
        <w:rPr>
          <w:b w:val="0"/>
          <w:bCs/>
          <w:sz w:val="20"/>
        </w:rPr>
        <w:t xml:space="preserve"> год, принятые при формировании тарифов на горячую воду приведены в приложении № 1</w:t>
      </w:r>
      <w:r w:rsidR="00334886" w:rsidRPr="00536D36">
        <w:rPr>
          <w:b w:val="0"/>
          <w:bCs/>
          <w:sz w:val="20"/>
        </w:rPr>
        <w:t>1</w:t>
      </w:r>
      <w:r w:rsidRPr="00536D36">
        <w:rPr>
          <w:b w:val="0"/>
          <w:bCs/>
          <w:sz w:val="20"/>
        </w:rPr>
        <w:t>/1 - № 1</w:t>
      </w:r>
      <w:r w:rsidR="00334886" w:rsidRPr="00536D36">
        <w:rPr>
          <w:b w:val="0"/>
          <w:bCs/>
          <w:sz w:val="20"/>
        </w:rPr>
        <w:t>1</w:t>
      </w:r>
      <w:r w:rsidRPr="00536D36">
        <w:rPr>
          <w:b w:val="0"/>
          <w:bCs/>
          <w:sz w:val="20"/>
        </w:rPr>
        <w:t>/</w:t>
      </w:r>
      <w:r w:rsidR="00334886" w:rsidRPr="00536D36">
        <w:rPr>
          <w:b w:val="0"/>
          <w:bCs/>
          <w:sz w:val="20"/>
        </w:rPr>
        <w:t>2</w:t>
      </w:r>
      <w:r w:rsidRPr="00536D36">
        <w:rPr>
          <w:b w:val="0"/>
          <w:bCs/>
          <w:sz w:val="20"/>
        </w:rPr>
        <w:t xml:space="preserve">. </w:t>
      </w:r>
    </w:p>
    <w:p w14:paraId="62D730F6" w14:textId="77777777" w:rsidR="00C3408F" w:rsidRPr="00C3408F" w:rsidRDefault="00C3408F" w:rsidP="00C3408F"/>
    <w:p w14:paraId="0C98901F" w14:textId="3DBC9EDE" w:rsidR="00847D5C" w:rsidRDefault="00C3408F" w:rsidP="000516E8">
      <w:pPr>
        <w:widowControl/>
        <w:spacing w:line="235" w:lineRule="auto"/>
        <w:ind w:left="1070"/>
        <w:jc w:val="both"/>
        <w:rPr>
          <w:snapToGrid w:val="0"/>
        </w:rPr>
      </w:pPr>
      <w:r w:rsidRPr="00C3408F">
        <w:rPr>
          <w:snapToGrid w:val="0"/>
        </w:rPr>
        <w:t>РЕШИЛИ:</w:t>
      </w:r>
    </w:p>
    <w:p w14:paraId="1AA5EB0C" w14:textId="77777777" w:rsidR="00C3408F" w:rsidRPr="00C3408F" w:rsidRDefault="00C3408F" w:rsidP="00C3408F">
      <w:pPr>
        <w:widowControl/>
        <w:spacing w:line="235" w:lineRule="auto"/>
        <w:ind w:firstLine="567"/>
        <w:jc w:val="both"/>
        <w:rPr>
          <w:snapToGrid w:val="0"/>
        </w:rPr>
      </w:pPr>
      <w:r w:rsidRPr="00C3408F">
        <w:rPr>
          <w:snapToGrid w:val="0"/>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Департамент энергетики и тарифов Ивановской области постановляет:</w:t>
      </w:r>
    </w:p>
    <w:p w14:paraId="6A36F683" w14:textId="77777777" w:rsidR="00C3408F" w:rsidRPr="00C3408F" w:rsidRDefault="00C3408F" w:rsidP="00C3408F">
      <w:pPr>
        <w:widowControl/>
        <w:spacing w:line="235" w:lineRule="auto"/>
        <w:ind w:firstLine="567"/>
        <w:jc w:val="both"/>
        <w:rPr>
          <w:snapToGrid w:val="0"/>
        </w:rPr>
      </w:pPr>
    </w:p>
    <w:p w14:paraId="599BE08C" w14:textId="1C53C780" w:rsidR="00C3408F" w:rsidRDefault="00C3408F" w:rsidP="00C3408F">
      <w:pPr>
        <w:widowControl/>
        <w:tabs>
          <w:tab w:val="left" w:pos="851"/>
        </w:tabs>
        <w:spacing w:line="235" w:lineRule="auto"/>
        <w:ind w:firstLine="567"/>
        <w:jc w:val="both"/>
        <w:rPr>
          <w:snapToGrid w:val="0"/>
        </w:rPr>
      </w:pPr>
      <w:r w:rsidRPr="00C3408F">
        <w:rPr>
          <w:snapToGrid w:val="0"/>
        </w:rPr>
        <w:t>1.</w:t>
      </w:r>
      <w:r w:rsidRPr="00C3408F">
        <w:rPr>
          <w:snapToGrid w:val="0"/>
        </w:rPr>
        <w:tab/>
        <w:t>Установить тарифы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на 2024 год</w:t>
      </w:r>
      <w:r>
        <w:rPr>
          <w:snapToGrid w:val="0"/>
        </w:rPr>
        <w:t>:</w:t>
      </w:r>
    </w:p>
    <w:p w14:paraId="0D60B8D3" w14:textId="77777777" w:rsidR="00C3408F" w:rsidRDefault="00C3408F" w:rsidP="00C3408F">
      <w:pPr>
        <w:widowControl/>
        <w:autoSpaceDE w:val="0"/>
        <w:autoSpaceDN w:val="0"/>
        <w:adjustRightInd w:val="0"/>
        <w:jc w:val="center"/>
        <w:outlineLvl w:val="0"/>
        <w:rPr>
          <w:b/>
          <w:bCs/>
        </w:rPr>
      </w:pPr>
    </w:p>
    <w:p w14:paraId="27227B8A" w14:textId="450C8BEC" w:rsidR="00C3408F" w:rsidRPr="00C3408F" w:rsidRDefault="00C3408F" w:rsidP="00C3408F">
      <w:pPr>
        <w:widowControl/>
        <w:autoSpaceDE w:val="0"/>
        <w:autoSpaceDN w:val="0"/>
        <w:adjustRightInd w:val="0"/>
        <w:jc w:val="center"/>
        <w:outlineLvl w:val="0"/>
        <w:rPr>
          <w:b/>
          <w:bCs/>
        </w:rPr>
      </w:pPr>
      <w:r w:rsidRPr="00C3408F">
        <w:rPr>
          <w:b/>
          <w:bCs/>
        </w:rPr>
        <w:t>Тарифы на горячую воду для потребителей Лежневского района</w:t>
      </w:r>
    </w:p>
    <w:p w14:paraId="70EA1673" w14:textId="77777777" w:rsidR="00C3408F" w:rsidRPr="00C3408F" w:rsidRDefault="00C3408F" w:rsidP="00C3408F">
      <w:pPr>
        <w:widowControl/>
        <w:autoSpaceDE w:val="0"/>
        <w:autoSpaceDN w:val="0"/>
        <w:adjustRightInd w:val="0"/>
        <w:jc w:val="center"/>
        <w:outlineLvl w:val="0"/>
        <w:rPr>
          <w:b/>
          <w:bCs/>
        </w:rPr>
      </w:pPr>
      <w:r w:rsidRPr="00C3408F">
        <w:rPr>
          <w:b/>
          <w:bCs/>
        </w:rPr>
        <w:t>(с использованием закрытых систем горячего водоснабжения)</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415"/>
        <w:gridCol w:w="1559"/>
        <w:gridCol w:w="1559"/>
        <w:gridCol w:w="1560"/>
        <w:gridCol w:w="1560"/>
      </w:tblGrid>
      <w:tr w:rsidR="00C3408F" w:rsidRPr="00C3408F" w14:paraId="3F704821" w14:textId="77777777" w:rsidTr="000474AD">
        <w:trPr>
          <w:trHeight w:val="450"/>
        </w:trPr>
        <w:tc>
          <w:tcPr>
            <w:tcW w:w="697" w:type="dxa"/>
            <w:vMerge w:val="restart"/>
            <w:vAlign w:val="center"/>
          </w:tcPr>
          <w:p w14:paraId="55B706D4" w14:textId="77777777" w:rsidR="00C3408F" w:rsidRPr="00C3408F" w:rsidRDefault="00C3408F" w:rsidP="00C3408F">
            <w:pPr>
              <w:tabs>
                <w:tab w:val="left" w:pos="1026"/>
              </w:tabs>
              <w:autoSpaceDE w:val="0"/>
              <w:autoSpaceDN w:val="0"/>
              <w:adjustRightInd w:val="0"/>
              <w:spacing w:line="233" w:lineRule="auto"/>
              <w:ind w:right="34"/>
              <w:outlineLvl w:val="0"/>
            </w:pPr>
            <w:r w:rsidRPr="00C3408F">
              <w:t>№ п/п</w:t>
            </w:r>
          </w:p>
        </w:tc>
        <w:tc>
          <w:tcPr>
            <w:tcW w:w="3415" w:type="dxa"/>
            <w:vMerge w:val="restart"/>
            <w:vAlign w:val="center"/>
          </w:tcPr>
          <w:p w14:paraId="698DDE76" w14:textId="77777777" w:rsidR="00C3408F" w:rsidRPr="00C3408F" w:rsidRDefault="00C3408F" w:rsidP="00C3408F">
            <w:pPr>
              <w:spacing w:line="233" w:lineRule="auto"/>
              <w:jc w:val="center"/>
            </w:pPr>
            <w:r w:rsidRPr="00C3408F">
              <w:t>Наименование организации коммунального комплекса</w:t>
            </w:r>
          </w:p>
        </w:tc>
        <w:tc>
          <w:tcPr>
            <w:tcW w:w="6238" w:type="dxa"/>
            <w:gridSpan w:val="4"/>
            <w:vAlign w:val="center"/>
          </w:tcPr>
          <w:p w14:paraId="029C40D8" w14:textId="77777777" w:rsidR="00C3408F" w:rsidRPr="00C3408F" w:rsidRDefault="00C3408F" w:rsidP="00C3408F">
            <w:pPr>
              <w:spacing w:line="233" w:lineRule="auto"/>
              <w:jc w:val="center"/>
            </w:pPr>
            <w:r w:rsidRPr="00C3408F">
              <w:t xml:space="preserve">Тарифы на горячую воду </w:t>
            </w:r>
          </w:p>
        </w:tc>
      </w:tr>
      <w:tr w:rsidR="00C3408F" w:rsidRPr="00C3408F" w14:paraId="0416D70B" w14:textId="77777777" w:rsidTr="000474AD">
        <w:trPr>
          <w:trHeight w:val="460"/>
        </w:trPr>
        <w:tc>
          <w:tcPr>
            <w:tcW w:w="697" w:type="dxa"/>
            <w:vMerge/>
            <w:vAlign w:val="center"/>
          </w:tcPr>
          <w:p w14:paraId="518BF387" w14:textId="77777777" w:rsidR="00C3408F" w:rsidRPr="00C3408F" w:rsidRDefault="00C3408F" w:rsidP="00C3408F">
            <w:pPr>
              <w:spacing w:line="233" w:lineRule="auto"/>
            </w:pPr>
          </w:p>
        </w:tc>
        <w:tc>
          <w:tcPr>
            <w:tcW w:w="3415" w:type="dxa"/>
            <w:vMerge/>
          </w:tcPr>
          <w:p w14:paraId="010A7536" w14:textId="77777777" w:rsidR="00C3408F" w:rsidRPr="00C3408F" w:rsidRDefault="00C3408F" w:rsidP="00C3408F">
            <w:pPr>
              <w:spacing w:line="233" w:lineRule="auto"/>
            </w:pPr>
          </w:p>
        </w:tc>
        <w:tc>
          <w:tcPr>
            <w:tcW w:w="3118" w:type="dxa"/>
            <w:gridSpan w:val="2"/>
          </w:tcPr>
          <w:p w14:paraId="093F5311" w14:textId="77777777" w:rsidR="00C3408F" w:rsidRPr="00C3408F" w:rsidRDefault="00C3408F" w:rsidP="00C3408F">
            <w:pPr>
              <w:spacing w:line="233" w:lineRule="auto"/>
              <w:jc w:val="center"/>
            </w:pPr>
            <w:r w:rsidRPr="00C3408F">
              <w:t>Для бюджетных и прочих потребителей (НДС не облагается &lt;**&gt;)</w:t>
            </w:r>
          </w:p>
        </w:tc>
        <w:tc>
          <w:tcPr>
            <w:tcW w:w="3120" w:type="dxa"/>
            <w:gridSpan w:val="2"/>
            <w:vAlign w:val="center"/>
          </w:tcPr>
          <w:p w14:paraId="5D625A5D" w14:textId="77777777" w:rsidR="00C3408F" w:rsidRPr="00C3408F" w:rsidRDefault="00C3408F" w:rsidP="00C3408F">
            <w:pPr>
              <w:spacing w:line="233" w:lineRule="auto"/>
              <w:jc w:val="center"/>
            </w:pPr>
            <w:r w:rsidRPr="00C3408F">
              <w:t xml:space="preserve">Для населения </w:t>
            </w:r>
          </w:p>
          <w:p w14:paraId="2131870E" w14:textId="77777777" w:rsidR="00C3408F" w:rsidRPr="00C3408F" w:rsidRDefault="00C3408F" w:rsidP="00C3408F">
            <w:pPr>
              <w:spacing w:line="233" w:lineRule="auto"/>
              <w:jc w:val="center"/>
            </w:pPr>
            <w:r w:rsidRPr="00C3408F">
              <w:t>(НДС не облагается &lt;**&gt;)</w:t>
            </w:r>
          </w:p>
        </w:tc>
      </w:tr>
      <w:tr w:rsidR="00C3408F" w:rsidRPr="00C3408F" w14:paraId="1429407F" w14:textId="77777777" w:rsidTr="000474AD">
        <w:trPr>
          <w:trHeight w:val="424"/>
        </w:trPr>
        <w:tc>
          <w:tcPr>
            <w:tcW w:w="697" w:type="dxa"/>
            <w:vMerge/>
            <w:vAlign w:val="center"/>
          </w:tcPr>
          <w:p w14:paraId="7B4461E3" w14:textId="77777777" w:rsidR="00C3408F" w:rsidRPr="00C3408F" w:rsidRDefault="00C3408F" w:rsidP="00C3408F">
            <w:pPr>
              <w:spacing w:line="233" w:lineRule="auto"/>
            </w:pPr>
          </w:p>
        </w:tc>
        <w:tc>
          <w:tcPr>
            <w:tcW w:w="3415" w:type="dxa"/>
            <w:vMerge/>
          </w:tcPr>
          <w:p w14:paraId="096C37B5" w14:textId="77777777" w:rsidR="00C3408F" w:rsidRPr="00C3408F" w:rsidRDefault="00C3408F" w:rsidP="00C3408F">
            <w:pPr>
              <w:spacing w:line="233" w:lineRule="auto"/>
            </w:pPr>
          </w:p>
        </w:tc>
        <w:tc>
          <w:tcPr>
            <w:tcW w:w="1559" w:type="dxa"/>
            <w:vAlign w:val="center"/>
          </w:tcPr>
          <w:p w14:paraId="17A1C025" w14:textId="77777777" w:rsidR="00C3408F" w:rsidRPr="00C3408F" w:rsidRDefault="00C3408F" w:rsidP="00C3408F">
            <w:pPr>
              <w:widowControl/>
              <w:jc w:val="center"/>
            </w:pPr>
            <w:r w:rsidRPr="00C3408F">
              <w:t>01.01.2024 - 30.06.2024</w:t>
            </w:r>
          </w:p>
        </w:tc>
        <w:tc>
          <w:tcPr>
            <w:tcW w:w="1559" w:type="dxa"/>
            <w:vAlign w:val="center"/>
          </w:tcPr>
          <w:p w14:paraId="3355176B" w14:textId="77777777" w:rsidR="00C3408F" w:rsidRPr="00C3408F" w:rsidRDefault="00C3408F" w:rsidP="00C3408F">
            <w:pPr>
              <w:spacing w:line="233" w:lineRule="auto"/>
              <w:jc w:val="center"/>
              <w:rPr>
                <w:lang w:val="en-US"/>
              </w:rPr>
            </w:pPr>
            <w:r w:rsidRPr="00C3408F">
              <w:t>01.07.2024 - 31.12.2024</w:t>
            </w:r>
          </w:p>
        </w:tc>
        <w:tc>
          <w:tcPr>
            <w:tcW w:w="1560" w:type="dxa"/>
            <w:vAlign w:val="center"/>
          </w:tcPr>
          <w:p w14:paraId="627044C0" w14:textId="77777777" w:rsidR="00C3408F" w:rsidRPr="00C3408F" w:rsidRDefault="00C3408F" w:rsidP="00C3408F">
            <w:pPr>
              <w:spacing w:line="233" w:lineRule="auto"/>
              <w:jc w:val="center"/>
              <w:rPr>
                <w:lang w:val="en-US"/>
              </w:rPr>
            </w:pPr>
            <w:r w:rsidRPr="00C3408F">
              <w:t>01.01.2024 - 30.06.2024</w:t>
            </w:r>
          </w:p>
        </w:tc>
        <w:tc>
          <w:tcPr>
            <w:tcW w:w="1560" w:type="dxa"/>
            <w:vAlign w:val="center"/>
          </w:tcPr>
          <w:p w14:paraId="080A74A3" w14:textId="77777777" w:rsidR="00C3408F" w:rsidRPr="00C3408F" w:rsidRDefault="00C3408F" w:rsidP="00C3408F">
            <w:pPr>
              <w:spacing w:line="233" w:lineRule="auto"/>
              <w:jc w:val="center"/>
            </w:pPr>
            <w:r w:rsidRPr="00C3408F">
              <w:t>01.07.2024 - 31.12.2024</w:t>
            </w:r>
          </w:p>
        </w:tc>
      </w:tr>
      <w:tr w:rsidR="00C3408F" w:rsidRPr="00C3408F" w14:paraId="3799FEF8" w14:textId="77777777" w:rsidTr="000474AD">
        <w:trPr>
          <w:trHeight w:val="230"/>
        </w:trPr>
        <w:tc>
          <w:tcPr>
            <w:tcW w:w="10350" w:type="dxa"/>
            <w:gridSpan w:val="6"/>
            <w:vAlign w:val="center"/>
          </w:tcPr>
          <w:p w14:paraId="0D9C1338" w14:textId="77777777" w:rsidR="00C3408F" w:rsidRPr="00C3408F" w:rsidRDefault="00C3408F" w:rsidP="00C3408F">
            <w:pPr>
              <w:spacing w:line="233" w:lineRule="auto"/>
              <w:jc w:val="center"/>
            </w:pPr>
            <w:r w:rsidRPr="00C3408F">
              <w:t>Лежневское городское поселение</w:t>
            </w:r>
          </w:p>
        </w:tc>
      </w:tr>
      <w:tr w:rsidR="00C3408F" w:rsidRPr="00C3408F" w14:paraId="10543C7B" w14:textId="77777777" w:rsidTr="000474AD">
        <w:trPr>
          <w:trHeight w:val="230"/>
        </w:trPr>
        <w:tc>
          <w:tcPr>
            <w:tcW w:w="697" w:type="dxa"/>
            <w:vAlign w:val="center"/>
          </w:tcPr>
          <w:p w14:paraId="29D74FB4" w14:textId="77777777" w:rsidR="00C3408F" w:rsidRPr="00C3408F" w:rsidRDefault="00C3408F" w:rsidP="00C3408F">
            <w:pPr>
              <w:spacing w:line="233" w:lineRule="auto"/>
              <w:jc w:val="center"/>
            </w:pPr>
            <w:r w:rsidRPr="00C3408F">
              <w:t xml:space="preserve">1. </w:t>
            </w:r>
          </w:p>
        </w:tc>
        <w:tc>
          <w:tcPr>
            <w:tcW w:w="3415" w:type="dxa"/>
            <w:vAlign w:val="center"/>
          </w:tcPr>
          <w:p w14:paraId="44197D8A" w14:textId="77777777" w:rsidR="00C3408F" w:rsidRPr="00C3408F" w:rsidRDefault="00C3408F" w:rsidP="00C3408F">
            <w:pPr>
              <w:spacing w:line="233" w:lineRule="auto"/>
            </w:pPr>
            <w:r w:rsidRPr="00C3408F">
              <w:t xml:space="preserve">ООО «Агентство Вест», руб./куб. метр </w:t>
            </w:r>
          </w:p>
        </w:tc>
        <w:tc>
          <w:tcPr>
            <w:tcW w:w="1559" w:type="dxa"/>
            <w:vAlign w:val="center"/>
          </w:tcPr>
          <w:p w14:paraId="20F1E61C" w14:textId="77777777" w:rsidR="00C3408F" w:rsidRPr="00C3408F" w:rsidRDefault="00C3408F" w:rsidP="00C3408F">
            <w:pPr>
              <w:spacing w:line="233" w:lineRule="auto"/>
              <w:jc w:val="center"/>
            </w:pPr>
            <w:r w:rsidRPr="00C3408F">
              <w:t>-</w:t>
            </w:r>
          </w:p>
        </w:tc>
        <w:tc>
          <w:tcPr>
            <w:tcW w:w="1559" w:type="dxa"/>
            <w:vAlign w:val="center"/>
          </w:tcPr>
          <w:p w14:paraId="7B1584E1" w14:textId="77777777" w:rsidR="00C3408F" w:rsidRPr="00C3408F" w:rsidRDefault="00C3408F" w:rsidP="00C3408F">
            <w:pPr>
              <w:spacing w:line="233" w:lineRule="auto"/>
              <w:jc w:val="center"/>
            </w:pPr>
            <w:r w:rsidRPr="00C3408F">
              <w:t>-</w:t>
            </w:r>
          </w:p>
        </w:tc>
        <w:tc>
          <w:tcPr>
            <w:tcW w:w="1560" w:type="dxa"/>
            <w:vAlign w:val="center"/>
          </w:tcPr>
          <w:p w14:paraId="03979B3C" w14:textId="77777777" w:rsidR="00C3408F" w:rsidRPr="00C3408F" w:rsidRDefault="00C3408F" w:rsidP="00C3408F">
            <w:pPr>
              <w:widowControl/>
              <w:jc w:val="center"/>
            </w:pPr>
            <w:r w:rsidRPr="00C3408F">
              <w:t>204,21 *</w:t>
            </w:r>
          </w:p>
        </w:tc>
        <w:tc>
          <w:tcPr>
            <w:tcW w:w="1560" w:type="dxa"/>
            <w:vAlign w:val="center"/>
          </w:tcPr>
          <w:p w14:paraId="6A2B0B0F" w14:textId="77777777" w:rsidR="00C3408F" w:rsidRPr="00C3408F" w:rsidRDefault="00C3408F" w:rsidP="00C3408F">
            <w:pPr>
              <w:widowControl/>
              <w:jc w:val="center"/>
            </w:pPr>
            <w:r w:rsidRPr="00C3408F">
              <w:t>232,19 *</w:t>
            </w:r>
          </w:p>
        </w:tc>
      </w:tr>
      <w:tr w:rsidR="00C3408F" w:rsidRPr="00C3408F" w14:paraId="41E84356" w14:textId="77777777" w:rsidTr="000474AD">
        <w:trPr>
          <w:trHeight w:val="230"/>
        </w:trPr>
        <w:tc>
          <w:tcPr>
            <w:tcW w:w="697" w:type="dxa"/>
            <w:vAlign w:val="center"/>
          </w:tcPr>
          <w:p w14:paraId="0AA10218" w14:textId="77777777" w:rsidR="00C3408F" w:rsidRPr="00C3408F" w:rsidRDefault="00C3408F" w:rsidP="00C3408F">
            <w:pPr>
              <w:spacing w:line="233" w:lineRule="auto"/>
              <w:jc w:val="center"/>
              <w:rPr>
                <w:color w:val="FF0000"/>
              </w:rPr>
            </w:pPr>
          </w:p>
        </w:tc>
        <w:tc>
          <w:tcPr>
            <w:tcW w:w="3415" w:type="dxa"/>
            <w:vAlign w:val="center"/>
          </w:tcPr>
          <w:p w14:paraId="5DDA0A2A" w14:textId="77777777" w:rsidR="00C3408F" w:rsidRPr="00C3408F" w:rsidRDefault="00C3408F" w:rsidP="00C3408F">
            <w:pPr>
              <w:spacing w:line="233" w:lineRule="auto"/>
            </w:pPr>
            <w:r w:rsidRPr="00C3408F">
              <w:t>компонент на холодную воду, руб./куб. метр</w:t>
            </w:r>
          </w:p>
        </w:tc>
        <w:tc>
          <w:tcPr>
            <w:tcW w:w="1559" w:type="dxa"/>
            <w:vAlign w:val="center"/>
          </w:tcPr>
          <w:p w14:paraId="10C4D6FC" w14:textId="77777777" w:rsidR="00C3408F" w:rsidRPr="00C3408F" w:rsidRDefault="00C3408F" w:rsidP="00C3408F">
            <w:pPr>
              <w:spacing w:line="233" w:lineRule="auto"/>
              <w:jc w:val="center"/>
            </w:pPr>
            <w:r w:rsidRPr="00C3408F">
              <w:t>-</w:t>
            </w:r>
          </w:p>
        </w:tc>
        <w:tc>
          <w:tcPr>
            <w:tcW w:w="1559" w:type="dxa"/>
            <w:vAlign w:val="center"/>
          </w:tcPr>
          <w:p w14:paraId="6A784056" w14:textId="77777777" w:rsidR="00C3408F" w:rsidRPr="00C3408F" w:rsidRDefault="00C3408F" w:rsidP="00C3408F">
            <w:pPr>
              <w:spacing w:line="233" w:lineRule="auto"/>
              <w:jc w:val="center"/>
            </w:pPr>
            <w:r w:rsidRPr="00C3408F">
              <w:t>-</w:t>
            </w:r>
          </w:p>
        </w:tc>
        <w:tc>
          <w:tcPr>
            <w:tcW w:w="1560" w:type="dxa"/>
            <w:vAlign w:val="center"/>
          </w:tcPr>
          <w:p w14:paraId="22490553" w14:textId="77777777" w:rsidR="00C3408F" w:rsidRPr="00C3408F" w:rsidRDefault="00C3408F" w:rsidP="00C3408F">
            <w:pPr>
              <w:spacing w:line="233" w:lineRule="auto"/>
              <w:jc w:val="center"/>
            </w:pPr>
            <w:r w:rsidRPr="00C3408F">
              <w:t>-</w:t>
            </w:r>
          </w:p>
        </w:tc>
        <w:tc>
          <w:tcPr>
            <w:tcW w:w="1560" w:type="dxa"/>
            <w:vAlign w:val="center"/>
          </w:tcPr>
          <w:p w14:paraId="665E1213" w14:textId="77777777" w:rsidR="00C3408F" w:rsidRPr="00C3408F" w:rsidRDefault="00C3408F" w:rsidP="00C3408F">
            <w:pPr>
              <w:spacing w:line="233" w:lineRule="auto"/>
              <w:jc w:val="center"/>
            </w:pPr>
            <w:r w:rsidRPr="00C3408F">
              <w:t>-</w:t>
            </w:r>
          </w:p>
        </w:tc>
      </w:tr>
      <w:tr w:rsidR="00C3408F" w:rsidRPr="00C3408F" w14:paraId="0724FBF8" w14:textId="77777777" w:rsidTr="000474AD">
        <w:trPr>
          <w:trHeight w:val="230"/>
        </w:trPr>
        <w:tc>
          <w:tcPr>
            <w:tcW w:w="697" w:type="dxa"/>
            <w:vAlign w:val="center"/>
          </w:tcPr>
          <w:p w14:paraId="066C0B52" w14:textId="77777777" w:rsidR="00C3408F" w:rsidRPr="00C3408F" w:rsidRDefault="00C3408F" w:rsidP="00C3408F">
            <w:pPr>
              <w:spacing w:line="233" w:lineRule="auto"/>
              <w:jc w:val="center"/>
              <w:rPr>
                <w:color w:val="FF0000"/>
              </w:rPr>
            </w:pPr>
          </w:p>
        </w:tc>
        <w:tc>
          <w:tcPr>
            <w:tcW w:w="3415" w:type="dxa"/>
            <w:vAlign w:val="center"/>
          </w:tcPr>
          <w:p w14:paraId="79FAEA6E" w14:textId="77777777" w:rsidR="00C3408F" w:rsidRPr="00C3408F" w:rsidRDefault="00C3408F" w:rsidP="00C3408F">
            <w:pPr>
              <w:spacing w:line="233" w:lineRule="auto"/>
            </w:pPr>
            <w:r w:rsidRPr="00C3408F">
              <w:t>компонент на тепловую энергию, руб./Гкал</w:t>
            </w:r>
          </w:p>
        </w:tc>
        <w:tc>
          <w:tcPr>
            <w:tcW w:w="1559" w:type="dxa"/>
            <w:vAlign w:val="center"/>
          </w:tcPr>
          <w:p w14:paraId="2A006D28" w14:textId="77777777" w:rsidR="00C3408F" w:rsidRPr="00C3408F" w:rsidRDefault="00C3408F" w:rsidP="00C3408F">
            <w:pPr>
              <w:widowControl/>
              <w:jc w:val="center"/>
            </w:pPr>
            <w:r w:rsidRPr="00C3408F">
              <w:t>3 766,57</w:t>
            </w:r>
          </w:p>
        </w:tc>
        <w:tc>
          <w:tcPr>
            <w:tcW w:w="1559" w:type="dxa"/>
            <w:vAlign w:val="center"/>
          </w:tcPr>
          <w:p w14:paraId="6D686049" w14:textId="77777777" w:rsidR="00C3408F" w:rsidRPr="00C3408F" w:rsidRDefault="00C3408F" w:rsidP="00C3408F">
            <w:pPr>
              <w:widowControl/>
              <w:jc w:val="center"/>
            </w:pPr>
            <w:r w:rsidRPr="00C3408F">
              <w:t>3 825,67</w:t>
            </w:r>
          </w:p>
        </w:tc>
        <w:tc>
          <w:tcPr>
            <w:tcW w:w="1560" w:type="dxa"/>
            <w:vAlign w:val="center"/>
          </w:tcPr>
          <w:p w14:paraId="5842B8AB" w14:textId="77777777" w:rsidR="00C3408F" w:rsidRPr="00C3408F" w:rsidRDefault="00C3408F" w:rsidP="00C3408F">
            <w:pPr>
              <w:spacing w:line="233" w:lineRule="auto"/>
              <w:jc w:val="center"/>
            </w:pPr>
            <w:r w:rsidRPr="00C3408F">
              <w:t>-</w:t>
            </w:r>
          </w:p>
        </w:tc>
        <w:tc>
          <w:tcPr>
            <w:tcW w:w="1560" w:type="dxa"/>
            <w:vAlign w:val="center"/>
          </w:tcPr>
          <w:p w14:paraId="12B3648C" w14:textId="77777777" w:rsidR="00C3408F" w:rsidRPr="00C3408F" w:rsidRDefault="00C3408F" w:rsidP="00C3408F">
            <w:pPr>
              <w:spacing w:line="233" w:lineRule="auto"/>
              <w:jc w:val="center"/>
            </w:pPr>
            <w:r w:rsidRPr="00C3408F">
              <w:t>-</w:t>
            </w:r>
          </w:p>
        </w:tc>
      </w:tr>
    </w:tbl>
    <w:p w14:paraId="30E319E8" w14:textId="77777777" w:rsidR="00C3408F" w:rsidRPr="00C3408F" w:rsidRDefault="00C3408F" w:rsidP="00C3408F">
      <w:pPr>
        <w:widowControl/>
        <w:autoSpaceDE w:val="0"/>
        <w:autoSpaceDN w:val="0"/>
        <w:adjustRightInd w:val="0"/>
        <w:jc w:val="center"/>
        <w:outlineLvl w:val="0"/>
        <w:rPr>
          <w:b/>
          <w:bCs/>
        </w:rPr>
      </w:pPr>
    </w:p>
    <w:p w14:paraId="1365B7B2" w14:textId="77777777" w:rsidR="00C3408F" w:rsidRPr="00C3408F" w:rsidRDefault="00C3408F" w:rsidP="00C3408F">
      <w:r w:rsidRPr="00C3408F">
        <w:t>* Льготный тариф для населения.</w:t>
      </w:r>
    </w:p>
    <w:p w14:paraId="4044D60C" w14:textId="77777777" w:rsidR="00C3408F" w:rsidRPr="00C3408F" w:rsidRDefault="00C3408F" w:rsidP="00C3408F">
      <w:pPr>
        <w:widowControl/>
        <w:autoSpaceDE w:val="0"/>
        <w:autoSpaceDN w:val="0"/>
        <w:adjustRightInd w:val="0"/>
        <w:contextualSpacing/>
        <w:jc w:val="both"/>
      </w:pPr>
      <w:r w:rsidRPr="00C3408F">
        <w:t xml:space="preserve">** Организация применяет упрощенную систему налогообложения в соответствии с </w:t>
      </w:r>
      <w:hyperlink r:id="rId36" w:history="1">
        <w:r w:rsidRPr="00C3408F">
          <w:t>Главой 26.2</w:t>
        </w:r>
      </w:hyperlink>
      <w:r w:rsidRPr="00C3408F">
        <w:t xml:space="preserve"> части 2 Налогового кодекса Российской Федерации.</w:t>
      </w:r>
    </w:p>
    <w:p w14:paraId="41A8A6F3" w14:textId="77777777" w:rsidR="00C3408F" w:rsidRPr="00C3408F" w:rsidRDefault="00C3408F" w:rsidP="00C3408F">
      <w:pPr>
        <w:widowControl/>
        <w:tabs>
          <w:tab w:val="left" w:pos="851"/>
        </w:tabs>
        <w:spacing w:line="235" w:lineRule="auto"/>
        <w:ind w:firstLine="567"/>
        <w:jc w:val="both"/>
        <w:rPr>
          <w:snapToGrid w:val="0"/>
        </w:rPr>
      </w:pPr>
    </w:p>
    <w:p w14:paraId="4C023659" w14:textId="1E366FF8" w:rsidR="00C3408F" w:rsidRDefault="00C3408F" w:rsidP="00C3408F">
      <w:pPr>
        <w:widowControl/>
        <w:tabs>
          <w:tab w:val="left" w:pos="851"/>
        </w:tabs>
        <w:spacing w:line="235" w:lineRule="auto"/>
        <w:ind w:firstLine="567"/>
        <w:jc w:val="both"/>
        <w:rPr>
          <w:snapToGrid w:val="0"/>
        </w:rPr>
      </w:pPr>
      <w:r w:rsidRPr="00C3408F">
        <w:rPr>
          <w:snapToGrid w:val="0"/>
        </w:rPr>
        <w:t>2.</w:t>
      </w:r>
      <w:r w:rsidRPr="00C3408F">
        <w:rPr>
          <w:snapToGrid w:val="0"/>
        </w:rPr>
        <w:tab/>
        <w:t>Установить производственную программу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Лежневского муниципального района Ивановской области на 2024 год</w:t>
      </w:r>
      <w:r>
        <w:rPr>
          <w:snapToGrid w:val="0"/>
        </w:rPr>
        <w:t>:</w:t>
      </w:r>
    </w:p>
    <w:p w14:paraId="61A53C17" w14:textId="77777777" w:rsidR="00C3408F" w:rsidRDefault="00C3408F" w:rsidP="00C3408F">
      <w:pPr>
        <w:jc w:val="center"/>
        <w:rPr>
          <w:b/>
        </w:rPr>
      </w:pPr>
    </w:p>
    <w:p w14:paraId="4176FA6B" w14:textId="3689DB0C" w:rsidR="00C3408F" w:rsidRPr="00525562" w:rsidRDefault="00C3408F" w:rsidP="00C3408F">
      <w:pPr>
        <w:jc w:val="center"/>
        <w:rPr>
          <w:b/>
        </w:rPr>
      </w:pPr>
      <w:r w:rsidRPr="00525562">
        <w:rPr>
          <w:b/>
        </w:rPr>
        <w:t>ПРОИЗВОДСТВЕННАЯ ПРОГРАММА</w:t>
      </w:r>
    </w:p>
    <w:p w14:paraId="0C71A8CD" w14:textId="77777777" w:rsidR="00C3408F" w:rsidRPr="00525562" w:rsidRDefault="00C3408F" w:rsidP="00C3408F">
      <w:pPr>
        <w:jc w:val="center"/>
        <w:rPr>
          <w:b/>
        </w:rPr>
      </w:pPr>
      <w:r w:rsidRPr="00525562">
        <w:rPr>
          <w:b/>
        </w:rPr>
        <w:t>В СФЕРЕ ГОРЯЧЕГО ВОДОСНАБЖЕНИЯ</w:t>
      </w:r>
    </w:p>
    <w:p w14:paraId="7F657059" w14:textId="77777777" w:rsidR="00C3408F" w:rsidRPr="00525562" w:rsidRDefault="00C3408F" w:rsidP="00C3408F">
      <w:pPr>
        <w:jc w:val="center"/>
        <w:rPr>
          <w:b/>
        </w:rPr>
      </w:pPr>
      <w:r w:rsidRPr="00525562">
        <w:rPr>
          <w:b/>
        </w:rPr>
        <w:t>ООО «Агентство Вест» на 2024 год</w:t>
      </w:r>
    </w:p>
    <w:p w14:paraId="71940927" w14:textId="77777777" w:rsidR="00C3408F" w:rsidRPr="00525562" w:rsidRDefault="00C3408F" w:rsidP="00C3408F">
      <w:pPr>
        <w:jc w:val="center"/>
      </w:pPr>
      <w:r w:rsidRPr="00525562">
        <w:t>(в закрытой системе горячего водоснабжения)</w:t>
      </w:r>
    </w:p>
    <w:p w14:paraId="57302310" w14:textId="77777777" w:rsidR="00C3408F" w:rsidRPr="00525562" w:rsidRDefault="00C3408F" w:rsidP="00C3408F">
      <w:pPr>
        <w:jc w:val="center"/>
      </w:pPr>
    </w:p>
    <w:p w14:paraId="6CBE0D6D" w14:textId="77777777" w:rsidR="00C3408F" w:rsidRPr="00525562" w:rsidRDefault="00C3408F" w:rsidP="00C3408F">
      <w:pPr>
        <w:autoSpaceDE w:val="0"/>
        <w:autoSpaceDN w:val="0"/>
        <w:adjustRightInd w:val="0"/>
        <w:ind w:firstLine="540"/>
        <w:jc w:val="center"/>
      </w:pPr>
      <w:r w:rsidRPr="00525562">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C3408F" w:rsidRPr="00525562" w14:paraId="16E60594" w14:textId="77777777" w:rsidTr="000474AD">
        <w:tc>
          <w:tcPr>
            <w:tcW w:w="392" w:type="dxa"/>
            <w:vAlign w:val="center"/>
          </w:tcPr>
          <w:p w14:paraId="334B3FE8" w14:textId="77777777" w:rsidR="00C3408F" w:rsidRPr="00525562" w:rsidRDefault="00C3408F" w:rsidP="000474AD">
            <w:pPr>
              <w:autoSpaceDE w:val="0"/>
              <w:autoSpaceDN w:val="0"/>
              <w:adjustRightInd w:val="0"/>
              <w:jc w:val="center"/>
              <w:rPr>
                <w:bCs/>
              </w:rPr>
            </w:pPr>
            <w:r w:rsidRPr="00525562">
              <w:rPr>
                <w:bCs/>
              </w:rPr>
              <w:t>1.</w:t>
            </w:r>
          </w:p>
        </w:tc>
        <w:tc>
          <w:tcPr>
            <w:tcW w:w="4394" w:type="dxa"/>
          </w:tcPr>
          <w:p w14:paraId="68DF823E" w14:textId="77777777" w:rsidR="00C3408F" w:rsidRPr="00525562" w:rsidRDefault="00C3408F" w:rsidP="000474AD">
            <w:pPr>
              <w:autoSpaceDE w:val="0"/>
              <w:autoSpaceDN w:val="0"/>
              <w:adjustRightInd w:val="0"/>
              <w:rPr>
                <w:bCs/>
              </w:rPr>
            </w:pPr>
            <w:r w:rsidRPr="00525562">
              <w:rPr>
                <w:bCs/>
              </w:rPr>
              <w:t>Наименование регулируемой организации, ее местонахождение</w:t>
            </w:r>
          </w:p>
        </w:tc>
        <w:tc>
          <w:tcPr>
            <w:tcW w:w="5245" w:type="dxa"/>
            <w:vAlign w:val="center"/>
          </w:tcPr>
          <w:p w14:paraId="619471FE" w14:textId="77777777" w:rsidR="00C3408F" w:rsidRPr="00525562" w:rsidRDefault="00C3408F" w:rsidP="000474AD">
            <w:pPr>
              <w:widowControl/>
              <w:autoSpaceDE w:val="0"/>
              <w:autoSpaceDN w:val="0"/>
              <w:adjustRightInd w:val="0"/>
              <w:jc w:val="both"/>
            </w:pPr>
            <w:r w:rsidRPr="00525562">
              <w:t>ООО «Агентство Вест», 153023, г. Иваново, ул. Гнедина, д.18А, пом. 2</w:t>
            </w:r>
          </w:p>
        </w:tc>
      </w:tr>
      <w:tr w:rsidR="00C3408F" w:rsidRPr="00525562" w14:paraId="01E21698" w14:textId="77777777" w:rsidTr="000474AD">
        <w:tc>
          <w:tcPr>
            <w:tcW w:w="392" w:type="dxa"/>
            <w:vAlign w:val="center"/>
          </w:tcPr>
          <w:p w14:paraId="1170AC40" w14:textId="77777777" w:rsidR="00C3408F" w:rsidRPr="00525562" w:rsidRDefault="00C3408F" w:rsidP="000474AD">
            <w:pPr>
              <w:autoSpaceDE w:val="0"/>
              <w:autoSpaceDN w:val="0"/>
              <w:adjustRightInd w:val="0"/>
              <w:jc w:val="center"/>
              <w:rPr>
                <w:bCs/>
              </w:rPr>
            </w:pPr>
            <w:r w:rsidRPr="00525562">
              <w:rPr>
                <w:bCs/>
              </w:rPr>
              <w:t>2.</w:t>
            </w:r>
          </w:p>
        </w:tc>
        <w:tc>
          <w:tcPr>
            <w:tcW w:w="4394" w:type="dxa"/>
          </w:tcPr>
          <w:p w14:paraId="2A8CD08B" w14:textId="77777777" w:rsidR="00C3408F" w:rsidRPr="00525562" w:rsidRDefault="00C3408F" w:rsidP="000474AD">
            <w:pPr>
              <w:autoSpaceDE w:val="0"/>
              <w:autoSpaceDN w:val="0"/>
              <w:adjustRightInd w:val="0"/>
              <w:jc w:val="both"/>
              <w:rPr>
                <w:bCs/>
              </w:rPr>
            </w:pPr>
            <w:r w:rsidRPr="00525562">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77292E4C" w14:textId="77777777" w:rsidR="00C3408F" w:rsidRPr="00525562" w:rsidRDefault="00C3408F" w:rsidP="000474AD">
            <w:pPr>
              <w:pStyle w:val="ConsPlusNormal"/>
              <w:ind w:firstLine="0"/>
              <w:rPr>
                <w:rFonts w:ascii="Times New Roman" w:hAnsi="Times New Roman" w:cs="Times New Roman"/>
                <w:bCs/>
              </w:rPr>
            </w:pPr>
            <w:r w:rsidRPr="00525562">
              <w:rPr>
                <w:rFonts w:ascii="Times New Roman" w:hAnsi="Times New Roman" w:cs="Times New Roman"/>
                <w:bCs/>
              </w:rPr>
              <w:t>Департамент энергетики и тарифов Ивановской области, 153 022, г. Иваново, ул. Велижская, д. 8</w:t>
            </w:r>
          </w:p>
        </w:tc>
      </w:tr>
      <w:tr w:rsidR="00C3408F" w:rsidRPr="00525562" w14:paraId="2ABC5CF1" w14:textId="77777777" w:rsidTr="000474AD">
        <w:tc>
          <w:tcPr>
            <w:tcW w:w="392" w:type="dxa"/>
            <w:vAlign w:val="center"/>
          </w:tcPr>
          <w:p w14:paraId="598977CB" w14:textId="77777777" w:rsidR="00C3408F" w:rsidRPr="00525562" w:rsidRDefault="00C3408F" w:rsidP="000474AD">
            <w:pPr>
              <w:autoSpaceDE w:val="0"/>
              <w:autoSpaceDN w:val="0"/>
              <w:adjustRightInd w:val="0"/>
              <w:jc w:val="center"/>
              <w:rPr>
                <w:bCs/>
              </w:rPr>
            </w:pPr>
            <w:r w:rsidRPr="00525562">
              <w:rPr>
                <w:bCs/>
              </w:rPr>
              <w:t>3.</w:t>
            </w:r>
          </w:p>
        </w:tc>
        <w:tc>
          <w:tcPr>
            <w:tcW w:w="4394" w:type="dxa"/>
          </w:tcPr>
          <w:p w14:paraId="09C597E5" w14:textId="77777777" w:rsidR="00C3408F" w:rsidRPr="00525562" w:rsidRDefault="00C3408F" w:rsidP="000474AD">
            <w:pPr>
              <w:autoSpaceDE w:val="0"/>
              <w:autoSpaceDN w:val="0"/>
              <w:adjustRightInd w:val="0"/>
              <w:jc w:val="both"/>
              <w:rPr>
                <w:bCs/>
              </w:rPr>
            </w:pPr>
            <w:r w:rsidRPr="00525562">
              <w:rPr>
                <w:bCs/>
              </w:rPr>
              <w:t>Период реализации программы</w:t>
            </w:r>
          </w:p>
        </w:tc>
        <w:tc>
          <w:tcPr>
            <w:tcW w:w="5245" w:type="dxa"/>
            <w:vAlign w:val="center"/>
          </w:tcPr>
          <w:p w14:paraId="7C60DAF1" w14:textId="77777777" w:rsidR="00C3408F" w:rsidRPr="00525562" w:rsidRDefault="00C3408F" w:rsidP="000474AD">
            <w:pPr>
              <w:autoSpaceDE w:val="0"/>
              <w:autoSpaceDN w:val="0"/>
              <w:adjustRightInd w:val="0"/>
              <w:rPr>
                <w:bCs/>
              </w:rPr>
            </w:pPr>
            <w:r w:rsidRPr="00525562">
              <w:rPr>
                <w:bCs/>
              </w:rPr>
              <w:t>2024 год</w:t>
            </w:r>
          </w:p>
        </w:tc>
      </w:tr>
    </w:tbl>
    <w:p w14:paraId="17465A1A" w14:textId="77777777" w:rsidR="00C3408F" w:rsidRPr="00525562" w:rsidRDefault="00C3408F" w:rsidP="00C3408F">
      <w:pPr>
        <w:autoSpaceDE w:val="0"/>
        <w:autoSpaceDN w:val="0"/>
        <w:adjustRightInd w:val="0"/>
        <w:rPr>
          <w:color w:val="FF0000"/>
        </w:rPr>
      </w:pPr>
    </w:p>
    <w:p w14:paraId="00FB550A" w14:textId="77777777" w:rsidR="00C3408F" w:rsidRPr="00525562" w:rsidRDefault="00C3408F" w:rsidP="00C3408F">
      <w:pPr>
        <w:autoSpaceDE w:val="0"/>
        <w:autoSpaceDN w:val="0"/>
        <w:adjustRightInd w:val="0"/>
        <w:ind w:firstLine="540"/>
        <w:jc w:val="center"/>
      </w:pPr>
      <w:r w:rsidRPr="0052556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C3408F" w:rsidRPr="00525562" w14:paraId="4E665D51" w14:textId="77777777" w:rsidTr="000474AD">
        <w:trPr>
          <w:trHeight w:val="506"/>
        </w:trPr>
        <w:tc>
          <w:tcPr>
            <w:tcW w:w="525" w:type="dxa"/>
            <w:vAlign w:val="center"/>
          </w:tcPr>
          <w:p w14:paraId="4AA87369" w14:textId="77777777" w:rsidR="00C3408F" w:rsidRPr="00525562" w:rsidRDefault="00C3408F" w:rsidP="000474AD">
            <w:pPr>
              <w:autoSpaceDE w:val="0"/>
              <w:autoSpaceDN w:val="0"/>
              <w:adjustRightInd w:val="0"/>
              <w:jc w:val="center"/>
              <w:rPr>
                <w:bCs/>
              </w:rPr>
            </w:pPr>
            <w:r w:rsidRPr="00525562">
              <w:rPr>
                <w:bCs/>
              </w:rPr>
              <w:t>№ п/п</w:t>
            </w:r>
          </w:p>
        </w:tc>
        <w:tc>
          <w:tcPr>
            <w:tcW w:w="6813" w:type="dxa"/>
            <w:vAlign w:val="center"/>
          </w:tcPr>
          <w:p w14:paraId="3B60690C" w14:textId="77777777" w:rsidR="00C3408F" w:rsidRPr="00525562" w:rsidRDefault="00C3408F" w:rsidP="000474AD">
            <w:pPr>
              <w:autoSpaceDE w:val="0"/>
              <w:autoSpaceDN w:val="0"/>
              <w:adjustRightInd w:val="0"/>
              <w:jc w:val="center"/>
              <w:rPr>
                <w:bCs/>
              </w:rPr>
            </w:pPr>
            <w:r w:rsidRPr="00525562">
              <w:rPr>
                <w:bCs/>
              </w:rPr>
              <w:t>Показатели производственной программы</w:t>
            </w:r>
          </w:p>
        </w:tc>
        <w:tc>
          <w:tcPr>
            <w:tcW w:w="1242" w:type="dxa"/>
            <w:vAlign w:val="center"/>
          </w:tcPr>
          <w:p w14:paraId="7CAACC65" w14:textId="77777777" w:rsidR="00C3408F" w:rsidRPr="00525562" w:rsidRDefault="00C3408F" w:rsidP="000474AD">
            <w:pPr>
              <w:autoSpaceDE w:val="0"/>
              <w:autoSpaceDN w:val="0"/>
              <w:adjustRightInd w:val="0"/>
              <w:jc w:val="center"/>
              <w:rPr>
                <w:bCs/>
              </w:rPr>
            </w:pPr>
            <w:r w:rsidRPr="00525562">
              <w:rPr>
                <w:bCs/>
              </w:rPr>
              <w:t>Единица измерения</w:t>
            </w:r>
          </w:p>
        </w:tc>
        <w:tc>
          <w:tcPr>
            <w:tcW w:w="1593" w:type="dxa"/>
            <w:vAlign w:val="center"/>
          </w:tcPr>
          <w:p w14:paraId="3F703321" w14:textId="77777777" w:rsidR="00C3408F" w:rsidRPr="00525562" w:rsidRDefault="00C3408F" w:rsidP="000474AD">
            <w:pPr>
              <w:autoSpaceDE w:val="0"/>
              <w:autoSpaceDN w:val="0"/>
              <w:adjustRightInd w:val="0"/>
              <w:jc w:val="center"/>
              <w:rPr>
                <w:bCs/>
              </w:rPr>
            </w:pPr>
            <w:r w:rsidRPr="00525562">
              <w:rPr>
                <w:bCs/>
              </w:rPr>
              <w:t>Значение</w:t>
            </w:r>
          </w:p>
        </w:tc>
      </w:tr>
      <w:tr w:rsidR="00C3408F" w:rsidRPr="00525562" w14:paraId="4EEEEA2C" w14:textId="77777777" w:rsidTr="000474AD">
        <w:tc>
          <w:tcPr>
            <w:tcW w:w="525" w:type="dxa"/>
            <w:vMerge w:val="restart"/>
            <w:vAlign w:val="center"/>
          </w:tcPr>
          <w:p w14:paraId="4816CE95" w14:textId="77777777" w:rsidR="00C3408F" w:rsidRPr="00525562" w:rsidRDefault="00C3408F" w:rsidP="000474AD">
            <w:pPr>
              <w:autoSpaceDE w:val="0"/>
              <w:autoSpaceDN w:val="0"/>
              <w:adjustRightInd w:val="0"/>
              <w:jc w:val="center"/>
              <w:rPr>
                <w:bCs/>
              </w:rPr>
            </w:pPr>
            <w:r w:rsidRPr="00525562">
              <w:rPr>
                <w:bCs/>
              </w:rPr>
              <w:t>1.</w:t>
            </w:r>
          </w:p>
        </w:tc>
        <w:tc>
          <w:tcPr>
            <w:tcW w:w="6813" w:type="dxa"/>
            <w:vMerge w:val="restart"/>
            <w:vAlign w:val="center"/>
          </w:tcPr>
          <w:p w14:paraId="2E000205" w14:textId="77777777" w:rsidR="00C3408F" w:rsidRPr="00525562" w:rsidRDefault="00C3408F" w:rsidP="000474AD">
            <w:pPr>
              <w:autoSpaceDE w:val="0"/>
              <w:autoSpaceDN w:val="0"/>
              <w:adjustRightInd w:val="0"/>
              <w:rPr>
                <w:bCs/>
              </w:rPr>
            </w:pPr>
            <w:r w:rsidRPr="00525562">
              <w:rPr>
                <w:bCs/>
              </w:rPr>
              <w:t>Подано (реализовано потребителям) горячей воды, всего, в том числе:</w:t>
            </w:r>
          </w:p>
        </w:tc>
        <w:tc>
          <w:tcPr>
            <w:tcW w:w="1242" w:type="dxa"/>
            <w:vAlign w:val="center"/>
          </w:tcPr>
          <w:p w14:paraId="515A5621" w14:textId="77777777" w:rsidR="00C3408F" w:rsidRPr="00525562" w:rsidRDefault="00C3408F" w:rsidP="000474AD">
            <w:pPr>
              <w:autoSpaceDE w:val="0"/>
              <w:autoSpaceDN w:val="0"/>
              <w:adjustRightInd w:val="0"/>
              <w:jc w:val="center"/>
              <w:rPr>
                <w:bCs/>
              </w:rPr>
            </w:pPr>
            <w:r w:rsidRPr="00525562">
              <w:rPr>
                <w:bCs/>
              </w:rPr>
              <w:t>куб. м</w:t>
            </w:r>
          </w:p>
        </w:tc>
        <w:tc>
          <w:tcPr>
            <w:tcW w:w="1593" w:type="dxa"/>
            <w:vAlign w:val="center"/>
          </w:tcPr>
          <w:p w14:paraId="11A70170" w14:textId="77777777" w:rsidR="00C3408F" w:rsidRPr="00525562" w:rsidRDefault="00C3408F" w:rsidP="000474AD">
            <w:pPr>
              <w:widowControl/>
              <w:jc w:val="center"/>
            </w:pPr>
            <w:r w:rsidRPr="00525562">
              <w:t>9 990,1</w:t>
            </w:r>
          </w:p>
        </w:tc>
      </w:tr>
      <w:tr w:rsidR="00C3408F" w:rsidRPr="00525562" w14:paraId="4F2F2CA6" w14:textId="77777777" w:rsidTr="000474AD">
        <w:tc>
          <w:tcPr>
            <w:tcW w:w="525" w:type="dxa"/>
            <w:vMerge/>
            <w:vAlign w:val="center"/>
          </w:tcPr>
          <w:p w14:paraId="3E9A7493" w14:textId="77777777" w:rsidR="00C3408F" w:rsidRPr="00525562" w:rsidRDefault="00C3408F" w:rsidP="000474AD">
            <w:pPr>
              <w:autoSpaceDE w:val="0"/>
              <w:autoSpaceDN w:val="0"/>
              <w:adjustRightInd w:val="0"/>
              <w:jc w:val="center"/>
              <w:rPr>
                <w:bCs/>
              </w:rPr>
            </w:pPr>
          </w:p>
        </w:tc>
        <w:tc>
          <w:tcPr>
            <w:tcW w:w="6813" w:type="dxa"/>
            <w:vMerge/>
            <w:vAlign w:val="center"/>
          </w:tcPr>
          <w:p w14:paraId="4676F608" w14:textId="77777777" w:rsidR="00C3408F" w:rsidRPr="00525562" w:rsidRDefault="00C3408F" w:rsidP="000474AD">
            <w:pPr>
              <w:autoSpaceDE w:val="0"/>
              <w:autoSpaceDN w:val="0"/>
              <w:adjustRightInd w:val="0"/>
              <w:rPr>
                <w:bCs/>
              </w:rPr>
            </w:pPr>
          </w:p>
        </w:tc>
        <w:tc>
          <w:tcPr>
            <w:tcW w:w="1242" w:type="dxa"/>
            <w:vAlign w:val="center"/>
          </w:tcPr>
          <w:p w14:paraId="5CC96772" w14:textId="77777777" w:rsidR="00C3408F" w:rsidRPr="00525562" w:rsidRDefault="00C3408F" w:rsidP="000474AD">
            <w:pPr>
              <w:autoSpaceDE w:val="0"/>
              <w:autoSpaceDN w:val="0"/>
              <w:adjustRightInd w:val="0"/>
              <w:jc w:val="center"/>
              <w:rPr>
                <w:bCs/>
              </w:rPr>
            </w:pPr>
            <w:r w:rsidRPr="00525562">
              <w:rPr>
                <w:bCs/>
              </w:rPr>
              <w:t>Гкал</w:t>
            </w:r>
          </w:p>
        </w:tc>
        <w:tc>
          <w:tcPr>
            <w:tcW w:w="1593" w:type="dxa"/>
            <w:vAlign w:val="center"/>
          </w:tcPr>
          <w:p w14:paraId="359278C0" w14:textId="77777777" w:rsidR="00C3408F" w:rsidRPr="00525562" w:rsidRDefault="00C3408F" w:rsidP="000474AD">
            <w:pPr>
              <w:widowControl/>
              <w:jc w:val="center"/>
            </w:pPr>
            <w:r w:rsidRPr="00525562">
              <w:t>651,4</w:t>
            </w:r>
          </w:p>
        </w:tc>
      </w:tr>
      <w:tr w:rsidR="00C3408F" w:rsidRPr="00525562" w14:paraId="2E352775" w14:textId="77777777" w:rsidTr="000474AD">
        <w:tc>
          <w:tcPr>
            <w:tcW w:w="525" w:type="dxa"/>
            <w:vMerge w:val="restart"/>
            <w:vAlign w:val="center"/>
          </w:tcPr>
          <w:p w14:paraId="5FD0C068" w14:textId="77777777" w:rsidR="00C3408F" w:rsidRPr="00525562" w:rsidRDefault="00C3408F" w:rsidP="000474AD">
            <w:pPr>
              <w:autoSpaceDE w:val="0"/>
              <w:autoSpaceDN w:val="0"/>
              <w:adjustRightInd w:val="0"/>
              <w:jc w:val="center"/>
              <w:rPr>
                <w:bCs/>
              </w:rPr>
            </w:pPr>
            <w:r w:rsidRPr="00525562">
              <w:rPr>
                <w:bCs/>
              </w:rPr>
              <w:t>1.1</w:t>
            </w:r>
          </w:p>
        </w:tc>
        <w:tc>
          <w:tcPr>
            <w:tcW w:w="6813" w:type="dxa"/>
            <w:vMerge w:val="restart"/>
            <w:vAlign w:val="center"/>
          </w:tcPr>
          <w:p w14:paraId="66724965" w14:textId="77777777" w:rsidR="00C3408F" w:rsidRPr="00525562" w:rsidRDefault="00C3408F" w:rsidP="000474AD">
            <w:pPr>
              <w:autoSpaceDE w:val="0"/>
              <w:autoSpaceDN w:val="0"/>
              <w:adjustRightInd w:val="0"/>
              <w:rPr>
                <w:bCs/>
              </w:rPr>
            </w:pPr>
            <w:r w:rsidRPr="00525562">
              <w:rPr>
                <w:bCs/>
              </w:rPr>
              <w:t>Населению (управляющие организации, ТСЖ, ТСН, непосредственно граждане)</w:t>
            </w:r>
          </w:p>
        </w:tc>
        <w:tc>
          <w:tcPr>
            <w:tcW w:w="1242" w:type="dxa"/>
            <w:vAlign w:val="center"/>
          </w:tcPr>
          <w:p w14:paraId="49768BF2" w14:textId="77777777" w:rsidR="00C3408F" w:rsidRPr="00525562" w:rsidRDefault="00C3408F" w:rsidP="000474AD">
            <w:pPr>
              <w:autoSpaceDE w:val="0"/>
              <w:autoSpaceDN w:val="0"/>
              <w:adjustRightInd w:val="0"/>
              <w:jc w:val="center"/>
              <w:rPr>
                <w:bCs/>
              </w:rPr>
            </w:pPr>
            <w:r w:rsidRPr="00525562">
              <w:rPr>
                <w:bCs/>
              </w:rPr>
              <w:t>куб. м</w:t>
            </w:r>
          </w:p>
        </w:tc>
        <w:tc>
          <w:tcPr>
            <w:tcW w:w="1593" w:type="dxa"/>
            <w:vAlign w:val="center"/>
          </w:tcPr>
          <w:p w14:paraId="63E39E1A" w14:textId="77777777" w:rsidR="00C3408F" w:rsidRPr="00525562" w:rsidRDefault="00C3408F" w:rsidP="000474AD">
            <w:pPr>
              <w:jc w:val="center"/>
            </w:pPr>
            <w:r w:rsidRPr="00525562">
              <w:t>9 990,1</w:t>
            </w:r>
          </w:p>
        </w:tc>
      </w:tr>
      <w:tr w:rsidR="00C3408F" w:rsidRPr="00525562" w14:paraId="4024A9E0" w14:textId="77777777" w:rsidTr="000474AD">
        <w:tc>
          <w:tcPr>
            <w:tcW w:w="525" w:type="dxa"/>
            <w:vMerge/>
            <w:vAlign w:val="center"/>
          </w:tcPr>
          <w:p w14:paraId="48378F71" w14:textId="77777777" w:rsidR="00C3408F" w:rsidRPr="00525562" w:rsidRDefault="00C3408F" w:rsidP="000474AD">
            <w:pPr>
              <w:autoSpaceDE w:val="0"/>
              <w:autoSpaceDN w:val="0"/>
              <w:adjustRightInd w:val="0"/>
              <w:jc w:val="center"/>
              <w:rPr>
                <w:bCs/>
              </w:rPr>
            </w:pPr>
          </w:p>
        </w:tc>
        <w:tc>
          <w:tcPr>
            <w:tcW w:w="6813" w:type="dxa"/>
            <w:vMerge/>
            <w:vAlign w:val="center"/>
          </w:tcPr>
          <w:p w14:paraId="1686B706" w14:textId="77777777" w:rsidR="00C3408F" w:rsidRPr="00525562" w:rsidRDefault="00C3408F" w:rsidP="000474AD">
            <w:pPr>
              <w:autoSpaceDE w:val="0"/>
              <w:autoSpaceDN w:val="0"/>
              <w:adjustRightInd w:val="0"/>
              <w:rPr>
                <w:bCs/>
              </w:rPr>
            </w:pPr>
          </w:p>
        </w:tc>
        <w:tc>
          <w:tcPr>
            <w:tcW w:w="1242" w:type="dxa"/>
            <w:vAlign w:val="center"/>
          </w:tcPr>
          <w:p w14:paraId="492813E8" w14:textId="77777777" w:rsidR="00C3408F" w:rsidRPr="00525562" w:rsidRDefault="00C3408F" w:rsidP="000474AD">
            <w:pPr>
              <w:autoSpaceDE w:val="0"/>
              <w:autoSpaceDN w:val="0"/>
              <w:adjustRightInd w:val="0"/>
              <w:jc w:val="center"/>
              <w:rPr>
                <w:bCs/>
              </w:rPr>
            </w:pPr>
            <w:r w:rsidRPr="00525562">
              <w:rPr>
                <w:bCs/>
              </w:rPr>
              <w:t>Гкал</w:t>
            </w:r>
          </w:p>
        </w:tc>
        <w:tc>
          <w:tcPr>
            <w:tcW w:w="1593" w:type="dxa"/>
            <w:vAlign w:val="center"/>
          </w:tcPr>
          <w:p w14:paraId="21908400" w14:textId="77777777" w:rsidR="00C3408F" w:rsidRPr="00525562" w:rsidRDefault="00C3408F" w:rsidP="000474AD">
            <w:pPr>
              <w:jc w:val="center"/>
            </w:pPr>
            <w:r w:rsidRPr="00525562">
              <w:t>651,4</w:t>
            </w:r>
          </w:p>
        </w:tc>
      </w:tr>
      <w:tr w:rsidR="00C3408F" w:rsidRPr="00525562" w14:paraId="05FCF5F6" w14:textId="77777777" w:rsidTr="000474AD">
        <w:tc>
          <w:tcPr>
            <w:tcW w:w="525" w:type="dxa"/>
            <w:vMerge w:val="restart"/>
            <w:vAlign w:val="center"/>
          </w:tcPr>
          <w:p w14:paraId="5995C0DA" w14:textId="77777777" w:rsidR="00C3408F" w:rsidRPr="00525562" w:rsidRDefault="00C3408F" w:rsidP="000474AD">
            <w:pPr>
              <w:autoSpaceDE w:val="0"/>
              <w:autoSpaceDN w:val="0"/>
              <w:adjustRightInd w:val="0"/>
              <w:jc w:val="center"/>
              <w:rPr>
                <w:bCs/>
              </w:rPr>
            </w:pPr>
            <w:r w:rsidRPr="00525562">
              <w:rPr>
                <w:bCs/>
              </w:rPr>
              <w:t>1.2</w:t>
            </w:r>
          </w:p>
        </w:tc>
        <w:tc>
          <w:tcPr>
            <w:tcW w:w="6813" w:type="dxa"/>
            <w:vMerge w:val="restart"/>
            <w:vAlign w:val="center"/>
          </w:tcPr>
          <w:p w14:paraId="61145A2A" w14:textId="77777777" w:rsidR="00C3408F" w:rsidRPr="00525562" w:rsidRDefault="00C3408F" w:rsidP="000474AD">
            <w:pPr>
              <w:autoSpaceDE w:val="0"/>
              <w:autoSpaceDN w:val="0"/>
              <w:adjustRightInd w:val="0"/>
              <w:rPr>
                <w:bCs/>
              </w:rPr>
            </w:pPr>
            <w:r w:rsidRPr="00525562">
              <w:rPr>
                <w:bCs/>
              </w:rPr>
              <w:t>Бюджетным потребителям</w:t>
            </w:r>
          </w:p>
        </w:tc>
        <w:tc>
          <w:tcPr>
            <w:tcW w:w="1242" w:type="dxa"/>
            <w:vAlign w:val="center"/>
          </w:tcPr>
          <w:p w14:paraId="64D3D778" w14:textId="77777777" w:rsidR="00C3408F" w:rsidRPr="00525562" w:rsidRDefault="00C3408F" w:rsidP="000474AD">
            <w:pPr>
              <w:autoSpaceDE w:val="0"/>
              <w:autoSpaceDN w:val="0"/>
              <w:adjustRightInd w:val="0"/>
              <w:jc w:val="center"/>
              <w:rPr>
                <w:bCs/>
              </w:rPr>
            </w:pPr>
            <w:r w:rsidRPr="00525562">
              <w:rPr>
                <w:bCs/>
              </w:rPr>
              <w:t>куб. м</w:t>
            </w:r>
          </w:p>
        </w:tc>
        <w:tc>
          <w:tcPr>
            <w:tcW w:w="1593" w:type="dxa"/>
            <w:vAlign w:val="center"/>
          </w:tcPr>
          <w:p w14:paraId="2DFE0B1C" w14:textId="77777777" w:rsidR="00C3408F" w:rsidRPr="00525562" w:rsidRDefault="00C3408F" w:rsidP="000474AD">
            <w:pPr>
              <w:jc w:val="center"/>
            </w:pPr>
            <w:r w:rsidRPr="00525562">
              <w:t>0,0</w:t>
            </w:r>
          </w:p>
        </w:tc>
      </w:tr>
      <w:tr w:rsidR="00C3408F" w:rsidRPr="00525562" w14:paraId="037FEA13" w14:textId="77777777" w:rsidTr="000474AD">
        <w:tc>
          <w:tcPr>
            <w:tcW w:w="525" w:type="dxa"/>
            <w:vMerge/>
            <w:vAlign w:val="center"/>
          </w:tcPr>
          <w:p w14:paraId="5474881A" w14:textId="77777777" w:rsidR="00C3408F" w:rsidRPr="00525562" w:rsidRDefault="00C3408F" w:rsidP="000474AD">
            <w:pPr>
              <w:autoSpaceDE w:val="0"/>
              <w:autoSpaceDN w:val="0"/>
              <w:adjustRightInd w:val="0"/>
              <w:jc w:val="center"/>
              <w:rPr>
                <w:bCs/>
              </w:rPr>
            </w:pPr>
          </w:p>
        </w:tc>
        <w:tc>
          <w:tcPr>
            <w:tcW w:w="6813" w:type="dxa"/>
            <w:vMerge/>
            <w:vAlign w:val="center"/>
          </w:tcPr>
          <w:p w14:paraId="15962DF5" w14:textId="77777777" w:rsidR="00C3408F" w:rsidRPr="00525562" w:rsidRDefault="00C3408F" w:rsidP="000474AD">
            <w:pPr>
              <w:autoSpaceDE w:val="0"/>
              <w:autoSpaceDN w:val="0"/>
              <w:adjustRightInd w:val="0"/>
              <w:rPr>
                <w:bCs/>
              </w:rPr>
            </w:pPr>
          </w:p>
        </w:tc>
        <w:tc>
          <w:tcPr>
            <w:tcW w:w="1242" w:type="dxa"/>
            <w:vAlign w:val="center"/>
          </w:tcPr>
          <w:p w14:paraId="3D6DC1AF" w14:textId="77777777" w:rsidR="00C3408F" w:rsidRPr="00525562" w:rsidRDefault="00C3408F" w:rsidP="000474AD">
            <w:pPr>
              <w:autoSpaceDE w:val="0"/>
              <w:autoSpaceDN w:val="0"/>
              <w:adjustRightInd w:val="0"/>
              <w:jc w:val="center"/>
              <w:rPr>
                <w:bCs/>
              </w:rPr>
            </w:pPr>
            <w:r w:rsidRPr="00525562">
              <w:rPr>
                <w:bCs/>
              </w:rPr>
              <w:t>Гкал</w:t>
            </w:r>
          </w:p>
        </w:tc>
        <w:tc>
          <w:tcPr>
            <w:tcW w:w="1593" w:type="dxa"/>
            <w:vAlign w:val="center"/>
          </w:tcPr>
          <w:p w14:paraId="36AC1A76" w14:textId="77777777" w:rsidR="00C3408F" w:rsidRPr="00525562" w:rsidRDefault="00C3408F" w:rsidP="000474AD">
            <w:pPr>
              <w:jc w:val="center"/>
            </w:pPr>
            <w:r w:rsidRPr="00525562">
              <w:t>0,0</w:t>
            </w:r>
          </w:p>
        </w:tc>
      </w:tr>
      <w:tr w:rsidR="00C3408F" w:rsidRPr="00525562" w14:paraId="2A4BF558" w14:textId="77777777" w:rsidTr="000474AD">
        <w:tc>
          <w:tcPr>
            <w:tcW w:w="525" w:type="dxa"/>
            <w:vMerge w:val="restart"/>
            <w:vAlign w:val="center"/>
          </w:tcPr>
          <w:p w14:paraId="5D43A022" w14:textId="77777777" w:rsidR="00C3408F" w:rsidRPr="00525562" w:rsidRDefault="00C3408F" w:rsidP="000474AD">
            <w:pPr>
              <w:autoSpaceDE w:val="0"/>
              <w:autoSpaceDN w:val="0"/>
              <w:adjustRightInd w:val="0"/>
              <w:jc w:val="center"/>
              <w:rPr>
                <w:bCs/>
              </w:rPr>
            </w:pPr>
            <w:r w:rsidRPr="00525562">
              <w:rPr>
                <w:bCs/>
              </w:rPr>
              <w:t>1.3</w:t>
            </w:r>
          </w:p>
        </w:tc>
        <w:tc>
          <w:tcPr>
            <w:tcW w:w="6813" w:type="dxa"/>
            <w:vMerge w:val="restart"/>
            <w:vAlign w:val="center"/>
          </w:tcPr>
          <w:p w14:paraId="06633244" w14:textId="77777777" w:rsidR="00C3408F" w:rsidRPr="00525562" w:rsidRDefault="00C3408F" w:rsidP="000474AD">
            <w:pPr>
              <w:autoSpaceDE w:val="0"/>
              <w:autoSpaceDN w:val="0"/>
              <w:adjustRightInd w:val="0"/>
              <w:rPr>
                <w:bCs/>
              </w:rPr>
            </w:pPr>
            <w:r w:rsidRPr="00525562">
              <w:rPr>
                <w:bCs/>
              </w:rPr>
              <w:t>Прочим потребителям</w:t>
            </w:r>
          </w:p>
        </w:tc>
        <w:tc>
          <w:tcPr>
            <w:tcW w:w="1242" w:type="dxa"/>
            <w:vAlign w:val="center"/>
          </w:tcPr>
          <w:p w14:paraId="268BFC1F" w14:textId="77777777" w:rsidR="00C3408F" w:rsidRPr="00525562" w:rsidRDefault="00C3408F" w:rsidP="000474AD">
            <w:pPr>
              <w:autoSpaceDE w:val="0"/>
              <w:autoSpaceDN w:val="0"/>
              <w:adjustRightInd w:val="0"/>
              <w:jc w:val="center"/>
              <w:rPr>
                <w:bCs/>
              </w:rPr>
            </w:pPr>
            <w:r w:rsidRPr="00525562">
              <w:rPr>
                <w:bCs/>
              </w:rPr>
              <w:t>куб. м</w:t>
            </w:r>
          </w:p>
        </w:tc>
        <w:tc>
          <w:tcPr>
            <w:tcW w:w="1593" w:type="dxa"/>
            <w:vAlign w:val="bottom"/>
          </w:tcPr>
          <w:p w14:paraId="63540B8C" w14:textId="77777777" w:rsidR="00C3408F" w:rsidRPr="00525562" w:rsidRDefault="00C3408F" w:rsidP="000474AD">
            <w:pPr>
              <w:jc w:val="center"/>
            </w:pPr>
            <w:r w:rsidRPr="00525562">
              <w:t>0,0</w:t>
            </w:r>
          </w:p>
        </w:tc>
      </w:tr>
      <w:tr w:rsidR="00C3408F" w:rsidRPr="00525562" w14:paraId="070BBEB7" w14:textId="77777777" w:rsidTr="000474AD">
        <w:tc>
          <w:tcPr>
            <w:tcW w:w="525" w:type="dxa"/>
            <w:vMerge/>
            <w:vAlign w:val="center"/>
          </w:tcPr>
          <w:p w14:paraId="3F0FF1A2" w14:textId="77777777" w:rsidR="00C3408F" w:rsidRPr="00525562" w:rsidRDefault="00C3408F" w:rsidP="000474AD">
            <w:pPr>
              <w:autoSpaceDE w:val="0"/>
              <w:autoSpaceDN w:val="0"/>
              <w:adjustRightInd w:val="0"/>
              <w:jc w:val="center"/>
              <w:rPr>
                <w:bCs/>
              </w:rPr>
            </w:pPr>
          </w:p>
        </w:tc>
        <w:tc>
          <w:tcPr>
            <w:tcW w:w="6813" w:type="dxa"/>
            <w:vMerge/>
            <w:vAlign w:val="center"/>
          </w:tcPr>
          <w:p w14:paraId="61B5A453" w14:textId="77777777" w:rsidR="00C3408F" w:rsidRPr="00525562" w:rsidRDefault="00C3408F" w:rsidP="000474AD">
            <w:pPr>
              <w:autoSpaceDE w:val="0"/>
              <w:autoSpaceDN w:val="0"/>
              <w:adjustRightInd w:val="0"/>
              <w:rPr>
                <w:bCs/>
              </w:rPr>
            </w:pPr>
          </w:p>
        </w:tc>
        <w:tc>
          <w:tcPr>
            <w:tcW w:w="1242" w:type="dxa"/>
            <w:vAlign w:val="center"/>
          </w:tcPr>
          <w:p w14:paraId="106DE124" w14:textId="77777777" w:rsidR="00C3408F" w:rsidRPr="00525562" w:rsidRDefault="00C3408F" w:rsidP="000474AD">
            <w:pPr>
              <w:autoSpaceDE w:val="0"/>
              <w:autoSpaceDN w:val="0"/>
              <w:adjustRightInd w:val="0"/>
              <w:jc w:val="center"/>
              <w:rPr>
                <w:bCs/>
              </w:rPr>
            </w:pPr>
            <w:r w:rsidRPr="00525562">
              <w:rPr>
                <w:bCs/>
              </w:rPr>
              <w:t>Гкал</w:t>
            </w:r>
          </w:p>
        </w:tc>
        <w:tc>
          <w:tcPr>
            <w:tcW w:w="1593" w:type="dxa"/>
            <w:vAlign w:val="bottom"/>
          </w:tcPr>
          <w:p w14:paraId="6262E583" w14:textId="77777777" w:rsidR="00C3408F" w:rsidRPr="00525562" w:rsidRDefault="00C3408F" w:rsidP="000474AD">
            <w:pPr>
              <w:jc w:val="center"/>
            </w:pPr>
            <w:r w:rsidRPr="00525562">
              <w:t>0,0</w:t>
            </w:r>
          </w:p>
        </w:tc>
      </w:tr>
      <w:tr w:rsidR="00C3408F" w:rsidRPr="00525562" w14:paraId="18072404" w14:textId="77777777" w:rsidTr="000474AD">
        <w:tc>
          <w:tcPr>
            <w:tcW w:w="525" w:type="dxa"/>
            <w:vMerge w:val="restart"/>
            <w:vAlign w:val="center"/>
          </w:tcPr>
          <w:p w14:paraId="68A02A13" w14:textId="77777777" w:rsidR="00C3408F" w:rsidRPr="00525562" w:rsidRDefault="00C3408F" w:rsidP="000474AD">
            <w:pPr>
              <w:autoSpaceDE w:val="0"/>
              <w:autoSpaceDN w:val="0"/>
              <w:adjustRightInd w:val="0"/>
              <w:jc w:val="center"/>
              <w:rPr>
                <w:bCs/>
              </w:rPr>
            </w:pPr>
            <w:r w:rsidRPr="00525562">
              <w:rPr>
                <w:bCs/>
              </w:rPr>
              <w:t>1.4</w:t>
            </w:r>
          </w:p>
        </w:tc>
        <w:tc>
          <w:tcPr>
            <w:tcW w:w="6813" w:type="dxa"/>
            <w:vMerge w:val="restart"/>
            <w:vAlign w:val="center"/>
          </w:tcPr>
          <w:p w14:paraId="637B1290" w14:textId="77777777" w:rsidR="00C3408F" w:rsidRPr="00525562" w:rsidRDefault="00C3408F" w:rsidP="000474AD">
            <w:pPr>
              <w:autoSpaceDE w:val="0"/>
              <w:autoSpaceDN w:val="0"/>
              <w:adjustRightInd w:val="0"/>
              <w:rPr>
                <w:bCs/>
              </w:rPr>
            </w:pPr>
            <w:r w:rsidRPr="00525562">
              <w:rPr>
                <w:bCs/>
              </w:rPr>
              <w:t>Другим организациям, осуществляющим горячее водоснабжение</w:t>
            </w:r>
          </w:p>
        </w:tc>
        <w:tc>
          <w:tcPr>
            <w:tcW w:w="1242" w:type="dxa"/>
            <w:vAlign w:val="center"/>
          </w:tcPr>
          <w:p w14:paraId="0383FB3A" w14:textId="77777777" w:rsidR="00C3408F" w:rsidRPr="00525562" w:rsidRDefault="00C3408F" w:rsidP="000474AD">
            <w:pPr>
              <w:autoSpaceDE w:val="0"/>
              <w:autoSpaceDN w:val="0"/>
              <w:adjustRightInd w:val="0"/>
              <w:jc w:val="center"/>
              <w:rPr>
                <w:bCs/>
              </w:rPr>
            </w:pPr>
            <w:r w:rsidRPr="00525562">
              <w:rPr>
                <w:bCs/>
              </w:rPr>
              <w:t>куб. м</w:t>
            </w:r>
          </w:p>
        </w:tc>
        <w:tc>
          <w:tcPr>
            <w:tcW w:w="1593" w:type="dxa"/>
            <w:vAlign w:val="bottom"/>
          </w:tcPr>
          <w:p w14:paraId="79499C89" w14:textId="77777777" w:rsidR="00C3408F" w:rsidRPr="00525562" w:rsidRDefault="00C3408F" w:rsidP="000474AD">
            <w:pPr>
              <w:jc w:val="center"/>
            </w:pPr>
            <w:r w:rsidRPr="00525562">
              <w:t>0,0</w:t>
            </w:r>
          </w:p>
        </w:tc>
      </w:tr>
      <w:tr w:rsidR="00C3408F" w:rsidRPr="00525562" w14:paraId="429BF231" w14:textId="77777777" w:rsidTr="000474AD">
        <w:tc>
          <w:tcPr>
            <w:tcW w:w="525" w:type="dxa"/>
            <w:vMerge/>
            <w:vAlign w:val="center"/>
          </w:tcPr>
          <w:p w14:paraId="64FD64D3" w14:textId="77777777" w:rsidR="00C3408F" w:rsidRPr="00525562" w:rsidRDefault="00C3408F" w:rsidP="000474AD">
            <w:pPr>
              <w:autoSpaceDE w:val="0"/>
              <w:autoSpaceDN w:val="0"/>
              <w:adjustRightInd w:val="0"/>
              <w:jc w:val="center"/>
              <w:rPr>
                <w:bCs/>
              </w:rPr>
            </w:pPr>
          </w:p>
        </w:tc>
        <w:tc>
          <w:tcPr>
            <w:tcW w:w="6813" w:type="dxa"/>
            <w:vMerge/>
            <w:vAlign w:val="center"/>
          </w:tcPr>
          <w:p w14:paraId="6811D568" w14:textId="77777777" w:rsidR="00C3408F" w:rsidRPr="00525562" w:rsidRDefault="00C3408F" w:rsidP="000474AD">
            <w:pPr>
              <w:autoSpaceDE w:val="0"/>
              <w:autoSpaceDN w:val="0"/>
              <w:adjustRightInd w:val="0"/>
              <w:rPr>
                <w:bCs/>
              </w:rPr>
            </w:pPr>
          </w:p>
        </w:tc>
        <w:tc>
          <w:tcPr>
            <w:tcW w:w="1242" w:type="dxa"/>
            <w:vAlign w:val="center"/>
          </w:tcPr>
          <w:p w14:paraId="0F34E00F" w14:textId="77777777" w:rsidR="00C3408F" w:rsidRPr="00525562" w:rsidRDefault="00C3408F" w:rsidP="000474AD">
            <w:pPr>
              <w:autoSpaceDE w:val="0"/>
              <w:autoSpaceDN w:val="0"/>
              <w:adjustRightInd w:val="0"/>
              <w:jc w:val="center"/>
              <w:rPr>
                <w:bCs/>
              </w:rPr>
            </w:pPr>
            <w:r w:rsidRPr="00525562">
              <w:rPr>
                <w:bCs/>
              </w:rPr>
              <w:t>Гкал</w:t>
            </w:r>
          </w:p>
        </w:tc>
        <w:tc>
          <w:tcPr>
            <w:tcW w:w="1593" w:type="dxa"/>
            <w:vAlign w:val="bottom"/>
          </w:tcPr>
          <w:p w14:paraId="7A845ACA" w14:textId="77777777" w:rsidR="00C3408F" w:rsidRPr="00525562" w:rsidRDefault="00C3408F" w:rsidP="000474AD">
            <w:pPr>
              <w:jc w:val="center"/>
            </w:pPr>
            <w:r w:rsidRPr="00525562">
              <w:t>0,0</w:t>
            </w:r>
          </w:p>
        </w:tc>
      </w:tr>
      <w:tr w:rsidR="00C3408F" w:rsidRPr="00525562" w14:paraId="75F40CA0" w14:textId="77777777" w:rsidTr="000474AD">
        <w:tc>
          <w:tcPr>
            <w:tcW w:w="525" w:type="dxa"/>
            <w:vMerge w:val="restart"/>
            <w:vAlign w:val="center"/>
          </w:tcPr>
          <w:p w14:paraId="73A7108C" w14:textId="77777777" w:rsidR="00C3408F" w:rsidRPr="00525562" w:rsidRDefault="00C3408F" w:rsidP="000474AD">
            <w:pPr>
              <w:autoSpaceDE w:val="0"/>
              <w:autoSpaceDN w:val="0"/>
              <w:adjustRightInd w:val="0"/>
              <w:jc w:val="center"/>
              <w:rPr>
                <w:bCs/>
              </w:rPr>
            </w:pPr>
            <w:r w:rsidRPr="00525562">
              <w:rPr>
                <w:bCs/>
              </w:rPr>
              <w:t>1.5</w:t>
            </w:r>
          </w:p>
        </w:tc>
        <w:tc>
          <w:tcPr>
            <w:tcW w:w="6813" w:type="dxa"/>
            <w:vMerge w:val="restart"/>
            <w:vAlign w:val="center"/>
          </w:tcPr>
          <w:p w14:paraId="6B32C763" w14:textId="77777777" w:rsidR="00C3408F" w:rsidRPr="00525562" w:rsidRDefault="00C3408F" w:rsidP="000474AD">
            <w:pPr>
              <w:autoSpaceDE w:val="0"/>
              <w:autoSpaceDN w:val="0"/>
              <w:adjustRightInd w:val="0"/>
              <w:rPr>
                <w:bCs/>
              </w:rPr>
            </w:pPr>
            <w:r w:rsidRPr="00525562">
              <w:rPr>
                <w:bCs/>
              </w:rPr>
              <w:t>Собственные нужды, не связанные с регулируемым видом деятельности</w:t>
            </w:r>
          </w:p>
        </w:tc>
        <w:tc>
          <w:tcPr>
            <w:tcW w:w="1242" w:type="dxa"/>
            <w:vAlign w:val="center"/>
          </w:tcPr>
          <w:p w14:paraId="16181CF9" w14:textId="77777777" w:rsidR="00C3408F" w:rsidRPr="00525562" w:rsidRDefault="00C3408F" w:rsidP="000474AD">
            <w:pPr>
              <w:autoSpaceDE w:val="0"/>
              <w:autoSpaceDN w:val="0"/>
              <w:adjustRightInd w:val="0"/>
              <w:jc w:val="center"/>
              <w:rPr>
                <w:bCs/>
              </w:rPr>
            </w:pPr>
            <w:r w:rsidRPr="00525562">
              <w:rPr>
                <w:bCs/>
              </w:rPr>
              <w:t>куб. м</w:t>
            </w:r>
          </w:p>
        </w:tc>
        <w:tc>
          <w:tcPr>
            <w:tcW w:w="1593" w:type="dxa"/>
            <w:vAlign w:val="center"/>
          </w:tcPr>
          <w:p w14:paraId="361C479C" w14:textId="77777777" w:rsidR="00C3408F" w:rsidRPr="00525562" w:rsidRDefault="00C3408F" w:rsidP="000474AD">
            <w:pPr>
              <w:jc w:val="center"/>
            </w:pPr>
            <w:r w:rsidRPr="00525562">
              <w:t>0,0</w:t>
            </w:r>
          </w:p>
        </w:tc>
      </w:tr>
      <w:tr w:rsidR="00C3408F" w:rsidRPr="00525562" w14:paraId="279A6799" w14:textId="77777777" w:rsidTr="000474AD">
        <w:tc>
          <w:tcPr>
            <w:tcW w:w="525" w:type="dxa"/>
            <w:vMerge/>
            <w:vAlign w:val="center"/>
          </w:tcPr>
          <w:p w14:paraId="2E9557FA" w14:textId="77777777" w:rsidR="00C3408F" w:rsidRPr="00525562" w:rsidRDefault="00C3408F" w:rsidP="000474AD">
            <w:pPr>
              <w:autoSpaceDE w:val="0"/>
              <w:autoSpaceDN w:val="0"/>
              <w:adjustRightInd w:val="0"/>
              <w:jc w:val="center"/>
              <w:rPr>
                <w:bCs/>
              </w:rPr>
            </w:pPr>
          </w:p>
        </w:tc>
        <w:tc>
          <w:tcPr>
            <w:tcW w:w="6813" w:type="dxa"/>
            <w:vMerge/>
            <w:vAlign w:val="center"/>
          </w:tcPr>
          <w:p w14:paraId="325CE36B" w14:textId="77777777" w:rsidR="00C3408F" w:rsidRPr="00525562" w:rsidRDefault="00C3408F" w:rsidP="000474AD">
            <w:pPr>
              <w:autoSpaceDE w:val="0"/>
              <w:autoSpaceDN w:val="0"/>
              <w:adjustRightInd w:val="0"/>
              <w:rPr>
                <w:bCs/>
              </w:rPr>
            </w:pPr>
          </w:p>
        </w:tc>
        <w:tc>
          <w:tcPr>
            <w:tcW w:w="1242" w:type="dxa"/>
            <w:vAlign w:val="center"/>
          </w:tcPr>
          <w:p w14:paraId="308D524B" w14:textId="77777777" w:rsidR="00C3408F" w:rsidRPr="00525562" w:rsidRDefault="00C3408F" w:rsidP="000474AD">
            <w:pPr>
              <w:autoSpaceDE w:val="0"/>
              <w:autoSpaceDN w:val="0"/>
              <w:adjustRightInd w:val="0"/>
              <w:jc w:val="center"/>
              <w:rPr>
                <w:bCs/>
              </w:rPr>
            </w:pPr>
            <w:r w:rsidRPr="00525562">
              <w:rPr>
                <w:bCs/>
              </w:rPr>
              <w:t>Гкал</w:t>
            </w:r>
          </w:p>
        </w:tc>
        <w:tc>
          <w:tcPr>
            <w:tcW w:w="1593" w:type="dxa"/>
            <w:vAlign w:val="center"/>
          </w:tcPr>
          <w:p w14:paraId="389AD998" w14:textId="77777777" w:rsidR="00C3408F" w:rsidRPr="00525562" w:rsidRDefault="00C3408F" w:rsidP="000474AD">
            <w:pPr>
              <w:jc w:val="center"/>
            </w:pPr>
            <w:r w:rsidRPr="00525562">
              <w:t>0,0</w:t>
            </w:r>
          </w:p>
        </w:tc>
      </w:tr>
      <w:tr w:rsidR="00C3408F" w:rsidRPr="00525562" w14:paraId="6E27D3F2" w14:textId="77777777" w:rsidTr="000474AD">
        <w:tc>
          <w:tcPr>
            <w:tcW w:w="525" w:type="dxa"/>
            <w:vAlign w:val="center"/>
          </w:tcPr>
          <w:p w14:paraId="69852814" w14:textId="77777777" w:rsidR="00C3408F" w:rsidRPr="00525562" w:rsidRDefault="00C3408F" w:rsidP="000474AD">
            <w:pPr>
              <w:autoSpaceDE w:val="0"/>
              <w:autoSpaceDN w:val="0"/>
              <w:adjustRightInd w:val="0"/>
              <w:jc w:val="center"/>
              <w:rPr>
                <w:bCs/>
              </w:rPr>
            </w:pPr>
            <w:r w:rsidRPr="00525562">
              <w:rPr>
                <w:bCs/>
              </w:rPr>
              <w:lastRenderedPageBreak/>
              <w:t>2.</w:t>
            </w:r>
          </w:p>
        </w:tc>
        <w:tc>
          <w:tcPr>
            <w:tcW w:w="6813" w:type="dxa"/>
            <w:vAlign w:val="center"/>
          </w:tcPr>
          <w:p w14:paraId="345F7CC1" w14:textId="77777777" w:rsidR="00C3408F" w:rsidRPr="00525562" w:rsidRDefault="00C3408F" w:rsidP="000474AD">
            <w:pPr>
              <w:autoSpaceDE w:val="0"/>
              <w:autoSpaceDN w:val="0"/>
              <w:adjustRightInd w:val="0"/>
              <w:rPr>
                <w:bCs/>
              </w:rPr>
            </w:pPr>
            <w:r w:rsidRPr="00525562">
              <w:rPr>
                <w:bCs/>
              </w:rPr>
              <w:t>Объем финансовых потребностей, необходимых для реализации производственной программы</w:t>
            </w:r>
          </w:p>
        </w:tc>
        <w:tc>
          <w:tcPr>
            <w:tcW w:w="1242" w:type="dxa"/>
            <w:vAlign w:val="center"/>
          </w:tcPr>
          <w:p w14:paraId="4E41CAC2" w14:textId="77777777" w:rsidR="00C3408F" w:rsidRPr="00525562" w:rsidRDefault="00C3408F" w:rsidP="000474AD">
            <w:pPr>
              <w:autoSpaceDE w:val="0"/>
              <w:autoSpaceDN w:val="0"/>
              <w:adjustRightInd w:val="0"/>
              <w:jc w:val="center"/>
              <w:rPr>
                <w:bCs/>
              </w:rPr>
            </w:pPr>
            <w:r w:rsidRPr="00525562">
              <w:rPr>
                <w:bCs/>
              </w:rPr>
              <w:t>тыс. руб.</w:t>
            </w:r>
          </w:p>
        </w:tc>
        <w:tc>
          <w:tcPr>
            <w:tcW w:w="1593" w:type="dxa"/>
            <w:vAlign w:val="center"/>
          </w:tcPr>
          <w:p w14:paraId="4D0C5BBA" w14:textId="77777777" w:rsidR="00C3408F" w:rsidRPr="00525562" w:rsidRDefault="00C3408F" w:rsidP="000474AD">
            <w:pPr>
              <w:widowControl/>
              <w:jc w:val="center"/>
            </w:pPr>
            <w:r w:rsidRPr="00525562">
              <w:t>2518,3</w:t>
            </w:r>
          </w:p>
        </w:tc>
      </w:tr>
    </w:tbl>
    <w:p w14:paraId="1BB91F7B" w14:textId="77777777" w:rsidR="00C3408F" w:rsidRPr="00525562" w:rsidRDefault="00C3408F" w:rsidP="00C3408F">
      <w:pPr>
        <w:jc w:val="center"/>
      </w:pPr>
    </w:p>
    <w:p w14:paraId="27F96CE1" w14:textId="77777777" w:rsidR="00C3408F" w:rsidRPr="00525562" w:rsidRDefault="00C3408F" w:rsidP="00C3408F">
      <w:pPr>
        <w:jc w:val="center"/>
      </w:pPr>
      <w:r w:rsidRPr="00525562">
        <w:t xml:space="preserve">3. Перечень плановых мероприятий </w:t>
      </w:r>
    </w:p>
    <w:p w14:paraId="26D2BA3F" w14:textId="77777777" w:rsidR="00C3408F" w:rsidRPr="00525562" w:rsidRDefault="00C3408F" w:rsidP="00C3408F">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C3408F" w:rsidRPr="00525562" w14:paraId="634BF30C" w14:textId="77777777" w:rsidTr="000474AD">
        <w:tc>
          <w:tcPr>
            <w:tcW w:w="546" w:type="dxa"/>
            <w:vAlign w:val="center"/>
          </w:tcPr>
          <w:p w14:paraId="7D3FD9CD" w14:textId="77777777" w:rsidR="00C3408F" w:rsidRPr="00525562" w:rsidRDefault="00C3408F" w:rsidP="000474AD">
            <w:pPr>
              <w:autoSpaceDE w:val="0"/>
              <w:autoSpaceDN w:val="0"/>
              <w:adjustRightInd w:val="0"/>
              <w:jc w:val="center"/>
            </w:pPr>
            <w:r w:rsidRPr="00525562">
              <w:t>№ п/п</w:t>
            </w:r>
          </w:p>
        </w:tc>
        <w:tc>
          <w:tcPr>
            <w:tcW w:w="4503" w:type="dxa"/>
            <w:vAlign w:val="center"/>
          </w:tcPr>
          <w:p w14:paraId="1593824A" w14:textId="77777777" w:rsidR="00C3408F" w:rsidRPr="00525562" w:rsidRDefault="00C3408F" w:rsidP="000474AD">
            <w:pPr>
              <w:autoSpaceDE w:val="0"/>
              <w:autoSpaceDN w:val="0"/>
              <w:adjustRightInd w:val="0"/>
              <w:jc w:val="center"/>
            </w:pPr>
            <w:r w:rsidRPr="00525562">
              <w:t>Наименование мероприятия</w:t>
            </w:r>
          </w:p>
        </w:tc>
        <w:tc>
          <w:tcPr>
            <w:tcW w:w="2803" w:type="dxa"/>
            <w:vAlign w:val="center"/>
          </w:tcPr>
          <w:p w14:paraId="56FA0B40" w14:textId="77777777" w:rsidR="00C3408F" w:rsidRPr="00525562" w:rsidRDefault="00C3408F" w:rsidP="000474AD">
            <w:pPr>
              <w:autoSpaceDE w:val="0"/>
              <w:autoSpaceDN w:val="0"/>
              <w:adjustRightInd w:val="0"/>
              <w:jc w:val="center"/>
            </w:pPr>
            <w:r w:rsidRPr="00525562">
              <w:t>Дата реализации мероприятия</w:t>
            </w:r>
          </w:p>
        </w:tc>
        <w:tc>
          <w:tcPr>
            <w:tcW w:w="2285" w:type="dxa"/>
            <w:vAlign w:val="center"/>
          </w:tcPr>
          <w:p w14:paraId="518E8332" w14:textId="77777777" w:rsidR="00C3408F" w:rsidRPr="00525562" w:rsidRDefault="00C3408F" w:rsidP="000474AD">
            <w:pPr>
              <w:autoSpaceDE w:val="0"/>
              <w:autoSpaceDN w:val="0"/>
              <w:adjustRightInd w:val="0"/>
              <w:jc w:val="center"/>
            </w:pPr>
            <w:r w:rsidRPr="00525562">
              <w:t>Финансовые потребности на реализацию мероприятия, тыс. руб.</w:t>
            </w:r>
          </w:p>
        </w:tc>
      </w:tr>
      <w:tr w:rsidR="00C3408F" w:rsidRPr="00525562" w14:paraId="758047C0" w14:textId="77777777" w:rsidTr="000474AD">
        <w:tc>
          <w:tcPr>
            <w:tcW w:w="10137" w:type="dxa"/>
            <w:gridSpan w:val="4"/>
            <w:vAlign w:val="center"/>
          </w:tcPr>
          <w:p w14:paraId="73B8040C" w14:textId="77777777" w:rsidR="00C3408F" w:rsidRPr="00525562" w:rsidRDefault="00C3408F" w:rsidP="000474AD">
            <w:pPr>
              <w:autoSpaceDE w:val="0"/>
              <w:autoSpaceDN w:val="0"/>
              <w:adjustRightInd w:val="0"/>
              <w:jc w:val="center"/>
            </w:pPr>
            <w:r w:rsidRPr="00525562">
              <w:t>1. Перечень мероприятий по ремонту объектов централизованных систем горячего водоснабжения</w:t>
            </w:r>
          </w:p>
        </w:tc>
      </w:tr>
      <w:tr w:rsidR="00C3408F" w:rsidRPr="00525562" w14:paraId="76A7B8FB" w14:textId="77777777" w:rsidTr="000474AD">
        <w:tc>
          <w:tcPr>
            <w:tcW w:w="546" w:type="dxa"/>
            <w:vAlign w:val="center"/>
          </w:tcPr>
          <w:p w14:paraId="554D99A5" w14:textId="77777777" w:rsidR="00C3408F" w:rsidRPr="00525562" w:rsidRDefault="00C3408F" w:rsidP="000474AD">
            <w:pPr>
              <w:autoSpaceDE w:val="0"/>
              <w:autoSpaceDN w:val="0"/>
              <w:adjustRightInd w:val="0"/>
              <w:jc w:val="center"/>
            </w:pPr>
            <w:r w:rsidRPr="00525562">
              <w:t>1.1</w:t>
            </w:r>
          </w:p>
        </w:tc>
        <w:tc>
          <w:tcPr>
            <w:tcW w:w="4503" w:type="dxa"/>
            <w:vAlign w:val="center"/>
          </w:tcPr>
          <w:p w14:paraId="1D0C2363" w14:textId="77777777" w:rsidR="00C3408F" w:rsidRPr="00525562" w:rsidRDefault="00C3408F" w:rsidP="000474AD">
            <w:pPr>
              <w:autoSpaceDE w:val="0"/>
              <w:autoSpaceDN w:val="0"/>
              <w:adjustRightInd w:val="0"/>
            </w:pPr>
          </w:p>
        </w:tc>
        <w:tc>
          <w:tcPr>
            <w:tcW w:w="2803" w:type="dxa"/>
            <w:vAlign w:val="center"/>
          </w:tcPr>
          <w:p w14:paraId="75B65BA3" w14:textId="77777777" w:rsidR="00C3408F" w:rsidRPr="00525562" w:rsidRDefault="00C3408F" w:rsidP="000474AD">
            <w:pPr>
              <w:autoSpaceDE w:val="0"/>
              <w:autoSpaceDN w:val="0"/>
              <w:adjustRightInd w:val="0"/>
              <w:jc w:val="center"/>
            </w:pPr>
          </w:p>
        </w:tc>
        <w:tc>
          <w:tcPr>
            <w:tcW w:w="2285" w:type="dxa"/>
            <w:vAlign w:val="center"/>
          </w:tcPr>
          <w:p w14:paraId="6FE671C6" w14:textId="77777777" w:rsidR="00C3408F" w:rsidRPr="00525562" w:rsidRDefault="00C3408F" w:rsidP="000474AD">
            <w:pPr>
              <w:autoSpaceDE w:val="0"/>
              <w:autoSpaceDN w:val="0"/>
              <w:adjustRightInd w:val="0"/>
              <w:jc w:val="center"/>
            </w:pPr>
          </w:p>
        </w:tc>
      </w:tr>
      <w:tr w:rsidR="00C3408F" w:rsidRPr="00525562" w14:paraId="52D3F33D" w14:textId="77777777" w:rsidTr="000474AD">
        <w:tc>
          <w:tcPr>
            <w:tcW w:w="546" w:type="dxa"/>
            <w:vAlign w:val="center"/>
          </w:tcPr>
          <w:p w14:paraId="1B705F5C" w14:textId="77777777" w:rsidR="00C3408F" w:rsidRPr="00525562" w:rsidRDefault="00C3408F" w:rsidP="000474AD">
            <w:pPr>
              <w:autoSpaceDE w:val="0"/>
              <w:autoSpaceDN w:val="0"/>
              <w:adjustRightInd w:val="0"/>
              <w:jc w:val="center"/>
            </w:pPr>
          </w:p>
        </w:tc>
        <w:tc>
          <w:tcPr>
            <w:tcW w:w="4503" w:type="dxa"/>
            <w:vAlign w:val="center"/>
          </w:tcPr>
          <w:p w14:paraId="41070EBC" w14:textId="77777777" w:rsidR="00C3408F" w:rsidRPr="00525562" w:rsidRDefault="00C3408F" w:rsidP="000474AD">
            <w:pPr>
              <w:autoSpaceDE w:val="0"/>
              <w:autoSpaceDN w:val="0"/>
              <w:adjustRightInd w:val="0"/>
            </w:pPr>
            <w:r w:rsidRPr="00525562">
              <w:t xml:space="preserve">Всего </w:t>
            </w:r>
          </w:p>
        </w:tc>
        <w:tc>
          <w:tcPr>
            <w:tcW w:w="2803" w:type="dxa"/>
            <w:vAlign w:val="center"/>
          </w:tcPr>
          <w:p w14:paraId="46CD129F" w14:textId="77777777" w:rsidR="00C3408F" w:rsidRPr="00525562" w:rsidRDefault="00C3408F" w:rsidP="000474AD">
            <w:pPr>
              <w:autoSpaceDE w:val="0"/>
              <w:autoSpaceDN w:val="0"/>
              <w:adjustRightInd w:val="0"/>
              <w:jc w:val="center"/>
            </w:pPr>
          </w:p>
        </w:tc>
        <w:tc>
          <w:tcPr>
            <w:tcW w:w="2285" w:type="dxa"/>
            <w:vAlign w:val="center"/>
          </w:tcPr>
          <w:p w14:paraId="44502CD0" w14:textId="77777777" w:rsidR="00C3408F" w:rsidRPr="00525562" w:rsidRDefault="00C3408F" w:rsidP="000474AD">
            <w:pPr>
              <w:autoSpaceDE w:val="0"/>
              <w:autoSpaceDN w:val="0"/>
              <w:adjustRightInd w:val="0"/>
              <w:jc w:val="center"/>
            </w:pPr>
          </w:p>
        </w:tc>
      </w:tr>
      <w:tr w:rsidR="00C3408F" w:rsidRPr="00525562" w14:paraId="082F846A" w14:textId="77777777" w:rsidTr="000474AD">
        <w:tc>
          <w:tcPr>
            <w:tcW w:w="10137" w:type="dxa"/>
            <w:gridSpan w:val="4"/>
            <w:vAlign w:val="center"/>
          </w:tcPr>
          <w:p w14:paraId="28275689" w14:textId="77777777" w:rsidR="00C3408F" w:rsidRPr="00525562" w:rsidRDefault="00C3408F" w:rsidP="000474AD">
            <w:pPr>
              <w:autoSpaceDE w:val="0"/>
              <w:autoSpaceDN w:val="0"/>
              <w:adjustRightInd w:val="0"/>
              <w:jc w:val="center"/>
            </w:pPr>
            <w:r w:rsidRPr="00525562">
              <w:t>2. Перечень мероприятий, направленных на улучшение качества горячей воды</w:t>
            </w:r>
          </w:p>
        </w:tc>
      </w:tr>
      <w:tr w:rsidR="00C3408F" w:rsidRPr="00525562" w14:paraId="59B06963" w14:textId="77777777" w:rsidTr="000474AD">
        <w:tc>
          <w:tcPr>
            <w:tcW w:w="546" w:type="dxa"/>
            <w:vAlign w:val="center"/>
          </w:tcPr>
          <w:p w14:paraId="21F7844B" w14:textId="77777777" w:rsidR="00C3408F" w:rsidRPr="00525562" w:rsidRDefault="00C3408F" w:rsidP="000474AD">
            <w:pPr>
              <w:autoSpaceDE w:val="0"/>
              <w:autoSpaceDN w:val="0"/>
              <w:adjustRightInd w:val="0"/>
              <w:jc w:val="center"/>
            </w:pPr>
            <w:r w:rsidRPr="00525562">
              <w:t>2.1.</w:t>
            </w:r>
          </w:p>
        </w:tc>
        <w:tc>
          <w:tcPr>
            <w:tcW w:w="4503" w:type="dxa"/>
            <w:vAlign w:val="center"/>
          </w:tcPr>
          <w:p w14:paraId="2F9AE40C" w14:textId="77777777" w:rsidR="00C3408F" w:rsidRPr="00525562" w:rsidRDefault="00C3408F" w:rsidP="000474AD">
            <w:pPr>
              <w:autoSpaceDE w:val="0"/>
              <w:autoSpaceDN w:val="0"/>
              <w:adjustRightInd w:val="0"/>
            </w:pPr>
          </w:p>
        </w:tc>
        <w:tc>
          <w:tcPr>
            <w:tcW w:w="2803" w:type="dxa"/>
            <w:vAlign w:val="center"/>
          </w:tcPr>
          <w:p w14:paraId="642B800A" w14:textId="77777777" w:rsidR="00C3408F" w:rsidRPr="00525562" w:rsidRDefault="00C3408F" w:rsidP="000474AD">
            <w:pPr>
              <w:autoSpaceDE w:val="0"/>
              <w:autoSpaceDN w:val="0"/>
              <w:adjustRightInd w:val="0"/>
              <w:jc w:val="center"/>
            </w:pPr>
          </w:p>
        </w:tc>
        <w:tc>
          <w:tcPr>
            <w:tcW w:w="2285" w:type="dxa"/>
            <w:vAlign w:val="center"/>
          </w:tcPr>
          <w:p w14:paraId="73DBFE1C" w14:textId="77777777" w:rsidR="00C3408F" w:rsidRPr="00525562" w:rsidRDefault="00C3408F" w:rsidP="000474AD">
            <w:pPr>
              <w:autoSpaceDE w:val="0"/>
              <w:autoSpaceDN w:val="0"/>
              <w:adjustRightInd w:val="0"/>
              <w:jc w:val="center"/>
            </w:pPr>
          </w:p>
        </w:tc>
      </w:tr>
      <w:tr w:rsidR="00C3408F" w:rsidRPr="00525562" w14:paraId="261E77F6" w14:textId="77777777" w:rsidTr="000474AD">
        <w:tc>
          <w:tcPr>
            <w:tcW w:w="546" w:type="dxa"/>
            <w:vAlign w:val="center"/>
          </w:tcPr>
          <w:p w14:paraId="5FC7E67C" w14:textId="77777777" w:rsidR="00C3408F" w:rsidRPr="00525562" w:rsidRDefault="00C3408F" w:rsidP="000474AD">
            <w:pPr>
              <w:autoSpaceDE w:val="0"/>
              <w:autoSpaceDN w:val="0"/>
              <w:adjustRightInd w:val="0"/>
              <w:jc w:val="center"/>
            </w:pPr>
          </w:p>
        </w:tc>
        <w:tc>
          <w:tcPr>
            <w:tcW w:w="4503" w:type="dxa"/>
            <w:vAlign w:val="center"/>
          </w:tcPr>
          <w:p w14:paraId="12E215FD" w14:textId="77777777" w:rsidR="00C3408F" w:rsidRPr="00525562" w:rsidRDefault="00C3408F" w:rsidP="000474AD">
            <w:pPr>
              <w:autoSpaceDE w:val="0"/>
              <w:autoSpaceDN w:val="0"/>
              <w:adjustRightInd w:val="0"/>
            </w:pPr>
            <w:r w:rsidRPr="00525562">
              <w:t xml:space="preserve">Всего </w:t>
            </w:r>
          </w:p>
        </w:tc>
        <w:tc>
          <w:tcPr>
            <w:tcW w:w="2803" w:type="dxa"/>
            <w:vAlign w:val="center"/>
          </w:tcPr>
          <w:p w14:paraId="067256D1" w14:textId="77777777" w:rsidR="00C3408F" w:rsidRPr="00525562" w:rsidRDefault="00C3408F" w:rsidP="000474AD">
            <w:pPr>
              <w:autoSpaceDE w:val="0"/>
              <w:autoSpaceDN w:val="0"/>
              <w:adjustRightInd w:val="0"/>
              <w:jc w:val="center"/>
            </w:pPr>
          </w:p>
        </w:tc>
        <w:tc>
          <w:tcPr>
            <w:tcW w:w="2285" w:type="dxa"/>
            <w:vAlign w:val="center"/>
          </w:tcPr>
          <w:p w14:paraId="6B794379" w14:textId="77777777" w:rsidR="00C3408F" w:rsidRPr="00525562" w:rsidRDefault="00C3408F" w:rsidP="000474AD">
            <w:pPr>
              <w:autoSpaceDE w:val="0"/>
              <w:autoSpaceDN w:val="0"/>
              <w:adjustRightInd w:val="0"/>
              <w:jc w:val="center"/>
            </w:pPr>
          </w:p>
        </w:tc>
      </w:tr>
      <w:tr w:rsidR="00C3408F" w:rsidRPr="00525562" w14:paraId="116834B0" w14:textId="77777777" w:rsidTr="000474AD">
        <w:tc>
          <w:tcPr>
            <w:tcW w:w="10137" w:type="dxa"/>
            <w:gridSpan w:val="4"/>
            <w:vAlign w:val="center"/>
          </w:tcPr>
          <w:p w14:paraId="79ECEDB5" w14:textId="77777777" w:rsidR="00C3408F" w:rsidRPr="00525562" w:rsidRDefault="00C3408F" w:rsidP="000474AD">
            <w:pPr>
              <w:jc w:val="center"/>
            </w:pPr>
            <w:r w:rsidRPr="0052556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C3408F" w:rsidRPr="00525562" w14:paraId="5EAF64E4" w14:textId="77777777" w:rsidTr="000474AD">
        <w:tc>
          <w:tcPr>
            <w:tcW w:w="546" w:type="dxa"/>
            <w:vAlign w:val="center"/>
          </w:tcPr>
          <w:p w14:paraId="65BA0832" w14:textId="77777777" w:rsidR="00C3408F" w:rsidRPr="00525562" w:rsidRDefault="00C3408F" w:rsidP="000474AD">
            <w:pPr>
              <w:autoSpaceDE w:val="0"/>
              <w:autoSpaceDN w:val="0"/>
              <w:adjustRightInd w:val="0"/>
              <w:jc w:val="center"/>
            </w:pPr>
            <w:r w:rsidRPr="00525562">
              <w:t>3.1.</w:t>
            </w:r>
          </w:p>
        </w:tc>
        <w:tc>
          <w:tcPr>
            <w:tcW w:w="4503" w:type="dxa"/>
            <w:vAlign w:val="center"/>
          </w:tcPr>
          <w:p w14:paraId="2CD95236" w14:textId="77777777" w:rsidR="00C3408F" w:rsidRPr="00525562" w:rsidRDefault="00C3408F" w:rsidP="000474AD">
            <w:pPr>
              <w:autoSpaceDE w:val="0"/>
              <w:autoSpaceDN w:val="0"/>
              <w:adjustRightInd w:val="0"/>
            </w:pPr>
          </w:p>
        </w:tc>
        <w:tc>
          <w:tcPr>
            <w:tcW w:w="2803" w:type="dxa"/>
            <w:vAlign w:val="center"/>
          </w:tcPr>
          <w:p w14:paraId="2833B89C" w14:textId="77777777" w:rsidR="00C3408F" w:rsidRPr="00525562" w:rsidRDefault="00C3408F" w:rsidP="000474AD">
            <w:pPr>
              <w:autoSpaceDE w:val="0"/>
              <w:autoSpaceDN w:val="0"/>
              <w:adjustRightInd w:val="0"/>
              <w:jc w:val="center"/>
            </w:pPr>
          </w:p>
        </w:tc>
        <w:tc>
          <w:tcPr>
            <w:tcW w:w="2285" w:type="dxa"/>
            <w:vAlign w:val="center"/>
          </w:tcPr>
          <w:p w14:paraId="633E0E17" w14:textId="77777777" w:rsidR="00C3408F" w:rsidRPr="00525562" w:rsidRDefault="00C3408F" w:rsidP="000474AD">
            <w:pPr>
              <w:autoSpaceDE w:val="0"/>
              <w:autoSpaceDN w:val="0"/>
              <w:adjustRightInd w:val="0"/>
              <w:jc w:val="center"/>
            </w:pPr>
          </w:p>
        </w:tc>
      </w:tr>
      <w:tr w:rsidR="00C3408F" w:rsidRPr="00525562" w14:paraId="7033FDFF" w14:textId="77777777" w:rsidTr="000474AD">
        <w:tc>
          <w:tcPr>
            <w:tcW w:w="546" w:type="dxa"/>
            <w:vAlign w:val="center"/>
          </w:tcPr>
          <w:p w14:paraId="09BE652F" w14:textId="77777777" w:rsidR="00C3408F" w:rsidRPr="00525562" w:rsidRDefault="00C3408F" w:rsidP="000474AD">
            <w:pPr>
              <w:autoSpaceDE w:val="0"/>
              <w:autoSpaceDN w:val="0"/>
              <w:adjustRightInd w:val="0"/>
              <w:jc w:val="center"/>
            </w:pPr>
          </w:p>
        </w:tc>
        <w:tc>
          <w:tcPr>
            <w:tcW w:w="4503" w:type="dxa"/>
            <w:vAlign w:val="center"/>
          </w:tcPr>
          <w:p w14:paraId="683C7432" w14:textId="77777777" w:rsidR="00C3408F" w:rsidRPr="00525562" w:rsidRDefault="00C3408F" w:rsidP="000474AD">
            <w:pPr>
              <w:autoSpaceDE w:val="0"/>
              <w:autoSpaceDN w:val="0"/>
              <w:adjustRightInd w:val="0"/>
            </w:pPr>
            <w:r w:rsidRPr="00525562">
              <w:t xml:space="preserve">Всего </w:t>
            </w:r>
          </w:p>
        </w:tc>
        <w:tc>
          <w:tcPr>
            <w:tcW w:w="2803" w:type="dxa"/>
            <w:vAlign w:val="center"/>
          </w:tcPr>
          <w:p w14:paraId="72427DE0" w14:textId="77777777" w:rsidR="00C3408F" w:rsidRPr="00525562" w:rsidRDefault="00C3408F" w:rsidP="000474AD">
            <w:pPr>
              <w:autoSpaceDE w:val="0"/>
              <w:autoSpaceDN w:val="0"/>
              <w:adjustRightInd w:val="0"/>
              <w:jc w:val="center"/>
            </w:pPr>
          </w:p>
        </w:tc>
        <w:tc>
          <w:tcPr>
            <w:tcW w:w="2285" w:type="dxa"/>
            <w:vAlign w:val="center"/>
          </w:tcPr>
          <w:p w14:paraId="7BE3E0CC" w14:textId="77777777" w:rsidR="00C3408F" w:rsidRPr="00525562" w:rsidRDefault="00C3408F" w:rsidP="000474AD">
            <w:pPr>
              <w:autoSpaceDE w:val="0"/>
              <w:autoSpaceDN w:val="0"/>
              <w:adjustRightInd w:val="0"/>
              <w:jc w:val="center"/>
            </w:pPr>
          </w:p>
        </w:tc>
      </w:tr>
      <w:tr w:rsidR="00C3408F" w:rsidRPr="00525562" w14:paraId="551E4493" w14:textId="77777777" w:rsidTr="000474AD">
        <w:tc>
          <w:tcPr>
            <w:tcW w:w="10137" w:type="dxa"/>
            <w:gridSpan w:val="4"/>
            <w:vAlign w:val="center"/>
          </w:tcPr>
          <w:p w14:paraId="15A424A3" w14:textId="77777777" w:rsidR="00C3408F" w:rsidRPr="00525562" w:rsidRDefault="00C3408F" w:rsidP="000474AD">
            <w:pPr>
              <w:autoSpaceDE w:val="0"/>
              <w:autoSpaceDN w:val="0"/>
              <w:adjustRightInd w:val="0"/>
              <w:jc w:val="center"/>
            </w:pPr>
            <w:r w:rsidRPr="00525562">
              <w:t>4. Перечень мероприятий, направленных на повышение качества обслуживания абонентов</w:t>
            </w:r>
          </w:p>
        </w:tc>
      </w:tr>
      <w:tr w:rsidR="00C3408F" w:rsidRPr="00525562" w14:paraId="0F022109" w14:textId="77777777" w:rsidTr="000474AD">
        <w:tc>
          <w:tcPr>
            <w:tcW w:w="546" w:type="dxa"/>
            <w:vAlign w:val="center"/>
          </w:tcPr>
          <w:p w14:paraId="0539A08F" w14:textId="77777777" w:rsidR="00C3408F" w:rsidRPr="00525562" w:rsidRDefault="00C3408F" w:rsidP="000474AD">
            <w:pPr>
              <w:autoSpaceDE w:val="0"/>
              <w:autoSpaceDN w:val="0"/>
              <w:adjustRightInd w:val="0"/>
              <w:jc w:val="center"/>
            </w:pPr>
            <w:r w:rsidRPr="00525562">
              <w:t>4.1.</w:t>
            </w:r>
          </w:p>
        </w:tc>
        <w:tc>
          <w:tcPr>
            <w:tcW w:w="4503" w:type="dxa"/>
            <w:vAlign w:val="center"/>
          </w:tcPr>
          <w:p w14:paraId="0ED149AC" w14:textId="77777777" w:rsidR="00C3408F" w:rsidRPr="00525562" w:rsidRDefault="00C3408F" w:rsidP="000474AD">
            <w:pPr>
              <w:autoSpaceDE w:val="0"/>
              <w:autoSpaceDN w:val="0"/>
              <w:adjustRightInd w:val="0"/>
            </w:pPr>
          </w:p>
        </w:tc>
        <w:tc>
          <w:tcPr>
            <w:tcW w:w="2803" w:type="dxa"/>
            <w:vAlign w:val="center"/>
          </w:tcPr>
          <w:p w14:paraId="0E03F60C" w14:textId="77777777" w:rsidR="00C3408F" w:rsidRPr="00525562" w:rsidRDefault="00C3408F" w:rsidP="000474AD">
            <w:pPr>
              <w:autoSpaceDE w:val="0"/>
              <w:autoSpaceDN w:val="0"/>
              <w:adjustRightInd w:val="0"/>
              <w:jc w:val="center"/>
            </w:pPr>
          </w:p>
        </w:tc>
        <w:tc>
          <w:tcPr>
            <w:tcW w:w="2285" w:type="dxa"/>
            <w:vAlign w:val="center"/>
          </w:tcPr>
          <w:p w14:paraId="4902E46E" w14:textId="77777777" w:rsidR="00C3408F" w:rsidRPr="00525562" w:rsidRDefault="00C3408F" w:rsidP="000474AD">
            <w:pPr>
              <w:autoSpaceDE w:val="0"/>
              <w:autoSpaceDN w:val="0"/>
              <w:adjustRightInd w:val="0"/>
              <w:jc w:val="center"/>
            </w:pPr>
          </w:p>
        </w:tc>
      </w:tr>
      <w:tr w:rsidR="00C3408F" w:rsidRPr="00525562" w14:paraId="38A8B6BD" w14:textId="77777777" w:rsidTr="000474AD">
        <w:tc>
          <w:tcPr>
            <w:tcW w:w="546" w:type="dxa"/>
            <w:vAlign w:val="center"/>
          </w:tcPr>
          <w:p w14:paraId="5FBA1E46" w14:textId="77777777" w:rsidR="00C3408F" w:rsidRPr="00525562" w:rsidRDefault="00C3408F" w:rsidP="000474AD">
            <w:pPr>
              <w:autoSpaceDE w:val="0"/>
              <w:autoSpaceDN w:val="0"/>
              <w:adjustRightInd w:val="0"/>
              <w:jc w:val="center"/>
            </w:pPr>
          </w:p>
        </w:tc>
        <w:tc>
          <w:tcPr>
            <w:tcW w:w="4503" w:type="dxa"/>
            <w:vAlign w:val="center"/>
          </w:tcPr>
          <w:p w14:paraId="022852A1" w14:textId="77777777" w:rsidR="00C3408F" w:rsidRPr="00525562" w:rsidRDefault="00C3408F" w:rsidP="000474AD">
            <w:pPr>
              <w:autoSpaceDE w:val="0"/>
              <w:autoSpaceDN w:val="0"/>
              <w:adjustRightInd w:val="0"/>
            </w:pPr>
            <w:r w:rsidRPr="00525562">
              <w:t xml:space="preserve">Всего </w:t>
            </w:r>
          </w:p>
        </w:tc>
        <w:tc>
          <w:tcPr>
            <w:tcW w:w="2803" w:type="dxa"/>
            <w:vAlign w:val="center"/>
          </w:tcPr>
          <w:p w14:paraId="5FF68CE1" w14:textId="77777777" w:rsidR="00C3408F" w:rsidRPr="00525562" w:rsidRDefault="00C3408F" w:rsidP="000474AD">
            <w:pPr>
              <w:autoSpaceDE w:val="0"/>
              <w:autoSpaceDN w:val="0"/>
              <w:adjustRightInd w:val="0"/>
              <w:jc w:val="center"/>
            </w:pPr>
          </w:p>
        </w:tc>
        <w:tc>
          <w:tcPr>
            <w:tcW w:w="2285" w:type="dxa"/>
            <w:vAlign w:val="center"/>
          </w:tcPr>
          <w:p w14:paraId="10877BE5" w14:textId="77777777" w:rsidR="00C3408F" w:rsidRPr="00525562" w:rsidRDefault="00C3408F" w:rsidP="000474AD">
            <w:pPr>
              <w:autoSpaceDE w:val="0"/>
              <w:autoSpaceDN w:val="0"/>
              <w:adjustRightInd w:val="0"/>
              <w:jc w:val="center"/>
            </w:pPr>
          </w:p>
        </w:tc>
      </w:tr>
    </w:tbl>
    <w:p w14:paraId="3B77537E" w14:textId="77777777" w:rsidR="00C3408F" w:rsidRPr="00525562" w:rsidRDefault="00C3408F" w:rsidP="00C3408F">
      <w:pPr>
        <w:jc w:val="center"/>
      </w:pPr>
    </w:p>
    <w:p w14:paraId="00B0B00D" w14:textId="77777777" w:rsidR="00C3408F" w:rsidRPr="00525562" w:rsidRDefault="00C3408F" w:rsidP="00C3408F">
      <w:pPr>
        <w:jc w:val="center"/>
      </w:pPr>
      <w:r w:rsidRPr="00525562">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C3408F" w:rsidRPr="00525562" w14:paraId="12585D39" w14:textId="77777777" w:rsidTr="000474AD">
        <w:trPr>
          <w:trHeight w:val="506"/>
        </w:trPr>
        <w:tc>
          <w:tcPr>
            <w:tcW w:w="546" w:type="dxa"/>
            <w:vAlign w:val="center"/>
          </w:tcPr>
          <w:p w14:paraId="69364E61" w14:textId="77777777" w:rsidR="00C3408F" w:rsidRPr="00525562" w:rsidRDefault="00C3408F" w:rsidP="000474AD">
            <w:pPr>
              <w:autoSpaceDE w:val="0"/>
              <w:autoSpaceDN w:val="0"/>
              <w:adjustRightInd w:val="0"/>
              <w:jc w:val="center"/>
              <w:rPr>
                <w:bCs/>
              </w:rPr>
            </w:pPr>
            <w:r w:rsidRPr="00525562">
              <w:rPr>
                <w:bCs/>
              </w:rPr>
              <w:t>№ п/п</w:t>
            </w:r>
          </w:p>
        </w:tc>
        <w:tc>
          <w:tcPr>
            <w:tcW w:w="8493" w:type="dxa"/>
            <w:vAlign w:val="center"/>
          </w:tcPr>
          <w:p w14:paraId="6369CA7F" w14:textId="77777777" w:rsidR="00C3408F" w:rsidRPr="00525562" w:rsidRDefault="00C3408F" w:rsidP="000474AD">
            <w:pPr>
              <w:autoSpaceDE w:val="0"/>
              <w:autoSpaceDN w:val="0"/>
              <w:adjustRightInd w:val="0"/>
              <w:jc w:val="center"/>
              <w:rPr>
                <w:bCs/>
              </w:rPr>
            </w:pPr>
            <w:r w:rsidRPr="00525562">
              <w:rPr>
                <w:bCs/>
              </w:rPr>
              <w:t>Наименование показателя</w:t>
            </w:r>
          </w:p>
        </w:tc>
        <w:tc>
          <w:tcPr>
            <w:tcW w:w="1413" w:type="dxa"/>
            <w:vAlign w:val="center"/>
          </w:tcPr>
          <w:p w14:paraId="6C8A57D4" w14:textId="77777777" w:rsidR="00C3408F" w:rsidRPr="00525562" w:rsidRDefault="00C3408F" w:rsidP="000474AD">
            <w:pPr>
              <w:autoSpaceDE w:val="0"/>
              <w:autoSpaceDN w:val="0"/>
              <w:adjustRightInd w:val="0"/>
              <w:jc w:val="center"/>
              <w:rPr>
                <w:bCs/>
              </w:rPr>
            </w:pPr>
            <w:r w:rsidRPr="00525562">
              <w:rPr>
                <w:bCs/>
              </w:rPr>
              <w:t xml:space="preserve">Значение </w:t>
            </w:r>
          </w:p>
        </w:tc>
      </w:tr>
      <w:tr w:rsidR="00C3408F" w:rsidRPr="00525562" w14:paraId="230BC517" w14:textId="77777777" w:rsidTr="000474AD">
        <w:tc>
          <w:tcPr>
            <w:tcW w:w="10452" w:type="dxa"/>
            <w:gridSpan w:val="3"/>
          </w:tcPr>
          <w:p w14:paraId="62FD1B43" w14:textId="77777777" w:rsidR="00C3408F" w:rsidRPr="00525562" w:rsidRDefault="00C3408F" w:rsidP="000474AD">
            <w:pPr>
              <w:autoSpaceDE w:val="0"/>
              <w:autoSpaceDN w:val="0"/>
              <w:adjustRightInd w:val="0"/>
              <w:jc w:val="center"/>
              <w:rPr>
                <w:bCs/>
              </w:rPr>
            </w:pPr>
            <w:r w:rsidRPr="00525562">
              <w:rPr>
                <w:bCs/>
              </w:rPr>
              <w:t>1. Показатели качества воды (в отношении горячей воды)</w:t>
            </w:r>
          </w:p>
        </w:tc>
      </w:tr>
      <w:tr w:rsidR="00C3408F" w:rsidRPr="00525562" w14:paraId="6EE22A71" w14:textId="77777777" w:rsidTr="000474AD">
        <w:tc>
          <w:tcPr>
            <w:tcW w:w="546" w:type="dxa"/>
          </w:tcPr>
          <w:p w14:paraId="1594BE7A" w14:textId="77777777" w:rsidR="00C3408F" w:rsidRPr="00525562" w:rsidRDefault="00C3408F" w:rsidP="000474AD">
            <w:pPr>
              <w:autoSpaceDE w:val="0"/>
              <w:autoSpaceDN w:val="0"/>
              <w:adjustRightInd w:val="0"/>
              <w:rPr>
                <w:bCs/>
              </w:rPr>
            </w:pPr>
            <w:r w:rsidRPr="00525562">
              <w:rPr>
                <w:bCs/>
              </w:rPr>
              <w:t>1.1.</w:t>
            </w:r>
          </w:p>
        </w:tc>
        <w:tc>
          <w:tcPr>
            <w:tcW w:w="8493" w:type="dxa"/>
          </w:tcPr>
          <w:p w14:paraId="065C0DDD" w14:textId="77777777" w:rsidR="00C3408F" w:rsidRPr="00525562" w:rsidRDefault="00C3408F" w:rsidP="000474AD">
            <w:pPr>
              <w:autoSpaceDE w:val="0"/>
              <w:autoSpaceDN w:val="0"/>
              <w:adjustRightInd w:val="0"/>
              <w:jc w:val="both"/>
              <w:rPr>
                <w:bCs/>
              </w:rPr>
            </w:pPr>
            <w:r w:rsidRPr="0052556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148C8BF6" w14:textId="77777777" w:rsidR="00C3408F" w:rsidRPr="00525562" w:rsidRDefault="00C3408F" w:rsidP="000474AD">
            <w:pPr>
              <w:autoSpaceDE w:val="0"/>
              <w:autoSpaceDN w:val="0"/>
              <w:adjustRightInd w:val="0"/>
              <w:jc w:val="center"/>
              <w:rPr>
                <w:bCs/>
              </w:rPr>
            </w:pPr>
            <w:r w:rsidRPr="00525562">
              <w:rPr>
                <w:bCs/>
              </w:rPr>
              <w:t>0</w:t>
            </w:r>
          </w:p>
        </w:tc>
      </w:tr>
      <w:tr w:rsidR="00C3408F" w:rsidRPr="00525562" w14:paraId="619717CB" w14:textId="77777777" w:rsidTr="000474AD">
        <w:tc>
          <w:tcPr>
            <w:tcW w:w="546" w:type="dxa"/>
          </w:tcPr>
          <w:p w14:paraId="7583153A" w14:textId="77777777" w:rsidR="00C3408F" w:rsidRPr="00525562" w:rsidRDefault="00C3408F" w:rsidP="000474AD">
            <w:pPr>
              <w:autoSpaceDE w:val="0"/>
              <w:autoSpaceDN w:val="0"/>
              <w:adjustRightInd w:val="0"/>
              <w:rPr>
                <w:bCs/>
              </w:rPr>
            </w:pPr>
            <w:r w:rsidRPr="00525562">
              <w:rPr>
                <w:bCs/>
              </w:rPr>
              <w:t>1.2.</w:t>
            </w:r>
          </w:p>
        </w:tc>
        <w:tc>
          <w:tcPr>
            <w:tcW w:w="8493" w:type="dxa"/>
          </w:tcPr>
          <w:p w14:paraId="40D24CBA" w14:textId="77777777" w:rsidR="00C3408F" w:rsidRPr="00525562" w:rsidRDefault="00C3408F" w:rsidP="000474AD">
            <w:pPr>
              <w:autoSpaceDE w:val="0"/>
              <w:autoSpaceDN w:val="0"/>
              <w:adjustRightInd w:val="0"/>
              <w:jc w:val="both"/>
              <w:rPr>
                <w:bCs/>
              </w:rPr>
            </w:pPr>
            <w:r w:rsidRPr="0052556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5ED662BF" w14:textId="77777777" w:rsidR="00C3408F" w:rsidRPr="00525562" w:rsidRDefault="00C3408F" w:rsidP="000474AD">
            <w:pPr>
              <w:autoSpaceDE w:val="0"/>
              <w:autoSpaceDN w:val="0"/>
              <w:adjustRightInd w:val="0"/>
              <w:jc w:val="center"/>
              <w:rPr>
                <w:bCs/>
              </w:rPr>
            </w:pPr>
            <w:r w:rsidRPr="00525562">
              <w:rPr>
                <w:bCs/>
              </w:rPr>
              <w:t>0</w:t>
            </w:r>
          </w:p>
        </w:tc>
      </w:tr>
      <w:tr w:rsidR="00C3408F" w:rsidRPr="00525562" w14:paraId="3FB1B2BE" w14:textId="77777777" w:rsidTr="000474AD">
        <w:tc>
          <w:tcPr>
            <w:tcW w:w="10452" w:type="dxa"/>
            <w:gridSpan w:val="3"/>
          </w:tcPr>
          <w:p w14:paraId="7C78C1DA" w14:textId="77777777" w:rsidR="00C3408F" w:rsidRPr="00525562" w:rsidRDefault="00C3408F" w:rsidP="000474AD">
            <w:pPr>
              <w:autoSpaceDE w:val="0"/>
              <w:autoSpaceDN w:val="0"/>
              <w:adjustRightInd w:val="0"/>
              <w:jc w:val="center"/>
              <w:rPr>
                <w:bCs/>
              </w:rPr>
            </w:pPr>
            <w:r w:rsidRPr="00525562">
              <w:rPr>
                <w:bCs/>
              </w:rPr>
              <w:t xml:space="preserve">2. Показатель надежности и бесперебойности </w:t>
            </w:r>
          </w:p>
        </w:tc>
      </w:tr>
      <w:tr w:rsidR="00C3408F" w:rsidRPr="00525562" w14:paraId="02DF72BE" w14:textId="77777777" w:rsidTr="000474AD">
        <w:tc>
          <w:tcPr>
            <w:tcW w:w="546" w:type="dxa"/>
          </w:tcPr>
          <w:p w14:paraId="1F230841" w14:textId="77777777" w:rsidR="00C3408F" w:rsidRPr="00525562" w:rsidRDefault="00C3408F" w:rsidP="000474AD">
            <w:pPr>
              <w:autoSpaceDE w:val="0"/>
              <w:autoSpaceDN w:val="0"/>
              <w:adjustRightInd w:val="0"/>
              <w:rPr>
                <w:bCs/>
              </w:rPr>
            </w:pPr>
            <w:r w:rsidRPr="00525562">
              <w:rPr>
                <w:bCs/>
              </w:rPr>
              <w:t>2.1.</w:t>
            </w:r>
          </w:p>
        </w:tc>
        <w:tc>
          <w:tcPr>
            <w:tcW w:w="8493" w:type="dxa"/>
          </w:tcPr>
          <w:p w14:paraId="1E00684D" w14:textId="77777777" w:rsidR="00C3408F" w:rsidRPr="00525562" w:rsidRDefault="00C3408F" w:rsidP="000474AD">
            <w:pPr>
              <w:autoSpaceDE w:val="0"/>
              <w:autoSpaceDN w:val="0"/>
              <w:adjustRightInd w:val="0"/>
              <w:jc w:val="both"/>
              <w:rPr>
                <w:bCs/>
              </w:rPr>
            </w:pPr>
            <w:r w:rsidRPr="0052556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0AE1EC7" w14:textId="77777777" w:rsidR="00C3408F" w:rsidRPr="00525562" w:rsidRDefault="00C3408F" w:rsidP="000474AD">
            <w:pPr>
              <w:autoSpaceDE w:val="0"/>
              <w:autoSpaceDN w:val="0"/>
              <w:adjustRightInd w:val="0"/>
              <w:jc w:val="center"/>
              <w:rPr>
                <w:bCs/>
              </w:rPr>
            </w:pPr>
            <w:r w:rsidRPr="00525562">
              <w:rPr>
                <w:bCs/>
              </w:rPr>
              <w:t>0</w:t>
            </w:r>
          </w:p>
        </w:tc>
      </w:tr>
      <w:tr w:rsidR="00C3408F" w:rsidRPr="00525562" w14:paraId="5A601362" w14:textId="77777777" w:rsidTr="000474AD">
        <w:tc>
          <w:tcPr>
            <w:tcW w:w="10452" w:type="dxa"/>
            <w:gridSpan w:val="3"/>
          </w:tcPr>
          <w:p w14:paraId="51418A36" w14:textId="77777777" w:rsidR="00C3408F" w:rsidRPr="00525562" w:rsidRDefault="00C3408F" w:rsidP="000474AD">
            <w:pPr>
              <w:autoSpaceDE w:val="0"/>
              <w:autoSpaceDN w:val="0"/>
              <w:adjustRightInd w:val="0"/>
              <w:ind w:firstLine="540"/>
              <w:jc w:val="center"/>
              <w:rPr>
                <w:bCs/>
              </w:rPr>
            </w:pPr>
            <w:r w:rsidRPr="00525562">
              <w:rPr>
                <w:bCs/>
              </w:rPr>
              <w:t>3. Показатели энергетической эффективности</w:t>
            </w:r>
          </w:p>
        </w:tc>
      </w:tr>
      <w:tr w:rsidR="00C3408F" w:rsidRPr="00525562" w14:paraId="1F9B9B1A" w14:textId="77777777" w:rsidTr="000474AD">
        <w:tc>
          <w:tcPr>
            <w:tcW w:w="546" w:type="dxa"/>
          </w:tcPr>
          <w:p w14:paraId="32D4784F" w14:textId="77777777" w:rsidR="00C3408F" w:rsidRPr="00525562" w:rsidRDefault="00C3408F" w:rsidP="000474AD">
            <w:pPr>
              <w:autoSpaceDE w:val="0"/>
              <w:autoSpaceDN w:val="0"/>
              <w:adjustRightInd w:val="0"/>
              <w:rPr>
                <w:bCs/>
              </w:rPr>
            </w:pPr>
            <w:r w:rsidRPr="00525562">
              <w:rPr>
                <w:bCs/>
              </w:rPr>
              <w:t>3.1.</w:t>
            </w:r>
          </w:p>
        </w:tc>
        <w:tc>
          <w:tcPr>
            <w:tcW w:w="8493" w:type="dxa"/>
          </w:tcPr>
          <w:p w14:paraId="1C184325" w14:textId="77777777" w:rsidR="00C3408F" w:rsidRPr="00525562" w:rsidRDefault="00C3408F" w:rsidP="000474AD">
            <w:pPr>
              <w:autoSpaceDE w:val="0"/>
              <w:autoSpaceDN w:val="0"/>
              <w:adjustRightInd w:val="0"/>
              <w:jc w:val="both"/>
              <w:rPr>
                <w:bCs/>
              </w:rPr>
            </w:pPr>
            <w:r w:rsidRPr="0052556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9D4B11D" w14:textId="77777777" w:rsidR="00C3408F" w:rsidRPr="00525562" w:rsidRDefault="00C3408F" w:rsidP="000474AD">
            <w:pPr>
              <w:autoSpaceDE w:val="0"/>
              <w:autoSpaceDN w:val="0"/>
              <w:adjustRightInd w:val="0"/>
              <w:jc w:val="center"/>
              <w:rPr>
                <w:bCs/>
              </w:rPr>
            </w:pPr>
            <w:r w:rsidRPr="00525562">
              <w:rPr>
                <w:bCs/>
              </w:rPr>
              <w:t>6</w:t>
            </w:r>
          </w:p>
        </w:tc>
      </w:tr>
      <w:tr w:rsidR="00C3408F" w:rsidRPr="00525562" w14:paraId="2EFE329A" w14:textId="77777777" w:rsidTr="000474AD">
        <w:tc>
          <w:tcPr>
            <w:tcW w:w="546" w:type="dxa"/>
          </w:tcPr>
          <w:p w14:paraId="2F99E7B3" w14:textId="77777777" w:rsidR="00C3408F" w:rsidRPr="00525562" w:rsidRDefault="00C3408F" w:rsidP="000474AD">
            <w:pPr>
              <w:autoSpaceDE w:val="0"/>
              <w:autoSpaceDN w:val="0"/>
              <w:adjustRightInd w:val="0"/>
              <w:rPr>
                <w:bCs/>
              </w:rPr>
            </w:pPr>
            <w:r w:rsidRPr="00525562">
              <w:rPr>
                <w:bCs/>
              </w:rPr>
              <w:t>3.2.</w:t>
            </w:r>
          </w:p>
        </w:tc>
        <w:tc>
          <w:tcPr>
            <w:tcW w:w="8493" w:type="dxa"/>
          </w:tcPr>
          <w:p w14:paraId="3E5A7ACB" w14:textId="77777777" w:rsidR="00C3408F" w:rsidRPr="00525562" w:rsidRDefault="00C3408F" w:rsidP="000474AD">
            <w:pPr>
              <w:autoSpaceDE w:val="0"/>
              <w:autoSpaceDN w:val="0"/>
              <w:adjustRightInd w:val="0"/>
              <w:jc w:val="both"/>
              <w:rPr>
                <w:bCs/>
              </w:rPr>
            </w:pPr>
            <w:r w:rsidRPr="00525562">
              <w:rPr>
                <w:bCs/>
              </w:rPr>
              <w:t>Удельное количество тепловой энергии, расходуемое на подогрев горячей воды, Гкал/куб.м</w:t>
            </w:r>
          </w:p>
        </w:tc>
        <w:tc>
          <w:tcPr>
            <w:tcW w:w="1413" w:type="dxa"/>
            <w:vAlign w:val="center"/>
          </w:tcPr>
          <w:p w14:paraId="3025A380" w14:textId="77777777" w:rsidR="00C3408F" w:rsidRPr="00525562" w:rsidRDefault="00C3408F" w:rsidP="000474AD">
            <w:pPr>
              <w:jc w:val="center"/>
            </w:pPr>
            <w:r w:rsidRPr="00525562">
              <w:t>0,0664</w:t>
            </w:r>
          </w:p>
        </w:tc>
      </w:tr>
    </w:tbl>
    <w:p w14:paraId="31DBBD53" w14:textId="77777777" w:rsidR="00C3408F" w:rsidRPr="00C3408F" w:rsidRDefault="00C3408F" w:rsidP="00C3408F">
      <w:pPr>
        <w:widowControl/>
        <w:tabs>
          <w:tab w:val="left" w:pos="851"/>
        </w:tabs>
        <w:spacing w:line="235" w:lineRule="auto"/>
        <w:ind w:firstLine="567"/>
        <w:jc w:val="both"/>
        <w:rPr>
          <w:snapToGrid w:val="0"/>
        </w:rPr>
      </w:pPr>
    </w:p>
    <w:p w14:paraId="0BEBC5DC" w14:textId="77777777" w:rsidR="00C3408F" w:rsidRPr="00C3408F" w:rsidRDefault="00C3408F" w:rsidP="00C3408F">
      <w:pPr>
        <w:widowControl/>
        <w:tabs>
          <w:tab w:val="left" w:pos="851"/>
        </w:tabs>
        <w:spacing w:line="235" w:lineRule="auto"/>
        <w:ind w:firstLine="567"/>
        <w:jc w:val="both"/>
        <w:rPr>
          <w:snapToGrid w:val="0"/>
        </w:rPr>
      </w:pPr>
      <w:r w:rsidRPr="00C3408F">
        <w:rPr>
          <w:snapToGrid w:val="0"/>
        </w:rPr>
        <w:t>3.</w:t>
      </w:r>
      <w:r w:rsidRPr="00C3408F">
        <w:rPr>
          <w:snapToGrid w:val="0"/>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F122E02" w14:textId="574F3D9D" w:rsidR="00C3408F" w:rsidRPr="00C3408F" w:rsidRDefault="00C3408F" w:rsidP="00C3408F">
      <w:pPr>
        <w:widowControl/>
        <w:tabs>
          <w:tab w:val="left" w:pos="851"/>
        </w:tabs>
        <w:spacing w:line="235" w:lineRule="auto"/>
        <w:ind w:firstLine="567"/>
        <w:jc w:val="both"/>
        <w:rPr>
          <w:snapToGrid w:val="0"/>
        </w:rPr>
      </w:pPr>
      <w:r w:rsidRPr="00C3408F">
        <w:rPr>
          <w:snapToGrid w:val="0"/>
        </w:rPr>
        <w:t>4.</w:t>
      </w:r>
      <w:r w:rsidRPr="00C3408F">
        <w:rPr>
          <w:snapToGrid w:val="0"/>
        </w:rPr>
        <w:tab/>
        <w:t>Тарифы, установленные в п. 1, действуют с 01.01.2024 по 31.12.2024.</w:t>
      </w:r>
    </w:p>
    <w:p w14:paraId="277BFF8F" w14:textId="77777777" w:rsidR="00C3408F" w:rsidRPr="00C3408F" w:rsidRDefault="00C3408F" w:rsidP="00C3408F">
      <w:pPr>
        <w:widowControl/>
        <w:tabs>
          <w:tab w:val="left" w:pos="851"/>
        </w:tabs>
        <w:spacing w:line="235" w:lineRule="auto"/>
        <w:ind w:firstLine="567"/>
        <w:jc w:val="both"/>
        <w:rPr>
          <w:snapToGrid w:val="0"/>
        </w:rPr>
      </w:pPr>
      <w:r w:rsidRPr="00C3408F">
        <w:rPr>
          <w:snapToGrid w:val="0"/>
        </w:rPr>
        <w:t>5.</w:t>
      </w:r>
      <w:r w:rsidRPr="00C3408F">
        <w:rPr>
          <w:snapToGrid w:val="0"/>
        </w:rPr>
        <w:tab/>
        <w:t>С 01.01.2024 признать утратившим силу постановление Департамента энергетики и тарифов Ивановской области от 28.11.2022 № 55-гв/11.</w:t>
      </w:r>
    </w:p>
    <w:p w14:paraId="5B07DC1A" w14:textId="7322B86F" w:rsidR="00C3408F" w:rsidRPr="00C3408F" w:rsidRDefault="00C3408F" w:rsidP="00C3408F">
      <w:pPr>
        <w:widowControl/>
        <w:tabs>
          <w:tab w:val="left" w:pos="851"/>
        </w:tabs>
        <w:spacing w:line="235" w:lineRule="auto"/>
        <w:ind w:firstLine="567"/>
        <w:jc w:val="both"/>
        <w:rPr>
          <w:snapToGrid w:val="0"/>
        </w:rPr>
      </w:pPr>
      <w:r w:rsidRPr="00C3408F">
        <w:rPr>
          <w:snapToGrid w:val="0"/>
        </w:rPr>
        <w:t>6.</w:t>
      </w:r>
      <w:r w:rsidRPr="00C3408F">
        <w:rPr>
          <w:snapToGrid w:val="0"/>
        </w:rPr>
        <w:tab/>
      </w:r>
      <w:r>
        <w:rPr>
          <w:snapToGrid w:val="0"/>
        </w:rPr>
        <w:t>П</w:t>
      </w:r>
      <w:r w:rsidRPr="00C3408F">
        <w:rPr>
          <w:snapToGrid w:val="0"/>
        </w:rPr>
        <w:t>остановление вступает в силу после дня его официального опубликования.</w:t>
      </w:r>
    </w:p>
    <w:p w14:paraId="6868FAA5" w14:textId="77777777" w:rsidR="00C3408F" w:rsidRPr="00C3408F" w:rsidRDefault="00C3408F" w:rsidP="00C3408F">
      <w:pPr>
        <w:widowControl/>
        <w:tabs>
          <w:tab w:val="left" w:pos="851"/>
        </w:tabs>
        <w:spacing w:line="235" w:lineRule="auto"/>
        <w:ind w:left="1070"/>
        <w:jc w:val="both"/>
        <w:rPr>
          <w:snapToGrid w:val="0"/>
        </w:rPr>
      </w:pPr>
    </w:p>
    <w:p w14:paraId="3149D33C"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2E004684" w14:textId="77777777" w:rsidTr="00D56614">
        <w:tc>
          <w:tcPr>
            <w:tcW w:w="959" w:type="dxa"/>
          </w:tcPr>
          <w:p w14:paraId="78396AA0" w14:textId="77777777" w:rsidR="006A04B0" w:rsidRPr="007E2A7E" w:rsidRDefault="006A04B0" w:rsidP="00D56614">
            <w:pPr>
              <w:tabs>
                <w:tab w:val="left" w:pos="4020"/>
              </w:tabs>
              <w:jc w:val="center"/>
            </w:pPr>
            <w:r w:rsidRPr="007E2A7E">
              <w:t>№ п/п</w:t>
            </w:r>
          </w:p>
        </w:tc>
        <w:tc>
          <w:tcPr>
            <w:tcW w:w="2391" w:type="dxa"/>
          </w:tcPr>
          <w:p w14:paraId="4DBC876B" w14:textId="77777777" w:rsidR="006A04B0" w:rsidRPr="007E2A7E" w:rsidRDefault="006A04B0" w:rsidP="00D56614">
            <w:pPr>
              <w:tabs>
                <w:tab w:val="left" w:pos="4020"/>
              </w:tabs>
            </w:pPr>
            <w:r w:rsidRPr="007E2A7E">
              <w:t>Члены правления</w:t>
            </w:r>
          </w:p>
        </w:tc>
        <w:tc>
          <w:tcPr>
            <w:tcW w:w="3493" w:type="dxa"/>
          </w:tcPr>
          <w:p w14:paraId="54A3E11F" w14:textId="77777777" w:rsidR="006A04B0" w:rsidRPr="007E2A7E" w:rsidRDefault="006A04B0" w:rsidP="00D56614">
            <w:pPr>
              <w:tabs>
                <w:tab w:val="left" w:pos="4020"/>
              </w:tabs>
              <w:jc w:val="center"/>
            </w:pPr>
            <w:r w:rsidRPr="007E2A7E">
              <w:t>Результаты голосования</w:t>
            </w:r>
          </w:p>
        </w:tc>
      </w:tr>
      <w:tr w:rsidR="006A04B0" w:rsidRPr="007E2A7E" w14:paraId="6048C637" w14:textId="77777777" w:rsidTr="00D56614">
        <w:tc>
          <w:tcPr>
            <w:tcW w:w="959" w:type="dxa"/>
          </w:tcPr>
          <w:p w14:paraId="5B9E1124" w14:textId="77777777" w:rsidR="006A04B0" w:rsidRPr="007E2A7E" w:rsidRDefault="006A04B0" w:rsidP="00D56614">
            <w:pPr>
              <w:tabs>
                <w:tab w:val="left" w:pos="4020"/>
              </w:tabs>
              <w:jc w:val="center"/>
            </w:pPr>
            <w:r w:rsidRPr="007E2A7E">
              <w:t>1.</w:t>
            </w:r>
          </w:p>
        </w:tc>
        <w:tc>
          <w:tcPr>
            <w:tcW w:w="2391" w:type="dxa"/>
          </w:tcPr>
          <w:p w14:paraId="5A046E17" w14:textId="77777777" w:rsidR="006A04B0" w:rsidRPr="007E2A7E" w:rsidRDefault="006A04B0" w:rsidP="00D56614">
            <w:pPr>
              <w:tabs>
                <w:tab w:val="left" w:pos="4020"/>
              </w:tabs>
            </w:pPr>
            <w:r w:rsidRPr="007E2A7E">
              <w:t>Морева Е.Н.</w:t>
            </w:r>
          </w:p>
        </w:tc>
        <w:tc>
          <w:tcPr>
            <w:tcW w:w="3493" w:type="dxa"/>
          </w:tcPr>
          <w:p w14:paraId="7700444A" w14:textId="77777777" w:rsidR="006A04B0" w:rsidRPr="007E2A7E" w:rsidRDefault="006A04B0" w:rsidP="00D56614">
            <w:pPr>
              <w:jc w:val="center"/>
            </w:pPr>
            <w:r w:rsidRPr="007E2A7E">
              <w:t>за</w:t>
            </w:r>
          </w:p>
        </w:tc>
      </w:tr>
      <w:tr w:rsidR="006A04B0" w:rsidRPr="007E2A7E" w14:paraId="5AF9E714" w14:textId="77777777" w:rsidTr="00D56614">
        <w:tc>
          <w:tcPr>
            <w:tcW w:w="959" w:type="dxa"/>
          </w:tcPr>
          <w:p w14:paraId="62E90538" w14:textId="77777777" w:rsidR="006A04B0" w:rsidRPr="007E2A7E" w:rsidRDefault="006A04B0" w:rsidP="00D56614">
            <w:pPr>
              <w:tabs>
                <w:tab w:val="left" w:pos="4020"/>
              </w:tabs>
              <w:jc w:val="center"/>
            </w:pPr>
            <w:r w:rsidRPr="007E2A7E">
              <w:t>2.</w:t>
            </w:r>
          </w:p>
        </w:tc>
        <w:tc>
          <w:tcPr>
            <w:tcW w:w="2391" w:type="dxa"/>
          </w:tcPr>
          <w:p w14:paraId="207A1BFF" w14:textId="77777777" w:rsidR="006A04B0" w:rsidRPr="007E2A7E" w:rsidRDefault="006A04B0" w:rsidP="00D56614">
            <w:pPr>
              <w:tabs>
                <w:tab w:val="left" w:pos="4020"/>
              </w:tabs>
            </w:pPr>
            <w:r w:rsidRPr="007E2A7E">
              <w:t>Бугаева С.Е.</w:t>
            </w:r>
          </w:p>
        </w:tc>
        <w:tc>
          <w:tcPr>
            <w:tcW w:w="3493" w:type="dxa"/>
          </w:tcPr>
          <w:p w14:paraId="0790D9A3" w14:textId="77777777" w:rsidR="006A04B0" w:rsidRPr="007E2A7E" w:rsidRDefault="006A04B0" w:rsidP="00D56614">
            <w:pPr>
              <w:jc w:val="center"/>
            </w:pPr>
            <w:r>
              <w:t>-</w:t>
            </w:r>
          </w:p>
        </w:tc>
      </w:tr>
      <w:tr w:rsidR="006A04B0" w:rsidRPr="007E2A7E" w14:paraId="125C0E40" w14:textId="77777777" w:rsidTr="00D56614">
        <w:tc>
          <w:tcPr>
            <w:tcW w:w="959" w:type="dxa"/>
          </w:tcPr>
          <w:p w14:paraId="4022D231" w14:textId="77777777" w:rsidR="006A04B0" w:rsidRPr="007E2A7E" w:rsidRDefault="006A04B0" w:rsidP="00D56614">
            <w:pPr>
              <w:tabs>
                <w:tab w:val="left" w:pos="4020"/>
              </w:tabs>
              <w:jc w:val="center"/>
            </w:pPr>
            <w:r w:rsidRPr="007E2A7E">
              <w:t>3.</w:t>
            </w:r>
          </w:p>
        </w:tc>
        <w:tc>
          <w:tcPr>
            <w:tcW w:w="2391" w:type="dxa"/>
          </w:tcPr>
          <w:p w14:paraId="12E6792C" w14:textId="77777777" w:rsidR="006A04B0" w:rsidRPr="007E2A7E" w:rsidRDefault="006A04B0" w:rsidP="00D56614">
            <w:pPr>
              <w:tabs>
                <w:tab w:val="left" w:pos="4020"/>
              </w:tabs>
            </w:pPr>
            <w:r w:rsidRPr="007E2A7E">
              <w:t>Гущина Н.Б.</w:t>
            </w:r>
          </w:p>
        </w:tc>
        <w:tc>
          <w:tcPr>
            <w:tcW w:w="3493" w:type="dxa"/>
          </w:tcPr>
          <w:p w14:paraId="2EC33885" w14:textId="77777777" w:rsidR="006A04B0" w:rsidRPr="007E2A7E" w:rsidRDefault="006A04B0" w:rsidP="00D56614">
            <w:pPr>
              <w:jc w:val="center"/>
            </w:pPr>
            <w:r>
              <w:t>-</w:t>
            </w:r>
          </w:p>
        </w:tc>
      </w:tr>
      <w:tr w:rsidR="006A04B0" w:rsidRPr="007E2A7E" w14:paraId="575755E8" w14:textId="77777777" w:rsidTr="00D56614">
        <w:tc>
          <w:tcPr>
            <w:tcW w:w="959" w:type="dxa"/>
          </w:tcPr>
          <w:p w14:paraId="709B6F1C" w14:textId="77777777" w:rsidR="006A04B0" w:rsidRPr="007E2A7E" w:rsidRDefault="006A04B0" w:rsidP="00D56614">
            <w:pPr>
              <w:tabs>
                <w:tab w:val="left" w:pos="4020"/>
              </w:tabs>
              <w:jc w:val="center"/>
            </w:pPr>
            <w:r w:rsidRPr="007E2A7E">
              <w:t>4.</w:t>
            </w:r>
          </w:p>
        </w:tc>
        <w:tc>
          <w:tcPr>
            <w:tcW w:w="2391" w:type="dxa"/>
          </w:tcPr>
          <w:p w14:paraId="1602786A" w14:textId="77777777" w:rsidR="006A04B0" w:rsidRPr="007E2A7E" w:rsidRDefault="006A04B0" w:rsidP="00D56614">
            <w:pPr>
              <w:tabs>
                <w:tab w:val="left" w:pos="4020"/>
              </w:tabs>
            </w:pPr>
            <w:r w:rsidRPr="007E2A7E">
              <w:t>Турбачкина Е.В.</w:t>
            </w:r>
          </w:p>
        </w:tc>
        <w:tc>
          <w:tcPr>
            <w:tcW w:w="3493" w:type="dxa"/>
          </w:tcPr>
          <w:p w14:paraId="77D23C11" w14:textId="77777777" w:rsidR="006A04B0" w:rsidRPr="007E2A7E" w:rsidRDefault="006A04B0" w:rsidP="00D56614">
            <w:pPr>
              <w:tabs>
                <w:tab w:val="left" w:pos="4020"/>
              </w:tabs>
              <w:jc w:val="center"/>
            </w:pPr>
            <w:r w:rsidRPr="007E2A7E">
              <w:t>за</w:t>
            </w:r>
          </w:p>
        </w:tc>
      </w:tr>
      <w:tr w:rsidR="006A04B0" w:rsidRPr="007E2A7E" w14:paraId="13AF5A1F" w14:textId="77777777" w:rsidTr="00D56614">
        <w:tc>
          <w:tcPr>
            <w:tcW w:w="959" w:type="dxa"/>
          </w:tcPr>
          <w:p w14:paraId="4C877754" w14:textId="77777777" w:rsidR="006A04B0" w:rsidRPr="007E2A7E" w:rsidRDefault="006A04B0" w:rsidP="00D56614">
            <w:pPr>
              <w:tabs>
                <w:tab w:val="left" w:pos="4020"/>
              </w:tabs>
              <w:jc w:val="center"/>
            </w:pPr>
            <w:r w:rsidRPr="007E2A7E">
              <w:t>5.</w:t>
            </w:r>
          </w:p>
        </w:tc>
        <w:tc>
          <w:tcPr>
            <w:tcW w:w="2391" w:type="dxa"/>
          </w:tcPr>
          <w:p w14:paraId="03F9A763" w14:textId="77777777" w:rsidR="006A04B0" w:rsidRPr="007E2A7E" w:rsidRDefault="006A04B0" w:rsidP="00D56614">
            <w:pPr>
              <w:tabs>
                <w:tab w:val="left" w:pos="4020"/>
              </w:tabs>
            </w:pPr>
            <w:r w:rsidRPr="007E2A7E">
              <w:t>Полозов И.Г.</w:t>
            </w:r>
          </w:p>
        </w:tc>
        <w:tc>
          <w:tcPr>
            <w:tcW w:w="3493" w:type="dxa"/>
          </w:tcPr>
          <w:p w14:paraId="1B973A96" w14:textId="77777777" w:rsidR="006A04B0" w:rsidRPr="007E2A7E" w:rsidRDefault="006A04B0" w:rsidP="00D56614">
            <w:pPr>
              <w:tabs>
                <w:tab w:val="left" w:pos="4020"/>
              </w:tabs>
              <w:jc w:val="center"/>
            </w:pPr>
            <w:r w:rsidRPr="007E2A7E">
              <w:t>за</w:t>
            </w:r>
          </w:p>
        </w:tc>
      </w:tr>
      <w:tr w:rsidR="006A04B0" w:rsidRPr="007E2A7E" w14:paraId="7969EBF1" w14:textId="77777777" w:rsidTr="00D56614">
        <w:tc>
          <w:tcPr>
            <w:tcW w:w="959" w:type="dxa"/>
          </w:tcPr>
          <w:p w14:paraId="492111A1" w14:textId="77777777" w:rsidR="006A04B0" w:rsidRPr="007E2A7E" w:rsidRDefault="006A04B0" w:rsidP="00D56614">
            <w:pPr>
              <w:tabs>
                <w:tab w:val="left" w:pos="4020"/>
              </w:tabs>
              <w:jc w:val="center"/>
            </w:pPr>
            <w:r w:rsidRPr="007E2A7E">
              <w:t>6.</w:t>
            </w:r>
          </w:p>
        </w:tc>
        <w:tc>
          <w:tcPr>
            <w:tcW w:w="2391" w:type="dxa"/>
          </w:tcPr>
          <w:p w14:paraId="14AE3A70" w14:textId="77777777" w:rsidR="006A04B0" w:rsidRPr="007E2A7E" w:rsidRDefault="006A04B0" w:rsidP="00D56614">
            <w:pPr>
              <w:tabs>
                <w:tab w:val="left" w:pos="4020"/>
              </w:tabs>
            </w:pPr>
            <w:r w:rsidRPr="007E2A7E">
              <w:t>Коннова Е.А.</w:t>
            </w:r>
          </w:p>
        </w:tc>
        <w:tc>
          <w:tcPr>
            <w:tcW w:w="3493" w:type="dxa"/>
          </w:tcPr>
          <w:p w14:paraId="7B049235" w14:textId="77777777" w:rsidR="006A04B0" w:rsidRPr="007E2A7E" w:rsidRDefault="006A04B0" w:rsidP="00D56614">
            <w:pPr>
              <w:tabs>
                <w:tab w:val="left" w:pos="4020"/>
              </w:tabs>
              <w:jc w:val="center"/>
            </w:pPr>
            <w:r w:rsidRPr="007E2A7E">
              <w:t>за</w:t>
            </w:r>
          </w:p>
        </w:tc>
      </w:tr>
      <w:tr w:rsidR="006A04B0" w:rsidRPr="007E2A7E" w14:paraId="1761D099" w14:textId="77777777" w:rsidTr="00D56614">
        <w:tc>
          <w:tcPr>
            <w:tcW w:w="959" w:type="dxa"/>
          </w:tcPr>
          <w:p w14:paraId="6F8D83F2" w14:textId="77777777" w:rsidR="006A04B0" w:rsidRPr="007E2A7E" w:rsidRDefault="006A04B0" w:rsidP="00D56614">
            <w:pPr>
              <w:tabs>
                <w:tab w:val="left" w:pos="4020"/>
              </w:tabs>
              <w:jc w:val="center"/>
            </w:pPr>
            <w:r w:rsidRPr="007E2A7E">
              <w:t>7.</w:t>
            </w:r>
          </w:p>
        </w:tc>
        <w:tc>
          <w:tcPr>
            <w:tcW w:w="2391" w:type="dxa"/>
          </w:tcPr>
          <w:p w14:paraId="230BBD72" w14:textId="77777777" w:rsidR="006A04B0" w:rsidRPr="007E2A7E" w:rsidRDefault="006A04B0" w:rsidP="00D56614">
            <w:pPr>
              <w:tabs>
                <w:tab w:val="left" w:pos="4020"/>
              </w:tabs>
            </w:pPr>
            <w:r w:rsidRPr="007E2A7E">
              <w:t>Агапова О.П.</w:t>
            </w:r>
          </w:p>
        </w:tc>
        <w:tc>
          <w:tcPr>
            <w:tcW w:w="3493" w:type="dxa"/>
          </w:tcPr>
          <w:p w14:paraId="146F92DC" w14:textId="77777777" w:rsidR="006A04B0" w:rsidRPr="007E2A7E" w:rsidRDefault="006A04B0" w:rsidP="00D56614">
            <w:pPr>
              <w:tabs>
                <w:tab w:val="left" w:pos="4020"/>
              </w:tabs>
              <w:jc w:val="center"/>
            </w:pPr>
            <w:r w:rsidRPr="007E2A7E">
              <w:t>за</w:t>
            </w:r>
          </w:p>
        </w:tc>
      </w:tr>
    </w:tbl>
    <w:p w14:paraId="1E8C4CC9"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372AE2DD" w14:textId="77777777" w:rsidR="00056790" w:rsidRPr="007E2A7E" w:rsidRDefault="00056790" w:rsidP="000516E8">
      <w:pPr>
        <w:spacing w:line="235" w:lineRule="auto"/>
        <w:jc w:val="center"/>
        <w:rPr>
          <w:color w:val="FF0000"/>
        </w:rPr>
      </w:pPr>
    </w:p>
    <w:p w14:paraId="034E00E5" w14:textId="77777777" w:rsidR="00B97802" w:rsidRPr="007E2A7E" w:rsidRDefault="00322861" w:rsidP="00B97802">
      <w:pPr>
        <w:pStyle w:val="3"/>
        <w:spacing w:line="235" w:lineRule="auto"/>
        <w:ind w:firstLine="567"/>
        <w:jc w:val="both"/>
        <w:rPr>
          <w:sz w:val="20"/>
        </w:rPr>
      </w:pPr>
      <w:r w:rsidRPr="007E2A7E">
        <w:rPr>
          <w:bCs/>
          <w:sz w:val="20"/>
        </w:rPr>
        <w:lastRenderedPageBreak/>
        <w:t>12</w:t>
      </w:r>
      <w:r w:rsidR="00B9428A" w:rsidRPr="007E2A7E">
        <w:rPr>
          <w:bCs/>
          <w:sz w:val="20"/>
        </w:rPr>
        <w:t>.</w:t>
      </w:r>
      <w:r w:rsidR="00B9428A" w:rsidRPr="007E2A7E">
        <w:rPr>
          <w:b w:val="0"/>
          <w:bCs/>
          <w:sz w:val="20"/>
        </w:rPr>
        <w:t xml:space="preserve"> </w:t>
      </w:r>
      <w:r w:rsidR="00B97802" w:rsidRPr="007E2A7E">
        <w:rPr>
          <w:sz w:val="20"/>
        </w:rPr>
        <w:t xml:space="preserve">СЛУШАЛИ: Об установлении тарифов на горячую воду, поставляемую потребителям </w:t>
      </w:r>
      <w:r w:rsidR="00A47BF3" w:rsidRPr="007E2A7E">
        <w:rPr>
          <w:sz w:val="20"/>
        </w:rPr>
        <w:t>Приволжского</w:t>
      </w:r>
      <w:r w:rsidR="00B97802" w:rsidRPr="007E2A7E">
        <w:rPr>
          <w:sz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A47BF3" w:rsidRPr="007E2A7E">
        <w:rPr>
          <w:sz w:val="20"/>
        </w:rPr>
        <w:t>4</w:t>
      </w:r>
      <w:r w:rsidR="00B97802" w:rsidRPr="007E2A7E">
        <w:rPr>
          <w:sz w:val="20"/>
        </w:rPr>
        <w:t xml:space="preserve"> год (Игнатьева Е.В.).</w:t>
      </w:r>
    </w:p>
    <w:p w14:paraId="6285050A" w14:textId="77777777" w:rsidR="00B97802" w:rsidRPr="007E2A7E" w:rsidRDefault="00B97802" w:rsidP="00B97802">
      <w:pPr>
        <w:widowControl/>
        <w:autoSpaceDE w:val="0"/>
        <w:autoSpaceDN w:val="0"/>
        <w:adjustRightInd w:val="0"/>
        <w:spacing w:line="235" w:lineRule="auto"/>
        <w:ind w:firstLine="540"/>
        <w:jc w:val="both"/>
      </w:pPr>
      <w:r w:rsidRPr="007E2A7E">
        <w:t xml:space="preserve">Организации, осуществляющие горячее водоснабжение, </w:t>
      </w:r>
      <w:r w:rsidRPr="007E2A7E">
        <w:rPr>
          <w:bCs/>
        </w:rPr>
        <w:t>ООО «</w:t>
      </w:r>
      <w:r w:rsidR="00A47BF3" w:rsidRPr="007E2A7E">
        <w:rPr>
          <w:bCs/>
        </w:rPr>
        <w:t>ТЭС-Приволжск</w:t>
      </w:r>
      <w:r w:rsidRPr="007E2A7E">
        <w:rPr>
          <w:bCs/>
        </w:rPr>
        <w:t xml:space="preserve">», </w:t>
      </w:r>
      <w:r w:rsidR="00A47BF3" w:rsidRPr="007E2A7E">
        <w:rPr>
          <w:bCs/>
        </w:rPr>
        <w:t>ЧУ Санаторий</w:t>
      </w:r>
      <w:r w:rsidRPr="007E2A7E">
        <w:rPr>
          <w:bCs/>
        </w:rPr>
        <w:t xml:space="preserve"> «</w:t>
      </w:r>
      <w:r w:rsidR="00A47BF3" w:rsidRPr="007E2A7E">
        <w:rPr>
          <w:bCs/>
        </w:rPr>
        <w:t>Актер-Плес</w:t>
      </w:r>
      <w:r w:rsidRPr="007E2A7E">
        <w:rPr>
          <w:bCs/>
        </w:rPr>
        <w:t>»</w:t>
      </w:r>
      <w:r w:rsidR="00A47BF3" w:rsidRPr="007E2A7E">
        <w:rPr>
          <w:bCs/>
        </w:rPr>
        <w:t xml:space="preserve"> СТД РФ</w:t>
      </w:r>
      <w:r w:rsidRPr="007E2A7E">
        <w:rPr>
          <w:bCs/>
        </w:rPr>
        <w:t xml:space="preserve">, </w:t>
      </w:r>
      <w:r w:rsidR="00A47BF3" w:rsidRPr="007E2A7E">
        <w:rPr>
          <w:bCs/>
        </w:rPr>
        <w:t>ФГБУ «СПб НИИФ» Минздрава России (филиал Санаторий «Плес»)</w:t>
      </w:r>
      <w:r w:rsidRPr="007E2A7E">
        <w:t>,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A47BF3" w:rsidRPr="007E2A7E">
        <w:t>4</w:t>
      </w:r>
      <w:r w:rsidRPr="007E2A7E">
        <w:t xml:space="preserve"> год.</w:t>
      </w:r>
    </w:p>
    <w:p w14:paraId="241F4527" w14:textId="77777777" w:rsidR="00B97802" w:rsidRPr="007E2A7E" w:rsidRDefault="00B97802" w:rsidP="00B97802">
      <w:pPr>
        <w:pStyle w:val="a3"/>
        <w:spacing w:line="235" w:lineRule="auto"/>
        <w:ind w:right="44" w:firstLine="567"/>
        <w:rPr>
          <w:bCs/>
          <w:sz w:val="20"/>
        </w:rPr>
      </w:pPr>
      <w:r w:rsidRPr="007E2A7E">
        <w:rPr>
          <w:bCs/>
          <w:sz w:val="20"/>
        </w:rPr>
        <w:t xml:space="preserve">Экспертной группой Департамента произведена экспертиза тарифов на горячую воду. </w:t>
      </w:r>
    </w:p>
    <w:p w14:paraId="5EAC9E97" w14:textId="77777777" w:rsidR="00AD62C9" w:rsidRPr="007E2A7E" w:rsidRDefault="00AD62C9" w:rsidP="00AD62C9">
      <w:pPr>
        <w:widowControl/>
        <w:autoSpaceDE w:val="0"/>
        <w:autoSpaceDN w:val="0"/>
        <w:adjustRightInd w:val="0"/>
        <w:spacing w:line="235" w:lineRule="auto"/>
        <w:ind w:firstLine="567"/>
        <w:jc w:val="both"/>
        <w:rPr>
          <w:bCs/>
        </w:rPr>
      </w:pPr>
      <w:r w:rsidRPr="007E2A7E">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F4CF441" w14:textId="77777777" w:rsidR="00AD62C9" w:rsidRPr="007E2A7E" w:rsidRDefault="00AD62C9" w:rsidP="00AD62C9">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20.12.2019 N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66431C94" w14:textId="77777777" w:rsidR="00AD62C9" w:rsidRPr="007E2A7E" w:rsidRDefault="00AD62C9" w:rsidP="00AD62C9">
      <w:pPr>
        <w:widowControl/>
        <w:autoSpaceDE w:val="0"/>
        <w:autoSpaceDN w:val="0"/>
        <w:adjustRightInd w:val="0"/>
        <w:spacing w:line="235" w:lineRule="auto"/>
        <w:ind w:firstLine="567"/>
        <w:jc w:val="both"/>
        <w:rPr>
          <w:bCs/>
        </w:rPr>
      </w:pPr>
      <w:r w:rsidRPr="007E2A7E">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37AC5818" w14:textId="77777777" w:rsidR="00AD62C9" w:rsidRPr="007E2A7E" w:rsidRDefault="00AD62C9" w:rsidP="00AD62C9">
      <w:pPr>
        <w:spacing w:line="235" w:lineRule="auto"/>
        <w:ind w:firstLine="567"/>
        <w:jc w:val="both"/>
        <w:rPr>
          <w:bCs/>
        </w:rPr>
      </w:pPr>
      <w:r w:rsidRPr="007E2A7E">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69BC73FF" w14:textId="77777777" w:rsidR="00AD62C9" w:rsidRPr="007E2A7E" w:rsidRDefault="00AD62C9" w:rsidP="00AD62C9">
      <w:pPr>
        <w:tabs>
          <w:tab w:val="left" w:pos="1276"/>
        </w:tabs>
        <w:ind w:firstLine="567"/>
        <w:jc w:val="both"/>
        <w:rPr>
          <w:bCs/>
        </w:rPr>
      </w:pPr>
      <w:r w:rsidRPr="007E2A7E">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7DBAF153" w14:textId="77777777" w:rsidR="00AD62C9" w:rsidRPr="007E2A7E" w:rsidRDefault="00AD62C9" w:rsidP="00AD62C9">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07C8E861" w14:textId="77777777" w:rsidR="00AD62C9" w:rsidRPr="007E2A7E" w:rsidRDefault="00AD62C9" w:rsidP="00AD62C9">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41878204" w14:textId="77777777" w:rsidR="00AD62C9" w:rsidRPr="007E2A7E" w:rsidRDefault="00AD62C9" w:rsidP="00AD62C9">
      <w:pPr>
        <w:spacing w:line="235" w:lineRule="auto"/>
        <w:ind w:firstLine="567"/>
        <w:jc w:val="both"/>
        <w:rPr>
          <w:bCs/>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693B6D0" w14:textId="77777777" w:rsidR="00B97802" w:rsidRPr="007E2A7E" w:rsidRDefault="00B97802" w:rsidP="00B97802">
      <w:pPr>
        <w:spacing w:line="235" w:lineRule="auto"/>
        <w:ind w:firstLine="567"/>
        <w:jc w:val="both"/>
      </w:pPr>
      <w:r w:rsidRPr="007E2A7E">
        <w:rPr>
          <w:bCs/>
        </w:rPr>
        <w:t xml:space="preserve">Основные показатели деятельности </w:t>
      </w:r>
      <w:r w:rsidRPr="007E2A7E">
        <w:t>теплоснабжающей организации</w:t>
      </w:r>
      <w:r w:rsidRPr="007E2A7E">
        <w:rPr>
          <w:bCs/>
        </w:rPr>
        <w:t xml:space="preserve"> на расчетный период регулирования, принятые при формировании тарифов на горячую воду приведены в приложении № </w:t>
      </w:r>
      <w:r w:rsidR="00AD62C9" w:rsidRPr="007E2A7E">
        <w:rPr>
          <w:bCs/>
        </w:rPr>
        <w:t>12</w:t>
      </w:r>
      <w:r w:rsidRPr="007E2A7E">
        <w:rPr>
          <w:bCs/>
        </w:rPr>
        <w:t xml:space="preserve">/1 - № </w:t>
      </w:r>
      <w:r w:rsidR="00AD62C9" w:rsidRPr="007E2A7E">
        <w:rPr>
          <w:bCs/>
        </w:rPr>
        <w:t>12</w:t>
      </w:r>
      <w:r w:rsidRPr="007E2A7E">
        <w:rPr>
          <w:bCs/>
        </w:rPr>
        <w:t>/</w:t>
      </w:r>
      <w:r w:rsidR="00AD62C9" w:rsidRPr="007E2A7E">
        <w:rPr>
          <w:bCs/>
        </w:rPr>
        <w:t>4</w:t>
      </w:r>
      <w:r w:rsidRPr="007E2A7E">
        <w:rPr>
          <w:bCs/>
        </w:rPr>
        <w:t>.</w:t>
      </w:r>
    </w:p>
    <w:p w14:paraId="6BD8F77E" w14:textId="77777777" w:rsidR="00B97802" w:rsidRPr="007E2A7E" w:rsidRDefault="00B97802" w:rsidP="00B97802">
      <w:pPr>
        <w:spacing w:line="235" w:lineRule="auto"/>
        <w:ind w:firstLine="567"/>
        <w:jc w:val="both"/>
        <w:rPr>
          <w:color w:val="FF0000"/>
        </w:rPr>
      </w:pPr>
    </w:p>
    <w:p w14:paraId="7D9B83DF" w14:textId="77777777" w:rsidR="00B97802" w:rsidRPr="007E2A7E" w:rsidRDefault="00B97802" w:rsidP="00B97802">
      <w:pPr>
        <w:tabs>
          <w:tab w:val="left" w:pos="4020"/>
        </w:tabs>
        <w:spacing w:line="235" w:lineRule="auto"/>
        <w:ind w:firstLine="567"/>
        <w:jc w:val="both"/>
        <w:rPr>
          <w:b/>
        </w:rPr>
      </w:pPr>
      <w:r w:rsidRPr="007E2A7E">
        <w:rPr>
          <w:b/>
        </w:rPr>
        <w:t>РЕШИЛИ:</w:t>
      </w:r>
    </w:p>
    <w:p w14:paraId="521EFFD1" w14:textId="019C8A23" w:rsidR="00B97802" w:rsidRPr="007E2A7E" w:rsidRDefault="00B97802" w:rsidP="00B97802">
      <w:pPr>
        <w:tabs>
          <w:tab w:val="left" w:pos="993"/>
        </w:tabs>
        <w:spacing w:line="235" w:lineRule="auto"/>
        <w:ind w:firstLine="567"/>
        <w:jc w:val="both"/>
        <w:rPr>
          <w:bCs/>
        </w:rPr>
      </w:pPr>
      <w:r w:rsidRPr="007E2A7E">
        <w:rPr>
          <w:bCs/>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w:t>
      </w:r>
    </w:p>
    <w:p w14:paraId="0A48CDDF" w14:textId="77777777" w:rsidR="00B97802" w:rsidRPr="007E2A7E" w:rsidRDefault="00B97802" w:rsidP="00B97802">
      <w:pPr>
        <w:tabs>
          <w:tab w:val="left" w:pos="993"/>
        </w:tabs>
        <w:spacing w:line="235" w:lineRule="auto"/>
        <w:jc w:val="both"/>
        <w:rPr>
          <w:bCs/>
        </w:rPr>
      </w:pPr>
    </w:p>
    <w:p w14:paraId="260E886E" w14:textId="77777777" w:rsidR="00B97802" w:rsidRPr="007E2A7E" w:rsidRDefault="00B97802" w:rsidP="00B97802">
      <w:pPr>
        <w:spacing w:line="235" w:lineRule="auto"/>
        <w:ind w:firstLine="567"/>
        <w:jc w:val="both"/>
      </w:pPr>
      <w:r w:rsidRPr="007E2A7E">
        <w:rPr>
          <w:bCs/>
        </w:rPr>
        <w:t xml:space="preserve">1. </w:t>
      </w:r>
      <w:r w:rsidRPr="007E2A7E">
        <w:t xml:space="preserve">Установить тарифы на горячую воду, поставляемую теплоснабжающими организациями </w:t>
      </w:r>
      <w:r w:rsidR="00CA03CD" w:rsidRPr="007E2A7E">
        <w:t>Приволжского</w:t>
      </w:r>
      <w:r w:rsidRPr="007E2A7E">
        <w:t xml:space="preserve"> муниципального района с использованием закрытых систем горячего водоснабжения согласно таблице:</w:t>
      </w:r>
    </w:p>
    <w:p w14:paraId="1694A214" w14:textId="77777777" w:rsidR="00B97802" w:rsidRPr="007E2A7E" w:rsidRDefault="00B97802" w:rsidP="00B97802">
      <w:pPr>
        <w:tabs>
          <w:tab w:val="left" w:pos="993"/>
        </w:tabs>
        <w:spacing w:line="235" w:lineRule="auto"/>
        <w:ind w:left="2269"/>
        <w:jc w:val="both"/>
      </w:pPr>
    </w:p>
    <w:tbl>
      <w:tblPr>
        <w:tblW w:w="100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273"/>
        <w:gridCol w:w="1559"/>
        <w:gridCol w:w="130"/>
        <w:gridCol w:w="1418"/>
        <w:gridCol w:w="1560"/>
        <w:gridCol w:w="1559"/>
      </w:tblGrid>
      <w:tr w:rsidR="00623AD6" w:rsidRPr="007E2A7E" w14:paraId="2BC97789" w14:textId="77777777" w:rsidTr="00BB1FE2">
        <w:trPr>
          <w:trHeight w:val="340"/>
        </w:trPr>
        <w:tc>
          <w:tcPr>
            <w:tcW w:w="555" w:type="dxa"/>
            <w:vMerge w:val="restart"/>
            <w:vAlign w:val="center"/>
          </w:tcPr>
          <w:p w14:paraId="5F1AA2FE" w14:textId="77777777" w:rsidR="00623AD6" w:rsidRPr="007E2A7E" w:rsidRDefault="00623AD6" w:rsidP="00BB1FE2">
            <w:pPr>
              <w:tabs>
                <w:tab w:val="left" w:pos="1026"/>
              </w:tabs>
              <w:autoSpaceDE w:val="0"/>
              <w:autoSpaceDN w:val="0"/>
              <w:adjustRightInd w:val="0"/>
              <w:ind w:right="34"/>
              <w:jc w:val="center"/>
              <w:outlineLvl w:val="0"/>
            </w:pPr>
            <w:r w:rsidRPr="007E2A7E">
              <w:t>№ п/п</w:t>
            </w:r>
          </w:p>
        </w:tc>
        <w:tc>
          <w:tcPr>
            <w:tcW w:w="3273" w:type="dxa"/>
            <w:vMerge w:val="restart"/>
            <w:vAlign w:val="center"/>
          </w:tcPr>
          <w:p w14:paraId="1BEBE04A" w14:textId="77777777" w:rsidR="00623AD6" w:rsidRPr="007E2A7E" w:rsidRDefault="00623AD6" w:rsidP="00BB1FE2">
            <w:pPr>
              <w:jc w:val="center"/>
            </w:pPr>
            <w:r w:rsidRPr="007E2A7E">
              <w:t>Наименование организации коммунального комплекса</w:t>
            </w:r>
          </w:p>
        </w:tc>
        <w:tc>
          <w:tcPr>
            <w:tcW w:w="6226" w:type="dxa"/>
            <w:gridSpan w:val="5"/>
            <w:vAlign w:val="center"/>
          </w:tcPr>
          <w:p w14:paraId="43082D95" w14:textId="77777777" w:rsidR="00623AD6" w:rsidRPr="007E2A7E" w:rsidRDefault="00623AD6" w:rsidP="00BB1FE2">
            <w:pPr>
              <w:jc w:val="center"/>
            </w:pPr>
            <w:r w:rsidRPr="007E2A7E">
              <w:t>Тарифы на горячую воду</w:t>
            </w:r>
          </w:p>
        </w:tc>
      </w:tr>
      <w:tr w:rsidR="00623AD6" w:rsidRPr="007E2A7E" w14:paraId="679C66D9" w14:textId="77777777" w:rsidTr="00BB1FE2">
        <w:trPr>
          <w:trHeight w:val="460"/>
        </w:trPr>
        <w:tc>
          <w:tcPr>
            <w:tcW w:w="555" w:type="dxa"/>
            <w:vMerge/>
            <w:vAlign w:val="center"/>
          </w:tcPr>
          <w:p w14:paraId="6AFB8468" w14:textId="77777777" w:rsidR="00623AD6" w:rsidRPr="007E2A7E" w:rsidRDefault="00623AD6" w:rsidP="00BB1FE2"/>
        </w:tc>
        <w:tc>
          <w:tcPr>
            <w:tcW w:w="3273" w:type="dxa"/>
            <w:vMerge/>
          </w:tcPr>
          <w:p w14:paraId="4E13681E" w14:textId="77777777" w:rsidR="00623AD6" w:rsidRPr="007E2A7E" w:rsidRDefault="00623AD6" w:rsidP="00BB1FE2"/>
        </w:tc>
        <w:tc>
          <w:tcPr>
            <w:tcW w:w="3107" w:type="dxa"/>
            <w:gridSpan w:val="3"/>
          </w:tcPr>
          <w:p w14:paraId="598E14BF" w14:textId="77777777" w:rsidR="00623AD6" w:rsidRPr="007E2A7E" w:rsidRDefault="00623AD6" w:rsidP="00BB1FE2">
            <w:pPr>
              <w:jc w:val="center"/>
            </w:pPr>
            <w:r w:rsidRPr="007E2A7E">
              <w:t>Для бюджетных и прочих потребителей (без НДС)</w:t>
            </w:r>
          </w:p>
        </w:tc>
        <w:tc>
          <w:tcPr>
            <w:tcW w:w="3119" w:type="dxa"/>
            <w:gridSpan w:val="2"/>
            <w:vAlign w:val="center"/>
          </w:tcPr>
          <w:p w14:paraId="3ABED906" w14:textId="77777777" w:rsidR="00623AD6" w:rsidRPr="007E2A7E" w:rsidRDefault="00623AD6" w:rsidP="00BB1FE2">
            <w:pPr>
              <w:jc w:val="center"/>
            </w:pPr>
            <w:r w:rsidRPr="007E2A7E">
              <w:t xml:space="preserve">Для населения </w:t>
            </w:r>
          </w:p>
          <w:p w14:paraId="46989BC3" w14:textId="77777777" w:rsidR="00623AD6" w:rsidRPr="007E2A7E" w:rsidRDefault="00623AD6" w:rsidP="00BB1FE2">
            <w:pPr>
              <w:jc w:val="center"/>
            </w:pPr>
            <w:r w:rsidRPr="007E2A7E">
              <w:t>(с НДС ***)</w:t>
            </w:r>
          </w:p>
        </w:tc>
      </w:tr>
      <w:tr w:rsidR="00623AD6" w:rsidRPr="007E2A7E" w14:paraId="19642D1D" w14:textId="77777777" w:rsidTr="00BB1FE2">
        <w:trPr>
          <w:trHeight w:val="680"/>
        </w:trPr>
        <w:tc>
          <w:tcPr>
            <w:tcW w:w="555" w:type="dxa"/>
            <w:vMerge/>
            <w:vAlign w:val="center"/>
          </w:tcPr>
          <w:p w14:paraId="762278F5" w14:textId="77777777" w:rsidR="00623AD6" w:rsidRPr="007E2A7E" w:rsidRDefault="00623AD6" w:rsidP="00BB1FE2"/>
        </w:tc>
        <w:tc>
          <w:tcPr>
            <w:tcW w:w="3273" w:type="dxa"/>
            <w:vMerge/>
          </w:tcPr>
          <w:p w14:paraId="23873EF3" w14:textId="77777777" w:rsidR="00623AD6" w:rsidRPr="007E2A7E" w:rsidRDefault="00623AD6" w:rsidP="00BB1FE2"/>
        </w:tc>
        <w:tc>
          <w:tcPr>
            <w:tcW w:w="1559" w:type="dxa"/>
            <w:vAlign w:val="center"/>
          </w:tcPr>
          <w:p w14:paraId="1686B224" w14:textId="77777777" w:rsidR="00623AD6" w:rsidRPr="007E2A7E" w:rsidRDefault="00623AD6" w:rsidP="00BB1FE2">
            <w:pPr>
              <w:jc w:val="center"/>
            </w:pPr>
            <w:r w:rsidRPr="007E2A7E">
              <w:t>с 01.01.2024</w:t>
            </w:r>
            <w:r w:rsidRPr="007E2A7E">
              <w:rPr>
                <w:lang w:val="en-US"/>
              </w:rPr>
              <w:t xml:space="preserve"> </w:t>
            </w:r>
            <w:r w:rsidRPr="007E2A7E">
              <w:t>по 30.06.2024</w:t>
            </w:r>
          </w:p>
        </w:tc>
        <w:tc>
          <w:tcPr>
            <w:tcW w:w="1548" w:type="dxa"/>
            <w:gridSpan w:val="2"/>
            <w:vAlign w:val="center"/>
          </w:tcPr>
          <w:p w14:paraId="486CDBF4" w14:textId="77777777" w:rsidR="00623AD6" w:rsidRPr="007E2A7E" w:rsidRDefault="00623AD6" w:rsidP="00BB1FE2">
            <w:pPr>
              <w:jc w:val="center"/>
            </w:pPr>
            <w:r w:rsidRPr="007E2A7E">
              <w:t>с 01.07.2024 по 31.12.2024</w:t>
            </w:r>
          </w:p>
        </w:tc>
        <w:tc>
          <w:tcPr>
            <w:tcW w:w="1560" w:type="dxa"/>
            <w:vAlign w:val="center"/>
          </w:tcPr>
          <w:p w14:paraId="133F076B" w14:textId="77777777" w:rsidR="00623AD6" w:rsidRPr="007E2A7E" w:rsidRDefault="00623AD6" w:rsidP="00BB1FE2">
            <w:pPr>
              <w:jc w:val="center"/>
            </w:pPr>
            <w:r w:rsidRPr="007E2A7E">
              <w:t>с 01.01.2024 по 30.06.2024</w:t>
            </w:r>
          </w:p>
        </w:tc>
        <w:tc>
          <w:tcPr>
            <w:tcW w:w="1559" w:type="dxa"/>
            <w:vAlign w:val="center"/>
          </w:tcPr>
          <w:p w14:paraId="740C5D4C" w14:textId="77777777" w:rsidR="00623AD6" w:rsidRPr="007E2A7E" w:rsidRDefault="00623AD6" w:rsidP="00BB1FE2">
            <w:pPr>
              <w:jc w:val="center"/>
            </w:pPr>
            <w:r w:rsidRPr="007E2A7E">
              <w:t>с 01.07.2024 по 31.12.2024</w:t>
            </w:r>
          </w:p>
        </w:tc>
      </w:tr>
      <w:tr w:rsidR="00623AD6" w:rsidRPr="007E2A7E" w14:paraId="3B9BCE85" w14:textId="77777777" w:rsidTr="00BB1FE2">
        <w:trPr>
          <w:trHeight w:val="230"/>
        </w:trPr>
        <w:tc>
          <w:tcPr>
            <w:tcW w:w="555" w:type="dxa"/>
            <w:vAlign w:val="center"/>
          </w:tcPr>
          <w:p w14:paraId="332378CB" w14:textId="77777777" w:rsidR="00623AD6" w:rsidRPr="007E2A7E" w:rsidRDefault="00623AD6" w:rsidP="00BB1FE2">
            <w:pPr>
              <w:jc w:val="center"/>
            </w:pPr>
            <w:r w:rsidRPr="007E2A7E">
              <w:t>1</w:t>
            </w:r>
          </w:p>
        </w:tc>
        <w:tc>
          <w:tcPr>
            <w:tcW w:w="3273" w:type="dxa"/>
            <w:vAlign w:val="center"/>
          </w:tcPr>
          <w:p w14:paraId="72DDD39E" w14:textId="77777777" w:rsidR="00623AD6" w:rsidRPr="007E2A7E" w:rsidRDefault="00623AD6" w:rsidP="00BB1FE2">
            <w:pPr>
              <w:jc w:val="center"/>
            </w:pPr>
            <w:r w:rsidRPr="007E2A7E">
              <w:t>2</w:t>
            </w:r>
          </w:p>
        </w:tc>
        <w:tc>
          <w:tcPr>
            <w:tcW w:w="1559" w:type="dxa"/>
          </w:tcPr>
          <w:p w14:paraId="430C465D" w14:textId="77777777" w:rsidR="00623AD6" w:rsidRPr="007E2A7E" w:rsidRDefault="00623AD6" w:rsidP="00BB1FE2">
            <w:pPr>
              <w:jc w:val="center"/>
            </w:pPr>
            <w:r w:rsidRPr="007E2A7E">
              <w:t>3</w:t>
            </w:r>
          </w:p>
        </w:tc>
        <w:tc>
          <w:tcPr>
            <w:tcW w:w="1548" w:type="dxa"/>
            <w:gridSpan w:val="2"/>
            <w:vAlign w:val="center"/>
          </w:tcPr>
          <w:p w14:paraId="48F44244" w14:textId="77777777" w:rsidR="00623AD6" w:rsidRPr="007E2A7E" w:rsidRDefault="00623AD6" w:rsidP="00BB1FE2">
            <w:pPr>
              <w:jc w:val="center"/>
            </w:pPr>
            <w:r w:rsidRPr="007E2A7E">
              <w:t>4</w:t>
            </w:r>
          </w:p>
        </w:tc>
        <w:tc>
          <w:tcPr>
            <w:tcW w:w="1560" w:type="dxa"/>
            <w:vAlign w:val="center"/>
          </w:tcPr>
          <w:p w14:paraId="5D9EF46E" w14:textId="77777777" w:rsidR="00623AD6" w:rsidRPr="007E2A7E" w:rsidRDefault="00623AD6" w:rsidP="00BB1FE2">
            <w:pPr>
              <w:jc w:val="center"/>
            </w:pPr>
            <w:r w:rsidRPr="007E2A7E">
              <w:t>5</w:t>
            </w:r>
          </w:p>
        </w:tc>
        <w:tc>
          <w:tcPr>
            <w:tcW w:w="1559" w:type="dxa"/>
          </w:tcPr>
          <w:p w14:paraId="361415F9" w14:textId="77777777" w:rsidR="00623AD6" w:rsidRPr="007E2A7E" w:rsidRDefault="00623AD6" w:rsidP="00BB1FE2">
            <w:pPr>
              <w:jc w:val="center"/>
            </w:pPr>
            <w:r w:rsidRPr="007E2A7E">
              <w:t>6</w:t>
            </w:r>
          </w:p>
        </w:tc>
      </w:tr>
      <w:tr w:rsidR="00623AD6" w:rsidRPr="007E2A7E" w14:paraId="57C610D8" w14:textId="77777777" w:rsidTr="00BB1FE2">
        <w:trPr>
          <w:trHeight w:val="230"/>
        </w:trPr>
        <w:tc>
          <w:tcPr>
            <w:tcW w:w="10054" w:type="dxa"/>
            <w:gridSpan w:val="7"/>
            <w:vAlign w:val="center"/>
          </w:tcPr>
          <w:p w14:paraId="634E8EB8" w14:textId="77777777" w:rsidR="00623AD6" w:rsidRPr="007E2A7E" w:rsidRDefault="00623AD6" w:rsidP="00BB1FE2">
            <w:pPr>
              <w:jc w:val="center"/>
            </w:pPr>
            <w:r w:rsidRPr="007E2A7E">
              <w:t>Плесское городское поселение</w:t>
            </w:r>
          </w:p>
        </w:tc>
      </w:tr>
      <w:tr w:rsidR="00623AD6" w:rsidRPr="007E2A7E" w14:paraId="79DAEF03" w14:textId="77777777" w:rsidTr="00BB1FE2">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64810CCD" w14:textId="77777777" w:rsidR="00623AD6" w:rsidRPr="007E2A7E" w:rsidRDefault="00623AD6" w:rsidP="00BB1FE2">
            <w:pPr>
              <w:jc w:val="center"/>
            </w:pPr>
            <w:r w:rsidRPr="007E2A7E">
              <w:t>1.</w:t>
            </w:r>
          </w:p>
        </w:tc>
        <w:tc>
          <w:tcPr>
            <w:tcW w:w="3273" w:type="dxa"/>
            <w:tcBorders>
              <w:top w:val="single" w:sz="4" w:space="0" w:color="auto"/>
              <w:left w:val="single" w:sz="4" w:space="0" w:color="auto"/>
              <w:bottom w:val="single" w:sz="4" w:space="0" w:color="auto"/>
              <w:right w:val="single" w:sz="4" w:space="0" w:color="auto"/>
            </w:tcBorders>
            <w:vAlign w:val="center"/>
          </w:tcPr>
          <w:p w14:paraId="45D5089D" w14:textId="77777777" w:rsidR="00623AD6" w:rsidRPr="007E2A7E" w:rsidRDefault="00623AD6" w:rsidP="00BB1FE2">
            <w:pPr>
              <w:widowControl/>
            </w:pPr>
            <w:r w:rsidRPr="007E2A7E">
              <w:t>ЧУ «Санаторий </w:t>
            </w:r>
          </w:p>
          <w:p w14:paraId="18B83758" w14:textId="77777777" w:rsidR="00623AD6" w:rsidRPr="007E2A7E" w:rsidRDefault="00623AD6" w:rsidP="00BB1FE2">
            <w:pPr>
              <w:widowControl/>
            </w:pPr>
            <w:r w:rsidRPr="007E2A7E">
              <w:t xml:space="preserve">«Актер-Плес» СТД РФ </w:t>
            </w:r>
          </w:p>
          <w:p w14:paraId="6E2FE94E" w14:textId="77777777" w:rsidR="00623AD6" w:rsidRPr="007E2A7E" w:rsidRDefault="00623AD6" w:rsidP="00BB1FE2">
            <w:r w:rsidRPr="007E2A7E">
              <w:t>(Приволжский район), НДС не облагается  &lt;**&gt;</w:t>
            </w:r>
          </w:p>
          <w:p w14:paraId="3F165A56" w14:textId="77777777" w:rsidR="00623AD6" w:rsidRPr="007E2A7E" w:rsidRDefault="00623AD6" w:rsidP="00BB1FE2">
            <w:r w:rsidRPr="007E2A7E">
              <w:t xml:space="preserve"> руб./куб. метр.</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5794589A" w14:textId="77777777" w:rsidR="00623AD6" w:rsidRPr="007E2A7E" w:rsidRDefault="00623AD6" w:rsidP="00BB1FE2">
            <w:pPr>
              <w:jc w:val="center"/>
            </w:pPr>
            <w:r w:rsidRPr="007E2A7E">
              <w:t>-</w:t>
            </w:r>
          </w:p>
        </w:tc>
        <w:tc>
          <w:tcPr>
            <w:tcW w:w="1418" w:type="dxa"/>
            <w:tcBorders>
              <w:top w:val="single" w:sz="4" w:space="0" w:color="auto"/>
              <w:left w:val="single" w:sz="4" w:space="0" w:color="auto"/>
              <w:bottom w:val="single" w:sz="4" w:space="0" w:color="auto"/>
              <w:right w:val="single" w:sz="4" w:space="0" w:color="auto"/>
            </w:tcBorders>
            <w:vAlign w:val="center"/>
          </w:tcPr>
          <w:p w14:paraId="7117F119" w14:textId="77777777" w:rsidR="00623AD6" w:rsidRPr="007E2A7E" w:rsidRDefault="00623AD6" w:rsidP="00BB1FE2">
            <w:pPr>
              <w:jc w:val="center"/>
            </w:pPr>
            <w:r w:rsidRPr="007E2A7E">
              <w:t>-</w:t>
            </w:r>
          </w:p>
        </w:tc>
        <w:tc>
          <w:tcPr>
            <w:tcW w:w="1560" w:type="dxa"/>
            <w:tcBorders>
              <w:top w:val="single" w:sz="4" w:space="0" w:color="auto"/>
              <w:left w:val="single" w:sz="4" w:space="0" w:color="auto"/>
              <w:bottom w:val="single" w:sz="4" w:space="0" w:color="auto"/>
              <w:right w:val="single" w:sz="4" w:space="0" w:color="auto"/>
            </w:tcBorders>
            <w:vAlign w:val="center"/>
          </w:tcPr>
          <w:p w14:paraId="3E892E2A" w14:textId="77777777" w:rsidR="00623AD6" w:rsidRPr="007E2A7E" w:rsidRDefault="00623AD6" w:rsidP="00BB1FE2">
            <w:pPr>
              <w:jc w:val="center"/>
            </w:pPr>
            <w:r w:rsidRPr="007E2A7E">
              <w:t>276,79 *</w:t>
            </w:r>
          </w:p>
        </w:tc>
        <w:tc>
          <w:tcPr>
            <w:tcW w:w="1559" w:type="dxa"/>
            <w:tcBorders>
              <w:top w:val="single" w:sz="4" w:space="0" w:color="auto"/>
              <w:left w:val="single" w:sz="4" w:space="0" w:color="auto"/>
              <w:bottom w:val="single" w:sz="4" w:space="0" w:color="auto"/>
              <w:right w:val="single" w:sz="4" w:space="0" w:color="auto"/>
            </w:tcBorders>
            <w:vAlign w:val="center"/>
          </w:tcPr>
          <w:p w14:paraId="2FBCD242" w14:textId="77777777" w:rsidR="00623AD6" w:rsidRPr="007E2A7E" w:rsidRDefault="00623AD6" w:rsidP="00BB1FE2">
            <w:pPr>
              <w:jc w:val="center"/>
            </w:pPr>
            <w:r w:rsidRPr="007E2A7E">
              <w:t>314,71 *</w:t>
            </w:r>
          </w:p>
        </w:tc>
      </w:tr>
      <w:tr w:rsidR="00623AD6" w:rsidRPr="007E2A7E" w14:paraId="0CF2FDEA" w14:textId="77777777" w:rsidTr="00BB1FE2">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5F103967" w14:textId="77777777" w:rsidR="00623AD6" w:rsidRPr="007E2A7E" w:rsidRDefault="00623AD6" w:rsidP="00BB1FE2">
            <w:pPr>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0C77133E" w14:textId="77777777" w:rsidR="00623AD6" w:rsidRPr="007E2A7E" w:rsidRDefault="00623AD6" w:rsidP="00BB1FE2">
            <w:r w:rsidRPr="007E2A7E">
              <w:t xml:space="preserve">компонент на холодную воду, руб./куб. метр </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4F29D770" w14:textId="77777777" w:rsidR="00623AD6" w:rsidRPr="007E2A7E" w:rsidRDefault="00623AD6" w:rsidP="00BB1FE2">
            <w:pPr>
              <w:jc w:val="center"/>
            </w:pPr>
            <w:r w:rsidRPr="007E2A7E">
              <w:t>40,16</w:t>
            </w:r>
          </w:p>
        </w:tc>
        <w:tc>
          <w:tcPr>
            <w:tcW w:w="1418" w:type="dxa"/>
            <w:tcBorders>
              <w:top w:val="single" w:sz="4" w:space="0" w:color="auto"/>
              <w:left w:val="single" w:sz="4" w:space="0" w:color="auto"/>
              <w:bottom w:val="single" w:sz="4" w:space="0" w:color="auto"/>
              <w:right w:val="single" w:sz="4" w:space="0" w:color="auto"/>
            </w:tcBorders>
            <w:vAlign w:val="center"/>
          </w:tcPr>
          <w:p w14:paraId="133ABA15" w14:textId="77777777" w:rsidR="00623AD6" w:rsidRPr="007E2A7E" w:rsidRDefault="00623AD6" w:rsidP="00BB1FE2">
            <w:pPr>
              <w:jc w:val="center"/>
            </w:pPr>
            <w:r w:rsidRPr="007E2A7E">
              <w:t>47,21</w:t>
            </w:r>
          </w:p>
        </w:tc>
        <w:tc>
          <w:tcPr>
            <w:tcW w:w="1560" w:type="dxa"/>
            <w:tcBorders>
              <w:top w:val="single" w:sz="4" w:space="0" w:color="auto"/>
              <w:left w:val="single" w:sz="4" w:space="0" w:color="auto"/>
              <w:bottom w:val="single" w:sz="4" w:space="0" w:color="auto"/>
              <w:right w:val="single" w:sz="4" w:space="0" w:color="auto"/>
            </w:tcBorders>
            <w:vAlign w:val="center"/>
          </w:tcPr>
          <w:p w14:paraId="4F017BAA" w14:textId="77777777" w:rsidR="00623AD6" w:rsidRPr="007E2A7E" w:rsidRDefault="00623AD6" w:rsidP="00BB1FE2">
            <w:pPr>
              <w:jc w:val="center"/>
            </w:pPr>
            <w:r w:rsidRPr="007E2A7E">
              <w:t>-</w:t>
            </w:r>
          </w:p>
        </w:tc>
        <w:tc>
          <w:tcPr>
            <w:tcW w:w="1559" w:type="dxa"/>
            <w:tcBorders>
              <w:top w:val="single" w:sz="4" w:space="0" w:color="auto"/>
              <w:left w:val="single" w:sz="4" w:space="0" w:color="auto"/>
              <w:bottom w:val="single" w:sz="4" w:space="0" w:color="auto"/>
              <w:right w:val="single" w:sz="4" w:space="0" w:color="auto"/>
            </w:tcBorders>
            <w:vAlign w:val="center"/>
          </w:tcPr>
          <w:p w14:paraId="06F1FFE7" w14:textId="77777777" w:rsidR="00623AD6" w:rsidRPr="007E2A7E" w:rsidRDefault="00623AD6" w:rsidP="00BB1FE2">
            <w:pPr>
              <w:jc w:val="center"/>
            </w:pPr>
            <w:r w:rsidRPr="007E2A7E">
              <w:t>-</w:t>
            </w:r>
          </w:p>
        </w:tc>
      </w:tr>
      <w:tr w:rsidR="00623AD6" w:rsidRPr="007E2A7E" w14:paraId="7F930DDE" w14:textId="77777777" w:rsidTr="00BB1FE2">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6103A7F0" w14:textId="77777777" w:rsidR="00623AD6" w:rsidRPr="007E2A7E" w:rsidRDefault="00623AD6" w:rsidP="00BB1FE2">
            <w:pPr>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644E8949" w14:textId="77777777" w:rsidR="00623AD6" w:rsidRPr="007E2A7E" w:rsidRDefault="00623AD6" w:rsidP="00BB1FE2">
            <w:r w:rsidRPr="007E2A7E">
              <w:t>компонент на тепловую энергию, руб./Гкал</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33F5B353" w14:textId="77777777" w:rsidR="00623AD6" w:rsidRPr="007E2A7E" w:rsidRDefault="00623AD6" w:rsidP="00BB1FE2">
            <w:pPr>
              <w:jc w:val="center"/>
            </w:pPr>
            <w:r w:rsidRPr="007E2A7E">
              <w:t>4 246,77</w:t>
            </w:r>
          </w:p>
        </w:tc>
        <w:tc>
          <w:tcPr>
            <w:tcW w:w="1418" w:type="dxa"/>
            <w:tcBorders>
              <w:top w:val="single" w:sz="4" w:space="0" w:color="auto"/>
              <w:left w:val="single" w:sz="4" w:space="0" w:color="auto"/>
              <w:bottom w:val="single" w:sz="4" w:space="0" w:color="auto"/>
              <w:right w:val="single" w:sz="4" w:space="0" w:color="auto"/>
            </w:tcBorders>
            <w:vAlign w:val="center"/>
          </w:tcPr>
          <w:p w14:paraId="73ED5004" w14:textId="77777777" w:rsidR="00623AD6" w:rsidRPr="007E2A7E" w:rsidRDefault="00623AD6" w:rsidP="00BB1FE2">
            <w:pPr>
              <w:jc w:val="center"/>
            </w:pPr>
            <w:r w:rsidRPr="007E2A7E">
              <w:t>4 639,09</w:t>
            </w:r>
          </w:p>
        </w:tc>
        <w:tc>
          <w:tcPr>
            <w:tcW w:w="1560" w:type="dxa"/>
            <w:tcBorders>
              <w:top w:val="single" w:sz="4" w:space="0" w:color="auto"/>
              <w:left w:val="single" w:sz="4" w:space="0" w:color="auto"/>
              <w:bottom w:val="single" w:sz="4" w:space="0" w:color="auto"/>
              <w:right w:val="single" w:sz="4" w:space="0" w:color="auto"/>
            </w:tcBorders>
            <w:vAlign w:val="center"/>
          </w:tcPr>
          <w:p w14:paraId="722393A0" w14:textId="77777777" w:rsidR="00623AD6" w:rsidRPr="007E2A7E" w:rsidRDefault="00623AD6" w:rsidP="00BB1FE2">
            <w:pPr>
              <w:jc w:val="center"/>
            </w:pPr>
            <w:r w:rsidRPr="007E2A7E">
              <w:t>-</w:t>
            </w:r>
          </w:p>
        </w:tc>
        <w:tc>
          <w:tcPr>
            <w:tcW w:w="1559" w:type="dxa"/>
            <w:tcBorders>
              <w:top w:val="single" w:sz="4" w:space="0" w:color="auto"/>
              <w:left w:val="single" w:sz="4" w:space="0" w:color="auto"/>
              <w:bottom w:val="single" w:sz="4" w:space="0" w:color="auto"/>
              <w:right w:val="single" w:sz="4" w:space="0" w:color="auto"/>
            </w:tcBorders>
            <w:vAlign w:val="center"/>
          </w:tcPr>
          <w:p w14:paraId="59E349CC" w14:textId="77777777" w:rsidR="00623AD6" w:rsidRPr="007E2A7E" w:rsidRDefault="00623AD6" w:rsidP="00BB1FE2">
            <w:pPr>
              <w:jc w:val="center"/>
            </w:pPr>
            <w:r w:rsidRPr="007E2A7E">
              <w:t>-</w:t>
            </w:r>
          </w:p>
        </w:tc>
      </w:tr>
      <w:tr w:rsidR="00623AD6" w:rsidRPr="007E2A7E" w14:paraId="3B7BAAA8" w14:textId="77777777" w:rsidTr="00BB1FE2">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4787FA07" w14:textId="77777777" w:rsidR="00623AD6" w:rsidRPr="007E2A7E" w:rsidRDefault="00623AD6" w:rsidP="00BB1FE2">
            <w:pPr>
              <w:jc w:val="center"/>
            </w:pPr>
            <w:r w:rsidRPr="007E2A7E">
              <w:t>2.</w:t>
            </w:r>
          </w:p>
        </w:tc>
        <w:tc>
          <w:tcPr>
            <w:tcW w:w="3273" w:type="dxa"/>
            <w:tcBorders>
              <w:top w:val="single" w:sz="4" w:space="0" w:color="auto"/>
              <w:left w:val="single" w:sz="4" w:space="0" w:color="auto"/>
              <w:bottom w:val="single" w:sz="4" w:space="0" w:color="auto"/>
              <w:right w:val="single" w:sz="4" w:space="0" w:color="auto"/>
            </w:tcBorders>
            <w:vAlign w:val="center"/>
          </w:tcPr>
          <w:p w14:paraId="468FCC76" w14:textId="77777777" w:rsidR="00623AD6" w:rsidRPr="007E2A7E" w:rsidRDefault="00623AD6" w:rsidP="00BB1FE2">
            <w:r w:rsidRPr="007E2A7E">
              <w:rPr>
                <w:bCs/>
              </w:rPr>
              <w:t>ФГБУ «СПб НИИФ» Минздрава России (филиал Санаторий «Плес»)</w:t>
            </w:r>
            <w:r w:rsidRPr="007E2A7E">
              <w:t>, руб./куб. метр</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15A3B69E" w14:textId="77777777" w:rsidR="00623AD6" w:rsidRPr="007E2A7E" w:rsidRDefault="00623AD6" w:rsidP="00BB1FE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44A18684" w14:textId="77777777" w:rsidR="00623AD6" w:rsidRPr="007E2A7E" w:rsidRDefault="00623AD6" w:rsidP="00BB1FE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03B25BDC" w14:textId="77777777" w:rsidR="00623AD6" w:rsidRPr="007E2A7E" w:rsidRDefault="00623AD6" w:rsidP="00BB1FE2">
            <w:pPr>
              <w:jc w:val="center"/>
            </w:pPr>
            <w:r w:rsidRPr="007E2A7E">
              <w:t xml:space="preserve">254,23 </w:t>
            </w:r>
            <w:r w:rsidRPr="007E2A7E">
              <w:rPr>
                <w:vertAlign w:val="superscript"/>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7ABB98" w14:textId="77777777" w:rsidR="00623AD6" w:rsidRPr="007E2A7E" w:rsidRDefault="00623AD6" w:rsidP="00BB1FE2">
            <w:pPr>
              <w:jc w:val="center"/>
            </w:pPr>
            <w:r w:rsidRPr="007E2A7E">
              <w:t xml:space="preserve">266,60 </w:t>
            </w:r>
            <w:r w:rsidRPr="007E2A7E">
              <w:rPr>
                <w:vertAlign w:val="superscript"/>
              </w:rPr>
              <w:t>2</w:t>
            </w:r>
          </w:p>
        </w:tc>
      </w:tr>
      <w:tr w:rsidR="00623AD6" w:rsidRPr="007E2A7E" w14:paraId="5B3A3BD9" w14:textId="77777777" w:rsidTr="00BB1FE2">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124ED35D" w14:textId="77777777" w:rsidR="00623AD6" w:rsidRPr="007E2A7E" w:rsidRDefault="00623AD6" w:rsidP="00BB1FE2">
            <w:pPr>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750F5293" w14:textId="77777777" w:rsidR="00623AD6" w:rsidRPr="007E2A7E" w:rsidRDefault="00623AD6" w:rsidP="00BB1FE2">
            <w:r w:rsidRPr="007E2A7E">
              <w:t>компонент на холодную воду, руб./куб. метр</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67DFCFA8" w14:textId="77777777" w:rsidR="00623AD6" w:rsidRPr="007E2A7E" w:rsidRDefault="00623AD6" w:rsidP="00BB1FE2">
            <w:pPr>
              <w:jc w:val="center"/>
            </w:pPr>
            <w:r w:rsidRPr="007E2A7E">
              <w:t>72,00</w:t>
            </w:r>
          </w:p>
        </w:tc>
        <w:tc>
          <w:tcPr>
            <w:tcW w:w="1418" w:type="dxa"/>
            <w:tcBorders>
              <w:top w:val="single" w:sz="4" w:space="0" w:color="auto"/>
              <w:left w:val="single" w:sz="4" w:space="0" w:color="auto"/>
              <w:bottom w:val="single" w:sz="4" w:space="0" w:color="auto"/>
              <w:right w:val="single" w:sz="4" w:space="0" w:color="auto"/>
            </w:tcBorders>
            <w:vAlign w:val="center"/>
          </w:tcPr>
          <w:p w14:paraId="102E3C6C" w14:textId="77777777" w:rsidR="00623AD6" w:rsidRPr="007E2A7E" w:rsidRDefault="00623AD6" w:rsidP="00BB1FE2">
            <w:pPr>
              <w:jc w:val="center"/>
            </w:pPr>
            <w:r w:rsidRPr="007E2A7E">
              <w:t>72,00</w:t>
            </w:r>
          </w:p>
        </w:tc>
        <w:tc>
          <w:tcPr>
            <w:tcW w:w="1560" w:type="dxa"/>
            <w:tcBorders>
              <w:top w:val="single" w:sz="4" w:space="0" w:color="auto"/>
              <w:left w:val="single" w:sz="4" w:space="0" w:color="auto"/>
              <w:bottom w:val="single" w:sz="4" w:space="0" w:color="auto"/>
              <w:right w:val="single" w:sz="4" w:space="0" w:color="auto"/>
            </w:tcBorders>
            <w:vAlign w:val="center"/>
          </w:tcPr>
          <w:p w14:paraId="58D0AD49" w14:textId="77777777" w:rsidR="00623AD6" w:rsidRPr="007E2A7E" w:rsidRDefault="00623AD6" w:rsidP="00BB1FE2">
            <w:pPr>
              <w:jc w:val="center"/>
            </w:pPr>
            <w:r w:rsidRPr="007E2A7E">
              <w:t>-</w:t>
            </w:r>
          </w:p>
        </w:tc>
        <w:tc>
          <w:tcPr>
            <w:tcW w:w="1559" w:type="dxa"/>
            <w:tcBorders>
              <w:top w:val="single" w:sz="4" w:space="0" w:color="auto"/>
              <w:left w:val="single" w:sz="4" w:space="0" w:color="auto"/>
              <w:bottom w:val="single" w:sz="4" w:space="0" w:color="auto"/>
              <w:right w:val="single" w:sz="4" w:space="0" w:color="auto"/>
            </w:tcBorders>
            <w:vAlign w:val="center"/>
          </w:tcPr>
          <w:p w14:paraId="5894B03F" w14:textId="77777777" w:rsidR="00623AD6" w:rsidRPr="007E2A7E" w:rsidRDefault="00623AD6" w:rsidP="00BB1FE2">
            <w:pPr>
              <w:jc w:val="center"/>
            </w:pPr>
            <w:r w:rsidRPr="007E2A7E">
              <w:t>-</w:t>
            </w:r>
          </w:p>
        </w:tc>
      </w:tr>
      <w:tr w:rsidR="00623AD6" w:rsidRPr="007E2A7E" w14:paraId="374E5A71" w14:textId="77777777" w:rsidTr="00BB1FE2">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6416E14D" w14:textId="77777777" w:rsidR="00623AD6" w:rsidRPr="007E2A7E" w:rsidRDefault="00623AD6" w:rsidP="00BB1FE2">
            <w:pPr>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5CCE2F45" w14:textId="77777777" w:rsidR="00623AD6" w:rsidRPr="007E2A7E" w:rsidRDefault="00623AD6" w:rsidP="00BB1FE2">
            <w:r w:rsidRPr="007E2A7E">
              <w:t>компонент на тепловую энергию, руб./Гкал</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6CF86446" w14:textId="77777777" w:rsidR="00623AD6" w:rsidRPr="007E2A7E" w:rsidRDefault="00623AD6" w:rsidP="00BB1FE2">
            <w:pPr>
              <w:jc w:val="center"/>
            </w:pPr>
            <w:r w:rsidRPr="007E2A7E">
              <w:t>2 115,84</w:t>
            </w:r>
          </w:p>
        </w:tc>
        <w:tc>
          <w:tcPr>
            <w:tcW w:w="1418" w:type="dxa"/>
            <w:tcBorders>
              <w:top w:val="single" w:sz="4" w:space="0" w:color="auto"/>
              <w:left w:val="single" w:sz="4" w:space="0" w:color="auto"/>
              <w:bottom w:val="single" w:sz="4" w:space="0" w:color="auto"/>
              <w:right w:val="single" w:sz="4" w:space="0" w:color="auto"/>
            </w:tcBorders>
            <w:vAlign w:val="center"/>
          </w:tcPr>
          <w:p w14:paraId="102BB516" w14:textId="77777777" w:rsidR="00623AD6" w:rsidRPr="007E2A7E" w:rsidRDefault="00623AD6" w:rsidP="00BB1FE2">
            <w:pPr>
              <w:jc w:val="center"/>
            </w:pPr>
            <w:r w:rsidRPr="007E2A7E">
              <w:t>2 218,18</w:t>
            </w:r>
          </w:p>
        </w:tc>
        <w:tc>
          <w:tcPr>
            <w:tcW w:w="1560" w:type="dxa"/>
            <w:tcBorders>
              <w:top w:val="single" w:sz="4" w:space="0" w:color="auto"/>
              <w:left w:val="single" w:sz="4" w:space="0" w:color="auto"/>
              <w:bottom w:val="single" w:sz="4" w:space="0" w:color="auto"/>
              <w:right w:val="single" w:sz="4" w:space="0" w:color="auto"/>
            </w:tcBorders>
            <w:vAlign w:val="center"/>
          </w:tcPr>
          <w:p w14:paraId="77CED6F1" w14:textId="77777777" w:rsidR="00623AD6" w:rsidRPr="007E2A7E" w:rsidRDefault="00623AD6" w:rsidP="00BB1FE2">
            <w:pPr>
              <w:jc w:val="center"/>
            </w:pPr>
            <w:r w:rsidRPr="007E2A7E">
              <w:t>-</w:t>
            </w:r>
          </w:p>
        </w:tc>
        <w:tc>
          <w:tcPr>
            <w:tcW w:w="1559" w:type="dxa"/>
            <w:tcBorders>
              <w:top w:val="single" w:sz="4" w:space="0" w:color="auto"/>
              <w:left w:val="single" w:sz="4" w:space="0" w:color="auto"/>
              <w:bottom w:val="single" w:sz="4" w:space="0" w:color="auto"/>
              <w:right w:val="single" w:sz="4" w:space="0" w:color="auto"/>
            </w:tcBorders>
            <w:vAlign w:val="center"/>
          </w:tcPr>
          <w:p w14:paraId="5518E678" w14:textId="77777777" w:rsidR="00623AD6" w:rsidRPr="007E2A7E" w:rsidRDefault="00623AD6" w:rsidP="00BB1FE2">
            <w:pPr>
              <w:jc w:val="center"/>
            </w:pPr>
            <w:r w:rsidRPr="007E2A7E">
              <w:t>-</w:t>
            </w:r>
          </w:p>
        </w:tc>
      </w:tr>
      <w:tr w:rsidR="00623AD6" w:rsidRPr="007E2A7E" w14:paraId="633487D0" w14:textId="77777777" w:rsidTr="00BB1FE2">
        <w:trPr>
          <w:trHeight w:val="230"/>
        </w:trPr>
        <w:tc>
          <w:tcPr>
            <w:tcW w:w="555" w:type="dxa"/>
            <w:vAlign w:val="center"/>
          </w:tcPr>
          <w:p w14:paraId="53F07A84" w14:textId="77777777" w:rsidR="00623AD6" w:rsidRPr="007E2A7E" w:rsidRDefault="00623AD6" w:rsidP="00BB1FE2">
            <w:pPr>
              <w:jc w:val="center"/>
            </w:pPr>
            <w:r w:rsidRPr="007E2A7E">
              <w:t>3.</w:t>
            </w:r>
          </w:p>
        </w:tc>
        <w:tc>
          <w:tcPr>
            <w:tcW w:w="3273" w:type="dxa"/>
            <w:vAlign w:val="center"/>
          </w:tcPr>
          <w:p w14:paraId="4B98EF25" w14:textId="77777777" w:rsidR="00623AD6" w:rsidRPr="007E2A7E" w:rsidRDefault="00623AD6" w:rsidP="00BB1FE2">
            <w:r w:rsidRPr="007E2A7E">
              <w:t>ООО «ТЭС-Приволжск», руб./куб. метр</w:t>
            </w:r>
          </w:p>
        </w:tc>
        <w:tc>
          <w:tcPr>
            <w:tcW w:w="1689" w:type="dxa"/>
            <w:gridSpan w:val="2"/>
            <w:vAlign w:val="center"/>
          </w:tcPr>
          <w:p w14:paraId="451B4C70" w14:textId="77777777" w:rsidR="00623AD6" w:rsidRPr="007E2A7E" w:rsidRDefault="00623AD6" w:rsidP="00BB1FE2">
            <w:pPr>
              <w:jc w:val="center"/>
            </w:pPr>
            <w:r w:rsidRPr="007E2A7E">
              <w:t>-</w:t>
            </w:r>
          </w:p>
        </w:tc>
        <w:tc>
          <w:tcPr>
            <w:tcW w:w="1418" w:type="dxa"/>
            <w:vAlign w:val="center"/>
          </w:tcPr>
          <w:p w14:paraId="4350310A" w14:textId="77777777" w:rsidR="00623AD6" w:rsidRPr="007E2A7E" w:rsidRDefault="00623AD6" w:rsidP="00BB1FE2">
            <w:pPr>
              <w:jc w:val="center"/>
            </w:pPr>
            <w:r w:rsidRPr="007E2A7E">
              <w:t>-</w:t>
            </w:r>
          </w:p>
        </w:tc>
        <w:tc>
          <w:tcPr>
            <w:tcW w:w="1560" w:type="dxa"/>
            <w:vAlign w:val="center"/>
          </w:tcPr>
          <w:p w14:paraId="767629FE" w14:textId="77777777" w:rsidR="00623AD6" w:rsidRPr="007E2A7E" w:rsidRDefault="00623AD6" w:rsidP="00BB1FE2">
            <w:pPr>
              <w:jc w:val="center"/>
              <w:rPr>
                <w:lang w:val="en-US"/>
              </w:rPr>
            </w:pPr>
            <w:r w:rsidRPr="007E2A7E">
              <w:t>272,22 *</w:t>
            </w:r>
            <w:r w:rsidRPr="007E2A7E">
              <w:rPr>
                <w:vertAlign w:val="superscript"/>
              </w:rPr>
              <w:t>3</w:t>
            </w:r>
          </w:p>
        </w:tc>
        <w:tc>
          <w:tcPr>
            <w:tcW w:w="1559" w:type="dxa"/>
            <w:vAlign w:val="center"/>
          </w:tcPr>
          <w:p w14:paraId="2E35DB8D" w14:textId="77777777" w:rsidR="00623AD6" w:rsidRPr="007E2A7E" w:rsidRDefault="00623AD6" w:rsidP="00BB1FE2">
            <w:pPr>
              <w:jc w:val="center"/>
              <w:rPr>
                <w:lang w:val="en-US"/>
              </w:rPr>
            </w:pPr>
            <w:r w:rsidRPr="007E2A7E">
              <w:t xml:space="preserve">291,84 </w:t>
            </w:r>
            <w:r w:rsidRPr="007E2A7E">
              <w:rPr>
                <w:vertAlign w:val="superscript"/>
              </w:rPr>
              <w:t>4</w:t>
            </w:r>
          </w:p>
        </w:tc>
      </w:tr>
      <w:tr w:rsidR="00623AD6" w:rsidRPr="007E2A7E" w14:paraId="6331D82C" w14:textId="77777777" w:rsidTr="00BB1FE2">
        <w:trPr>
          <w:trHeight w:val="230"/>
        </w:trPr>
        <w:tc>
          <w:tcPr>
            <w:tcW w:w="555" w:type="dxa"/>
            <w:vAlign w:val="center"/>
          </w:tcPr>
          <w:p w14:paraId="714B1D5D" w14:textId="77777777" w:rsidR="00623AD6" w:rsidRPr="007E2A7E" w:rsidRDefault="00623AD6" w:rsidP="00BB1FE2">
            <w:pPr>
              <w:jc w:val="center"/>
            </w:pPr>
          </w:p>
        </w:tc>
        <w:tc>
          <w:tcPr>
            <w:tcW w:w="3273" w:type="dxa"/>
            <w:vAlign w:val="center"/>
          </w:tcPr>
          <w:p w14:paraId="69B25AB7" w14:textId="77777777" w:rsidR="00623AD6" w:rsidRPr="007E2A7E" w:rsidRDefault="00623AD6" w:rsidP="00BB1FE2">
            <w:r w:rsidRPr="007E2A7E">
              <w:t xml:space="preserve">компонент на холодную воду, руб./куб. метр </w:t>
            </w:r>
          </w:p>
        </w:tc>
        <w:tc>
          <w:tcPr>
            <w:tcW w:w="1689" w:type="dxa"/>
            <w:gridSpan w:val="2"/>
            <w:vAlign w:val="center"/>
          </w:tcPr>
          <w:p w14:paraId="7A4F07E7" w14:textId="77777777" w:rsidR="00623AD6" w:rsidRPr="007E2A7E" w:rsidRDefault="00623AD6" w:rsidP="00BB1FE2">
            <w:pPr>
              <w:jc w:val="center"/>
            </w:pPr>
            <w:r w:rsidRPr="007E2A7E">
              <w:t>58,10</w:t>
            </w:r>
          </w:p>
        </w:tc>
        <w:tc>
          <w:tcPr>
            <w:tcW w:w="1418" w:type="dxa"/>
            <w:vAlign w:val="center"/>
          </w:tcPr>
          <w:p w14:paraId="44EF1890" w14:textId="77777777" w:rsidR="00623AD6" w:rsidRPr="007E2A7E" w:rsidRDefault="00623AD6" w:rsidP="00BB1FE2">
            <w:pPr>
              <w:jc w:val="center"/>
            </w:pPr>
            <w:r w:rsidRPr="007E2A7E">
              <w:t>58,10</w:t>
            </w:r>
          </w:p>
        </w:tc>
        <w:tc>
          <w:tcPr>
            <w:tcW w:w="1560" w:type="dxa"/>
            <w:vAlign w:val="center"/>
          </w:tcPr>
          <w:p w14:paraId="238E18AB" w14:textId="77777777" w:rsidR="00623AD6" w:rsidRPr="007E2A7E" w:rsidRDefault="00623AD6" w:rsidP="00BB1FE2">
            <w:pPr>
              <w:jc w:val="center"/>
            </w:pPr>
            <w:r w:rsidRPr="007E2A7E">
              <w:t>-</w:t>
            </w:r>
          </w:p>
        </w:tc>
        <w:tc>
          <w:tcPr>
            <w:tcW w:w="1559" w:type="dxa"/>
            <w:vAlign w:val="center"/>
          </w:tcPr>
          <w:p w14:paraId="1D550F1F" w14:textId="77777777" w:rsidR="00623AD6" w:rsidRPr="007E2A7E" w:rsidRDefault="00623AD6" w:rsidP="00BB1FE2">
            <w:pPr>
              <w:jc w:val="center"/>
            </w:pPr>
            <w:r w:rsidRPr="007E2A7E">
              <w:t>-</w:t>
            </w:r>
          </w:p>
        </w:tc>
      </w:tr>
      <w:tr w:rsidR="00623AD6" w:rsidRPr="007E2A7E" w14:paraId="2A8F5826" w14:textId="77777777" w:rsidTr="00BB1FE2">
        <w:trPr>
          <w:trHeight w:val="230"/>
        </w:trPr>
        <w:tc>
          <w:tcPr>
            <w:tcW w:w="555" w:type="dxa"/>
            <w:vAlign w:val="center"/>
          </w:tcPr>
          <w:p w14:paraId="0A3F0DDE" w14:textId="77777777" w:rsidR="00623AD6" w:rsidRPr="007E2A7E" w:rsidRDefault="00623AD6" w:rsidP="00BB1FE2">
            <w:pPr>
              <w:jc w:val="center"/>
            </w:pPr>
          </w:p>
        </w:tc>
        <w:tc>
          <w:tcPr>
            <w:tcW w:w="3273" w:type="dxa"/>
            <w:vAlign w:val="center"/>
          </w:tcPr>
          <w:p w14:paraId="3003B71F" w14:textId="77777777" w:rsidR="00623AD6" w:rsidRPr="007E2A7E" w:rsidRDefault="00623AD6" w:rsidP="00BB1FE2">
            <w:r w:rsidRPr="007E2A7E">
              <w:t>компонент на тепловую энергию, руб./Гкал</w:t>
            </w:r>
          </w:p>
        </w:tc>
        <w:tc>
          <w:tcPr>
            <w:tcW w:w="1689" w:type="dxa"/>
            <w:gridSpan w:val="2"/>
            <w:vAlign w:val="center"/>
          </w:tcPr>
          <w:p w14:paraId="1994DFF4" w14:textId="77777777" w:rsidR="00623AD6" w:rsidRPr="007E2A7E" w:rsidRDefault="00623AD6" w:rsidP="00BB1FE2">
            <w:pPr>
              <w:jc w:val="center"/>
            </w:pPr>
            <w:r w:rsidRPr="007E2A7E">
              <w:t>2 611,92</w:t>
            </w:r>
          </w:p>
        </w:tc>
        <w:tc>
          <w:tcPr>
            <w:tcW w:w="1418" w:type="dxa"/>
            <w:vAlign w:val="center"/>
          </w:tcPr>
          <w:p w14:paraId="7F605640" w14:textId="77777777" w:rsidR="00623AD6" w:rsidRPr="007E2A7E" w:rsidRDefault="00623AD6" w:rsidP="00BB1FE2">
            <w:pPr>
              <w:jc w:val="center"/>
            </w:pPr>
            <w:r w:rsidRPr="007E2A7E">
              <w:t>2 734,12</w:t>
            </w:r>
          </w:p>
        </w:tc>
        <w:tc>
          <w:tcPr>
            <w:tcW w:w="1560" w:type="dxa"/>
            <w:vAlign w:val="center"/>
          </w:tcPr>
          <w:p w14:paraId="2DD9C173" w14:textId="77777777" w:rsidR="00623AD6" w:rsidRPr="007E2A7E" w:rsidRDefault="00623AD6" w:rsidP="00BB1FE2">
            <w:pPr>
              <w:jc w:val="center"/>
            </w:pPr>
            <w:r w:rsidRPr="007E2A7E">
              <w:t>-</w:t>
            </w:r>
          </w:p>
        </w:tc>
        <w:tc>
          <w:tcPr>
            <w:tcW w:w="1559" w:type="dxa"/>
            <w:vAlign w:val="center"/>
          </w:tcPr>
          <w:p w14:paraId="15DF1758" w14:textId="77777777" w:rsidR="00623AD6" w:rsidRPr="007E2A7E" w:rsidRDefault="00623AD6" w:rsidP="00BB1FE2">
            <w:pPr>
              <w:jc w:val="center"/>
            </w:pPr>
            <w:r w:rsidRPr="007E2A7E">
              <w:t>-</w:t>
            </w:r>
          </w:p>
        </w:tc>
      </w:tr>
      <w:tr w:rsidR="00623AD6" w:rsidRPr="007E2A7E" w14:paraId="12CC9EE2" w14:textId="77777777" w:rsidTr="00BB1FE2">
        <w:trPr>
          <w:trHeight w:val="230"/>
        </w:trPr>
        <w:tc>
          <w:tcPr>
            <w:tcW w:w="10054" w:type="dxa"/>
            <w:gridSpan w:val="7"/>
            <w:vAlign w:val="center"/>
          </w:tcPr>
          <w:p w14:paraId="583560BA" w14:textId="77777777" w:rsidR="00623AD6" w:rsidRPr="007E2A7E" w:rsidRDefault="00623AD6" w:rsidP="00BB1FE2">
            <w:pPr>
              <w:jc w:val="center"/>
            </w:pPr>
            <w:r w:rsidRPr="007E2A7E">
              <w:t>Приволжское  городское поселение</w:t>
            </w:r>
          </w:p>
        </w:tc>
      </w:tr>
      <w:tr w:rsidR="00623AD6" w:rsidRPr="007E2A7E" w14:paraId="75087967" w14:textId="77777777" w:rsidTr="00BB1FE2">
        <w:trPr>
          <w:trHeight w:val="230"/>
        </w:trPr>
        <w:tc>
          <w:tcPr>
            <w:tcW w:w="555" w:type="dxa"/>
            <w:vAlign w:val="center"/>
          </w:tcPr>
          <w:p w14:paraId="4EF7F960" w14:textId="77777777" w:rsidR="00623AD6" w:rsidRPr="007E2A7E" w:rsidRDefault="00623AD6" w:rsidP="00BB1FE2">
            <w:pPr>
              <w:jc w:val="center"/>
            </w:pPr>
            <w:r w:rsidRPr="007E2A7E">
              <w:t>4.</w:t>
            </w:r>
          </w:p>
        </w:tc>
        <w:tc>
          <w:tcPr>
            <w:tcW w:w="3273" w:type="dxa"/>
            <w:vAlign w:val="center"/>
          </w:tcPr>
          <w:p w14:paraId="1A26B756" w14:textId="77777777" w:rsidR="00623AD6" w:rsidRPr="007E2A7E" w:rsidRDefault="00623AD6" w:rsidP="00BB1FE2">
            <w:r w:rsidRPr="007E2A7E">
              <w:t>ООО «ТЭС-Приволжск»</w:t>
            </w:r>
            <w:r w:rsidRPr="007E2A7E">
              <w:rPr>
                <w:vertAlign w:val="superscript"/>
              </w:rPr>
              <w:t xml:space="preserve"> </w:t>
            </w:r>
            <w:r w:rsidRPr="007E2A7E">
              <w:t>, руб./куб. метр</w:t>
            </w:r>
          </w:p>
        </w:tc>
        <w:tc>
          <w:tcPr>
            <w:tcW w:w="1689" w:type="dxa"/>
            <w:gridSpan w:val="2"/>
            <w:vAlign w:val="center"/>
          </w:tcPr>
          <w:p w14:paraId="5A542174" w14:textId="77777777" w:rsidR="00623AD6" w:rsidRPr="007E2A7E" w:rsidRDefault="00623AD6" w:rsidP="00BB1FE2">
            <w:pPr>
              <w:jc w:val="center"/>
            </w:pPr>
            <w:r w:rsidRPr="007E2A7E">
              <w:t>-</w:t>
            </w:r>
          </w:p>
        </w:tc>
        <w:tc>
          <w:tcPr>
            <w:tcW w:w="1418" w:type="dxa"/>
            <w:vAlign w:val="center"/>
          </w:tcPr>
          <w:p w14:paraId="6894365B" w14:textId="77777777" w:rsidR="00623AD6" w:rsidRPr="007E2A7E" w:rsidRDefault="00623AD6" w:rsidP="00BB1FE2">
            <w:pPr>
              <w:jc w:val="center"/>
            </w:pPr>
            <w:r w:rsidRPr="007E2A7E">
              <w:t>-</w:t>
            </w:r>
          </w:p>
        </w:tc>
        <w:tc>
          <w:tcPr>
            <w:tcW w:w="1560" w:type="dxa"/>
            <w:vAlign w:val="center"/>
          </w:tcPr>
          <w:p w14:paraId="18F62B62" w14:textId="77777777" w:rsidR="00623AD6" w:rsidRPr="007E2A7E" w:rsidRDefault="00623AD6" w:rsidP="00BB1FE2">
            <w:pPr>
              <w:jc w:val="center"/>
              <w:rPr>
                <w:lang w:val="en-US"/>
              </w:rPr>
            </w:pPr>
            <w:r w:rsidRPr="007E2A7E">
              <w:t>228,65 *</w:t>
            </w:r>
            <w:r w:rsidRPr="007E2A7E">
              <w:rPr>
                <w:vertAlign w:val="superscript"/>
              </w:rPr>
              <w:t>5</w:t>
            </w:r>
          </w:p>
        </w:tc>
        <w:tc>
          <w:tcPr>
            <w:tcW w:w="1559" w:type="dxa"/>
            <w:vAlign w:val="center"/>
          </w:tcPr>
          <w:p w14:paraId="36EB1EC7" w14:textId="77777777" w:rsidR="00623AD6" w:rsidRPr="007E2A7E" w:rsidRDefault="00623AD6" w:rsidP="00BB1FE2">
            <w:pPr>
              <w:jc w:val="center"/>
              <w:rPr>
                <w:lang w:val="en-US"/>
              </w:rPr>
            </w:pPr>
            <w:r w:rsidRPr="007E2A7E">
              <w:t>259,98 *</w:t>
            </w:r>
            <w:r w:rsidRPr="007E2A7E">
              <w:rPr>
                <w:vertAlign w:val="superscript"/>
              </w:rPr>
              <w:t>6</w:t>
            </w:r>
          </w:p>
        </w:tc>
      </w:tr>
      <w:tr w:rsidR="00623AD6" w:rsidRPr="007E2A7E" w14:paraId="5987BF92" w14:textId="77777777" w:rsidTr="00BB1FE2">
        <w:trPr>
          <w:trHeight w:val="230"/>
        </w:trPr>
        <w:tc>
          <w:tcPr>
            <w:tcW w:w="555" w:type="dxa"/>
            <w:vAlign w:val="center"/>
          </w:tcPr>
          <w:p w14:paraId="61265EB3" w14:textId="77777777" w:rsidR="00623AD6" w:rsidRPr="007E2A7E" w:rsidRDefault="00623AD6" w:rsidP="00BB1FE2">
            <w:pPr>
              <w:jc w:val="center"/>
            </w:pPr>
          </w:p>
        </w:tc>
        <w:tc>
          <w:tcPr>
            <w:tcW w:w="3273" w:type="dxa"/>
            <w:vAlign w:val="center"/>
          </w:tcPr>
          <w:p w14:paraId="180BE3A7" w14:textId="77777777" w:rsidR="00623AD6" w:rsidRPr="007E2A7E" w:rsidRDefault="00623AD6" w:rsidP="00BB1FE2">
            <w:r w:rsidRPr="007E2A7E">
              <w:t xml:space="preserve">компонент на холодную воду, руб./куб. метр </w:t>
            </w:r>
          </w:p>
        </w:tc>
        <w:tc>
          <w:tcPr>
            <w:tcW w:w="1689" w:type="dxa"/>
            <w:gridSpan w:val="2"/>
            <w:vAlign w:val="center"/>
          </w:tcPr>
          <w:p w14:paraId="1B29435B" w14:textId="77777777" w:rsidR="00623AD6" w:rsidRPr="007E2A7E" w:rsidRDefault="00623AD6" w:rsidP="00BB1FE2">
            <w:pPr>
              <w:jc w:val="center"/>
            </w:pPr>
            <w:r w:rsidRPr="007E2A7E">
              <w:t>58,10</w:t>
            </w:r>
          </w:p>
        </w:tc>
        <w:tc>
          <w:tcPr>
            <w:tcW w:w="1418" w:type="dxa"/>
            <w:vAlign w:val="center"/>
          </w:tcPr>
          <w:p w14:paraId="1909AAB1" w14:textId="77777777" w:rsidR="00623AD6" w:rsidRPr="007E2A7E" w:rsidRDefault="00623AD6" w:rsidP="00BB1FE2">
            <w:pPr>
              <w:jc w:val="center"/>
            </w:pPr>
            <w:r w:rsidRPr="007E2A7E">
              <w:t>58,10</w:t>
            </w:r>
          </w:p>
        </w:tc>
        <w:tc>
          <w:tcPr>
            <w:tcW w:w="1560" w:type="dxa"/>
            <w:vAlign w:val="center"/>
          </w:tcPr>
          <w:p w14:paraId="22E5F75C" w14:textId="77777777" w:rsidR="00623AD6" w:rsidRPr="007E2A7E" w:rsidRDefault="00623AD6" w:rsidP="00BB1FE2">
            <w:pPr>
              <w:jc w:val="center"/>
            </w:pPr>
            <w:r w:rsidRPr="007E2A7E">
              <w:t>-</w:t>
            </w:r>
          </w:p>
        </w:tc>
        <w:tc>
          <w:tcPr>
            <w:tcW w:w="1559" w:type="dxa"/>
            <w:vAlign w:val="center"/>
          </w:tcPr>
          <w:p w14:paraId="6B4F3A98" w14:textId="77777777" w:rsidR="00623AD6" w:rsidRPr="007E2A7E" w:rsidRDefault="00623AD6" w:rsidP="00BB1FE2">
            <w:pPr>
              <w:jc w:val="center"/>
            </w:pPr>
            <w:r w:rsidRPr="007E2A7E">
              <w:t>-</w:t>
            </w:r>
          </w:p>
        </w:tc>
      </w:tr>
      <w:tr w:rsidR="00623AD6" w:rsidRPr="007E2A7E" w14:paraId="6E39ACF9" w14:textId="77777777" w:rsidTr="00BB1FE2">
        <w:trPr>
          <w:trHeight w:val="230"/>
        </w:trPr>
        <w:tc>
          <w:tcPr>
            <w:tcW w:w="555" w:type="dxa"/>
            <w:vAlign w:val="center"/>
          </w:tcPr>
          <w:p w14:paraId="47CD22AC" w14:textId="77777777" w:rsidR="00623AD6" w:rsidRPr="007E2A7E" w:rsidRDefault="00623AD6" w:rsidP="00BB1FE2">
            <w:pPr>
              <w:jc w:val="center"/>
            </w:pPr>
          </w:p>
        </w:tc>
        <w:tc>
          <w:tcPr>
            <w:tcW w:w="3273" w:type="dxa"/>
            <w:vAlign w:val="center"/>
          </w:tcPr>
          <w:p w14:paraId="23B80A23" w14:textId="77777777" w:rsidR="00623AD6" w:rsidRPr="007E2A7E" w:rsidRDefault="00623AD6" w:rsidP="00BB1FE2">
            <w:r w:rsidRPr="007E2A7E">
              <w:t>компонент на тепловую энергию, руб./Гкал</w:t>
            </w:r>
          </w:p>
        </w:tc>
        <w:tc>
          <w:tcPr>
            <w:tcW w:w="1689" w:type="dxa"/>
            <w:gridSpan w:val="2"/>
            <w:vAlign w:val="center"/>
          </w:tcPr>
          <w:p w14:paraId="66699889" w14:textId="77777777" w:rsidR="00623AD6" w:rsidRPr="007E2A7E" w:rsidRDefault="00623AD6" w:rsidP="00BB1FE2">
            <w:pPr>
              <w:jc w:val="center"/>
            </w:pPr>
            <w:r w:rsidRPr="007E2A7E">
              <w:t>3 479,97</w:t>
            </w:r>
          </w:p>
        </w:tc>
        <w:tc>
          <w:tcPr>
            <w:tcW w:w="1418" w:type="dxa"/>
            <w:vAlign w:val="center"/>
          </w:tcPr>
          <w:p w14:paraId="7C0DA5F8" w14:textId="77777777" w:rsidR="00623AD6" w:rsidRPr="007E2A7E" w:rsidRDefault="00623AD6" w:rsidP="00BB1FE2">
            <w:pPr>
              <w:jc w:val="center"/>
            </w:pPr>
            <w:r w:rsidRPr="007E2A7E">
              <w:t>3 668,53</w:t>
            </w:r>
          </w:p>
        </w:tc>
        <w:tc>
          <w:tcPr>
            <w:tcW w:w="1560" w:type="dxa"/>
            <w:vAlign w:val="center"/>
          </w:tcPr>
          <w:p w14:paraId="32A51202" w14:textId="77777777" w:rsidR="00623AD6" w:rsidRPr="007E2A7E" w:rsidRDefault="00623AD6" w:rsidP="00BB1FE2">
            <w:pPr>
              <w:jc w:val="center"/>
            </w:pPr>
            <w:r w:rsidRPr="007E2A7E">
              <w:t>-</w:t>
            </w:r>
          </w:p>
        </w:tc>
        <w:tc>
          <w:tcPr>
            <w:tcW w:w="1559" w:type="dxa"/>
            <w:vAlign w:val="center"/>
          </w:tcPr>
          <w:p w14:paraId="01B09466" w14:textId="77777777" w:rsidR="00623AD6" w:rsidRPr="007E2A7E" w:rsidRDefault="00623AD6" w:rsidP="00BB1FE2">
            <w:pPr>
              <w:jc w:val="center"/>
            </w:pPr>
            <w:r w:rsidRPr="007E2A7E">
              <w:t>-</w:t>
            </w:r>
          </w:p>
        </w:tc>
      </w:tr>
    </w:tbl>
    <w:p w14:paraId="35ADB4D6" w14:textId="77777777" w:rsidR="00623AD6" w:rsidRPr="007E2A7E" w:rsidRDefault="00623AD6" w:rsidP="00623AD6">
      <w:pPr>
        <w:widowControl/>
        <w:autoSpaceDE w:val="0"/>
        <w:autoSpaceDN w:val="0"/>
        <w:adjustRightInd w:val="0"/>
        <w:jc w:val="both"/>
      </w:pPr>
    </w:p>
    <w:p w14:paraId="63FF4131" w14:textId="77777777" w:rsidR="00623AD6" w:rsidRPr="007E2A7E" w:rsidRDefault="00623AD6" w:rsidP="00623AD6">
      <w:pPr>
        <w:widowControl/>
        <w:autoSpaceDE w:val="0"/>
        <w:autoSpaceDN w:val="0"/>
        <w:adjustRightInd w:val="0"/>
        <w:jc w:val="both"/>
      </w:pPr>
      <w:r w:rsidRPr="007E2A7E">
        <w:t>*     Льготный тариф для населения.</w:t>
      </w:r>
    </w:p>
    <w:p w14:paraId="5274F1A1" w14:textId="77777777" w:rsidR="00623AD6" w:rsidRPr="007E2A7E" w:rsidRDefault="00623AD6" w:rsidP="00623AD6">
      <w:pPr>
        <w:widowControl/>
        <w:autoSpaceDE w:val="0"/>
        <w:autoSpaceDN w:val="0"/>
        <w:adjustRightInd w:val="0"/>
        <w:jc w:val="both"/>
        <w:rPr>
          <w:spacing w:val="2"/>
          <w:shd w:val="clear" w:color="auto" w:fill="FFFFFF"/>
        </w:rPr>
      </w:pPr>
      <w:r w:rsidRPr="007E2A7E">
        <w:t xml:space="preserve">** </w:t>
      </w:r>
      <w:r w:rsidRPr="007E2A7E">
        <w:rPr>
          <w:spacing w:val="2"/>
          <w:shd w:val="clear" w:color="auto" w:fill="FFFFFF"/>
        </w:rPr>
        <w:t xml:space="preserve">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 п. 1 </w:t>
      </w:r>
      <w:r w:rsidRPr="00EF035C">
        <w:rPr>
          <w:spacing w:val="2"/>
          <w:shd w:val="clear" w:color="auto" w:fill="FFFFFF"/>
        </w:rPr>
        <w:t xml:space="preserve">статьи 145 </w:t>
      </w:r>
      <w:hyperlink r:id="rId37" w:history="1">
        <w:r w:rsidRPr="00EF035C">
          <w:rPr>
            <w:rStyle w:val="af2"/>
            <w:color w:val="auto"/>
            <w:spacing w:val="2"/>
            <w:u w:val="none"/>
            <w:shd w:val="clear" w:color="auto" w:fill="FFFFFF"/>
          </w:rPr>
          <w:t>Налогового кодекса Российской Федерации</w:t>
        </w:r>
      </w:hyperlink>
      <w:r w:rsidRPr="00EF035C">
        <w:rPr>
          <w:spacing w:val="2"/>
          <w:shd w:val="clear" w:color="auto" w:fill="FFFFFF"/>
        </w:rPr>
        <w:t>.</w:t>
      </w:r>
    </w:p>
    <w:p w14:paraId="6B669EDA" w14:textId="77777777" w:rsidR="00623AD6" w:rsidRPr="007E2A7E" w:rsidRDefault="00623AD6" w:rsidP="00623AD6">
      <w:pPr>
        <w:jc w:val="both"/>
      </w:pPr>
      <w:r w:rsidRPr="007E2A7E">
        <w:t xml:space="preserve">***  Выделяется в целях реализации </w:t>
      </w:r>
      <w:hyperlink r:id="rId38" w:history="1">
        <w:r w:rsidRPr="007E2A7E">
          <w:t>пункта 6 статьи 168</w:t>
        </w:r>
      </w:hyperlink>
      <w:r w:rsidRPr="007E2A7E">
        <w:t xml:space="preserve"> Налогового кодекса Российской Федерации (часть вторая).</w:t>
      </w:r>
    </w:p>
    <w:p w14:paraId="5AE90A94" w14:textId="77777777" w:rsidR="00623AD6" w:rsidRPr="007E2A7E" w:rsidRDefault="00623AD6" w:rsidP="00623AD6">
      <w:pPr>
        <w:widowControl/>
        <w:autoSpaceDE w:val="0"/>
        <w:autoSpaceDN w:val="0"/>
        <w:adjustRightInd w:val="0"/>
        <w:jc w:val="both"/>
        <w:rPr>
          <w:vertAlign w:val="superscript"/>
        </w:rPr>
      </w:pPr>
      <w:bookmarkStart w:id="4" w:name="Par60"/>
      <w:bookmarkStart w:id="5" w:name="Par61"/>
      <w:bookmarkEnd w:id="4"/>
      <w:bookmarkEnd w:id="5"/>
    </w:p>
    <w:tbl>
      <w:tblPr>
        <w:tblW w:w="0" w:type="auto"/>
        <w:tblLook w:val="04A0" w:firstRow="1" w:lastRow="0" w:firstColumn="1" w:lastColumn="0" w:noHBand="0" w:noVBand="1"/>
      </w:tblPr>
      <w:tblGrid>
        <w:gridCol w:w="4997"/>
        <w:gridCol w:w="4998"/>
      </w:tblGrid>
      <w:tr w:rsidR="00623AD6" w:rsidRPr="007E2A7E" w14:paraId="7EBD160B" w14:textId="77777777" w:rsidTr="00BB1FE2">
        <w:tc>
          <w:tcPr>
            <w:tcW w:w="4997" w:type="dxa"/>
            <w:shd w:val="clear" w:color="auto" w:fill="auto"/>
          </w:tcPr>
          <w:p w14:paraId="3947B37F" w14:textId="77777777" w:rsidR="00623AD6" w:rsidRPr="007E2A7E" w:rsidRDefault="00623AD6" w:rsidP="00BB1FE2">
            <w:pPr>
              <w:widowControl/>
              <w:autoSpaceDE w:val="0"/>
              <w:autoSpaceDN w:val="0"/>
              <w:adjustRightInd w:val="0"/>
              <w:jc w:val="both"/>
            </w:pPr>
            <w:r w:rsidRPr="007E2A7E">
              <w:rPr>
                <w:vertAlign w:val="superscript"/>
              </w:rPr>
              <w:t>1</w:t>
            </w:r>
            <w:r w:rsidRPr="007E2A7E">
              <w:t xml:space="preserve"> Тариф без учета НДС – 211,86 руб./куб.м                      </w:t>
            </w:r>
          </w:p>
          <w:p w14:paraId="0EBDDFEA" w14:textId="77777777" w:rsidR="00623AD6" w:rsidRPr="007E2A7E" w:rsidRDefault="00623AD6" w:rsidP="00BB1FE2">
            <w:pPr>
              <w:widowControl/>
              <w:autoSpaceDE w:val="0"/>
              <w:autoSpaceDN w:val="0"/>
              <w:adjustRightInd w:val="0"/>
              <w:jc w:val="both"/>
            </w:pPr>
            <w:bookmarkStart w:id="6" w:name="Par62"/>
            <w:bookmarkStart w:id="7" w:name="Par63"/>
            <w:bookmarkEnd w:id="6"/>
            <w:bookmarkEnd w:id="7"/>
            <w:r w:rsidRPr="007E2A7E">
              <w:rPr>
                <w:vertAlign w:val="superscript"/>
              </w:rPr>
              <w:t xml:space="preserve">2 </w:t>
            </w:r>
            <w:r w:rsidRPr="007E2A7E">
              <w:t>Тариф без учета НДС – 222,17 руб./куб.м</w:t>
            </w:r>
          </w:p>
          <w:p w14:paraId="2543C024" w14:textId="77777777" w:rsidR="00623AD6" w:rsidRPr="007E2A7E" w:rsidRDefault="00623AD6" w:rsidP="00BB1FE2">
            <w:pPr>
              <w:widowControl/>
              <w:autoSpaceDE w:val="0"/>
              <w:autoSpaceDN w:val="0"/>
              <w:adjustRightInd w:val="0"/>
              <w:jc w:val="both"/>
              <w:rPr>
                <w:vertAlign w:val="superscript"/>
              </w:rPr>
            </w:pPr>
            <w:r w:rsidRPr="007E2A7E">
              <w:rPr>
                <w:vertAlign w:val="superscript"/>
              </w:rPr>
              <w:t>3</w:t>
            </w:r>
            <w:r w:rsidRPr="007E2A7E">
              <w:t>Тариф  без учета НДС – 226,85 руб./куб.м</w:t>
            </w:r>
          </w:p>
        </w:tc>
        <w:tc>
          <w:tcPr>
            <w:tcW w:w="4998" w:type="dxa"/>
            <w:shd w:val="clear" w:color="auto" w:fill="auto"/>
          </w:tcPr>
          <w:p w14:paraId="332EFE65" w14:textId="77777777" w:rsidR="00623AD6" w:rsidRPr="007E2A7E" w:rsidRDefault="00623AD6" w:rsidP="00BB1FE2">
            <w:r w:rsidRPr="007E2A7E">
              <w:rPr>
                <w:vertAlign w:val="superscript"/>
              </w:rPr>
              <w:t xml:space="preserve">4 </w:t>
            </w:r>
            <w:r w:rsidRPr="007E2A7E">
              <w:t>Тариф  без учета НДС – 243,20 руб./куб.м</w:t>
            </w:r>
          </w:p>
          <w:p w14:paraId="2CE22FF3" w14:textId="77777777" w:rsidR="00623AD6" w:rsidRPr="007E2A7E" w:rsidRDefault="00623AD6" w:rsidP="00BB1FE2">
            <w:bookmarkStart w:id="8" w:name="Par64"/>
            <w:bookmarkStart w:id="9" w:name="Par65"/>
            <w:bookmarkEnd w:id="8"/>
            <w:bookmarkEnd w:id="9"/>
            <w:r w:rsidRPr="007E2A7E">
              <w:rPr>
                <w:vertAlign w:val="superscript"/>
              </w:rPr>
              <w:t xml:space="preserve">5 </w:t>
            </w:r>
            <w:r w:rsidRPr="007E2A7E">
              <w:t>Тариф  без учета НДС – 190,54 руб./куб.м</w:t>
            </w:r>
          </w:p>
          <w:p w14:paraId="7C564D26" w14:textId="77777777" w:rsidR="00623AD6" w:rsidRPr="007E2A7E" w:rsidRDefault="00623AD6" w:rsidP="00BB1FE2">
            <w:pPr>
              <w:widowControl/>
              <w:autoSpaceDE w:val="0"/>
              <w:autoSpaceDN w:val="0"/>
              <w:adjustRightInd w:val="0"/>
              <w:jc w:val="both"/>
            </w:pPr>
            <w:r w:rsidRPr="007E2A7E">
              <w:rPr>
                <w:vertAlign w:val="superscript"/>
              </w:rPr>
              <w:t xml:space="preserve">6  </w:t>
            </w:r>
            <w:r w:rsidRPr="007E2A7E">
              <w:t>Тариф  без учета НДС – 216,65 руб./куб.м</w:t>
            </w:r>
          </w:p>
          <w:p w14:paraId="15DA9CC6" w14:textId="77777777" w:rsidR="00623AD6" w:rsidRPr="007E2A7E" w:rsidRDefault="00623AD6" w:rsidP="00BB1FE2">
            <w:pPr>
              <w:widowControl/>
              <w:autoSpaceDE w:val="0"/>
              <w:autoSpaceDN w:val="0"/>
              <w:adjustRightInd w:val="0"/>
              <w:jc w:val="both"/>
              <w:rPr>
                <w:vertAlign w:val="superscript"/>
              </w:rPr>
            </w:pPr>
          </w:p>
        </w:tc>
      </w:tr>
    </w:tbl>
    <w:p w14:paraId="37039417" w14:textId="77777777" w:rsidR="00B97802" w:rsidRPr="007E2A7E" w:rsidRDefault="00B97802" w:rsidP="00B97802">
      <w:pPr>
        <w:pStyle w:val="ConsPlusNormal"/>
        <w:tabs>
          <w:tab w:val="left" w:pos="1134"/>
        </w:tabs>
        <w:spacing w:line="235" w:lineRule="auto"/>
        <w:jc w:val="both"/>
        <w:outlineLvl w:val="0"/>
        <w:rPr>
          <w:rFonts w:ascii="Times New Roman" w:hAnsi="Times New Roman" w:cs="Times New Roman"/>
          <w:color w:val="FF0000"/>
        </w:rPr>
      </w:pPr>
      <w:r w:rsidRPr="007E2A7E">
        <w:rPr>
          <w:rFonts w:ascii="Times New Roman" w:hAnsi="Times New Roman" w:cs="Times New Roman"/>
        </w:rPr>
        <w:t xml:space="preserve">2. 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w:t>
      </w:r>
      <w:r w:rsidR="00CA03CD" w:rsidRPr="007E2A7E">
        <w:rPr>
          <w:rFonts w:ascii="Times New Roman" w:hAnsi="Times New Roman" w:cs="Times New Roman"/>
        </w:rPr>
        <w:t>Приволжского</w:t>
      </w:r>
      <w:r w:rsidRPr="007E2A7E">
        <w:rPr>
          <w:rFonts w:ascii="Times New Roman" w:hAnsi="Times New Roman" w:cs="Times New Roman"/>
        </w:rPr>
        <w:t xml:space="preserve"> муниципального района Ивановской области</w:t>
      </w:r>
      <w:r w:rsidRPr="007E2A7E">
        <w:rPr>
          <w:rFonts w:ascii="Times New Roman" w:hAnsi="Times New Roman" w:cs="Times New Roman"/>
          <w:color w:val="FF0000"/>
        </w:rPr>
        <w:t>:</w:t>
      </w:r>
    </w:p>
    <w:p w14:paraId="1F550602" w14:textId="77777777" w:rsidR="00623AD6" w:rsidRPr="007E2A7E" w:rsidRDefault="00623AD6" w:rsidP="00623AD6">
      <w:pPr>
        <w:jc w:val="center"/>
        <w:rPr>
          <w:b/>
        </w:rPr>
      </w:pPr>
    </w:p>
    <w:p w14:paraId="1BD4316D" w14:textId="77777777" w:rsidR="00623AD6" w:rsidRPr="007E2A7E" w:rsidRDefault="00623AD6" w:rsidP="00623AD6">
      <w:pPr>
        <w:jc w:val="center"/>
        <w:rPr>
          <w:b/>
        </w:rPr>
      </w:pPr>
      <w:r w:rsidRPr="007E2A7E">
        <w:rPr>
          <w:b/>
        </w:rPr>
        <w:t>Производственная программа в сфере горячего водоснабжения</w:t>
      </w:r>
    </w:p>
    <w:p w14:paraId="3678ED01" w14:textId="77777777" w:rsidR="00623AD6" w:rsidRPr="007E2A7E" w:rsidRDefault="00623AD6" w:rsidP="00623AD6">
      <w:pPr>
        <w:widowControl/>
        <w:jc w:val="center"/>
        <w:rPr>
          <w:b/>
        </w:rPr>
      </w:pPr>
      <w:r w:rsidRPr="007E2A7E">
        <w:rPr>
          <w:b/>
        </w:rPr>
        <w:t>ЧУ «Санаторий «Актер-Плес» СТД РФ</w:t>
      </w:r>
    </w:p>
    <w:p w14:paraId="58290100" w14:textId="77777777" w:rsidR="00623AD6" w:rsidRPr="007E2A7E" w:rsidRDefault="00623AD6" w:rsidP="00623AD6">
      <w:pPr>
        <w:jc w:val="center"/>
        <w:rPr>
          <w:b/>
        </w:rPr>
      </w:pPr>
      <w:r w:rsidRPr="007E2A7E">
        <w:rPr>
          <w:b/>
        </w:rPr>
        <w:t>на 2024 год</w:t>
      </w:r>
    </w:p>
    <w:p w14:paraId="38183B56" w14:textId="77777777" w:rsidR="00623AD6" w:rsidRPr="007E2A7E" w:rsidRDefault="00623AD6" w:rsidP="00623AD6">
      <w:pPr>
        <w:jc w:val="center"/>
        <w:rPr>
          <w:b/>
        </w:rPr>
      </w:pPr>
      <w:r w:rsidRPr="007E2A7E">
        <w:rPr>
          <w:b/>
        </w:rPr>
        <w:t>(в закрытой системе горячего водоснабжения)</w:t>
      </w:r>
    </w:p>
    <w:p w14:paraId="14A92005" w14:textId="77777777" w:rsidR="00623AD6" w:rsidRPr="007E2A7E" w:rsidRDefault="00623AD6" w:rsidP="00623AD6">
      <w:pPr>
        <w:jc w:val="center"/>
      </w:pPr>
    </w:p>
    <w:p w14:paraId="373E2820" w14:textId="77777777" w:rsidR="00623AD6" w:rsidRPr="007E2A7E" w:rsidRDefault="00623AD6" w:rsidP="00623AD6">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3"/>
        <w:gridCol w:w="5738"/>
      </w:tblGrid>
      <w:tr w:rsidR="00623AD6" w:rsidRPr="007E2A7E" w14:paraId="5F058D6D" w14:textId="77777777" w:rsidTr="00BB1FE2">
        <w:tc>
          <w:tcPr>
            <w:tcW w:w="392" w:type="dxa"/>
            <w:vAlign w:val="center"/>
          </w:tcPr>
          <w:p w14:paraId="263C0F5E" w14:textId="77777777" w:rsidR="00623AD6" w:rsidRPr="007E2A7E" w:rsidRDefault="00623AD6" w:rsidP="00BB1FE2">
            <w:pPr>
              <w:autoSpaceDE w:val="0"/>
              <w:autoSpaceDN w:val="0"/>
              <w:adjustRightInd w:val="0"/>
              <w:jc w:val="center"/>
              <w:rPr>
                <w:bCs/>
              </w:rPr>
            </w:pPr>
            <w:r w:rsidRPr="007E2A7E">
              <w:rPr>
                <w:bCs/>
              </w:rPr>
              <w:t>1.</w:t>
            </w:r>
          </w:p>
        </w:tc>
        <w:tc>
          <w:tcPr>
            <w:tcW w:w="4043" w:type="dxa"/>
          </w:tcPr>
          <w:p w14:paraId="69264C6F" w14:textId="77777777" w:rsidR="00623AD6" w:rsidRPr="007E2A7E" w:rsidRDefault="00623AD6" w:rsidP="00BB1FE2">
            <w:pPr>
              <w:autoSpaceDE w:val="0"/>
              <w:autoSpaceDN w:val="0"/>
              <w:adjustRightInd w:val="0"/>
              <w:rPr>
                <w:bCs/>
              </w:rPr>
            </w:pPr>
            <w:r w:rsidRPr="007E2A7E">
              <w:rPr>
                <w:bCs/>
              </w:rPr>
              <w:t>Наименование регулируемой организации, ее местонахождение</w:t>
            </w:r>
          </w:p>
        </w:tc>
        <w:tc>
          <w:tcPr>
            <w:tcW w:w="5738" w:type="dxa"/>
            <w:vAlign w:val="center"/>
          </w:tcPr>
          <w:p w14:paraId="7D4F1C81" w14:textId="77777777" w:rsidR="00623AD6" w:rsidRPr="007E2A7E" w:rsidRDefault="00623AD6" w:rsidP="00BB1FE2">
            <w:pPr>
              <w:widowControl/>
              <w:rPr>
                <w:bCs/>
              </w:rPr>
            </w:pPr>
            <w:r w:rsidRPr="007E2A7E">
              <w:t>ЧУ «Санаторий «Актер-Плес» СТД РФ</w:t>
            </w:r>
            <w:r w:rsidRPr="007E2A7E">
              <w:rPr>
                <w:bCs/>
              </w:rPr>
              <w:t>, 155555, Ивановская область,  Приволжский район, г. Плес, ул. Островского, д.17</w:t>
            </w:r>
          </w:p>
        </w:tc>
      </w:tr>
      <w:tr w:rsidR="00623AD6" w:rsidRPr="007E2A7E" w14:paraId="73111433" w14:textId="77777777" w:rsidTr="00BB1FE2">
        <w:tc>
          <w:tcPr>
            <w:tcW w:w="392" w:type="dxa"/>
            <w:vAlign w:val="center"/>
          </w:tcPr>
          <w:p w14:paraId="730F8582" w14:textId="77777777" w:rsidR="00623AD6" w:rsidRPr="007E2A7E" w:rsidRDefault="00623AD6" w:rsidP="00BB1FE2">
            <w:pPr>
              <w:autoSpaceDE w:val="0"/>
              <w:autoSpaceDN w:val="0"/>
              <w:adjustRightInd w:val="0"/>
              <w:jc w:val="center"/>
              <w:rPr>
                <w:bCs/>
              </w:rPr>
            </w:pPr>
            <w:r w:rsidRPr="007E2A7E">
              <w:rPr>
                <w:bCs/>
              </w:rPr>
              <w:t>2.</w:t>
            </w:r>
          </w:p>
        </w:tc>
        <w:tc>
          <w:tcPr>
            <w:tcW w:w="4043" w:type="dxa"/>
          </w:tcPr>
          <w:p w14:paraId="3581B02F" w14:textId="77777777" w:rsidR="00623AD6" w:rsidRPr="007E2A7E" w:rsidRDefault="00623AD6"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738" w:type="dxa"/>
            <w:vAlign w:val="center"/>
          </w:tcPr>
          <w:p w14:paraId="4B50BA8A" w14:textId="77777777" w:rsidR="00623AD6" w:rsidRPr="007E2A7E" w:rsidRDefault="00623AD6" w:rsidP="00BB1FE2">
            <w:pPr>
              <w:pStyle w:val="ConsPlusNormal"/>
              <w:ind w:firstLine="0"/>
              <w:jc w:val="both"/>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153008, г. Иваново, ул. Велижская, д.8</w:t>
            </w:r>
          </w:p>
        </w:tc>
      </w:tr>
      <w:tr w:rsidR="00623AD6" w:rsidRPr="007E2A7E" w14:paraId="76463454" w14:textId="77777777" w:rsidTr="00BB1FE2">
        <w:tc>
          <w:tcPr>
            <w:tcW w:w="392" w:type="dxa"/>
            <w:vAlign w:val="center"/>
          </w:tcPr>
          <w:p w14:paraId="7140E116" w14:textId="77777777" w:rsidR="00623AD6" w:rsidRPr="007E2A7E" w:rsidRDefault="00623AD6" w:rsidP="00BB1FE2">
            <w:pPr>
              <w:autoSpaceDE w:val="0"/>
              <w:autoSpaceDN w:val="0"/>
              <w:adjustRightInd w:val="0"/>
              <w:jc w:val="center"/>
              <w:rPr>
                <w:bCs/>
              </w:rPr>
            </w:pPr>
            <w:r w:rsidRPr="007E2A7E">
              <w:rPr>
                <w:bCs/>
              </w:rPr>
              <w:t>3.</w:t>
            </w:r>
          </w:p>
        </w:tc>
        <w:tc>
          <w:tcPr>
            <w:tcW w:w="4043" w:type="dxa"/>
          </w:tcPr>
          <w:p w14:paraId="6107ECDF" w14:textId="77777777" w:rsidR="00623AD6" w:rsidRPr="007E2A7E" w:rsidRDefault="00623AD6" w:rsidP="00BB1FE2">
            <w:pPr>
              <w:autoSpaceDE w:val="0"/>
              <w:autoSpaceDN w:val="0"/>
              <w:adjustRightInd w:val="0"/>
              <w:jc w:val="both"/>
              <w:rPr>
                <w:bCs/>
              </w:rPr>
            </w:pPr>
            <w:r w:rsidRPr="007E2A7E">
              <w:rPr>
                <w:bCs/>
              </w:rPr>
              <w:t>Период реализации программы</w:t>
            </w:r>
          </w:p>
        </w:tc>
        <w:tc>
          <w:tcPr>
            <w:tcW w:w="5738" w:type="dxa"/>
            <w:vAlign w:val="center"/>
          </w:tcPr>
          <w:p w14:paraId="081705CD" w14:textId="77777777" w:rsidR="00623AD6" w:rsidRPr="007E2A7E" w:rsidRDefault="00623AD6" w:rsidP="00BB1FE2">
            <w:pPr>
              <w:autoSpaceDE w:val="0"/>
              <w:autoSpaceDN w:val="0"/>
              <w:adjustRightInd w:val="0"/>
              <w:rPr>
                <w:bCs/>
              </w:rPr>
            </w:pPr>
            <w:r w:rsidRPr="007E2A7E">
              <w:rPr>
                <w:bCs/>
              </w:rPr>
              <w:t>2024 год</w:t>
            </w:r>
          </w:p>
        </w:tc>
      </w:tr>
    </w:tbl>
    <w:p w14:paraId="7E5276D1" w14:textId="77777777" w:rsidR="00623AD6" w:rsidRPr="007E2A7E" w:rsidRDefault="00623AD6" w:rsidP="00623AD6">
      <w:pPr>
        <w:autoSpaceDE w:val="0"/>
        <w:autoSpaceDN w:val="0"/>
        <w:adjustRightInd w:val="0"/>
        <w:ind w:firstLine="540"/>
        <w:jc w:val="center"/>
      </w:pPr>
    </w:p>
    <w:p w14:paraId="3CA53D51" w14:textId="77777777" w:rsidR="00623AD6" w:rsidRPr="007E2A7E" w:rsidRDefault="00623AD6" w:rsidP="00623AD6">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081"/>
        <w:gridCol w:w="1134"/>
        <w:gridCol w:w="1134"/>
        <w:gridCol w:w="1134"/>
        <w:gridCol w:w="1276"/>
      </w:tblGrid>
      <w:tr w:rsidR="00623AD6" w:rsidRPr="007E2A7E" w14:paraId="02DEE990" w14:textId="77777777" w:rsidTr="00BB1FE2">
        <w:trPr>
          <w:trHeight w:val="506"/>
        </w:trPr>
        <w:tc>
          <w:tcPr>
            <w:tcW w:w="520" w:type="dxa"/>
            <w:vMerge w:val="restart"/>
            <w:vAlign w:val="center"/>
          </w:tcPr>
          <w:p w14:paraId="461A6069" w14:textId="77777777" w:rsidR="00623AD6" w:rsidRPr="007E2A7E" w:rsidRDefault="00623AD6" w:rsidP="00BB1FE2">
            <w:pPr>
              <w:autoSpaceDE w:val="0"/>
              <w:autoSpaceDN w:val="0"/>
              <w:adjustRightInd w:val="0"/>
              <w:jc w:val="center"/>
            </w:pPr>
            <w:r w:rsidRPr="007E2A7E">
              <w:t>№ п/п</w:t>
            </w:r>
          </w:p>
        </w:tc>
        <w:tc>
          <w:tcPr>
            <w:tcW w:w="5081" w:type="dxa"/>
            <w:vMerge w:val="restart"/>
            <w:vAlign w:val="center"/>
          </w:tcPr>
          <w:p w14:paraId="7CF181D2" w14:textId="77777777" w:rsidR="00623AD6" w:rsidRPr="007E2A7E" w:rsidRDefault="00623AD6" w:rsidP="00BB1FE2">
            <w:pPr>
              <w:autoSpaceDE w:val="0"/>
              <w:autoSpaceDN w:val="0"/>
              <w:adjustRightInd w:val="0"/>
              <w:jc w:val="center"/>
            </w:pPr>
            <w:r w:rsidRPr="007E2A7E">
              <w:t>Показатели производственной программы</w:t>
            </w:r>
          </w:p>
        </w:tc>
        <w:tc>
          <w:tcPr>
            <w:tcW w:w="1134" w:type="dxa"/>
            <w:vMerge w:val="restart"/>
            <w:vAlign w:val="center"/>
          </w:tcPr>
          <w:p w14:paraId="580E41C9" w14:textId="77777777" w:rsidR="00623AD6" w:rsidRPr="007E2A7E" w:rsidRDefault="00623AD6" w:rsidP="00BB1FE2">
            <w:pPr>
              <w:autoSpaceDE w:val="0"/>
              <w:autoSpaceDN w:val="0"/>
              <w:adjustRightInd w:val="0"/>
              <w:ind w:left="-108" w:right="-108"/>
              <w:jc w:val="center"/>
            </w:pPr>
            <w:r w:rsidRPr="007E2A7E">
              <w:t>Ед. изм.</w:t>
            </w:r>
          </w:p>
        </w:tc>
        <w:tc>
          <w:tcPr>
            <w:tcW w:w="3544" w:type="dxa"/>
            <w:gridSpan w:val="3"/>
            <w:vAlign w:val="center"/>
          </w:tcPr>
          <w:p w14:paraId="35FE9675" w14:textId="77777777" w:rsidR="00623AD6" w:rsidRPr="007E2A7E" w:rsidRDefault="00623AD6" w:rsidP="00BB1FE2">
            <w:pPr>
              <w:autoSpaceDE w:val="0"/>
              <w:autoSpaceDN w:val="0"/>
              <w:adjustRightInd w:val="0"/>
              <w:jc w:val="center"/>
            </w:pPr>
            <w:r w:rsidRPr="007E2A7E">
              <w:t>План на 2024 год</w:t>
            </w:r>
          </w:p>
        </w:tc>
      </w:tr>
      <w:tr w:rsidR="00623AD6" w:rsidRPr="007E2A7E" w14:paraId="24DE1873" w14:textId="77777777" w:rsidTr="00BB1FE2">
        <w:trPr>
          <w:trHeight w:val="269"/>
        </w:trPr>
        <w:tc>
          <w:tcPr>
            <w:tcW w:w="520" w:type="dxa"/>
            <w:vMerge/>
            <w:vAlign w:val="center"/>
          </w:tcPr>
          <w:p w14:paraId="3CB2F1BC" w14:textId="77777777" w:rsidR="00623AD6" w:rsidRPr="007E2A7E" w:rsidRDefault="00623AD6" w:rsidP="00BB1FE2">
            <w:pPr>
              <w:autoSpaceDE w:val="0"/>
              <w:autoSpaceDN w:val="0"/>
              <w:adjustRightInd w:val="0"/>
              <w:jc w:val="center"/>
            </w:pPr>
          </w:p>
        </w:tc>
        <w:tc>
          <w:tcPr>
            <w:tcW w:w="5081" w:type="dxa"/>
            <w:vMerge/>
            <w:vAlign w:val="center"/>
          </w:tcPr>
          <w:p w14:paraId="37F08A86" w14:textId="77777777" w:rsidR="00623AD6" w:rsidRPr="007E2A7E" w:rsidRDefault="00623AD6" w:rsidP="00BB1FE2">
            <w:pPr>
              <w:autoSpaceDE w:val="0"/>
              <w:autoSpaceDN w:val="0"/>
              <w:adjustRightInd w:val="0"/>
              <w:jc w:val="center"/>
            </w:pPr>
          </w:p>
        </w:tc>
        <w:tc>
          <w:tcPr>
            <w:tcW w:w="1134" w:type="dxa"/>
            <w:vMerge/>
            <w:vAlign w:val="center"/>
          </w:tcPr>
          <w:p w14:paraId="21FEFD44" w14:textId="77777777" w:rsidR="00623AD6" w:rsidRPr="007E2A7E" w:rsidRDefault="00623AD6" w:rsidP="00BB1FE2">
            <w:pPr>
              <w:autoSpaceDE w:val="0"/>
              <w:autoSpaceDN w:val="0"/>
              <w:adjustRightInd w:val="0"/>
              <w:jc w:val="center"/>
            </w:pPr>
          </w:p>
        </w:tc>
        <w:tc>
          <w:tcPr>
            <w:tcW w:w="1134" w:type="dxa"/>
            <w:vAlign w:val="center"/>
          </w:tcPr>
          <w:p w14:paraId="4E46D139" w14:textId="77777777" w:rsidR="00623AD6" w:rsidRPr="007E2A7E" w:rsidRDefault="00623AD6" w:rsidP="00BB1FE2">
            <w:pPr>
              <w:autoSpaceDE w:val="0"/>
              <w:autoSpaceDN w:val="0"/>
              <w:adjustRightInd w:val="0"/>
              <w:jc w:val="center"/>
            </w:pPr>
            <w:r w:rsidRPr="007E2A7E">
              <w:t>Год</w:t>
            </w:r>
          </w:p>
        </w:tc>
        <w:tc>
          <w:tcPr>
            <w:tcW w:w="1134" w:type="dxa"/>
            <w:vAlign w:val="center"/>
          </w:tcPr>
          <w:p w14:paraId="0DD56867" w14:textId="77777777" w:rsidR="00623AD6" w:rsidRPr="007E2A7E" w:rsidRDefault="00623AD6" w:rsidP="00BB1FE2">
            <w:pPr>
              <w:autoSpaceDE w:val="0"/>
              <w:autoSpaceDN w:val="0"/>
              <w:adjustRightInd w:val="0"/>
              <w:jc w:val="center"/>
            </w:pPr>
            <w:r w:rsidRPr="007E2A7E">
              <w:t>1 пол.</w:t>
            </w:r>
          </w:p>
        </w:tc>
        <w:tc>
          <w:tcPr>
            <w:tcW w:w="1276" w:type="dxa"/>
            <w:vAlign w:val="center"/>
          </w:tcPr>
          <w:p w14:paraId="4F12F216" w14:textId="77777777" w:rsidR="00623AD6" w:rsidRPr="007E2A7E" w:rsidRDefault="00623AD6" w:rsidP="00BB1FE2">
            <w:pPr>
              <w:autoSpaceDE w:val="0"/>
              <w:autoSpaceDN w:val="0"/>
              <w:adjustRightInd w:val="0"/>
              <w:jc w:val="center"/>
            </w:pPr>
            <w:r w:rsidRPr="007E2A7E">
              <w:t>2 пол.</w:t>
            </w:r>
          </w:p>
        </w:tc>
      </w:tr>
      <w:tr w:rsidR="00623AD6" w:rsidRPr="007E2A7E" w14:paraId="2694E30A" w14:textId="77777777" w:rsidTr="00BB1FE2">
        <w:trPr>
          <w:trHeight w:val="347"/>
        </w:trPr>
        <w:tc>
          <w:tcPr>
            <w:tcW w:w="520" w:type="dxa"/>
            <w:vMerge w:val="restart"/>
            <w:vAlign w:val="center"/>
          </w:tcPr>
          <w:p w14:paraId="775CC12D" w14:textId="77777777" w:rsidR="00623AD6" w:rsidRPr="007E2A7E" w:rsidRDefault="00623AD6" w:rsidP="00BB1FE2">
            <w:pPr>
              <w:autoSpaceDE w:val="0"/>
              <w:autoSpaceDN w:val="0"/>
              <w:adjustRightInd w:val="0"/>
              <w:jc w:val="center"/>
            </w:pPr>
            <w:r w:rsidRPr="007E2A7E">
              <w:t>1.</w:t>
            </w:r>
          </w:p>
        </w:tc>
        <w:tc>
          <w:tcPr>
            <w:tcW w:w="5081" w:type="dxa"/>
            <w:vMerge w:val="restart"/>
            <w:vAlign w:val="center"/>
          </w:tcPr>
          <w:p w14:paraId="3C6BCD8A" w14:textId="77777777" w:rsidR="00623AD6" w:rsidRPr="007E2A7E" w:rsidRDefault="00623AD6" w:rsidP="00BB1FE2">
            <w:pPr>
              <w:autoSpaceDE w:val="0"/>
              <w:autoSpaceDN w:val="0"/>
              <w:adjustRightInd w:val="0"/>
            </w:pPr>
            <w:r w:rsidRPr="007E2A7E">
              <w:t>Подано (реализовано потребителям) горячей воды, всего, в том числе:</w:t>
            </w:r>
          </w:p>
        </w:tc>
        <w:tc>
          <w:tcPr>
            <w:tcW w:w="1134" w:type="dxa"/>
            <w:vAlign w:val="center"/>
          </w:tcPr>
          <w:p w14:paraId="0EB8FA15" w14:textId="77777777" w:rsidR="00623AD6" w:rsidRPr="007E2A7E" w:rsidRDefault="00623AD6" w:rsidP="00BB1FE2">
            <w:pPr>
              <w:autoSpaceDE w:val="0"/>
              <w:autoSpaceDN w:val="0"/>
              <w:adjustRightInd w:val="0"/>
              <w:jc w:val="center"/>
            </w:pPr>
            <w:r w:rsidRPr="007E2A7E">
              <w:t>куб. м</w:t>
            </w:r>
          </w:p>
        </w:tc>
        <w:tc>
          <w:tcPr>
            <w:tcW w:w="1134" w:type="dxa"/>
            <w:vAlign w:val="center"/>
          </w:tcPr>
          <w:p w14:paraId="695EAE06" w14:textId="77777777" w:rsidR="00623AD6" w:rsidRPr="007E2A7E" w:rsidRDefault="00623AD6" w:rsidP="00BB1FE2">
            <w:pPr>
              <w:jc w:val="center"/>
            </w:pPr>
            <w:r w:rsidRPr="007E2A7E">
              <w:t>5 286,03</w:t>
            </w:r>
          </w:p>
        </w:tc>
        <w:tc>
          <w:tcPr>
            <w:tcW w:w="1134" w:type="dxa"/>
            <w:vAlign w:val="center"/>
          </w:tcPr>
          <w:p w14:paraId="7047176F" w14:textId="77777777" w:rsidR="00623AD6" w:rsidRPr="007E2A7E" w:rsidRDefault="00623AD6" w:rsidP="00BB1FE2">
            <w:pPr>
              <w:jc w:val="center"/>
            </w:pPr>
            <w:r w:rsidRPr="007E2A7E">
              <w:t>2 643,02</w:t>
            </w:r>
          </w:p>
        </w:tc>
        <w:tc>
          <w:tcPr>
            <w:tcW w:w="1276" w:type="dxa"/>
            <w:vAlign w:val="center"/>
          </w:tcPr>
          <w:p w14:paraId="725AF5CE" w14:textId="77777777" w:rsidR="00623AD6" w:rsidRPr="007E2A7E" w:rsidRDefault="00623AD6" w:rsidP="00BB1FE2">
            <w:pPr>
              <w:jc w:val="center"/>
            </w:pPr>
            <w:r w:rsidRPr="007E2A7E">
              <w:t>2 643,02</w:t>
            </w:r>
          </w:p>
        </w:tc>
      </w:tr>
      <w:tr w:rsidR="00623AD6" w:rsidRPr="007E2A7E" w14:paraId="49D1694E" w14:textId="77777777" w:rsidTr="00BB1FE2">
        <w:tc>
          <w:tcPr>
            <w:tcW w:w="520" w:type="dxa"/>
            <w:vMerge/>
            <w:vAlign w:val="center"/>
          </w:tcPr>
          <w:p w14:paraId="38D6AC35" w14:textId="77777777" w:rsidR="00623AD6" w:rsidRPr="007E2A7E" w:rsidRDefault="00623AD6" w:rsidP="00BB1FE2">
            <w:pPr>
              <w:autoSpaceDE w:val="0"/>
              <w:autoSpaceDN w:val="0"/>
              <w:adjustRightInd w:val="0"/>
              <w:jc w:val="center"/>
            </w:pPr>
          </w:p>
        </w:tc>
        <w:tc>
          <w:tcPr>
            <w:tcW w:w="5081" w:type="dxa"/>
            <w:vMerge/>
            <w:vAlign w:val="center"/>
          </w:tcPr>
          <w:p w14:paraId="1E99423A" w14:textId="77777777" w:rsidR="00623AD6" w:rsidRPr="007E2A7E" w:rsidRDefault="00623AD6" w:rsidP="00BB1FE2">
            <w:pPr>
              <w:autoSpaceDE w:val="0"/>
              <w:autoSpaceDN w:val="0"/>
              <w:adjustRightInd w:val="0"/>
            </w:pPr>
          </w:p>
        </w:tc>
        <w:tc>
          <w:tcPr>
            <w:tcW w:w="1134" w:type="dxa"/>
            <w:vAlign w:val="center"/>
          </w:tcPr>
          <w:p w14:paraId="788E5DCB" w14:textId="77777777" w:rsidR="00623AD6" w:rsidRPr="007E2A7E" w:rsidRDefault="00623AD6" w:rsidP="00BB1FE2">
            <w:pPr>
              <w:autoSpaceDE w:val="0"/>
              <w:autoSpaceDN w:val="0"/>
              <w:adjustRightInd w:val="0"/>
              <w:jc w:val="center"/>
            </w:pPr>
            <w:r w:rsidRPr="007E2A7E">
              <w:t>Гкал</w:t>
            </w:r>
          </w:p>
        </w:tc>
        <w:tc>
          <w:tcPr>
            <w:tcW w:w="1134" w:type="dxa"/>
            <w:vAlign w:val="center"/>
          </w:tcPr>
          <w:p w14:paraId="08B133D4" w14:textId="77777777" w:rsidR="00623AD6" w:rsidRPr="007E2A7E" w:rsidRDefault="00623AD6" w:rsidP="00BB1FE2">
            <w:pPr>
              <w:jc w:val="center"/>
            </w:pPr>
            <w:r w:rsidRPr="007E2A7E">
              <w:t>335,51</w:t>
            </w:r>
          </w:p>
        </w:tc>
        <w:tc>
          <w:tcPr>
            <w:tcW w:w="1134" w:type="dxa"/>
            <w:vAlign w:val="center"/>
          </w:tcPr>
          <w:p w14:paraId="111E01E4" w14:textId="77777777" w:rsidR="00623AD6" w:rsidRPr="007E2A7E" w:rsidRDefault="00623AD6" w:rsidP="00BB1FE2">
            <w:pPr>
              <w:jc w:val="center"/>
            </w:pPr>
            <w:r w:rsidRPr="007E2A7E">
              <w:t>167,47</w:t>
            </w:r>
          </w:p>
        </w:tc>
        <w:tc>
          <w:tcPr>
            <w:tcW w:w="1276" w:type="dxa"/>
            <w:vAlign w:val="center"/>
          </w:tcPr>
          <w:p w14:paraId="473B524F" w14:textId="77777777" w:rsidR="00623AD6" w:rsidRPr="007E2A7E" w:rsidRDefault="00623AD6" w:rsidP="00BB1FE2">
            <w:pPr>
              <w:jc w:val="center"/>
            </w:pPr>
            <w:r w:rsidRPr="007E2A7E">
              <w:t>168,04</w:t>
            </w:r>
          </w:p>
        </w:tc>
      </w:tr>
      <w:tr w:rsidR="00623AD6" w:rsidRPr="007E2A7E" w14:paraId="61F15CC1" w14:textId="77777777" w:rsidTr="00BB1FE2">
        <w:trPr>
          <w:trHeight w:val="429"/>
        </w:trPr>
        <w:tc>
          <w:tcPr>
            <w:tcW w:w="520" w:type="dxa"/>
            <w:vMerge w:val="restart"/>
            <w:vAlign w:val="center"/>
          </w:tcPr>
          <w:p w14:paraId="01C1AF8E" w14:textId="77777777" w:rsidR="00623AD6" w:rsidRPr="007E2A7E" w:rsidRDefault="00623AD6" w:rsidP="00BB1FE2">
            <w:pPr>
              <w:autoSpaceDE w:val="0"/>
              <w:autoSpaceDN w:val="0"/>
              <w:adjustRightInd w:val="0"/>
              <w:jc w:val="center"/>
            </w:pPr>
            <w:r w:rsidRPr="007E2A7E">
              <w:t>1.1</w:t>
            </w:r>
          </w:p>
        </w:tc>
        <w:tc>
          <w:tcPr>
            <w:tcW w:w="5081" w:type="dxa"/>
            <w:vMerge w:val="restart"/>
            <w:vAlign w:val="center"/>
          </w:tcPr>
          <w:p w14:paraId="7E78825F" w14:textId="77777777" w:rsidR="00623AD6" w:rsidRPr="007E2A7E" w:rsidRDefault="00623AD6" w:rsidP="00BB1FE2">
            <w:pPr>
              <w:autoSpaceDE w:val="0"/>
              <w:autoSpaceDN w:val="0"/>
              <w:adjustRightInd w:val="0"/>
              <w:ind w:left="153"/>
            </w:pPr>
            <w:r w:rsidRPr="007E2A7E">
              <w:t>Населению (управляющие организации, ТСЖ, ТСН, непосредственно граждане)</w:t>
            </w:r>
          </w:p>
        </w:tc>
        <w:tc>
          <w:tcPr>
            <w:tcW w:w="1134" w:type="dxa"/>
            <w:vAlign w:val="center"/>
          </w:tcPr>
          <w:p w14:paraId="702E61A9" w14:textId="77777777" w:rsidR="00623AD6" w:rsidRPr="007E2A7E" w:rsidRDefault="00623AD6" w:rsidP="00BB1FE2">
            <w:pPr>
              <w:jc w:val="center"/>
            </w:pPr>
            <w:r w:rsidRPr="007E2A7E">
              <w:t>куб. м</w:t>
            </w:r>
          </w:p>
        </w:tc>
        <w:tc>
          <w:tcPr>
            <w:tcW w:w="1134" w:type="dxa"/>
            <w:vAlign w:val="center"/>
          </w:tcPr>
          <w:p w14:paraId="3E657792" w14:textId="77777777" w:rsidR="00623AD6" w:rsidRPr="007E2A7E" w:rsidRDefault="00623AD6" w:rsidP="00BB1FE2">
            <w:pPr>
              <w:jc w:val="center"/>
            </w:pPr>
            <w:r w:rsidRPr="007E2A7E">
              <w:t>544,03</w:t>
            </w:r>
          </w:p>
        </w:tc>
        <w:tc>
          <w:tcPr>
            <w:tcW w:w="1134" w:type="dxa"/>
            <w:vAlign w:val="center"/>
          </w:tcPr>
          <w:p w14:paraId="55A8FA86" w14:textId="77777777" w:rsidR="00623AD6" w:rsidRPr="007E2A7E" w:rsidRDefault="00623AD6" w:rsidP="00BB1FE2">
            <w:pPr>
              <w:jc w:val="center"/>
            </w:pPr>
            <w:r w:rsidRPr="007E2A7E">
              <w:t>272,02</w:t>
            </w:r>
          </w:p>
        </w:tc>
        <w:tc>
          <w:tcPr>
            <w:tcW w:w="1276" w:type="dxa"/>
            <w:vAlign w:val="center"/>
          </w:tcPr>
          <w:p w14:paraId="4E9FC264" w14:textId="77777777" w:rsidR="00623AD6" w:rsidRPr="007E2A7E" w:rsidRDefault="00623AD6" w:rsidP="00BB1FE2">
            <w:pPr>
              <w:jc w:val="center"/>
            </w:pPr>
            <w:r w:rsidRPr="007E2A7E">
              <w:t>272,02</w:t>
            </w:r>
          </w:p>
        </w:tc>
      </w:tr>
      <w:tr w:rsidR="00623AD6" w:rsidRPr="007E2A7E" w14:paraId="15428104" w14:textId="77777777" w:rsidTr="00BB1FE2">
        <w:tc>
          <w:tcPr>
            <w:tcW w:w="520" w:type="dxa"/>
            <w:vMerge/>
            <w:vAlign w:val="center"/>
          </w:tcPr>
          <w:p w14:paraId="03803D92" w14:textId="77777777" w:rsidR="00623AD6" w:rsidRPr="007E2A7E" w:rsidRDefault="00623AD6" w:rsidP="00BB1FE2">
            <w:pPr>
              <w:autoSpaceDE w:val="0"/>
              <w:autoSpaceDN w:val="0"/>
              <w:adjustRightInd w:val="0"/>
              <w:jc w:val="center"/>
            </w:pPr>
          </w:p>
        </w:tc>
        <w:tc>
          <w:tcPr>
            <w:tcW w:w="5081" w:type="dxa"/>
            <w:vMerge/>
            <w:vAlign w:val="center"/>
          </w:tcPr>
          <w:p w14:paraId="69C6BB44" w14:textId="77777777" w:rsidR="00623AD6" w:rsidRPr="007E2A7E" w:rsidRDefault="00623AD6" w:rsidP="00BB1FE2">
            <w:pPr>
              <w:autoSpaceDE w:val="0"/>
              <w:autoSpaceDN w:val="0"/>
              <w:adjustRightInd w:val="0"/>
              <w:ind w:left="153"/>
            </w:pPr>
          </w:p>
        </w:tc>
        <w:tc>
          <w:tcPr>
            <w:tcW w:w="1134" w:type="dxa"/>
            <w:vAlign w:val="center"/>
          </w:tcPr>
          <w:p w14:paraId="080B0682" w14:textId="77777777" w:rsidR="00623AD6" w:rsidRPr="007E2A7E" w:rsidRDefault="00623AD6" w:rsidP="00BB1FE2">
            <w:pPr>
              <w:autoSpaceDE w:val="0"/>
              <w:autoSpaceDN w:val="0"/>
              <w:adjustRightInd w:val="0"/>
              <w:jc w:val="center"/>
            </w:pPr>
            <w:r w:rsidRPr="007E2A7E">
              <w:t>Гкал</w:t>
            </w:r>
          </w:p>
        </w:tc>
        <w:tc>
          <w:tcPr>
            <w:tcW w:w="1134" w:type="dxa"/>
            <w:vAlign w:val="center"/>
          </w:tcPr>
          <w:p w14:paraId="2A0564CC" w14:textId="77777777" w:rsidR="00623AD6" w:rsidRPr="007E2A7E" w:rsidRDefault="00623AD6" w:rsidP="00BB1FE2">
            <w:pPr>
              <w:jc w:val="center"/>
            </w:pPr>
            <w:r w:rsidRPr="007E2A7E">
              <w:t>35,82</w:t>
            </w:r>
          </w:p>
        </w:tc>
        <w:tc>
          <w:tcPr>
            <w:tcW w:w="1134" w:type="dxa"/>
            <w:vAlign w:val="center"/>
          </w:tcPr>
          <w:p w14:paraId="2BF8A919" w14:textId="77777777" w:rsidR="00623AD6" w:rsidRPr="007E2A7E" w:rsidRDefault="00623AD6" w:rsidP="00BB1FE2">
            <w:pPr>
              <w:jc w:val="center"/>
            </w:pPr>
            <w:r w:rsidRPr="007E2A7E">
              <w:t>17,62</w:t>
            </w:r>
          </w:p>
        </w:tc>
        <w:tc>
          <w:tcPr>
            <w:tcW w:w="1276" w:type="dxa"/>
            <w:vAlign w:val="center"/>
          </w:tcPr>
          <w:p w14:paraId="7D7BE664" w14:textId="77777777" w:rsidR="00623AD6" w:rsidRPr="007E2A7E" w:rsidRDefault="00623AD6" w:rsidP="00BB1FE2">
            <w:pPr>
              <w:jc w:val="center"/>
            </w:pPr>
            <w:r w:rsidRPr="007E2A7E">
              <w:t>18,19</w:t>
            </w:r>
          </w:p>
        </w:tc>
      </w:tr>
      <w:tr w:rsidR="00623AD6" w:rsidRPr="007E2A7E" w14:paraId="73AB0987" w14:textId="77777777" w:rsidTr="00BB1FE2">
        <w:tc>
          <w:tcPr>
            <w:tcW w:w="520" w:type="dxa"/>
            <w:vMerge w:val="restart"/>
            <w:vAlign w:val="center"/>
          </w:tcPr>
          <w:p w14:paraId="335C4581" w14:textId="77777777" w:rsidR="00623AD6" w:rsidRPr="007E2A7E" w:rsidRDefault="00623AD6" w:rsidP="00BB1FE2">
            <w:pPr>
              <w:autoSpaceDE w:val="0"/>
              <w:autoSpaceDN w:val="0"/>
              <w:adjustRightInd w:val="0"/>
              <w:jc w:val="center"/>
            </w:pPr>
            <w:r w:rsidRPr="007E2A7E">
              <w:t>1.2</w:t>
            </w:r>
          </w:p>
        </w:tc>
        <w:tc>
          <w:tcPr>
            <w:tcW w:w="5081" w:type="dxa"/>
            <w:vMerge w:val="restart"/>
            <w:vAlign w:val="center"/>
          </w:tcPr>
          <w:p w14:paraId="75E3318A" w14:textId="77777777" w:rsidR="00623AD6" w:rsidRPr="007E2A7E" w:rsidRDefault="00623AD6" w:rsidP="00BB1FE2">
            <w:pPr>
              <w:autoSpaceDE w:val="0"/>
              <w:autoSpaceDN w:val="0"/>
              <w:adjustRightInd w:val="0"/>
              <w:ind w:left="153"/>
            </w:pPr>
            <w:r w:rsidRPr="007E2A7E">
              <w:t>Бюджетным потребителям</w:t>
            </w:r>
          </w:p>
        </w:tc>
        <w:tc>
          <w:tcPr>
            <w:tcW w:w="1134" w:type="dxa"/>
            <w:vAlign w:val="center"/>
          </w:tcPr>
          <w:p w14:paraId="27F06682" w14:textId="77777777" w:rsidR="00623AD6" w:rsidRPr="007E2A7E" w:rsidRDefault="00623AD6" w:rsidP="00BB1FE2">
            <w:pPr>
              <w:jc w:val="center"/>
            </w:pPr>
            <w:r w:rsidRPr="007E2A7E">
              <w:t>куб. м</w:t>
            </w:r>
          </w:p>
        </w:tc>
        <w:tc>
          <w:tcPr>
            <w:tcW w:w="1134" w:type="dxa"/>
            <w:vAlign w:val="center"/>
          </w:tcPr>
          <w:p w14:paraId="4C9947F1" w14:textId="77777777" w:rsidR="00623AD6" w:rsidRPr="007E2A7E" w:rsidRDefault="00623AD6" w:rsidP="00BB1FE2">
            <w:pPr>
              <w:jc w:val="center"/>
            </w:pPr>
            <w:r w:rsidRPr="007E2A7E">
              <w:t>-</w:t>
            </w:r>
          </w:p>
        </w:tc>
        <w:tc>
          <w:tcPr>
            <w:tcW w:w="1134" w:type="dxa"/>
            <w:vAlign w:val="center"/>
          </w:tcPr>
          <w:p w14:paraId="2F69C3AA" w14:textId="77777777" w:rsidR="00623AD6" w:rsidRPr="007E2A7E" w:rsidRDefault="00623AD6" w:rsidP="00BB1FE2">
            <w:pPr>
              <w:jc w:val="center"/>
            </w:pPr>
            <w:r w:rsidRPr="007E2A7E">
              <w:t>-</w:t>
            </w:r>
          </w:p>
        </w:tc>
        <w:tc>
          <w:tcPr>
            <w:tcW w:w="1276" w:type="dxa"/>
            <w:vAlign w:val="center"/>
          </w:tcPr>
          <w:p w14:paraId="078425CE" w14:textId="77777777" w:rsidR="00623AD6" w:rsidRPr="007E2A7E" w:rsidRDefault="00623AD6" w:rsidP="00BB1FE2">
            <w:pPr>
              <w:jc w:val="center"/>
            </w:pPr>
            <w:r w:rsidRPr="007E2A7E">
              <w:t>-</w:t>
            </w:r>
          </w:p>
        </w:tc>
      </w:tr>
      <w:tr w:rsidR="00623AD6" w:rsidRPr="007E2A7E" w14:paraId="3378767E" w14:textId="77777777" w:rsidTr="00BB1FE2">
        <w:tc>
          <w:tcPr>
            <w:tcW w:w="520" w:type="dxa"/>
            <w:vMerge/>
            <w:vAlign w:val="center"/>
          </w:tcPr>
          <w:p w14:paraId="03997B01" w14:textId="77777777" w:rsidR="00623AD6" w:rsidRPr="007E2A7E" w:rsidRDefault="00623AD6" w:rsidP="00BB1FE2">
            <w:pPr>
              <w:autoSpaceDE w:val="0"/>
              <w:autoSpaceDN w:val="0"/>
              <w:adjustRightInd w:val="0"/>
              <w:jc w:val="center"/>
            </w:pPr>
          </w:p>
        </w:tc>
        <w:tc>
          <w:tcPr>
            <w:tcW w:w="5081" w:type="dxa"/>
            <w:vMerge/>
            <w:vAlign w:val="center"/>
          </w:tcPr>
          <w:p w14:paraId="32108BB0" w14:textId="77777777" w:rsidR="00623AD6" w:rsidRPr="007E2A7E" w:rsidRDefault="00623AD6" w:rsidP="00BB1FE2">
            <w:pPr>
              <w:autoSpaceDE w:val="0"/>
              <w:autoSpaceDN w:val="0"/>
              <w:adjustRightInd w:val="0"/>
              <w:ind w:left="153"/>
            </w:pPr>
          </w:p>
        </w:tc>
        <w:tc>
          <w:tcPr>
            <w:tcW w:w="1134" w:type="dxa"/>
            <w:vAlign w:val="center"/>
          </w:tcPr>
          <w:p w14:paraId="3FCBACDD" w14:textId="77777777" w:rsidR="00623AD6" w:rsidRPr="007E2A7E" w:rsidRDefault="00623AD6" w:rsidP="00BB1FE2">
            <w:pPr>
              <w:autoSpaceDE w:val="0"/>
              <w:autoSpaceDN w:val="0"/>
              <w:adjustRightInd w:val="0"/>
              <w:jc w:val="center"/>
            </w:pPr>
            <w:r w:rsidRPr="007E2A7E">
              <w:t>Гкал</w:t>
            </w:r>
          </w:p>
        </w:tc>
        <w:tc>
          <w:tcPr>
            <w:tcW w:w="1134" w:type="dxa"/>
            <w:vAlign w:val="center"/>
          </w:tcPr>
          <w:p w14:paraId="03B37088" w14:textId="77777777" w:rsidR="00623AD6" w:rsidRPr="007E2A7E" w:rsidRDefault="00623AD6" w:rsidP="00BB1FE2">
            <w:pPr>
              <w:jc w:val="center"/>
            </w:pPr>
            <w:r w:rsidRPr="007E2A7E">
              <w:t>-</w:t>
            </w:r>
          </w:p>
        </w:tc>
        <w:tc>
          <w:tcPr>
            <w:tcW w:w="1134" w:type="dxa"/>
            <w:vAlign w:val="center"/>
          </w:tcPr>
          <w:p w14:paraId="15F0C782" w14:textId="77777777" w:rsidR="00623AD6" w:rsidRPr="007E2A7E" w:rsidRDefault="00623AD6" w:rsidP="00BB1FE2">
            <w:pPr>
              <w:jc w:val="center"/>
            </w:pPr>
            <w:r w:rsidRPr="007E2A7E">
              <w:t>-</w:t>
            </w:r>
          </w:p>
        </w:tc>
        <w:tc>
          <w:tcPr>
            <w:tcW w:w="1276" w:type="dxa"/>
            <w:vAlign w:val="center"/>
          </w:tcPr>
          <w:p w14:paraId="51227F3F" w14:textId="77777777" w:rsidR="00623AD6" w:rsidRPr="007E2A7E" w:rsidRDefault="00623AD6" w:rsidP="00BB1FE2">
            <w:pPr>
              <w:jc w:val="center"/>
            </w:pPr>
            <w:r w:rsidRPr="007E2A7E">
              <w:t>-</w:t>
            </w:r>
          </w:p>
        </w:tc>
      </w:tr>
      <w:tr w:rsidR="00623AD6" w:rsidRPr="007E2A7E" w14:paraId="31D79BAB" w14:textId="77777777" w:rsidTr="00BB1FE2">
        <w:tc>
          <w:tcPr>
            <w:tcW w:w="520" w:type="dxa"/>
            <w:vMerge w:val="restart"/>
            <w:vAlign w:val="center"/>
          </w:tcPr>
          <w:p w14:paraId="2F669B1D" w14:textId="77777777" w:rsidR="00623AD6" w:rsidRPr="007E2A7E" w:rsidRDefault="00623AD6" w:rsidP="00BB1FE2">
            <w:pPr>
              <w:autoSpaceDE w:val="0"/>
              <w:autoSpaceDN w:val="0"/>
              <w:adjustRightInd w:val="0"/>
              <w:jc w:val="center"/>
            </w:pPr>
            <w:r w:rsidRPr="007E2A7E">
              <w:t>1.3</w:t>
            </w:r>
          </w:p>
        </w:tc>
        <w:tc>
          <w:tcPr>
            <w:tcW w:w="5081" w:type="dxa"/>
            <w:vMerge w:val="restart"/>
            <w:vAlign w:val="center"/>
          </w:tcPr>
          <w:p w14:paraId="0E596B20" w14:textId="77777777" w:rsidR="00623AD6" w:rsidRPr="007E2A7E" w:rsidRDefault="00623AD6" w:rsidP="00BB1FE2">
            <w:pPr>
              <w:autoSpaceDE w:val="0"/>
              <w:autoSpaceDN w:val="0"/>
              <w:adjustRightInd w:val="0"/>
              <w:ind w:left="153"/>
            </w:pPr>
            <w:r w:rsidRPr="007E2A7E">
              <w:t>Прочим потребителям</w:t>
            </w:r>
          </w:p>
        </w:tc>
        <w:tc>
          <w:tcPr>
            <w:tcW w:w="1134" w:type="dxa"/>
            <w:vAlign w:val="center"/>
          </w:tcPr>
          <w:p w14:paraId="176F57F6" w14:textId="77777777" w:rsidR="00623AD6" w:rsidRPr="007E2A7E" w:rsidRDefault="00623AD6" w:rsidP="00BB1FE2">
            <w:pPr>
              <w:jc w:val="center"/>
            </w:pPr>
            <w:r w:rsidRPr="007E2A7E">
              <w:t>куб. м</w:t>
            </w:r>
          </w:p>
        </w:tc>
        <w:tc>
          <w:tcPr>
            <w:tcW w:w="1134" w:type="dxa"/>
            <w:vAlign w:val="center"/>
          </w:tcPr>
          <w:p w14:paraId="258E27B9" w14:textId="77777777" w:rsidR="00623AD6" w:rsidRPr="007E2A7E" w:rsidRDefault="00623AD6" w:rsidP="00BB1FE2">
            <w:pPr>
              <w:jc w:val="center"/>
            </w:pPr>
            <w:r w:rsidRPr="007E2A7E">
              <w:t>-</w:t>
            </w:r>
          </w:p>
        </w:tc>
        <w:tc>
          <w:tcPr>
            <w:tcW w:w="1134" w:type="dxa"/>
            <w:vAlign w:val="center"/>
          </w:tcPr>
          <w:p w14:paraId="5996B641" w14:textId="77777777" w:rsidR="00623AD6" w:rsidRPr="007E2A7E" w:rsidRDefault="00623AD6" w:rsidP="00BB1FE2">
            <w:pPr>
              <w:jc w:val="center"/>
            </w:pPr>
            <w:r w:rsidRPr="007E2A7E">
              <w:t>-</w:t>
            </w:r>
          </w:p>
        </w:tc>
        <w:tc>
          <w:tcPr>
            <w:tcW w:w="1276" w:type="dxa"/>
            <w:vAlign w:val="center"/>
          </w:tcPr>
          <w:p w14:paraId="05DAB17C" w14:textId="77777777" w:rsidR="00623AD6" w:rsidRPr="007E2A7E" w:rsidRDefault="00623AD6" w:rsidP="00BB1FE2">
            <w:pPr>
              <w:jc w:val="center"/>
            </w:pPr>
            <w:r w:rsidRPr="007E2A7E">
              <w:t>-</w:t>
            </w:r>
          </w:p>
        </w:tc>
      </w:tr>
      <w:tr w:rsidR="00623AD6" w:rsidRPr="007E2A7E" w14:paraId="3BC92F18" w14:textId="77777777" w:rsidTr="00BB1FE2">
        <w:tc>
          <w:tcPr>
            <w:tcW w:w="520" w:type="dxa"/>
            <w:vMerge/>
            <w:vAlign w:val="center"/>
          </w:tcPr>
          <w:p w14:paraId="377BBCBF" w14:textId="77777777" w:rsidR="00623AD6" w:rsidRPr="007E2A7E" w:rsidRDefault="00623AD6" w:rsidP="00BB1FE2">
            <w:pPr>
              <w:autoSpaceDE w:val="0"/>
              <w:autoSpaceDN w:val="0"/>
              <w:adjustRightInd w:val="0"/>
              <w:jc w:val="center"/>
            </w:pPr>
          </w:p>
        </w:tc>
        <w:tc>
          <w:tcPr>
            <w:tcW w:w="5081" w:type="dxa"/>
            <w:vMerge/>
            <w:vAlign w:val="center"/>
          </w:tcPr>
          <w:p w14:paraId="2104CC1F" w14:textId="77777777" w:rsidR="00623AD6" w:rsidRPr="007E2A7E" w:rsidRDefault="00623AD6" w:rsidP="00BB1FE2">
            <w:pPr>
              <w:autoSpaceDE w:val="0"/>
              <w:autoSpaceDN w:val="0"/>
              <w:adjustRightInd w:val="0"/>
              <w:ind w:left="153"/>
            </w:pPr>
          </w:p>
        </w:tc>
        <w:tc>
          <w:tcPr>
            <w:tcW w:w="1134" w:type="dxa"/>
            <w:vAlign w:val="center"/>
          </w:tcPr>
          <w:p w14:paraId="501787D8" w14:textId="77777777" w:rsidR="00623AD6" w:rsidRPr="007E2A7E" w:rsidRDefault="00623AD6" w:rsidP="00BB1FE2">
            <w:pPr>
              <w:autoSpaceDE w:val="0"/>
              <w:autoSpaceDN w:val="0"/>
              <w:adjustRightInd w:val="0"/>
              <w:jc w:val="center"/>
            </w:pPr>
            <w:r w:rsidRPr="007E2A7E">
              <w:t>Гкал</w:t>
            </w:r>
          </w:p>
        </w:tc>
        <w:tc>
          <w:tcPr>
            <w:tcW w:w="1134" w:type="dxa"/>
            <w:vAlign w:val="center"/>
          </w:tcPr>
          <w:p w14:paraId="31C3475B" w14:textId="77777777" w:rsidR="00623AD6" w:rsidRPr="007E2A7E" w:rsidRDefault="00623AD6" w:rsidP="00BB1FE2">
            <w:pPr>
              <w:jc w:val="center"/>
            </w:pPr>
            <w:r w:rsidRPr="007E2A7E">
              <w:t>-</w:t>
            </w:r>
          </w:p>
        </w:tc>
        <w:tc>
          <w:tcPr>
            <w:tcW w:w="1134" w:type="dxa"/>
            <w:vAlign w:val="center"/>
          </w:tcPr>
          <w:p w14:paraId="2B953864" w14:textId="77777777" w:rsidR="00623AD6" w:rsidRPr="007E2A7E" w:rsidRDefault="00623AD6" w:rsidP="00BB1FE2">
            <w:pPr>
              <w:jc w:val="center"/>
            </w:pPr>
            <w:r w:rsidRPr="007E2A7E">
              <w:t>-</w:t>
            </w:r>
          </w:p>
        </w:tc>
        <w:tc>
          <w:tcPr>
            <w:tcW w:w="1276" w:type="dxa"/>
            <w:vAlign w:val="center"/>
          </w:tcPr>
          <w:p w14:paraId="16A10F00" w14:textId="77777777" w:rsidR="00623AD6" w:rsidRPr="007E2A7E" w:rsidRDefault="00623AD6" w:rsidP="00BB1FE2">
            <w:pPr>
              <w:jc w:val="center"/>
            </w:pPr>
            <w:r w:rsidRPr="007E2A7E">
              <w:t>-</w:t>
            </w:r>
          </w:p>
        </w:tc>
      </w:tr>
      <w:tr w:rsidR="00623AD6" w:rsidRPr="007E2A7E" w14:paraId="535AA992" w14:textId="77777777" w:rsidTr="00BB1FE2">
        <w:trPr>
          <w:trHeight w:val="299"/>
        </w:trPr>
        <w:tc>
          <w:tcPr>
            <w:tcW w:w="520" w:type="dxa"/>
            <w:vMerge w:val="restart"/>
            <w:vAlign w:val="center"/>
          </w:tcPr>
          <w:p w14:paraId="3020791F" w14:textId="77777777" w:rsidR="00623AD6" w:rsidRPr="007E2A7E" w:rsidRDefault="00623AD6" w:rsidP="00BB1FE2">
            <w:pPr>
              <w:autoSpaceDE w:val="0"/>
              <w:autoSpaceDN w:val="0"/>
              <w:adjustRightInd w:val="0"/>
              <w:jc w:val="center"/>
            </w:pPr>
            <w:r w:rsidRPr="007E2A7E">
              <w:t>1.4</w:t>
            </w:r>
          </w:p>
        </w:tc>
        <w:tc>
          <w:tcPr>
            <w:tcW w:w="5081" w:type="dxa"/>
            <w:vMerge w:val="restart"/>
            <w:vAlign w:val="center"/>
          </w:tcPr>
          <w:p w14:paraId="68D36616" w14:textId="77777777" w:rsidR="00623AD6" w:rsidRPr="007E2A7E" w:rsidRDefault="00623AD6" w:rsidP="00BB1FE2">
            <w:pPr>
              <w:autoSpaceDE w:val="0"/>
              <w:autoSpaceDN w:val="0"/>
              <w:adjustRightInd w:val="0"/>
              <w:ind w:left="153"/>
            </w:pPr>
            <w:r w:rsidRPr="007E2A7E">
              <w:t>Другим организациям, осуществляющим горячее водоснабжение</w:t>
            </w:r>
          </w:p>
        </w:tc>
        <w:tc>
          <w:tcPr>
            <w:tcW w:w="1134" w:type="dxa"/>
            <w:vAlign w:val="center"/>
          </w:tcPr>
          <w:p w14:paraId="1100534E" w14:textId="77777777" w:rsidR="00623AD6" w:rsidRPr="007E2A7E" w:rsidRDefault="00623AD6" w:rsidP="00BB1FE2">
            <w:pPr>
              <w:jc w:val="center"/>
            </w:pPr>
            <w:r w:rsidRPr="007E2A7E">
              <w:t>куб. м</w:t>
            </w:r>
          </w:p>
        </w:tc>
        <w:tc>
          <w:tcPr>
            <w:tcW w:w="1134" w:type="dxa"/>
            <w:vAlign w:val="center"/>
          </w:tcPr>
          <w:p w14:paraId="54888DBC" w14:textId="77777777" w:rsidR="00623AD6" w:rsidRPr="007E2A7E" w:rsidRDefault="00623AD6" w:rsidP="00BB1FE2">
            <w:pPr>
              <w:jc w:val="center"/>
            </w:pPr>
            <w:r w:rsidRPr="007E2A7E">
              <w:t>-</w:t>
            </w:r>
          </w:p>
        </w:tc>
        <w:tc>
          <w:tcPr>
            <w:tcW w:w="1134" w:type="dxa"/>
            <w:vAlign w:val="center"/>
          </w:tcPr>
          <w:p w14:paraId="15B23A32" w14:textId="77777777" w:rsidR="00623AD6" w:rsidRPr="007E2A7E" w:rsidRDefault="00623AD6" w:rsidP="00BB1FE2">
            <w:pPr>
              <w:jc w:val="center"/>
            </w:pPr>
            <w:r w:rsidRPr="007E2A7E">
              <w:t>-</w:t>
            </w:r>
          </w:p>
        </w:tc>
        <w:tc>
          <w:tcPr>
            <w:tcW w:w="1276" w:type="dxa"/>
            <w:vAlign w:val="center"/>
          </w:tcPr>
          <w:p w14:paraId="716F3BEB" w14:textId="77777777" w:rsidR="00623AD6" w:rsidRPr="007E2A7E" w:rsidRDefault="00623AD6" w:rsidP="00BB1FE2">
            <w:pPr>
              <w:jc w:val="center"/>
            </w:pPr>
            <w:r w:rsidRPr="007E2A7E">
              <w:t>-</w:t>
            </w:r>
          </w:p>
        </w:tc>
      </w:tr>
      <w:tr w:rsidR="00623AD6" w:rsidRPr="007E2A7E" w14:paraId="33CEF9B2" w14:textId="77777777" w:rsidTr="00BB1FE2">
        <w:tc>
          <w:tcPr>
            <w:tcW w:w="520" w:type="dxa"/>
            <w:vMerge/>
            <w:vAlign w:val="center"/>
          </w:tcPr>
          <w:p w14:paraId="582821FA" w14:textId="77777777" w:rsidR="00623AD6" w:rsidRPr="007E2A7E" w:rsidRDefault="00623AD6" w:rsidP="00BB1FE2">
            <w:pPr>
              <w:autoSpaceDE w:val="0"/>
              <w:autoSpaceDN w:val="0"/>
              <w:adjustRightInd w:val="0"/>
              <w:jc w:val="center"/>
            </w:pPr>
          </w:p>
        </w:tc>
        <w:tc>
          <w:tcPr>
            <w:tcW w:w="5081" w:type="dxa"/>
            <w:vMerge/>
            <w:vAlign w:val="center"/>
          </w:tcPr>
          <w:p w14:paraId="16AC48CB" w14:textId="77777777" w:rsidR="00623AD6" w:rsidRPr="007E2A7E" w:rsidRDefault="00623AD6" w:rsidP="00BB1FE2">
            <w:pPr>
              <w:autoSpaceDE w:val="0"/>
              <w:autoSpaceDN w:val="0"/>
              <w:adjustRightInd w:val="0"/>
              <w:ind w:left="153"/>
            </w:pPr>
          </w:p>
        </w:tc>
        <w:tc>
          <w:tcPr>
            <w:tcW w:w="1134" w:type="dxa"/>
            <w:vAlign w:val="center"/>
          </w:tcPr>
          <w:p w14:paraId="6A714678" w14:textId="77777777" w:rsidR="00623AD6" w:rsidRPr="007E2A7E" w:rsidRDefault="00623AD6" w:rsidP="00BB1FE2">
            <w:pPr>
              <w:autoSpaceDE w:val="0"/>
              <w:autoSpaceDN w:val="0"/>
              <w:adjustRightInd w:val="0"/>
              <w:jc w:val="center"/>
            </w:pPr>
            <w:r w:rsidRPr="007E2A7E">
              <w:t>Гкал</w:t>
            </w:r>
          </w:p>
        </w:tc>
        <w:tc>
          <w:tcPr>
            <w:tcW w:w="1134" w:type="dxa"/>
            <w:vAlign w:val="center"/>
          </w:tcPr>
          <w:p w14:paraId="16A968AD" w14:textId="77777777" w:rsidR="00623AD6" w:rsidRPr="007E2A7E" w:rsidRDefault="00623AD6" w:rsidP="00BB1FE2">
            <w:pPr>
              <w:jc w:val="center"/>
            </w:pPr>
            <w:r w:rsidRPr="007E2A7E">
              <w:t>-</w:t>
            </w:r>
          </w:p>
        </w:tc>
        <w:tc>
          <w:tcPr>
            <w:tcW w:w="1134" w:type="dxa"/>
            <w:vAlign w:val="center"/>
          </w:tcPr>
          <w:p w14:paraId="7C216AB8" w14:textId="77777777" w:rsidR="00623AD6" w:rsidRPr="007E2A7E" w:rsidRDefault="00623AD6" w:rsidP="00BB1FE2">
            <w:pPr>
              <w:jc w:val="center"/>
            </w:pPr>
            <w:r w:rsidRPr="007E2A7E">
              <w:t>-</w:t>
            </w:r>
          </w:p>
        </w:tc>
        <w:tc>
          <w:tcPr>
            <w:tcW w:w="1276" w:type="dxa"/>
            <w:vAlign w:val="center"/>
          </w:tcPr>
          <w:p w14:paraId="290805B0" w14:textId="77777777" w:rsidR="00623AD6" w:rsidRPr="007E2A7E" w:rsidRDefault="00623AD6" w:rsidP="00BB1FE2">
            <w:pPr>
              <w:jc w:val="center"/>
            </w:pPr>
            <w:r w:rsidRPr="007E2A7E">
              <w:t>-</w:t>
            </w:r>
          </w:p>
        </w:tc>
      </w:tr>
      <w:tr w:rsidR="00623AD6" w:rsidRPr="007E2A7E" w14:paraId="66C97643" w14:textId="77777777" w:rsidTr="00BB1FE2">
        <w:tc>
          <w:tcPr>
            <w:tcW w:w="520" w:type="dxa"/>
            <w:vMerge w:val="restart"/>
            <w:vAlign w:val="center"/>
          </w:tcPr>
          <w:p w14:paraId="264DE374" w14:textId="77777777" w:rsidR="00623AD6" w:rsidRPr="007E2A7E" w:rsidRDefault="00623AD6" w:rsidP="00BB1FE2">
            <w:pPr>
              <w:autoSpaceDE w:val="0"/>
              <w:autoSpaceDN w:val="0"/>
              <w:adjustRightInd w:val="0"/>
              <w:jc w:val="center"/>
            </w:pPr>
            <w:r w:rsidRPr="007E2A7E">
              <w:t>1.5</w:t>
            </w:r>
          </w:p>
        </w:tc>
        <w:tc>
          <w:tcPr>
            <w:tcW w:w="5081" w:type="dxa"/>
            <w:vMerge w:val="restart"/>
            <w:vAlign w:val="center"/>
          </w:tcPr>
          <w:p w14:paraId="151B9F0D" w14:textId="77777777" w:rsidR="00623AD6" w:rsidRPr="007E2A7E" w:rsidRDefault="00623AD6" w:rsidP="00BB1FE2">
            <w:pPr>
              <w:autoSpaceDE w:val="0"/>
              <w:autoSpaceDN w:val="0"/>
              <w:adjustRightInd w:val="0"/>
              <w:ind w:left="153"/>
            </w:pPr>
            <w:r w:rsidRPr="007E2A7E">
              <w:t>Собственные нужды, не связанные с регулируемым видом деятельности</w:t>
            </w:r>
          </w:p>
        </w:tc>
        <w:tc>
          <w:tcPr>
            <w:tcW w:w="1134" w:type="dxa"/>
            <w:vAlign w:val="center"/>
          </w:tcPr>
          <w:p w14:paraId="5FB17B41" w14:textId="77777777" w:rsidR="00623AD6" w:rsidRPr="007E2A7E" w:rsidRDefault="00623AD6" w:rsidP="00BB1FE2">
            <w:pPr>
              <w:jc w:val="center"/>
            </w:pPr>
            <w:r w:rsidRPr="007E2A7E">
              <w:t>куб. м</w:t>
            </w:r>
          </w:p>
        </w:tc>
        <w:tc>
          <w:tcPr>
            <w:tcW w:w="1134" w:type="dxa"/>
            <w:vAlign w:val="center"/>
          </w:tcPr>
          <w:p w14:paraId="36D25C08" w14:textId="77777777" w:rsidR="00623AD6" w:rsidRPr="007E2A7E" w:rsidRDefault="00623AD6" w:rsidP="00BB1FE2">
            <w:pPr>
              <w:jc w:val="center"/>
            </w:pPr>
            <w:r w:rsidRPr="007E2A7E">
              <w:t>4 742,00</w:t>
            </w:r>
          </w:p>
        </w:tc>
        <w:tc>
          <w:tcPr>
            <w:tcW w:w="1134" w:type="dxa"/>
            <w:vAlign w:val="center"/>
          </w:tcPr>
          <w:p w14:paraId="3F217C91" w14:textId="77777777" w:rsidR="00623AD6" w:rsidRPr="007E2A7E" w:rsidRDefault="00623AD6" w:rsidP="00BB1FE2">
            <w:pPr>
              <w:jc w:val="center"/>
            </w:pPr>
            <w:r w:rsidRPr="007E2A7E">
              <w:t>2 371,00</w:t>
            </w:r>
          </w:p>
        </w:tc>
        <w:tc>
          <w:tcPr>
            <w:tcW w:w="1276" w:type="dxa"/>
            <w:vAlign w:val="center"/>
          </w:tcPr>
          <w:p w14:paraId="02B4A278" w14:textId="77777777" w:rsidR="00623AD6" w:rsidRPr="007E2A7E" w:rsidRDefault="00623AD6" w:rsidP="00BB1FE2">
            <w:pPr>
              <w:jc w:val="center"/>
            </w:pPr>
            <w:r w:rsidRPr="007E2A7E">
              <w:t>2 371,00</w:t>
            </w:r>
          </w:p>
        </w:tc>
      </w:tr>
      <w:tr w:rsidR="00623AD6" w:rsidRPr="007E2A7E" w14:paraId="1F08AA77" w14:textId="77777777" w:rsidTr="00BB1FE2">
        <w:tc>
          <w:tcPr>
            <w:tcW w:w="520" w:type="dxa"/>
            <w:vMerge/>
            <w:vAlign w:val="center"/>
          </w:tcPr>
          <w:p w14:paraId="59CAC9AC" w14:textId="77777777" w:rsidR="00623AD6" w:rsidRPr="007E2A7E" w:rsidRDefault="00623AD6" w:rsidP="00BB1FE2">
            <w:pPr>
              <w:autoSpaceDE w:val="0"/>
              <w:autoSpaceDN w:val="0"/>
              <w:adjustRightInd w:val="0"/>
              <w:jc w:val="center"/>
            </w:pPr>
          </w:p>
        </w:tc>
        <w:tc>
          <w:tcPr>
            <w:tcW w:w="5081" w:type="dxa"/>
            <w:vMerge/>
            <w:vAlign w:val="center"/>
          </w:tcPr>
          <w:p w14:paraId="53A7BA74" w14:textId="77777777" w:rsidR="00623AD6" w:rsidRPr="007E2A7E" w:rsidRDefault="00623AD6" w:rsidP="00BB1FE2">
            <w:pPr>
              <w:autoSpaceDE w:val="0"/>
              <w:autoSpaceDN w:val="0"/>
              <w:adjustRightInd w:val="0"/>
            </w:pPr>
          </w:p>
        </w:tc>
        <w:tc>
          <w:tcPr>
            <w:tcW w:w="1134" w:type="dxa"/>
            <w:vAlign w:val="center"/>
          </w:tcPr>
          <w:p w14:paraId="64A8CE5A" w14:textId="77777777" w:rsidR="00623AD6" w:rsidRPr="007E2A7E" w:rsidRDefault="00623AD6" w:rsidP="00BB1FE2">
            <w:pPr>
              <w:autoSpaceDE w:val="0"/>
              <w:autoSpaceDN w:val="0"/>
              <w:adjustRightInd w:val="0"/>
              <w:jc w:val="center"/>
            </w:pPr>
            <w:r w:rsidRPr="007E2A7E">
              <w:t>Гкал</w:t>
            </w:r>
          </w:p>
        </w:tc>
        <w:tc>
          <w:tcPr>
            <w:tcW w:w="1134" w:type="dxa"/>
            <w:vAlign w:val="center"/>
          </w:tcPr>
          <w:p w14:paraId="3B014736" w14:textId="77777777" w:rsidR="00623AD6" w:rsidRPr="007E2A7E" w:rsidRDefault="00623AD6" w:rsidP="00BB1FE2">
            <w:pPr>
              <w:jc w:val="center"/>
            </w:pPr>
            <w:r w:rsidRPr="007E2A7E">
              <w:t>299,69</w:t>
            </w:r>
          </w:p>
        </w:tc>
        <w:tc>
          <w:tcPr>
            <w:tcW w:w="1134" w:type="dxa"/>
            <w:vAlign w:val="center"/>
          </w:tcPr>
          <w:p w14:paraId="3B15A767" w14:textId="77777777" w:rsidR="00623AD6" w:rsidRPr="007E2A7E" w:rsidRDefault="00623AD6" w:rsidP="00BB1FE2">
            <w:pPr>
              <w:jc w:val="center"/>
            </w:pPr>
            <w:r w:rsidRPr="007E2A7E">
              <w:t>149,85</w:t>
            </w:r>
          </w:p>
        </w:tc>
        <w:tc>
          <w:tcPr>
            <w:tcW w:w="1276" w:type="dxa"/>
            <w:vAlign w:val="center"/>
          </w:tcPr>
          <w:p w14:paraId="48C3EA84" w14:textId="77777777" w:rsidR="00623AD6" w:rsidRPr="007E2A7E" w:rsidRDefault="00623AD6" w:rsidP="00BB1FE2">
            <w:pPr>
              <w:jc w:val="center"/>
            </w:pPr>
            <w:r w:rsidRPr="007E2A7E">
              <w:t>149,85</w:t>
            </w:r>
          </w:p>
        </w:tc>
      </w:tr>
      <w:tr w:rsidR="00623AD6" w:rsidRPr="007E2A7E" w14:paraId="5F86C0E3" w14:textId="77777777" w:rsidTr="00BB1FE2">
        <w:tc>
          <w:tcPr>
            <w:tcW w:w="520" w:type="dxa"/>
            <w:vAlign w:val="center"/>
          </w:tcPr>
          <w:p w14:paraId="2A8048E9" w14:textId="77777777" w:rsidR="00623AD6" w:rsidRPr="007E2A7E" w:rsidRDefault="00623AD6" w:rsidP="00BB1FE2">
            <w:pPr>
              <w:autoSpaceDE w:val="0"/>
              <w:autoSpaceDN w:val="0"/>
              <w:adjustRightInd w:val="0"/>
              <w:jc w:val="center"/>
            </w:pPr>
            <w:r w:rsidRPr="007E2A7E">
              <w:t>2.</w:t>
            </w:r>
          </w:p>
        </w:tc>
        <w:tc>
          <w:tcPr>
            <w:tcW w:w="5081" w:type="dxa"/>
            <w:vAlign w:val="center"/>
          </w:tcPr>
          <w:p w14:paraId="1679D688" w14:textId="77777777" w:rsidR="00623AD6" w:rsidRPr="007E2A7E" w:rsidRDefault="00623AD6"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134" w:type="dxa"/>
            <w:vAlign w:val="center"/>
          </w:tcPr>
          <w:p w14:paraId="5B27E89C" w14:textId="77777777" w:rsidR="00623AD6" w:rsidRPr="007E2A7E" w:rsidRDefault="00623AD6" w:rsidP="00BB1FE2">
            <w:pPr>
              <w:autoSpaceDE w:val="0"/>
              <w:autoSpaceDN w:val="0"/>
              <w:adjustRightInd w:val="0"/>
              <w:jc w:val="center"/>
            </w:pPr>
            <w:r w:rsidRPr="007E2A7E">
              <w:t>тыс. руб.</w:t>
            </w:r>
          </w:p>
        </w:tc>
        <w:tc>
          <w:tcPr>
            <w:tcW w:w="1134" w:type="dxa"/>
            <w:vAlign w:val="center"/>
          </w:tcPr>
          <w:p w14:paraId="25139445" w14:textId="77777777" w:rsidR="00623AD6" w:rsidRPr="007E2A7E" w:rsidRDefault="00623AD6" w:rsidP="00BB1FE2">
            <w:pPr>
              <w:jc w:val="center"/>
            </w:pPr>
            <w:r w:rsidRPr="007E2A7E">
              <w:t>183,01</w:t>
            </w:r>
          </w:p>
        </w:tc>
        <w:tc>
          <w:tcPr>
            <w:tcW w:w="1134" w:type="dxa"/>
            <w:vAlign w:val="center"/>
          </w:tcPr>
          <w:p w14:paraId="7B2BEE9C" w14:textId="77777777" w:rsidR="00623AD6" w:rsidRPr="007E2A7E" w:rsidRDefault="00623AD6" w:rsidP="00BB1FE2">
            <w:pPr>
              <w:jc w:val="center"/>
            </w:pPr>
            <w:r w:rsidRPr="007E2A7E">
              <w:t>85,770</w:t>
            </w:r>
          </w:p>
        </w:tc>
        <w:tc>
          <w:tcPr>
            <w:tcW w:w="1276" w:type="dxa"/>
            <w:vAlign w:val="center"/>
          </w:tcPr>
          <w:p w14:paraId="5F6DC4D1" w14:textId="77777777" w:rsidR="00623AD6" w:rsidRPr="007E2A7E" w:rsidRDefault="00623AD6" w:rsidP="00BB1FE2">
            <w:pPr>
              <w:jc w:val="center"/>
            </w:pPr>
          </w:p>
          <w:p w14:paraId="1124605E" w14:textId="77777777" w:rsidR="00623AD6" w:rsidRPr="007E2A7E" w:rsidRDefault="00623AD6" w:rsidP="00BB1FE2">
            <w:pPr>
              <w:jc w:val="center"/>
            </w:pPr>
            <w:r w:rsidRPr="007E2A7E">
              <w:t>97,240</w:t>
            </w:r>
          </w:p>
          <w:p w14:paraId="3B91B2D7" w14:textId="77777777" w:rsidR="00623AD6" w:rsidRPr="007E2A7E" w:rsidRDefault="00623AD6" w:rsidP="00BB1FE2">
            <w:pPr>
              <w:jc w:val="center"/>
            </w:pPr>
          </w:p>
        </w:tc>
      </w:tr>
    </w:tbl>
    <w:p w14:paraId="4FA2BC0D" w14:textId="77777777" w:rsidR="00623AD6" w:rsidRPr="007E2A7E" w:rsidRDefault="00623AD6" w:rsidP="00623AD6">
      <w:pPr>
        <w:jc w:val="center"/>
      </w:pPr>
    </w:p>
    <w:p w14:paraId="311514AB" w14:textId="77777777" w:rsidR="00623AD6" w:rsidRPr="007E2A7E" w:rsidRDefault="00623AD6" w:rsidP="00623AD6">
      <w:pPr>
        <w:jc w:val="center"/>
      </w:pPr>
      <w:r w:rsidRPr="007E2A7E">
        <w:lastRenderedPageBreak/>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623AD6" w:rsidRPr="007E2A7E" w14:paraId="1D706647" w14:textId="77777777" w:rsidTr="00BB1FE2">
        <w:tc>
          <w:tcPr>
            <w:tcW w:w="546" w:type="dxa"/>
            <w:vAlign w:val="center"/>
          </w:tcPr>
          <w:p w14:paraId="2FA9A3A0" w14:textId="77777777" w:rsidR="00623AD6" w:rsidRPr="007E2A7E" w:rsidRDefault="00623AD6" w:rsidP="00BB1FE2">
            <w:pPr>
              <w:autoSpaceDE w:val="0"/>
              <w:autoSpaceDN w:val="0"/>
              <w:adjustRightInd w:val="0"/>
              <w:jc w:val="center"/>
            </w:pPr>
            <w:r w:rsidRPr="007E2A7E">
              <w:t>№ п/п</w:t>
            </w:r>
          </w:p>
        </w:tc>
        <w:tc>
          <w:tcPr>
            <w:tcW w:w="4503" w:type="dxa"/>
            <w:vAlign w:val="center"/>
          </w:tcPr>
          <w:p w14:paraId="19F6EBDF" w14:textId="77777777" w:rsidR="00623AD6" w:rsidRPr="007E2A7E" w:rsidRDefault="00623AD6" w:rsidP="00BB1FE2">
            <w:pPr>
              <w:autoSpaceDE w:val="0"/>
              <w:autoSpaceDN w:val="0"/>
              <w:adjustRightInd w:val="0"/>
              <w:jc w:val="center"/>
            </w:pPr>
            <w:r w:rsidRPr="007E2A7E">
              <w:t>Наименование мероприятия</w:t>
            </w:r>
          </w:p>
        </w:tc>
        <w:tc>
          <w:tcPr>
            <w:tcW w:w="2803" w:type="dxa"/>
            <w:vAlign w:val="center"/>
          </w:tcPr>
          <w:p w14:paraId="30C38D13" w14:textId="77777777" w:rsidR="00623AD6" w:rsidRPr="007E2A7E" w:rsidRDefault="00623AD6" w:rsidP="00BB1FE2">
            <w:pPr>
              <w:autoSpaceDE w:val="0"/>
              <w:autoSpaceDN w:val="0"/>
              <w:adjustRightInd w:val="0"/>
              <w:jc w:val="center"/>
            </w:pPr>
            <w:r w:rsidRPr="007E2A7E">
              <w:t>Дата реализации мероприятия</w:t>
            </w:r>
          </w:p>
        </w:tc>
        <w:tc>
          <w:tcPr>
            <w:tcW w:w="2518" w:type="dxa"/>
            <w:vAlign w:val="center"/>
          </w:tcPr>
          <w:p w14:paraId="5907DB2E" w14:textId="77777777" w:rsidR="00623AD6" w:rsidRPr="007E2A7E" w:rsidRDefault="00623AD6" w:rsidP="00BB1FE2">
            <w:pPr>
              <w:autoSpaceDE w:val="0"/>
              <w:autoSpaceDN w:val="0"/>
              <w:adjustRightInd w:val="0"/>
              <w:jc w:val="center"/>
            </w:pPr>
            <w:r w:rsidRPr="007E2A7E">
              <w:t>Финансовые потребности на реализацию мероприятия, тыс. руб.</w:t>
            </w:r>
          </w:p>
        </w:tc>
      </w:tr>
      <w:tr w:rsidR="00623AD6" w:rsidRPr="007E2A7E" w14:paraId="203A0981" w14:textId="77777777" w:rsidTr="00BB1FE2">
        <w:tc>
          <w:tcPr>
            <w:tcW w:w="10370" w:type="dxa"/>
            <w:gridSpan w:val="4"/>
            <w:vAlign w:val="center"/>
          </w:tcPr>
          <w:p w14:paraId="7C108137" w14:textId="77777777" w:rsidR="00623AD6" w:rsidRPr="007E2A7E" w:rsidRDefault="00623AD6"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623AD6" w:rsidRPr="007E2A7E" w14:paraId="6CF7A0BF" w14:textId="77777777" w:rsidTr="00BB1FE2">
        <w:tc>
          <w:tcPr>
            <w:tcW w:w="546" w:type="dxa"/>
            <w:vAlign w:val="center"/>
          </w:tcPr>
          <w:p w14:paraId="6D8B4A57" w14:textId="77777777" w:rsidR="00623AD6" w:rsidRPr="007E2A7E" w:rsidRDefault="00623AD6" w:rsidP="00BB1FE2">
            <w:pPr>
              <w:autoSpaceDE w:val="0"/>
              <w:autoSpaceDN w:val="0"/>
              <w:adjustRightInd w:val="0"/>
              <w:jc w:val="center"/>
            </w:pPr>
            <w:r w:rsidRPr="007E2A7E">
              <w:t>1.1</w:t>
            </w:r>
          </w:p>
        </w:tc>
        <w:tc>
          <w:tcPr>
            <w:tcW w:w="4503" w:type="dxa"/>
            <w:vAlign w:val="center"/>
          </w:tcPr>
          <w:p w14:paraId="13AFD974" w14:textId="77777777" w:rsidR="00623AD6" w:rsidRPr="007E2A7E" w:rsidRDefault="00623AD6" w:rsidP="00BB1FE2">
            <w:pPr>
              <w:autoSpaceDE w:val="0"/>
              <w:autoSpaceDN w:val="0"/>
              <w:adjustRightInd w:val="0"/>
            </w:pPr>
            <w:r w:rsidRPr="007E2A7E">
              <w:t>-</w:t>
            </w:r>
          </w:p>
        </w:tc>
        <w:tc>
          <w:tcPr>
            <w:tcW w:w="2803" w:type="dxa"/>
            <w:vAlign w:val="center"/>
          </w:tcPr>
          <w:p w14:paraId="5C35F5B4" w14:textId="77777777" w:rsidR="00623AD6" w:rsidRPr="007E2A7E" w:rsidRDefault="00623AD6" w:rsidP="00BB1FE2">
            <w:pPr>
              <w:autoSpaceDE w:val="0"/>
              <w:autoSpaceDN w:val="0"/>
              <w:adjustRightInd w:val="0"/>
              <w:jc w:val="center"/>
            </w:pPr>
            <w:r w:rsidRPr="007E2A7E">
              <w:t>-</w:t>
            </w:r>
          </w:p>
        </w:tc>
        <w:tc>
          <w:tcPr>
            <w:tcW w:w="2518" w:type="dxa"/>
            <w:vAlign w:val="center"/>
          </w:tcPr>
          <w:p w14:paraId="1D1FEDEF" w14:textId="77777777" w:rsidR="00623AD6" w:rsidRPr="007E2A7E" w:rsidRDefault="00623AD6" w:rsidP="00BB1FE2">
            <w:pPr>
              <w:autoSpaceDE w:val="0"/>
              <w:autoSpaceDN w:val="0"/>
              <w:adjustRightInd w:val="0"/>
              <w:jc w:val="center"/>
            </w:pPr>
            <w:r w:rsidRPr="007E2A7E">
              <w:t>-</w:t>
            </w:r>
          </w:p>
        </w:tc>
      </w:tr>
      <w:tr w:rsidR="00623AD6" w:rsidRPr="007E2A7E" w14:paraId="7E1990E0" w14:textId="77777777" w:rsidTr="00BB1FE2">
        <w:tc>
          <w:tcPr>
            <w:tcW w:w="546" w:type="dxa"/>
            <w:vAlign w:val="center"/>
          </w:tcPr>
          <w:p w14:paraId="72DE9EB1" w14:textId="77777777" w:rsidR="00623AD6" w:rsidRPr="007E2A7E" w:rsidRDefault="00623AD6" w:rsidP="00BB1FE2">
            <w:pPr>
              <w:autoSpaceDE w:val="0"/>
              <w:autoSpaceDN w:val="0"/>
              <w:adjustRightInd w:val="0"/>
              <w:jc w:val="center"/>
            </w:pPr>
          </w:p>
        </w:tc>
        <w:tc>
          <w:tcPr>
            <w:tcW w:w="4503" w:type="dxa"/>
            <w:vAlign w:val="center"/>
          </w:tcPr>
          <w:p w14:paraId="617AEE4D"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4414DF82" w14:textId="77777777" w:rsidR="00623AD6" w:rsidRPr="007E2A7E" w:rsidRDefault="00623AD6" w:rsidP="00BB1FE2">
            <w:pPr>
              <w:autoSpaceDE w:val="0"/>
              <w:autoSpaceDN w:val="0"/>
              <w:adjustRightInd w:val="0"/>
              <w:jc w:val="center"/>
            </w:pPr>
            <w:r w:rsidRPr="007E2A7E">
              <w:t>-</w:t>
            </w:r>
          </w:p>
        </w:tc>
        <w:tc>
          <w:tcPr>
            <w:tcW w:w="2518" w:type="dxa"/>
            <w:vAlign w:val="center"/>
          </w:tcPr>
          <w:p w14:paraId="6FCF4867" w14:textId="77777777" w:rsidR="00623AD6" w:rsidRPr="007E2A7E" w:rsidRDefault="00623AD6" w:rsidP="00BB1FE2">
            <w:pPr>
              <w:autoSpaceDE w:val="0"/>
              <w:autoSpaceDN w:val="0"/>
              <w:adjustRightInd w:val="0"/>
              <w:jc w:val="center"/>
            </w:pPr>
            <w:r w:rsidRPr="007E2A7E">
              <w:t>-</w:t>
            </w:r>
          </w:p>
        </w:tc>
      </w:tr>
      <w:tr w:rsidR="00623AD6" w:rsidRPr="007E2A7E" w14:paraId="32BFA180" w14:textId="77777777" w:rsidTr="00BB1FE2">
        <w:trPr>
          <w:trHeight w:val="395"/>
        </w:trPr>
        <w:tc>
          <w:tcPr>
            <w:tcW w:w="10370" w:type="dxa"/>
            <w:gridSpan w:val="4"/>
            <w:vAlign w:val="center"/>
          </w:tcPr>
          <w:p w14:paraId="35D7CC26" w14:textId="77777777" w:rsidR="00623AD6" w:rsidRPr="007E2A7E" w:rsidRDefault="00623AD6"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623AD6" w:rsidRPr="007E2A7E" w14:paraId="2C925053" w14:textId="77777777" w:rsidTr="00BB1FE2">
        <w:tc>
          <w:tcPr>
            <w:tcW w:w="546" w:type="dxa"/>
            <w:vAlign w:val="center"/>
          </w:tcPr>
          <w:p w14:paraId="7CA38137" w14:textId="77777777" w:rsidR="00623AD6" w:rsidRPr="007E2A7E" w:rsidRDefault="00623AD6" w:rsidP="00BB1FE2">
            <w:pPr>
              <w:autoSpaceDE w:val="0"/>
              <w:autoSpaceDN w:val="0"/>
              <w:adjustRightInd w:val="0"/>
              <w:jc w:val="center"/>
            </w:pPr>
            <w:r w:rsidRPr="007E2A7E">
              <w:t>2.1.</w:t>
            </w:r>
          </w:p>
        </w:tc>
        <w:tc>
          <w:tcPr>
            <w:tcW w:w="4503" w:type="dxa"/>
            <w:vAlign w:val="center"/>
          </w:tcPr>
          <w:p w14:paraId="27A11364" w14:textId="77777777" w:rsidR="00623AD6" w:rsidRPr="007E2A7E" w:rsidRDefault="00623AD6" w:rsidP="00BB1FE2">
            <w:pPr>
              <w:autoSpaceDE w:val="0"/>
              <w:autoSpaceDN w:val="0"/>
              <w:adjustRightInd w:val="0"/>
            </w:pPr>
            <w:r w:rsidRPr="007E2A7E">
              <w:t>-</w:t>
            </w:r>
          </w:p>
        </w:tc>
        <w:tc>
          <w:tcPr>
            <w:tcW w:w="2803" w:type="dxa"/>
            <w:vAlign w:val="center"/>
          </w:tcPr>
          <w:p w14:paraId="6971B945" w14:textId="77777777" w:rsidR="00623AD6" w:rsidRPr="007E2A7E" w:rsidRDefault="00623AD6" w:rsidP="00BB1FE2">
            <w:pPr>
              <w:autoSpaceDE w:val="0"/>
              <w:autoSpaceDN w:val="0"/>
              <w:adjustRightInd w:val="0"/>
              <w:jc w:val="center"/>
            </w:pPr>
            <w:r w:rsidRPr="007E2A7E">
              <w:t>-</w:t>
            </w:r>
          </w:p>
        </w:tc>
        <w:tc>
          <w:tcPr>
            <w:tcW w:w="2518" w:type="dxa"/>
            <w:vAlign w:val="center"/>
          </w:tcPr>
          <w:p w14:paraId="4ADD7304" w14:textId="77777777" w:rsidR="00623AD6" w:rsidRPr="007E2A7E" w:rsidRDefault="00623AD6" w:rsidP="00BB1FE2">
            <w:pPr>
              <w:autoSpaceDE w:val="0"/>
              <w:autoSpaceDN w:val="0"/>
              <w:adjustRightInd w:val="0"/>
              <w:jc w:val="center"/>
            </w:pPr>
            <w:r w:rsidRPr="007E2A7E">
              <w:t>-</w:t>
            </w:r>
          </w:p>
        </w:tc>
      </w:tr>
      <w:tr w:rsidR="00623AD6" w:rsidRPr="007E2A7E" w14:paraId="52F5D6EE" w14:textId="77777777" w:rsidTr="00BB1FE2">
        <w:tc>
          <w:tcPr>
            <w:tcW w:w="546" w:type="dxa"/>
            <w:vAlign w:val="center"/>
          </w:tcPr>
          <w:p w14:paraId="04203AE6" w14:textId="77777777" w:rsidR="00623AD6" w:rsidRPr="007E2A7E" w:rsidRDefault="00623AD6" w:rsidP="00BB1FE2">
            <w:pPr>
              <w:autoSpaceDE w:val="0"/>
              <w:autoSpaceDN w:val="0"/>
              <w:adjustRightInd w:val="0"/>
              <w:jc w:val="center"/>
            </w:pPr>
          </w:p>
        </w:tc>
        <w:tc>
          <w:tcPr>
            <w:tcW w:w="4503" w:type="dxa"/>
            <w:vAlign w:val="center"/>
          </w:tcPr>
          <w:p w14:paraId="63804C9D"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4C0812AE" w14:textId="77777777" w:rsidR="00623AD6" w:rsidRPr="007E2A7E" w:rsidRDefault="00623AD6" w:rsidP="00BB1FE2">
            <w:pPr>
              <w:autoSpaceDE w:val="0"/>
              <w:autoSpaceDN w:val="0"/>
              <w:adjustRightInd w:val="0"/>
              <w:jc w:val="center"/>
            </w:pPr>
            <w:r w:rsidRPr="007E2A7E">
              <w:t>-</w:t>
            </w:r>
          </w:p>
        </w:tc>
        <w:tc>
          <w:tcPr>
            <w:tcW w:w="2518" w:type="dxa"/>
            <w:vAlign w:val="center"/>
          </w:tcPr>
          <w:p w14:paraId="6CC16969" w14:textId="77777777" w:rsidR="00623AD6" w:rsidRPr="007E2A7E" w:rsidRDefault="00623AD6" w:rsidP="00BB1FE2">
            <w:pPr>
              <w:autoSpaceDE w:val="0"/>
              <w:autoSpaceDN w:val="0"/>
              <w:adjustRightInd w:val="0"/>
              <w:jc w:val="center"/>
            </w:pPr>
            <w:r w:rsidRPr="007E2A7E">
              <w:t>-</w:t>
            </w:r>
          </w:p>
        </w:tc>
      </w:tr>
      <w:tr w:rsidR="00623AD6" w:rsidRPr="007E2A7E" w14:paraId="7E6CB1F2" w14:textId="77777777" w:rsidTr="00BB1FE2">
        <w:tc>
          <w:tcPr>
            <w:tcW w:w="10370" w:type="dxa"/>
            <w:gridSpan w:val="4"/>
            <w:vAlign w:val="center"/>
          </w:tcPr>
          <w:p w14:paraId="3C4356FB" w14:textId="77777777" w:rsidR="00623AD6" w:rsidRPr="007E2A7E" w:rsidRDefault="00623AD6"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23AD6" w:rsidRPr="007E2A7E" w14:paraId="37EF8C99" w14:textId="77777777" w:rsidTr="00BB1FE2">
        <w:tc>
          <w:tcPr>
            <w:tcW w:w="546" w:type="dxa"/>
            <w:vAlign w:val="center"/>
          </w:tcPr>
          <w:p w14:paraId="2AF39E28" w14:textId="77777777" w:rsidR="00623AD6" w:rsidRPr="007E2A7E" w:rsidRDefault="00623AD6" w:rsidP="00BB1FE2">
            <w:pPr>
              <w:autoSpaceDE w:val="0"/>
              <w:autoSpaceDN w:val="0"/>
              <w:adjustRightInd w:val="0"/>
              <w:jc w:val="center"/>
            </w:pPr>
            <w:r w:rsidRPr="007E2A7E">
              <w:t>3.1.</w:t>
            </w:r>
          </w:p>
        </w:tc>
        <w:tc>
          <w:tcPr>
            <w:tcW w:w="4503" w:type="dxa"/>
            <w:vAlign w:val="center"/>
          </w:tcPr>
          <w:p w14:paraId="5F072724" w14:textId="77777777" w:rsidR="00623AD6" w:rsidRPr="007E2A7E" w:rsidRDefault="00623AD6" w:rsidP="00BB1FE2">
            <w:pPr>
              <w:autoSpaceDE w:val="0"/>
              <w:autoSpaceDN w:val="0"/>
              <w:adjustRightInd w:val="0"/>
            </w:pPr>
            <w:r w:rsidRPr="007E2A7E">
              <w:t>-</w:t>
            </w:r>
          </w:p>
        </w:tc>
        <w:tc>
          <w:tcPr>
            <w:tcW w:w="2803" w:type="dxa"/>
            <w:vAlign w:val="center"/>
          </w:tcPr>
          <w:p w14:paraId="30757C47" w14:textId="77777777" w:rsidR="00623AD6" w:rsidRPr="007E2A7E" w:rsidRDefault="00623AD6" w:rsidP="00BB1FE2">
            <w:pPr>
              <w:autoSpaceDE w:val="0"/>
              <w:autoSpaceDN w:val="0"/>
              <w:adjustRightInd w:val="0"/>
              <w:jc w:val="center"/>
            </w:pPr>
            <w:r w:rsidRPr="007E2A7E">
              <w:t>-</w:t>
            </w:r>
          </w:p>
        </w:tc>
        <w:tc>
          <w:tcPr>
            <w:tcW w:w="2518" w:type="dxa"/>
            <w:vAlign w:val="center"/>
          </w:tcPr>
          <w:p w14:paraId="262D6E5C" w14:textId="77777777" w:rsidR="00623AD6" w:rsidRPr="007E2A7E" w:rsidRDefault="00623AD6" w:rsidP="00BB1FE2">
            <w:pPr>
              <w:autoSpaceDE w:val="0"/>
              <w:autoSpaceDN w:val="0"/>
              <w:adjustRightInd w:val="0"/>
              <w:jc w:val="center"/>
            </w:pPr>
            <w:r w:rsidRPr="007E2A7E">
              <w:t>-</w:t>
            </w:r>
          </w:p>
        </w:tc>
      </w:tr>
      <w:tr w:rsidR="00623AD6" w:rsidRPr="007E2A7E" w14:paraId="7DC1EC4E" w14:textId="77777777" w:rsidTr="00BB1FE2">
        <w:tc>
          <w:tcPr>
            <w:tcW w:w="546" w:type="dxa"/>
            <w:vAlign w:val="center"/>
          </w:tcPr>
          <w:p w14:paraId="7BF1A6DD" w14:textId="77777777" w:rsidR="00623AD6" w:rsidRPr="007E2A7E" w:rsidRDefault="00623AD6" w:rsidP="00BB1FE2">
            <w:pPr>
              <w:autoSpaceDE w:val="0"/>
              <w:autoSpaceDN w:val="0"/>
              <w:adjustRightInd w:val="0"/>
              <w:jc w:val="center"/>
            </w:pPr>
          </w:p>
        </w:tc>
        <w:tc>
          <w:tcPr>
            <w:tcW w:w="4503" w:type="dxa"/>
            <w:vAlign w:val="center"/>
          </w:tcPr>
          <w:p w14:paraId="009B71F6"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666F9FA4" w14:textId="77777777" w:rsidR="00623AD6" w:rsidRPr="007E2A7E" w:rsidRDefault="00623AD6" w:rsidP="00BB1FE2">
            <w:pPr>
              <w:autoSpaceDE w:val="0"/>
              <w:autoSpaceDN w:val="0"/>
              <w:adjustRightInd w:val="0"/>
              <w:jc w:val="center"/>
            </w:pPr>
            <w:r w:rsidRPr="007E2A7E">
              <w:t>-</w:t>
            </w:r>
          </w:p>
        </w:tc>
        <w:tc>
          <w:tcPr>
            <w:tcW w:w="2518" w:type="dxa"/>
            <w:vAlign w:val="center"/>
          </w:tcPr>
          <w:p w14:paraId="634C3609" w14:textId="77777777" w:rsidR="00623AD6" w:rsidRPr="007E2A7E" w:rsidRDefault="00623AD6" w:rsidP="00BB1FE2">
            <w:pPr>
              <w:autoSpaceDE w:val="0"/>
              <w:autoSpaceDN w:val="0"/>
              <w:adjustRightInd w:val="0"/>
              <w:jc w:val="center"/>
            </w:pPr>
            <w:r w:rsidRPr="007E2A7E">
              <w:t>-</w:t>
            </w:r>
          </w:p>
        </w:tc>
      </w:tr>
      <w:tr w:rsidR="00623AD6" w:rsidRPr="007E2A7E" w14:paraId="181F8E3F" w14:textId="77777777" w:rsidTr="00BB1FE2">
        <w:tc>
          <w:tcPr>
            <w:tcW w:w="10370" w:type="dxa"/>
            <w:gridSpan w:val="4"/>
            <w:vAlign w:val="center"/>
          </w:tcPr>
          <w:p w14:paraId="139361E7" w14:textId="77777777" w:rsidR="00623AD6" w:rsidRPr="007E2A7E" w:rsidRDefault="00623AD6"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623AD6" w:rsidRPr="007E2A7E" w14:paraId="3C042E70" w14:textId="77777777" w:rsidTr="00BB1FE2">
        <w:tc>
          <w:tcPr>
            <w:tcW w:w="546" w:type="dxa"/>
            <w:vAlign w:val="center"/>
          </w:tcPr>
          <w:p w14:paraId="0DA0CAA0" w14:textId="77777777" w:rsidR="00623AD6" w:rsidRPr="007E2A7E" w:rsidRDefault="00623AD6" w:rsidP="00BB1FE2">
            <w:pPr>
              <w:autoSpaceDE w:val="0"/>
              <w:autoSpaceDN w:val="0"/>
              <w:adjustRightInd w:val="0"/>
              <w:jc w:val="center"/>
            </w:pPr>
          </w:p>
        </w:tc>
        <w:tc>
          <w:tcPr>
            <w:tcW w:w="4503" w:type="dxa"/>
            <w:vAlign w:val="center"/>
          </w:tcPr>
          <w:p w14:paraId="6C8A1764" w14:textId="77777777" w:rsidR="00623AD6" w:rsidRPr="007E2A7E" w:rsidRDefault="00623AD6" w:rsidP="00BB1FE2">
            <w:pPr>
              <w:autoSpaceDE w:val="0"/>
              <w:autoSpaceDN w:val="0"/>
              <w:adjustRightInd w:val="0"/>
            </w:pPr>
          </w:p>
        </w:tc>
        <w:tc>
          <w:tcPr>
            <w:tcW w:w="2803" w:type="dxa"/>
            <w:vAlign w:val="center"/>
          </w:tcPr>
          <w:p w14:paraId="08B04B2C" w14:textId="77777777" w:rsidR="00623AD6" w:rsidRPr="007E2A7E" w:rsidRDefault="00623AD6" w:rsidP="00BB1FE2">
            <w:pPr>
              <w:autoSpaceDE w:val="0"/>
              <w:autoSpaceDN w:val="0"/>
              <w:adjustRightInd w:val="0"/>
              <w:jc w:val="center"/>
            </w:pPr>
          </w:p>
        </w:tc>
        <w:tc>
          <w:tcPr>
            <w:tcW w:w="2518" w:type="dxa"/>
            <w:vAlign w:val="center"/>
          </w:tcPr>
          <w:p w14:paraId="6E408390" w14:textId="77777777" w:rsidR="00623AD6" w:rsidRPr="007E2A7E" w:rsidRDefault="00623AD6" w:rsidP="00BB1FE2">
            <w:pPr>
              <w:autoSpaceDE w:val="0"/>
              <w:autoSpaceDN w:val="0"/>
              <w:adjustRightInd w:val="0"/>
              <w:jc w:val="center"/>
            </w:pPr>
          </w:p>
        </w:tc>
      </w:tr>
      <w:tr w:rsidR="00623AD6" w:rsidRPr="007E2A7E" w14:paraId="29BB0E4C" w14:textId="77777777" w:rsidTr="00BB1FE2">
        <w:tc>
          <w:tcPr>
            <w:tcW w:w="546" w:type="dxa"/>
            <w:vAlign w:val="center"/>
          </w:tcPr>
          <w:p w14:paraId="077653BC" w14:textId="77777777" w:rsidR="00623AD6" w:rsidRPr="007E2A7E" w:rsidRDefault="00623AD6" w:rsidP="00BB1FE2">
            <w:pPr>
              <w:autoSpaceDE w:val="0"/>
              <w:autoSpaceDN w:val="0"/>
              <w:adjustRightInd w:val="0"/>
              <w:jc w:val="center"/>
            </w:pPr>
            <w:r w:rsidRPr="007E2A7E">
              <w:t>4.1.</w:t>
            </w:r>
          </w:p>
        </w:tc>
        <w:tc>
          <w:tcPr>
            <w:tcW w:w="4503" w:type="dxa"/>
            <w:vAlign w:val="center"/>
          </w:tcPr>
          <w:p w14:paraId="61770CFD" w14:textId="77777777" w:rsidR="00623AD6" w:rsidRPr="007E2A7E" w:rsidRDefault="00623AD6" w:rsidP="00BB1FE2">
            <w:pPr>
              <w:autoSpaceDE w:val="0"/>
              <w:autoSpaceDN w:val="0"/>
              <w:adjustRightInd w:val="0"/>
            </w:pPr>
            <w:r w:rsidRPr="007E2A7E">
              <w:t>-</w:t>
            </w:r>
          </w:p>
        </w:tc>
        <w:tc>
          <w:tcPr>
            <w:tcW w:w="2803" w:type="dxa"/>
            <w:vAlign w:val="center"/>
          </w:tcPr>
          <w:p w14:paraId="2F3A40DE" w14:textId="77777777" w:rsidR="00623AD6" w:rsidRPr="007E2A7E" w:rsidRDefault="00623AD6" w:rsidP="00BB1FE2">
            <w:pPr>
              <w:autoSpaceDE w:val="0"/>
              <w:autoSpaceDN w:val="0"/>
              <w:adjustRightInd w:val="0"/>
              <w:jc w:val="center"/>
            </w:pPr>
            <w:r w:rsidRPr="007E2A7E">
              <w:t>-</w:t>
            </w:r>
          </w:p>
        </w:tc>
        <w:tc>
          <w:tcPr>
            <w:tcW w:w="2518" w:type="dxa"/>
            <w:vAlign w:val="center"/>
          </w:tcPr>
          <w:p w14:paraId="68D76142" w14:textId="77777777" w:rsidR="00623AD6" w:rsidRPr="007E2A7E" w:rsidRDefault="00623AD6" w:rsidP="00BB1FE2">
            <w:pPr>
              <w:autoSpaceDE w:val="0"/>
              <w:autoSpaceDN w:val="0"/>
              <w:adjustRightInd w:val="0"/>
              <w:jc w:val="center"/>
            </w:pPr>
            <w:r w:rsidRPr="007E2A7E">
              <w:t>-</w:t>
            </w:r>
          </w:p>
        </w:tc>
      </w:tr>
      <w:tr w:rsidR="00623AD6" w:rsidRPr="007E2A7E" w14:paraId="6291982A" w14:textId="77777777" w:rsidTr="00BB1FE2">
        <w:tc>
          <w:tcPr>
            <w:tcW w:w="546" w:type="dxa"/>
            <w:vAlign w:val="center"/>
          </w:tcPr>
          <w:p w14:paraId="082053FA" w14:textId="77777777" w:rsidR="00623AD6" w:rsidRPr="007E2A7E" w:rsidRDefault="00623AD6" w:rsidP="00BB1FE2">
            <w:pPr>
              <w:autoSpaceDE w:val="0"/>
              <w:autoSpaceDN w:val="0"/>
              <w:adjustRightInd w:val="0"/>
              <w:jc w:val="center"/>
            </w:pPr>
          </w:p>
        </w:tc>
        <w:tc>
          <w:tcPr>
            <w:tcW w:w="4503" w:type="dxa"/>
            <w:vAlign w:val="center"/>
          </w:tcPr>
          <w:p w14:paraId="5B42538B"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1A8BDE67" w14:textId="77777777" w:rsidR="00623AD6" w:rsidRPr="007E2A7E" w:rsidRDefault="00623AD6" w:rsidP="00BB1FE2">
            <w:pPr>
              <w:autoSpaceDE w:val="0"/>
              <w:autoSpaceDN w:val="0"/>
              <w:adjustRightInd w:val="0"/>
              <w:jc w:val="center"/>
            </w:pPr>
            <w:r w:rsidRPr="007E2A7E">
              <w:t>-</w:t>
            </w:r>
          </w:p>
        </w:tc>
        <w:tc>
          <w:tcPr>
            <w:tcW w:w="2518" w:type="dxa"/>
            <w:vAlign w:val="center"/>
          </w:tcPr>
          <w:p w14:paraId="02DFE645" w14:textId="77777777" w:rsidR="00623AD6" w:rsidRPr="007E2A7E" w:rsidRDefault="00623AD6" w:rsidP="00BB1FE2">
            <w:pPr>
              <w:autoSpaceDE w:val="0"/>
              <w:autoSpaceDN w:val="0"/>
              <w:adjustRightInd w:val="0"/>
              <w:jc w:val="center"/>
            </w:pPr>
            <w:r w:rsidRPr="007E2A7E">
              <w:t>-</w:t>
            </w:r>
          </w:p>
        </w:tc>
      </w:tr>
    </w:tbl>
    <w:p w14:paraId="06877ED2" w14:textId="77777777" w:rsidR="00623AD6" w:rsidRPr="007E2A7E" w:rsidRDefault="00623AD6" w:rsidP="00623AD6"/>
    <w:p w14:paraId="1718F690" w14:textId="77777777" w:rsidR="00623AD6" w:rsidRPr="007E2A7E" w:rsidRDefault="00623AD6" w:rsidP="00623AD6">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623AD6" w:rsidRPr="007E2A7E" w14:paraId="41C87178" w14:textId="77777777" w:rsidTr="00BB1FE2">
        <w:trPr>
          <w:trHeight w:val="506"/>
        </w:trPr>
        <w:tc>
          <w:tcPr>
            <w:tcW w:w="546" w:type="dxa"/>
            <w:vAlign w:val="center"/>
          </w:tcPr>
          <w:p w14:paraId="29BE8CC5" w14:textId="77777777" w:rsidR="00623AD6" w:rsidRPr="007E2A7E" w:rsidRDefault="00623AD6" w:rsidP="00BB1FE2">
            <w:pPr>
              <w:autoSpaceDE w:val="0"/>
              <w:autoSpaceDN w:val="0"/>
              <w:adjustRightInd w:val="0"/>
              <w:jc w:val="center"/>
              <w:rPr>
                <w:bCs/>
              </w:rPr>
            </w:pPr>
            <w:r w:rsidRPr="007E2A7E">
              <w:rPr>
                <w:bCs/>
              </w:rPr>
              <w:t>№ п/п</w:t>
            </w:r>
          </w:p>
        </w:tc>
        <w:tc>
          <w:tcPr>
            <w:tcW w:w="7784" w:type="dxa"/>
            <w:vAlign w:val="center"/>
          </w:tcPr>
          <w:p w14:paraId="0E2B2169" w14:textId="77777777" w:rsidR="00623AD6" w:rsidRPr="007E2A7E" w:rsidRDefault="00623AD6" w:rsidP="00BB1FE2">
            <w:pPr>
              <w:autoSpaceDE w:val="0"/>
              <w:autoSpaceDN w:val="0"/>
              <w:adjustRightInd w:val="0"/>
              <w:jc w:val="center"/>
              <w:rPr>
                <w:bCs/>
              </w:rPr>
            </w:pPr>
            <w:r w:rsidRPr="007E2A7E">
              <w:rPr>
                <w:bCs/>
              </w:rPr>
              <w:t>Наименование показателя</w:t>
            </w:r>
          </w:p>
        </w:tc>
        <w:tc>
          <w:tcPr>
            <w:tcW w:w="1843" w:type="dxa"/>
            <w:vAlign w:val="center"/>
          </w:tcPr>
          <w:p w14:paraId="27AD6355" w14:textId="77777777" w:rsidR="00623AD6" w:rsidRPr="007E2A7E" w:rsidRDefault="00623AD6" w:rsidP="00BB1FE2">
            <w:pPr>
              <w:autoSpaceDE w:val="0"/>
              <w:autoSpaceDN w:val="0"/>
              <w:adjustRightInd w:val="0"/>
              <w:jc w:val="center"/>
              <w:rPr>
                <w:bCs/>
              </w:rPr>
            </w:pPr>
            <w:r w:rsidRPr="007E2A7E">
              <w:t>План на 2024 год</w:t>
            </w:r>
          </w:p>
        </w:tc>
      </w:tr>
      <w:tr w:rsidR="00623AD6" w:rsidRPr="007E2A7E" w14:paraId="7B82B98F" w14:textId="77777777" w:rsidTr="00BB1FE2">
        <w:tc>
          <w:tcPr>
            <w:tcW w:w="10173" w:type="dxa"/>
            <w:gridSpan w:val="3"/>
          </w:tcPr>
          <w:p w14:paraId="41B5EE46" w14:textId="77777777" w:rsidR="00623AD6" w:rsidRPr="007E2A7E" w:rsidRDefault="00623AD6" w:rsidP="00BB1FE2">
            <w:pPr>
              <w:autoSpaceDE w:val="0"/>
              <w:autoSpaceDN w:val="0"/>
              <w:adjustRightInd w:val="0"/>
              <w:jc w:val="center"/>
              <w:rPr>
                <w:bCs/>
              </w:rPr>
            </w:pPr>
            <w:r w:rsidRPr="007E2A7E">
              <w:rPr>
                <w:bCs/>
              </w:rPr>
              <w:t>1. Показатели качества воды (в отношении горячей воды)</w:t>
            </w:r>
          </w:p>
        </w:tc>
      </w:tr>
      <w:tr w:rsidR="00623AD6" w:rsidRPr="007E2A7E" w14:paraId="78DDCEDF" w14:textId="77777777" w:rsidTr="00BB1FE2">
        <w:tc>
          <w:tcPr>
            <w:tcW w:w="546" w:type="dxa"/>
          </w:tcPr>
          <w:p w14:paraId="6115A3C0" w14:textId="77777777" w:rsidR="00623AD6" w:rsidRPr="007E2A7E" w:rsidRDefault="00623AD6" w:rsidP="00BB1FE2">
            <w:pPr>
              <w:autoSpaceDE w:val="0"/>
              <w:autoSpaceDN w:val="0"/>
              <w:adjustRightInd w:val="0"/>
              <w:rPr>
                <w:bCs/>
              </w:rPr>
            </w:pPr>
            <w:r w:rsidRPr="007E2A7E">
              <w:rPr>
                <w:bCs/>
              </w:rPr>
              <w:t>1.1.</w:t>
            </w:r>
          </w:p>
        </w:tc>
        <w:tc>
          <w:tcPr>
            <w:tcW w:w="7784" w:type="dxa"/>
          </w:tcPr>
          <w:p w14:paraId="1637DFE2"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14:paraId="7894A07D"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15B75A1D" w14:textId="77777777" w:rsidTr="00BB1FE2">
        <w:tc>
          <w:tcPr>
            <w:tcW w:w="546" w:type="dxa"/>
          </w:tcPr>
          <w:p w14:paraId="70563DC4" w14:textId="77777777" w:rsidR="00623AD6" w:rsidRPr="007E2A7E" w:rsidRDefault="00623AD6" w:rsidP="00BB1FE2">
            <w:pPr>
              <w:autoSpaceDE w:val="0"/>
              <w:autoSpaceDN w:val="0"/>
              <w:adjustRightInd w:val="0"/>
              <w:rPr>
                <w:bCs/>
              </w:rPr>
            </w:pPr>
            <w:r w:rsidRPr="007E2A7E">
              <w:rPr>
                <w:bCs/>
              </w:rPr>
              <w:t>1.2.</w:t>
            </w:r>
          </w:p>
        </w:tc>
        <w:tc>
          <w:tcPr>
            <w:tcW w:w="7784" w:type="dxa"/>
          </w:tcPr>
          <w:p w14:paraId="378C72AD"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14:paraId="22183509"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0709DACD" w14:textId="77777777" w:rsidTr="00BB1FE2">
        <w:tc>
          <w:tcPr>
            <w:tcW w:w="10173" w:type="dxa"/>
            <w:gridSpan w:val="3"/>
          </w:tcPr>
          <w:p w14:paraId="3608B4B9" w14:textId="77777777" w:rsidR="00623AD6" w:rsidRPr="007E2A7E" w:rsidRDefault="00623AD6" w:rsidP="00BB1FE2">
            <w:pPr>
              <w:autoSpaceDE w:val="0"/>
              <w:autoSpaceDN w:val="0"/>
              <w:adjustRightInd w:val="0"/>
              <w:jc w:val="center"/>
              <w:rPr>
                <w:bCs/>
              </w:rPr>
            </w:pPr>
            <w:r w:rsidRPr="007E2A7E">
              <w:rPr>
                <w:bCs/>
              </w:rPr>
              <w:t xml:space="preserve">2. Показатель надежности и бесперебойности </w:t>
            </w:r>
          </w:p>
        </w:tc>
      </w:tr>
      <w:tr w:rsidR="00623AD6" w:rsidRPr="007E2A7E" w14:paraId="267FA963" w14:textId="77777777" w:rsidTr="00BB1FE2">
        <w:tc>
          <w:tcPr>
            <w:tcW w:w="546" w:type="dxa"/>
          </w:tcPr>
          <w:p w14:paraId="201BA9CA" w14:textId="77777777" w:rsidR="00623AD6" w:rsidRPr="007E2A7E" w:rsidRDefault="00623AD6" w:rsidP="00BB1FE2">
            <w:pPr>
              <w:autoSpaceDE w:val="0"/>
              <w:autoSpaceDN w:val="0"/>
              <w:adjustRightInd w:val="0"/>
              <w:rPr>
                <w:bCs/>
              </w:rPr>
            </w:pPr>
            <w:r w:rsidRPr="007E2A7E">
              <w:rPr>
                <w:bCs/>
              </w:rPr>
              <w:t>2.1.</w:t>
            </w:r>
          </w:p>
        </w:tc>
        <w:tc>
          <w:tcPr>
            <w:tcW w:w="7784" w:type="dxa"/>
          </w:tcPr>
          <w:p w14:paraId="604D7084" w14:textId="77777777" w:rsidR="00623AD6" w:rsidRPr="007E2A7E" w:rsidRDefault="00623AD6" w:rsidP="00BB1FE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843" w:type="dxa"/>
            <w:vAlign w:val="center"/>
          </w:tcPr>
          <w:p w14:paraId="15E25265"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1C32EE31" w14:textId="77777777" w:rsidTr="00BB1FE2">
        <w:tc>
          <w:tcPr>
            <w:tcW w:w="10173" w:type="dxa"/>
            <w:gridSpan w:val="3"/>
          </w:tcPr>
          <w:p w14:paraId="0A91F364" w14:textId="77777777" w:rsidR="00623AD6" w:rsidRPr="007E2A7E" w:rsidRDefault="00623AD6" w:rsidP="00BB1FE2">
            <w:pPr>
              <w:autoSpaceDE w:val="0"/>
              <w:autoSpaceDN w:val="0"/>
              <w:adjustRightInd w:val="0"/>
              <w:ind w:firstLine="540"/>
              <w:jc w:val="center"/>
              <w:rPr>
                <w:bCs/>
              </w:rPr>
            </w:pPr>
            <w:r w:rsidRPr="007E2A7E">
              <w:rPr>
                <w:bCs/>
              </w:rPr>
              <w:t>3. Показатели энергетической эффективности</w:t>
            </w:r>
          </w:p>
        </w:tc>
      </w:tr>
      <w:tr w:rsidR="00623AD6" w:rsidRPr="007E2A7E" w14:paraId="3DBBEF72" w14:textId="77777777" w:rsidTr="00BB1FE2">
        <w:tc>
          <w:tcPr>
            <w:tcW w:w="546" w:type="dxa"/>
          </w:tcPr>
          <w:p w14:paraId="68E87D61" w14:textId="77777777" w:rsidR="00623AD6" w:rsidRPr="007E2A7E" w:rsidRDefault="00623AD6" w:rsidP="00BB1FE2">
            <w:pPr>
              <w:autoSpaceDE w:val="0"/>
              <w:autoSpaceDN w:val="0"/>
              <w:adjustRightInd w:val="0"/>
              <w:rPr>
                <w:bCs/>
              </w:rPr>
            </w:pPr>
            <w:r w:rsidRPr="007E2A7E">
              <w:rPr>
                <w:bCs/>
              </w:rPr>
              <w:t>3.1.</w:t>
            </w:r>
          </w:p>
        </w:tc>
        <w:tc>
          <w:tcPr>
            <w:tcW w:w="7784" w:type="dxa"/>
          </w:tcPr>
          <w:p w14:paraId="3A1ED931" w14:textId="77777777" w:rsidR="00623AD6" w:rsidRPr="007E2A7E" w:rsidRDefault="00623AD6" w:rsidP="00BB1FE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14:paraId="4C7EF64E"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783E510B" w14:textId="77777777" w:rsidTr="00BB1FE2">
        <w:tc>
          <w:tcPr>
            <w:tcW w:w="546" w:type="dxa"/>
          </w:tcPr>
          <w:p w14:paraId="6DDDAB79" w14:textId="77777777" w:rsidR="00623AD6" w:rsidRPr="007E2A7E" w:rsidRDefault="00623AD6" w:rsidP="00BB1FE2">
            <w:pPr>
              <w:autoSpaceDE w:val="0"/>
              <w:autoSpaceDN w:val="0"/>
              <w:adjustRightInd w:val="0"/>
              <w:rPr>
                <w:bCs/>
              </w:rPr>
            </w:pPr>
            <w:r w:rsidRPr="007E2A7E">
              <w:rPr>
                <w:bCs/>
              </w:rPr>
              <w:t>3.2.</w:t>
            </w:r>
          </w:p>
        </w:tc>
        <w:tc>
          <w:tcPr>
            <w:tcW w:w="7784" w:type="dxa"/>
          </w:tcPr>
          <w:p w14:paraId="6C083099" w14:textId="77777777" w:rsidR="00623AD6" w:rsidRPr="007E2A7E" w:rsidRDefault="00623AD6" w:rsidP="00BB1FE2">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843" w:type="dxa"/>
            <w:vAlign w:val="center"/>
          </w:tcPr>
          <w:p w14:paraId="113D504D" w14:textId="77777777" w:rsidR="00623AD6" w:rsidRPr="007E2A7E" w:rsidRDefault="00623AD6" w:rsidP="00BB1FE2">
            <w:pPr>
              <w:autoSpaceDE w:val="0"/>
              <w:autoSpaceDN w:val="0"/>
              <w:adjustRightInd w:val="0"/>
              <w:jc w:val="center"/>
              <w:rPr>
                <w:bCs/>
              </w:rPr>
            </w:pPr>
            <w:r w:rsidRPr="007E2A7E">
              <w:rPr>
                <w:bCs/>
              </w:rPr>
              <w:t>0,0635</w:t>
            </w:r>
          </w:p>
        </w:tc>
      </w:tr>
    </w:tbl>
    <w:p w14:paraId="09B8003F" w14:textId="77777777" w:rsidR="00B97802" w:rsidRPr="007E2A7E" w:rsidRDefault="00B97802" w:rsidP="00B97802">
      <w:pPr>
        <w:ind w:left="284"/>
        <w:jc w:val="center"/>
        <w:rPr>
          <w:b/>
          <w:color w:val="FF0000"/>
        </w:rPr>
      </w:pPr>
    </w:p>
    <w:p w14:paraId="72EE1E11" w14:textId="77777777" w:rsidR="00623AD6" w:rsidRPr="007E2A7E" w:rsidRDefault="00623AD6" w:rsidP="00623AD6">
      <w:pPr>
        <w:jc w:val="center"/>
        <w:rPr>
          <w:b/>
        </w:rPr>
      </w:pPr>
      <w:r w:rsidRPr="007E2A7E">
        <w:rPr>
          <w:b/>
        </w:rPr>
        <w:t>ПРОИЗВОДСТВЕННАЯ ПРОГРАММА</w:t>
      </w:r>
    </w:p>
    <w:p w14:paraId="34046052" w14:textId="77777777" w:rsidR="00623AD6" w:rsidRPr="007E2A7E" w:rsidRDefault="00623AD6" w:rsidP="00623AD6">
      <w:pPr>
        <w:jc w:val="center"/>
        <w:rPr>
          <w:b/>
        </w:rPr>
      </w:pPr>
      <w:r w:rsidRPr="007E2A7E">
        <w:rPr>
          <w:b/>
        </w:rPr>
        <w:t>В СФЕРЕ ГОРЯЧЕГО ВОДОСНАБЖЕНИЯ</w:t>
      </w:r>
    </w:p>
    <w:p w14:paraId="26F0043B" w14:textId="77777777" w:rsidR="00623AD6" w:rsidRPr="007E2A7E" w:rsidRDefault="00623AD6" w:rsidP="00623AD6">
      <w:pPr>
        <w:widowControl/>
        <w:ind w:firstLine="709"/>
        <w:jc w:val="both"/>
        <w:rPr>
          <w:b/>
        </w:rPr>
      </w:pPr>
      <w:r w:rsidRPr="007E2A7E">
        <w:rPr>
          <w:b/>
          <w:bCs/>
        </w:rPr>
        <w:t>ФГБУ «СПб НИИФ» Минздрава России (филиал Санаторий «Плес»)</w:t>
      </w:r>
      <w:r w:rsidRPr="007E2A7E">
        <w:rPr>
          <w:b/>
        </w:rPr>
        <w:t xml:space="preserve"> на 2024 год</w:t>
      </w:r>
    </w:p>
    <w:p w14:paraId="60DF0820" w14:textId="77777777" w:rsidR="00623AD6" w:rsidRPr="007E2A7E" w:rsidRDefault="00623AD6" w:rsidP="00623AD6">
      <w:pPr>
        <w:jc w:val="center"/>
        <w:rPr>
          <w:b/>
        </w:rPr>
      </w:pPr>
      <w:r w:rsidRPr="007E2A7E">
        <w:rPr>
          <w:b/>
        </w:rPr>
        <w:t>(в закрытой системе горячего водоснабжения)</w:t>
      </w:r>
    </w:p>
    <w:p w14:paraId="67479268" w14:textId="77777777" w:rsidR="00623AD6" w:rsidRPr="007E2A7E" w:rsidRDefault="00623AD6" w:rsidP="00623AD6">
      <w:pPr>
        <w:jc w:val="center"/>
      </w:pPr>
    </w:p>
    <w:p w14:paraId="3FC8975E" w14:textId="77777777" w:rsidR="00623AD6" w:rsidRPr="007E2A7E" w:rsidRDefault="00623AD6" w:rsidP="00D31313">
      <w:pPr>
        <w:numPr>
          <w:ilvl w:val="0"/>
          <w:numId w:val="23"/>
        </w:numPr>
        <w:autoSpaceDE w:val="0"/>
        <w:autoSpaceDN w:val="0"/>
        <w:adjustRightInd w:val="0"/>
        <w:jc w:val="center"/>
      </w:pPr>
      <w:r w:rsidRPr="007E2A7E">
        <w:t>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623AD6" w:rsidRPr="007E2A7E" w14:paraId="72ED130F" w14:textId="77777777" w:rsidTr="00BB1FE2">
        <w:tc>
          <w:tcPr>
            <w:tcW w:w="391" w:type="dxa"/>
            <w:vAlign w:val="center"/>
          </w:tcPr>
          <w:p w14:paraId="47D9A44F" w14:textId="77777777" w:rsidR="00623AD6" w:rsidRPr="007E2A7E" w:rsidRDefault="00623AD6" w:rsidP="00BB1FE2">
            <w:pPr>
              <w:autoSpaceDE w:val="0"/>
              <w:autoSpaceDN w:val="0"/>
              <w:adjustRightInd w:val="0"/>
              <w:jc w:val="center"/>
              <w:rPr>
                <w:bCs/>
              </w:rPr>
            </w:pPr>
            <w:r w:rsidRPr="007E2A7E">
              <w:rPr>
                <w:bCs/>
              </w:rPr>
              <w:t>1.</w:t>
            </w:r>
          </w:p>
        </w:tc>
        <w:tc>
          <w:tcPr>
            <w:tcW w:w="4537" w:type="dxa"/>
          </w:tcPr>
          <w:p w14:paraId="03813435" w14:textId="77777777" w:rsidR="00623AD6" w:rsidRPr="007E2A7E" w:rsidRDefault="00623AD6" w:rsidP="00BB1FE2">
            <w:pPr>
              <w:autoSpaceDE w:val="0"/>
              <w:autoSpaceDN w:val="0"/>
              <w:adjustRightInd w:val="0"/>
              <w:rPr>
                <w:bCs/>
              </w:rPr>
            </w:pPr>
            <w:r w:rsidRPr="007E2A7E">
              <w:rPr>
                <w:bCs/>
              </w:rPr>
              <w:t>Наименование регулируемой организации, ее местонахождение</w:t>
            </w:r>
          </w:p>
        </w:tc>
        <w:tc>
          <w:tcPr>
            <w:tcW w:w="5245" w:type="dxa"/>
            <w:vAlign w:val="center"/>
          </w:tcPr>
          <w:p w14:paraId="0EBC9000" w14:textId="77777777" w:rsidR="00623AD6" w:rsidRPr="007E2A7E" w:rsidRDefault="00623AD6" w:rsidP="00BB1FE2">
            <w:pPr>
              <w:autoSpaceDE w:val="0"/>
              <w:autoSpaceDN w:val="0"/>
              <w:adjustRightInd w:val="0"/>
              <w:rPr>
                <w:bCs/>
              </w:rPr>
            </w:pPr>
            <w:r w:rsidRPr="007E2A7E">
              <w:rPr>
                <w:bCs/>
              </w:rPr>
              <w:t>ФГБУ «СПБ НИИФ» Минздрава России (филиал Санаторий «Плес»), 191036, Санкт-Петербург, Лиговский п-кт, д.2-4</w:t>
            </w:r>
          </w:p>
        </w:tc>
      </w:tr>
      <w:tr w:rsidR="00623AD6" w:rsidRPr="007E2A7E" w14:paraId="2BB60BD5" w14:textId="77777777" w:rsidTr="00BB1FE2">
        <w:tc>
          <w:tcPr>
            <w:tcW w:w="391" w:type="dxa"/>
            <w:vAlign w:val="center"/>
          </w:tcPr>
          <w:p w14:paraId="0C011619" w14:textId="77777777" w:rsidR="00623AD6" w:rsidRPr="007E2A7E" w:rsidRDefault="00623AD6" w:rsidP="00BB1FE2">
            <w:pPr>
              <w:autoSpaceDE w:val="0"/>
              <w:autoSpaceDN w:val="0"/>
              <w:adjustRightInd w:val="0"/>
              <w:jc w:val="center"/>
              <w:rPr>
                <w:bCs/>
              </w:rPr>
            </w:pPr>
            <w:r w:rsidRPr="007E2A7E">
              <w:rPr>
                <w:bCs/>
              </w:rPr>
              <w:t>2.</w:t>
            </w:r>
          </w:p>
        </w:tc>
        <w:tc>
          <w:tcPr>
            <w:tcW w:w="4537" w:type="dxa"/>
          </w:tcPr>
          <w:p w14:paraId="20B96313" w14:textId="77777777" w:rsidR="00623AD6" w:rsidRPr="007E2A7E" w:rsidRDefault="00623AD6"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031A86E7" w14:textId="77777777" w:rsidR="00623AD6" w:rsidRPr="007E2A7E" w:rsidRDefault="00623AD6" w:rsidP="00BB1FE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623AD6" w:rsidRPr="007E2A7E" w14:paraId="2B882DD6" w14:textId="77777777" w:rsidTr="00BB1FE2">
        <w:tc>
          <w:tcPr>
            <w:tcW w:w="391" w:type="dxa"/>
            <w:vAlign w:val="center"/>
          </w:tcPr>
          <w:p w14:paraId="01F0C1E7" w14:textId="77777777" w:rsidR="00623AD6" w:rsidRPr="007E2A7E" w:rsidRDefault="00623AD6" w:rsidP="00BB1FE2">
            <w:pPr>
              <w:autoSpaceDE w:val="0"/>
              <w:autoSpaceDN w:val="0"/>
              <w:adjustRightInd w:val="0"/>
              <w:jc w:val="center"/>
              <w:rPr>
                <w:bCs/>
              </w:rPr>
            </w:pPr>
            <w:r w:rsidRPr="007E2A7E">
              <w:rPr>
                <w:bCs/>
              </w:rPr>
              <w:t>3.</w:t>
            </w:r>
          </w:p>
        </w:tc>
        <w:tc>
          <w:tcPr>
            <w:tcW w:w="4537" w:type="dxa"/>
          </w:tcPr>
          <w:p w14:paraId="0C4B6508" w14:textId="77777777" w:rsidR="00623AD6" w:rsidRPr="007E2A7E" w:rsidRDefault="00623AD6" w:rsidP="00BB1FE2">
            <w:pPr>
              <w:autoSpaceDE w:val="0"/>
              <w:autoSpaceDN w:val="0"/>
              <w:adjustRightInd w:val="0"/>
              <w:jc w:val="both"/>
              <w:rPr>
                <w:bCs/>
              </w:rPr>
            </w:pPr>
            <w:r w:rsidRPr="007E2A7E">
              <w:rPr>
                <w:bCs/>
              </w:rPr>
              <w:t>Период реализации программы</w:t>
            </w:r>
          </w:p>
        </w:tc>
        <w:tc>
          <w:tcPr>
            <w:tcW w:w="5245" w:type="dxa"/>
            <w:vAlign w:val="center"/>
          </w:tcPr>
          <w:p w14:paraId="436F9A88" w14:textId="77777777" w:rsidR="00623AD6" w:rsidRPr="007E2A7E" w:rsidRDefault="00623AD6" w:rsidP="00BB1FE2">
            <w:pPr>
              <w:autoSpaceDE w:val="0"/>
              <w:autoSpaceDN w:val="0"/>
              <w:adjustRightInd w:val="0"/>
              <w:rPr>
                <w:bCs/>
              </w:rPr>
            </w:pPr>
            <w:r w:rsidRPr="007E2A7E">
              <w:rPr>
                <w:bCs/>
              </w:rPr>
              <w:t>2024 год</w:t>
            </w:r>
          </w:p>
        </w:tc>
      </w:tr>
    </w:tbl>
    <w:p w14:paraId="22533E84" w14:textId="77777777" w:rsidR="00623AD6" w:rsidRPr="007E2A7E" w:rsidRDefault="00623AD6" w:rsidP="00623AD6">
      <w:pPr>
        <w:autoSpaceDE w:val="0"/>
        <w:autoSpaceDN w:val="0"/>
        <w:adjustRightInd w:val="0"/>
        <w:ind w:firstLine="540"/>
        <w:jc w:val="center"/>
      </w:pPr>
    </w:p>
    <w:p w14:paraId="6E920446" w14:textId="77777777" w:rsidR="00623AD6" w:rsidRPr="007E2A7E" w:rsidRDefault="00623AD6" w:rsidP="00623AD6">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2BAE5B7" w14:textId="77777777" w:rsidR="00623AD6" w:rsidRPr="007E2A7E" w:rsidRDefault="00623AD6" w:rsidP="00623AD6">
      <w:pPr>
        <w:autoSpaceDE w:val="0"/>
        <w:autoSpaceDN w:val="0"/>
        <w:adjustRightInd w:val="0"/>
        <w:ind w:firstLine="54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223"/>
        <w:gridCol w:w="850"/>
        <w:gridCol w:w="1276"/>
        <w:gridCol w:w="1134"/>
        <w:gridCol w:w="1276"/>
      </w:tblGrid>
      <w:tr w:rsidR="00623AD6" w:rsidRPr="007E2A7E" w14:paraId="47C5620F" w14:textId="77777777" w:rsidTr="00BB1FE2">
        <w:trPr>
          <w:trHeight w:val="506"/>
        </w:trPr>
        <w:tc>
          <w:tcPr>
            <w:tcW w:w="520" w:type="dxa"/>
            <w:vMerge w:val="restart"/>
            <w:vAlign w:val="center"/>
          </w:tcPr>
          <w:p w14:paraId="070B9A17" w14:textId="77777777" w:rsidR="00623AD6" w:rsidRPr="007E2A7E" w:rsidRDefault="00623AD6" w:rsidP="00BB1FE2">
            <w:pPr>
              <w:autoSpaceDE w:val="0"/>
              <w:autoSpaceDN w:val="0"/>
              <w:adjustRightInd w:val="0"/>
              <w:jc w:val="center"/>
            </w:pPr>
            <w:r w:rsidRPr="007E2A7E">
              <w:t>№ п/п</w:t>
            </w:r>
          </w:p>
        </w:tc>
        <w:tc>
          <w:tcPr>
            <w:tcW w:w="5223" w:type="dxa"/>
            <w:vMerge w:val="restart"/>
            <w:vAlign w:val="center"/>
          </w:tcPr>
          <w:p w14:paraId="63231A87" w14:textId="77777777" w:rsidR="00623AD6" w:rsidRPr="007E2A7E" w:rsidRDefault="00623AD6" w:rsidP="00BB1FE2">
            <w:pPr>
              <w:autoSpaceDE w:val="0"/>
              <w:autoSpaceDN w:val="0"/>
              <w:adjustRightInd w:val="0"/>
              <w:jc w:val="center"/>
            </w:pPr>
            <w:r w:rsidRPr="007E2A7E">
              <w:t>Показатели производственной программы</w:t>
            </w:r>
          </w:p>
        </w:tc>
        <w:tc>
          <w:tcPr>
            <w:tcW w:w="850" w:type="dxa"/>
            <w:vMerge w:val="restart"/>
            <w:vAlign w:val="center"/>
          </w:tcPr>
          <w:p w14:paraId="54BD9365" w14:textId="77777777" w:rsidR="00623AD6" w:rsidRPr="007E2A7E" w:rsidRDefault="00623AD6" w:rsidP="00BB1FE2">
            <w:pPr>
              <w:autoSpaceDE w:val="0"/>
              <w:autoSpaceDN w:val="0"/>
              <w:adjustRightInd w:val="0"/>
              <w:ind w:left="-108" w:right="-108"/>
              <w:jc w:val="center"/>
            </w:pPr>
            <w:r w:rsidRPr="007E2A7E">
              <w:t>Ед. изм.</w:t>
            </w:r>
          </w:p>
        </w:tc>
        <w:tc>
          <w:tcPr>
            <w:tcW w:w="3686" w:type="dxa"/>
            <w:gridSpan w:val="3"/>
            <w:vAlign w:val="center"/>
          </w:tcPr>
          <w:p w14:paraId="07CC682E" w14:textId="77777777" w:rsidR="00623AD6" w:rsidRPr="007E2A7E" w:rsidRDefault="00623AD6" w:rsidP="00BB1FE2">
            <w:pPr>
              <w:autoSpaceDE w:val="0"/>
              <w:autoSpaceDN w:val="0"/>
              <w:adjustRightInd w:val="0"/>
              <w:jc w:val="center"/>
            </w:pPr>
            <w:r w:rsidRPr="007E2A7E">
              <w:t>План на 2024 год</w:t>
            </w:r>
          </w:p>
        </w:tc>
      </w:tr>
      <w:tr w:rsidR="00623AD6" w:rsidRPr="007E2A7E" w14:paraId="4F997329" w14:textId="77777777" w:rsidTr="00BB1FE2">
        <w:trPr>
          <w:trHeight w:val="269"/>
        </w:trPr>
        <w:tc>
          <w:tcPr>
            <w:tcW w:w="520" w:type="dxa"/>
            <w:vMerge/>
            <w:vAlign w:val="center"/>
          </w:tcPr>
          <w:p w14:paraId="7A4FBFDF" w14:textId="77777777" w:rsidR="00623AD6" w:rsidRPr="007E2A7E" w:rsidRDefault="00623AD6" w:rsidP="00BB1FE2">
            <w:pPr>
              <w:autoSpaceDE w:val="0"/>
              <w:autoSpaceDN w:val="0"/>
              <w:adjustRightInd w:val="0"/>
              <w:jc w:val="center"/>
            </w:pPr>
          </w:p>
        </w:tc>
        <w:tc>
          <w:tcPr>
            <w:tcW w:w="5223" w:type="dxa"/>
            <w:vMerge/>
            <w:vAlign w:val="center"/>
          </w:tcPr>
          <w:p w14:paraId="6080D9D4" w14:textId="77777777" w:rsidR="00623AD6" w:rsidRPr="007E2A7E" w:rsidRDefault="00623AD6" w:rsidP="00BB1FE2">
            <w:pPr>
              <w:autoSpaceDE w:val="0"/>
              <w:autoSpaceDN w:val="0"/>
              <w:adjustRightInd w:val="0"/>
              <w:jc w:val="center"/>
            </w:pPr>
          </w:p>
        </w:tc>
        <w:tc>
          <w:tcPr>
            <w:tcW w:w="850" w:type="dxa"/>
            <w:vMerge/>
            <w:vAlign w:val="center"/>
          </w:tcPr>
          <w:p w14:paraId="4A3171C2" w14:textId="77777777" w:rsidR="00623AD6" w:rsidRPr="007E2A7E" w:rsidRDefault="00623AD6" w:rsidP="00BB1FE2">
            <w:pPr>
              <w:autoSpaceDE w:val="0"/>
              <w:autoSpaceDN w:val="0"/>
              <w:adjustRightInd w:val="0"/>
              <w:jc w:val="center"/>
            </w:pPr>
          </w:p>
        </w:tc>
        <w:tc>
          <w:tcPr>
            <w:tcW w:w="1276" w:type="dxa"/>
            <w:vAlign w:val="center"/>
          </w:tcPr>
          <w:p w14:paraId="65E5EDD9" w14:textId="77777777" w:rsidR="00623AD6" w:rsidRPr="007E2A7E" w:rsidRDefault="00623AD6" w:rsidP="00BB1FE2">
            <w:pPr>
              <w:autoSpaceDE w:val="0"/>
              <w:autoSpaceDN w:val="0"/>
              <w:adjustRightInd w:val="0"/>
              <w:jc w:val="center"/>
            </w:pPr>
            <w:r w:rsidRPr="007E2A7E">
              <w:t>Год</w:t>
            </w:r>
          </w:p>
        </w:tc>
        <w:tc>
          <w:tcPr>
            <w:tcW w:w="1134" w:type="dxa"/>
            <w:vAlign w:val="center"/>
          </w:tcPr>
          <w:p w14:paraId="40E29DE2" w14:textId="77777777" w:rsidR="00623AD6" w:rsidRPr="007E2A7E" w:rsidRDefault="00623AD6" w:rsidP="00BB1FE2">
            <w:pPr>
              <w:autoSpaceDE w:val="0"/>
              <w:autoSpaceDN w:val="0"/>
              <w:adjustRightInd w:val="0"/>
              <w:jc w:val="center"/>
            </w:pPr>
            <w:r w:rsidRPr="007E2A7E">
              <w:t>1 пол.</w:t>
            </w:r>
          </w:p>
        </w:tc>
        <w:tc>
          <w:tcPr>
            <w:tcW w:w="1276" w:type="dxa"/>
            <w:vAlign w:val="center"/>
          </w:tcPr>
          <w:p w14:paraId="50CFD133" w14:textId="77777777" w:rsidR="00623AD6" w:rsidRPr="007E2A7E" w:rsidRDefault="00623AD6" w:rsidP="00BB1FE2">
            <w:pPr>
              <w:autoSpaceDE w:val="0"/>
              <w:autoSpaceDN w:val="0"/>
              <w:adjustRightInd w:val="0"/>
              <w:jc w:val="center"/>
            </w:pPr>
            <w:r w:rsidRPr="007E2A7E">
              <w:t>2 пол.</w:t>
            </w:r>
          </w:p>
        </w:tc>
      </w:tr>
      <w:tr w:rsidR="00623AD6" w:rsidRPr="007E2A7E" w14:paraId="634F87F4" w14:textId="77777777" w:rsidTr="00BB1FE2">
        <w:trPr>
          <w:trHeight w:val="347"/>
        </w:trPr>
        <w:tc>
          <w:tcPr>
            <w:tcW w:w="520" w:type="dxa"/>
            <w:vMerge w:val="restart"/>
            <w:vAlign w:val="center"/>
          </w:tcPr>
          <w:p w14:paraId="4CE3B95F" w14:textId="77777777" w:rsidR="00623AD6" w:rsidRPr="007E2A7E" w:rsidRDefault="00623AD6" w:rsidP="00BB1FE2">
            <w:pPr>
              <w:autoSpaceDE w:val="0"/>
              <w:autoSpaceDN w:val="0"/>
              <w:adjustRightInd w:val="0"/>
              <w:jc w:val="center"/>
            </w:pPr>
            <w:r w:rsidRPr="007E2A7E">
              <w:t>1.</w:t>
            </w:r>
          </w:p>
        </w:tc>
        <w:tc>
          <w:tcPr>
            <w:tcW w:w="5223" w:type="dxa"/>
            <w:vMerge w:val="restart"/>
            <w:vAlign w:val="center"/>
          </w:tcPr>
          <w:p w14:paraId="574B444E" w14:textId="77777777" w:rsidR="00623AD6" w:rsidRPr="007E2A7E" w:rsidRDefault="00623AD6" w:rsidP="00BB1FE2">
            <w:pPr>
              <w:autoSpaceDE w:val="0"/>
              <w:autoSpaceDN w:val="0"/>
              <w:adjustRightInd w:val="0"/>
            </w:pPr>
            <w:r w:rsidRPr="007E2A7E">
              <w:t>Подано (реализовано потребителям) горячей воды, всего, в том числе:</w:t>
            </w:r>
          </w:p>
        </w:tc>
        <w:tc>
          <w:tcPr>
            <w:tcW w:w="850" w:type="dxa"/>
            <w:vAlign w:val="center"/>
          </w:tcPr>
          <w:p w14:paraId="7D885985" w14:textId="77777777" w:rsidR="00623AD6" w:rsidRPr="007E2A7E" w:rsidRDefault="00623AD6" w:rsidP="00BB1FE2">
            <w:pPr>
              <w:autoSpaceDE w:val="0"/>
              <w:autoSpaceDN w:val="0"/>
              <w:adjustRightInd w:val="0"/>
              <w:jc w:val="center"/>
            </w:pPr>
            <w:r w:rsidRPr="007E2A7E">
              <w:t>куб. м</w:t>
            </w:r>
          </w:p>
        </w:tc>
        <w:tc>
          <w:tcPr>
            <w:tcW w:w="1276" w:type="dxa"/>
            <w:vAlign w:val="center"/>
          </w:tcPr>
          <w:p w14:paraId="72DF46D0" w14:textId="77777777" w:rsidR="00623AD6" w:rsidRPr="007E2A7E" w:rsidRDefault="00623AD6" w:rsidP="00BB1FE2">
            <w:pPr>
              <w:jc w:val="center"/>
            </w:pPr>
            <w:r w:rsidRPr="007E2A7E">
              <w:t>14 674,5</w:t>
            </w:r>
          </w:p>
        </w:tc>
        <w:tc>
          <w:tcPr>
            <w:tcW w:w="1134" w:type="dxa"/>
            <w:vAlign w:val="center"/>
          </w:tcPr>
          <w:p w14:paraId="7AAC915F" w14:textId="77777777" w:rsidR="00623AD6" w:rsidRPr="007E2A7E" w:rsidRDefault="00623AD6" w:rsidP="00BB1FE2">
            <w:pPr>
              <w:jc w:val="center"/>
            </w:pPr>
            <w:r w:rsidRPr="007E2A7E">
              <w:t>7 337,3</w:t>
            </w:r>
          </w:p>
        </w:tc>
        <w:tc>
          <w:tcPr>
            <w:tcW w:w="1276" w:type="dxa"/>
            <w:vAlign w:val="center"/>
          </w:tcPr>
          <w:p w14:paraId="4951D46F" w14:textId="77777777" w:rsidR="00623AD6" w:rsidRPr="007E2A7E" w:rsidRDefault="00623AD6" w:rsidP="00BB1FE2">
            <w:pPr>
              <w:jc w:val="center"/>
            </w:pPr>
            <w:r w:rsidRPr="007E2A7E">
              <w:t>7 337,3</w:t>
            </w:r>
          </w:p>
        </w:tc>
      </w:tr>
      <w:tr w:rsidR="00623AD6" w:rsidRPr="007E2A7E" w14:paraId="5C049E18" w14:textId="77777777" w:rsidTr="00BB1FE2">
        <w:tc>
          <w:tcPr>
            <w:tcW w:w="520" w:type="dxa"/>
            <w:vMerge/>
            <w:vAlign w:val="center"/>
          </w:tcPr>
          <w:p w14:paraId="7D1F8F7A" w14:textId="77777777" w:rsidR="00623AD6" w:rsidRPr="007E2A7E" w:rsidRDefault="00623AD6" w:rsidP="00BB1FE2">
            <w:pPr>
              <w:autoSpaceDE w:val="0"/>
              <w:autoSpaceDN w:val="0"/>
              <w:adjustRightInd w:val="0"/>
              <w:jc w:val="center"/>
            </w:pPr>
          </w:p>
        </w:tc>
        <w:tc>
          <w:tcPr>
            <w:tcW w:w="5223" w:type="dxa"/>
            <w:vMerge/>
            <w:vAlign w:val="center"/>
          </w:tcPr>
          <w:p w14:paraId="3ED0347B" w14:textId="77777777" w:rsidR="00623AD6" w:rsidRPr="007E2A7E" w:rsidRDefault="00623AD6" w:rsidP="00BB1FE2">
            <w:pPr>
              <w:autoSpaceDE w:val="0"/>
              <w:autoSpaceDN w:val="0"/>
              <w:adjustRightInd w:val="0"/>
            </w:pPr>
          </w:p>
        </w:tc>
        <w:tc>
          <w:tcPr>
            <w:tcW w:w="850" w:type="dxa"/>
            <w:vAlign w:val="center"/>
          </w:tcPr>
          <w:p w14:paraId="547A2195" w14:textId="77777777" w:rsidR="00623AD6" w:rsidRPr="007E2A7E" w:rsidRDefault="00623AD6" w:rsidP="00BB1FE2">
            <w:pPr>
              <w:autoSpaceDE w:val="0"/>
              <w:autoSpaceDN w:val="0"/>
              <w:adjustRightInd w:val="0"/>
              <w:jc w:val="center"/>
            </w:pPr>
            <w:r w:rsidRPr="007E2A7E">
              <w:t>Гкал</w:t>
            </w:r>
          </w:p>
        </w:tc>
        <w:tc>
          <w:tcPr>
            <w:tcW w:w="1276" w:type="dxa"/>
            <w:vAlign w:val="center"/>
          </w:tcPr>
          <w:p w14:paraId="6C67353B" w14:textId="77777777" w:rsidR="00623AD6" w:rsidRPr="007E2A7E" w:rsidRDefault="00623AD6" w:rsidP="00BB1FE2">
            <w:pPr>
              <w:jc w:val="center"/>
            </w:pPr>
            <w:r w:rsidRPr="007E2A7E">
              <w:t>951,4</w:t>
            </w:r>
          </w:p>
        </w:tc>
        <w:tc>
          <w:tcPr>
            <w:tcW w:w="1134" w:type="dxa"/>
            <w:vAlign w:val="center"/>
          </w:tcPr>
          <w:p w14:paraId="4E720C0C" w14:textId="77777777" w:rsidR="00623AD6" w:rsidRPr="007E2A7E" w:rsidRDefault="00623AD6" w:rsidP="00BB1FE2">
            <w:pPr>
              <w:jc w:val="center"/>
            </w:pPr>
            <w:r w:rsidRPr="007E2A7E">
              <w:t>466,6</w:t>
            </w:r>
          </w:p>
        </w:tc>
        <w:tc>
          <w:tcPr>
            <w:tcW w:w="1276" w:type="dxa"/>
            <w:vAlign w:val="center"/>
          </w:tcPr>
          <w:p w14:paraId="08450CB1" w14:textId="77777777" w:rsidR="00623AD6" w:rsidRPr="007E2A7E" w:rsidRDefault="00623AD6" w:rsidP="00BB1FE2">
            <w:pPr>
              <w:jc w:val="center"/>
            </w:pPr>
            <w:r w:rsidRPr="007E2A7E">
              <w:t>466,6</w:t>
            </w:r>
          </w:p>
        </w:tc>
      </w:tr>
      <w:tr w:rsidR="00623AD6" w:rsidRPr="007E2A7E" w14:paraId="1067944B" w14:textId="77777777" w:rsidTr="00BB1FE2">
        <w:trPr>
          <w:trHeight w:val="429"/>
        </w:trPr>
        <w:tc>
          <w:tcPr>
            <w:tcW w:w="520" w:type="dxa"/>
            <w:vMerge w:val="restart"/>
            <w:vAlign w:val="center"/>
          </w:tcPr>
          <w:p w14:paraId="3831D69C" w14:textId="77777777" w:rsidR="00623AD6" w:rsidRPr="007E2A7E" w:rsidRDefault="00623AD6" w:rsidP="00BB1FE2">
            <w:pPr>
              <w:autoSpaceDE w:val="0"/>
              <w:autoSpaceDN w:val="0"/>
              <w:adjustRightInd w:val="0"/>
              <w:jc w:val="center"/>
            </w:pPr>
            <w:r w:rsidRPr="007E2A7E">
              <w:t>1.1</w:t>
            </w:r>
          </w:p>
        </w:tc>
        <w:tc>
          <w:tcPr>
            <w:tcW w:w="5223" w:type="dxa"/>
            <w:vMerge w:val="restart"/>
            <w:vAlign w:val="center"/>
          </w:tcPr>
          <w:p w14:paraId="6B02FAFB" w14:textId="77777777" w:rsidR="00623AD6" w:rsidRPr="007E2A7E" w:rsidRDefault="00623AD6" w:rsidP="00BB1FE2">
            <w:pPr>
              <w:autoSpaceDE w:val="0"/>
              <w:autoSpaceDN w:val="0"/>
              <w:adjustRightInd w:val="0"/>
              <w:ind w:left="153"/>
            </w:pPr>
            <w:r w:rsidRPr="007E2A7E">
              <w:t xml:space="preserve">Населению (управляющие организации, ТСЖ, ТСН, </w:t>
            </w:r>
            <w:r w:rsidRPr="007E2A7E">
              <w:lastRenderedPageBreak/>
              <w:t>непосредственно граждане)</w:t>
            </w:r>
          </w:p>
        </w:tc>
        <w:tc>
          <w:tcPr>
            <w:tcW w:w="850" w:type="dxa"/>
            <w:vAlign w:val="center"/>
          </w:tcPr>
          <w:p w14:paraId="6C6366FE" w14:textId="77777777" w:rsidR="00623AD6" w:rsidRPr="007E2A7E" w:rsidRDefault="00623AD6" w:rsidP="00BB1FE2">
            <w:pPr>
              <w:jc w:val="center"/>
            </w:pPr>
            <w:r w:rsidRPr="007E2A7E">
              <w:lastRenderedPageBreak/>
              <w:t>куб. м</w:t>
            </w:r>
          </w:p>
        </w:tc>
        <w:tc>
          <w:tcPr>
            <w:tcW w:w="1276" w:type="dxa"/>
            <w:vAlign w:val="center"/>
          </w:tcPr>
          <w:p w14:paraId="3C730932" w14:textId="77777777" w:rsidR="00623AD6" w:rsidRPr="007E2A7E" w:rsidRDefault="00623AD6" w:rsidP="00BB1FE2">
            <w:pPr>
              <w:jc w:val="center"/>
            </w:pPr>
            <w:r w:rsidRPr="007E2A7E">
              <w:t>1 993,9</w:t>
            </w:r>
          </w:p>
        </w:tc>
        <w:tc>
          <w:tcPr>
            <w:tcW w:w="1134" w:type="dxa"/>
            <w:vAlign w:val="center"/>
          </w:tcPr>
          <w:p w14:paraId="2434A4CC" w14:textId="77777777" w:rsidR="00623AD6" w:rsidRPr="007E2A7E" w:rsidRDefault="00623AD6" w:rsidP="00BB1FE2">
            <w:pPr>
              <w:jc w:val="center"/>
            </w:pPr>
            <w:r w:rsidRPr="007E2A7E">
              <w:t>997,0</w:t>
            </w:r>
          </w:p>
        </w:tc>
        <w:tc>
          <w:tcPr>
            <w:tcW w:w="1276" w:type="dxa"/>
            <w:vAlign w:val="center"/>
          </w:tcPr>
          <w:p w14:paraId="12A2F397" w14:textId="77777777" w:rsidR="00623AD6" w:rsidRPr="007E2A7E" w:rsidRDefault="00623AD6" w:rsidP="00BB1FE2">
            <w:pPr>
              <w:jc w:val="center"/>
            </w:pPr>
            <w:r w:rsidRPr="007E2A7E">
              <w:t>997,0</w:t>
            </w:r>
          </w:p>
        </w:tc>
      </w:tr>
      <w:tr w:rsidR="00623AD6" w:rsidRPr="007E2A7E" w14:paraId="69BE7EF9" w14:textId="77777777" w:rsidTr="00BB1FE2">
        <w:tc>
          <w:tcPr>
            <w:tcW w:w="520" w:type="dxa"/>
            <w:vMerge/>
            <w:vAlign w:val="center"/>
          </w:tcPr>
          <w:p w14:paraId="70B0A9B4" w14:textId="77777777" w:rsidR="00623AD6" w:rsidRPr="007E2A7E" w:rsidRDefault="00623AD6" w:rsidP="00BB1FE2">
            <w:pPr>
              <w:autoSpaceDE w:val="0"/>
              <w:autoSpaceDN w:val="0"/>
              <w:adjustRightInd w:val="0"/>
              <w:jc w:val="center"/>
            </w:pPr>
          </w:p>
        </w:tc>
        <w:tc>
          <w:tcPr>
            <w:tcW w:w="5223" w:type="dxa"/>
            <w:vMerge/>
            <w:vAlign w:val="center"/>
          </w:tcPr>
          <w:p w14:paraId="446B61E4" w14:textId="77777777" w:rsidR="00623AD6" w:rsidRPr="007E2A7E" w:rsidRDefault="00623AD6" w:rsidP="00BB1FE2">
            <w:pPr>
              <w:autoSpaceDE w:val="0"/>
              <w:autoSpaceDN w:val="0"/>
              <w:adjustRightInd w:val="0"/>
              <w:ind w:left="153"/>
            </w:pPr>
          </w:p>
        </w:tc>
        <w:tc>
          <w:tcPr>
            <w:tcW w:w="850" w:type="dxa"/>
            <w:vAlign w:val="center"/>
          </w:tcPr>
          <w:p w14:paraId="66973946" w14:textId="77777777" w:rsidR="00623AD6" w:rsidRPr="007E2A7E" w:rsidRDefault="00623AD6" w:rsidP="00BB1FE2">
            <w:pPr>
              <w:autoSpaceDE w:val="0"/>
              <w:autoSpaceDN w:val="0"/>
              <w:adjustRightInd w:val="0"/>
              <w:jc w:val="center"/>
            </w:pPr>
            <w:r w:rsidRPr="007E2A7E">
              <w:t>Гкал</w:t>
            </w:r>
          </w:p>
        </w:tc>
        <w:tc>
          <w:tcPr>
            <w:tcW w:w="1276" w:type="dxa"/>
            <w:vAlign w:val="center"/>
          </w:tcPr>
          <w:p w14:paraId="527D1D47" w14:textId="77777777" w:rsidR="00623AD6" w:rsidRPr="007E2A7E" w:rsidRDefault="00623AD6" w:rsidP="00BB1FE2">
            <w:pPr>
              <w:jc w:val="center"/>
            </w:pPr>
            <w:r w:rsidRPr="007E2A7E">
              <w:t>133,4</w:t>
            </w:r>
          </w:p>
        </w:tc>
        <w:tc>
          <w:tcPr>
            <w:tcW w:w="1134" w:type="dxa"/>
            <w:vAlign w:val="center"/>
          </w:tcPr>
          <w:p w14:paraId="24D90762" w14:textId="77777777" w:rsidR="00623AD6" w:rsidRPr="007E2A7E" w:rsidRDefault="00623AD6" w:rsidP="00BB1FE2">
            <w:pPr>
              <w:jc w:val="center"/>
            </w:pPr>
            <w:r w:rsidRPr="007E2A7E">
              <w:t>65,9</w:t>
            </w:r>
          </w:p>
        </w:tc>
        <w:tc>
          <w:tcPr>
            <w:tcW w:w="1276" w:type="dxa"/>
            <w:vAlign w:val="center"/>
          </w:tcPr>
          <w:p w14:paraId="34FD053B" w14:textId="77777777" w:rsidR="00623AD6" w:rsidRPr="007E2A7E" w:rsidRDefault="00623AD6" w:rsidP="00BB1FE2">
            <w:pPr>
              <w:jc w:val="center"/>
            </w:pPr>
            <w:r w:rsidRPr="007E2A7E">
              <w:t>67,5</w:t>
            </w:r>
          </w:p>
        </w:tc>
      </w:tr>
      <w:tr w:rsidR="00623AD6" w:rsidRPr="007E2A7E" w14:paraId="43187E46" w14:textId="77777777" w:rsidTr="00BB1FE2">
        <w:tc>
          <w:tcPr>
            <w:tcW w:w="520" w:type="dxa"/>
            <w:vMerge w:val="restart"/>
            <w:vAlign w:val="center"/>
          </w:tcPr>
          <w:p w14:paraId="4C1A0ECB" w14:textId="77777777" w:rsidR="00623AD6" w:rsidRPr="007E2A7E" w:rsidRDefault="00623AD6" w:rsidP="00BB1FE2">
            <w:pPr>
              <w:autoSpaceDE w:val="0"/>
              <w:autoSpaceDN w:val="0"/>
              <w:adjustRightInd w:val="0"/>
              <w:jc w:val="center"/>
            </w:pPr>
            <w:r w:rsidRPr="007E2A7E">
              <w:t>1.2</w:t>
            </w:r>
          </w:p>
        </w:tc>
        <w:tc>
          <w:tcPr>
            <w:tcW w:w="5223" w:type="dxa"/>
            <w:vMerge w:val="restart"/>
            <w:vAlign w:val="center"/>
          </w:tcPr>
          <w:p w14:paraId="1EB650A6" w14:textId="77777777" w:rsidR="00623AD6" w:rsidRPr="007E2A7E" w:rsidRDefault="00623AD6" w:rsidP="00BB1FE2">
            <w:pPr>
              <w:autoSpaceDE w:val="0"/>
              <w:autoSpaceDN w:val="0"/>
              <w:adjustRightInd w:val="0"/>
              <w:ind w:left="153"/>
            </w:pPr>
            <w:r w:rsidRPr="007E2A7E">
              <w:t>Бюджетным потребителям</w:t>
            </w:r>
          </w:p>
        </w:tc>
        <w:tc>
          <w:tcPr>
            <w:tcW w:w="850" w:type="dxa"/>
            <w:vAlign w:val="center"/>
          </w:tcPr>
          <w:p w14:paraId="5340AE0B" w14:textId="77777777" w:rsidR="00623AD6" w:rsidRPr="007E2A7E" w:rsidRDefault="00623AD6" w:rsidP="00BB1FE2">
            <w:pPr>
              <w:jc w:val="center"/>
            </w:pPr>
            <w:r w:rsidRPr="007E2A7E">
              <w:t>куб. м</w:t>
            </w:r>
          </w:p>
        </w:tc>
        <w:tc>
          <w:tcPr>
            <w:tcW w:w="1276" w:type="dxa"/>
            <w:vAlign w:val="center"/>
          </w:tcPr>
          <w:p w14:paraId="7361CF9C" w14:textId="77777777" w:rsidR="00623AD6" w:rsidRPr="007E2A7E" w:rsidRDefault="00623AD6" w:rsidP="00BB1FE2">
            <w:pPr>
              <w:jc w:val="center"/>
            </w:pPr>
            <w:r w:rsidRPr="007E2A7E">
              <w:t>-</w:t>
            </w:r>
          </w:p>
        </w:tc>
        <w:tc>
          <w:tcPr>
            <w:tcW w:w="1134" w:type="dxa"/>
            <w:vAlign w:val="center"/>
          </w:tcPr>
          <w:p w14:paraId="0A6677EE" w14:textId="77777777" w:rsidR="00623AD6" w:rsidRPr="007E2A7E" w:rsidRDefault="00623AD6" w:rsidP="00BB1FE2">
            <w:pPr>
              <w:jc w:val="center"/>
            </w:pPr>
            <w:r w:rsidRPr="007E2A7E">
              <w:t>-</w:t>
            </w:r>
          </w:p>
        </w:tc>
        <w:tc>
          <w:tcPr>
            <w:tcW w:w="1276" w:type="dxa"/>
            <w:vAlign w:val="center"/>
          </w:tcPr>
          <w:p w14:paraId="18139A70" w14:textId="77777777" w:rsidR="00623AD6" w:rsidRPr="007E2A7E" w:rsidRDefault="00623AD6" w:rsidP="00BB1FE2">
            <w:pPr>
              <w:jc w:val="center"/>
            </w:pPr>
            <w:r w:rsidRPr="007E2A7E">
              <w:t>-</w:t>
            </w:r>
          </w:p>
        </w:tc>
      </w:tr>
      <w:tr w:rsidR="00623AD6" w:rsidRPr="007E2A7E" w14:paraId="3E1A6752" w14:textId="77777777" w:rsidTr="00BB1FE2">
        <w:tc>
          <w:tcPr>
            <w:tcW w:w="520" w:type="dxa"/>
            <w:vMerge/>
            <w:vAlign w:val="center"/>
          </w:tcPr>
          <w:p w14:paraId="1DB11721" w14:textId="77777777" w:rsidR="00623AD6" w:rsidRPr="007E2A7E" w:rsidRDefault="00623AD6" w:rsidP="00BB1FE2">
            <w:pPr>
              <w:autoSpaceDE w:val="0"/>
              <w:autoSpaceDN w:val="0"/>
              <w:adjustRightInd w:val="0"/>
              <w:jc w:val="center"/>
            </w:pPr>
          </w:p>
        </w:tc>
        <w:tc>
          <w:tcPr>
            <w:tcW w:w="5223" w:type="dxa"/>
            <w:vMerge/>
            <w:vAlign w:val="center"/>
          </w:tcPr>
          <w:p w14:paraId="2DD0FC58" w14:textId="77777777" w:rsidR="00623AD6" w:rsidRPr="007E2A7E" w:rsidRDefault="00623AD6" w:rsidP="00BB1FE2">
            <w:pPr>
              <w:autoSpaceDE w:val="0"/>
              <w:autoSpaceDN w:val="0"/>
              <w:adjustRightInd w:val="0"/>
              <w:ind w:left="153"/>
            </w:pPr>
          </w:p>
        </w:tc>
        <w:tc>
          <w:tcPr>
            <w:tcW w:w="850" w:type="dxa"/>
            <w:vAlign w:val="center"/>
          </w:tcPr>
          <w:p w14:paraId="456D8E04" w14:textId="77777777" w:rsidR="00623AD6" w:rsidRPr="007E2A7E" w:rsidRDefault="00623AD6" w:rsidP="00BB1FE2">
            <w:pPr>
              <w:autoSpaceDE w:val="0"/>
              <w:autoSpaceDN w:val="0"/>
              <w:adjustRightInd w:val="0"/>
              <w:jc w:val="center"/>
            </w:pPr>
            <w:r w:rsidRPr="007E2A7E">
              <w:t>Гкал</w:t>
            </w:r>
          </w:p>
        </w:tc>
        <w:tc>
          <w:tcPr>
            <w:tcW w:w="1276" w:type="dxa"/>
            <w:vAlign w:val="center"/>
          </w:tcPr>
          <w:p w14:paraId="16EE0553" w14:textId="77777777" w:rsidR="00623AD6" w:rsidRPr="007E2A7E" w:rsidRDefault="00623AD6" w:rsidP="00BB1FE2">
            <w:pPr>
              <w:jc w:val="center"/>
            </w:pPr>
            <w:r w:rsidRPr="007E2A7E">
              <w:t>-</w:t>
            </w:r>
          </w:p>
        </w:tc>
        <w:tc>
          <w:tcPr>
            <w:tcW w:w="1134" w:type="dxa"/>
            <w:vAlign w:val="center"/>
          </w:tcPr>
          <w:p w14:paraId="444EFAC6" w14:textId="77777777" w:rsidR="00623AD6" w:rsidRPr="007E2A7E" w:rsidRDefault="00623AD6" w:rsidP="00BB1FE2">
            <w:pPr>
              <w:jc w:val="center"/>
            </w:pPr>
            <w:r w:rsidRPr="007E2A7E">
              <w:t>-</w:t>
            </w:r>
          </w:p>
        </w:tc>
        <w:tc>
          <w:tcPr>
            <w:tcW w:w="1276" w:type="dxa"/>
            <w:vAlign w:val="center"/>
          </w:tcPr>
          <w:p w14:paraId="24F74B8F" w14:textId="77777777" w:rsidR="00623AD6" w:rsidRPr="007E2A7E" w:rsidRDefault="00623AD6" w:rsidP="00BB1FE2">
            <w:pPr>
              <w:jc w:val="center"/>
            </w:pPr>
            <w:r w:rsidRPr="007E2A7E">
              <w:t>-</w:t>
            </w:r>
          </w:p>
        </w:tc>
      </w:tr>
      <w:tr w:rsidR="00623AD6" w:rsidRPr="007E2A7E" w14:paraId="29444851" w14:textId="77777777" w:rsidTr="00BB1FE2">
        <w:tc>
          <w:tcPr>
            <w:tcW w:w="520" w:type="dxa"/>
            <w:vMerge w:val="restart"/>
            <w:vAlign w:val="center"/>
          </w:tcPr>
          <w:p w14:paraId="15FA7B60" w14:textId="77777777" w:rsidR="00623AD6" w:rsidRPr="007E2A7E" w:rsidRDefault="00623AD6" w:rsidP="00BB1FE2">
            <w:pPr>
              <w:autoSpaceDE w:val="0"/>
              <w:autoSpaceDN w:val="0"/>
              <w:adjustRightInd w:val="0"/>
              <w:jc w:val="center"/>
            </w:pPr>
            <w:r w:rsidRPr="007E2A7E">
              <w:t>1.3</w:t>
            </w:r>
          </w:p>
        </w:tc>
        <w:tc>
          <w:tcPr>
            <w:tcW w:w="5223" w:type="dxa"/>
            <w:vMerge w:val="restart"/>
            <w:vAlign w:val="center"/>
          </w:tcPr>
          <w:p w14:paraId="455BC966" w14:textId="77777777" w:rsidR="00623AD6" w:rsidRPr="007E2A7E" w:rsidRDefault="00623AD6" w:rsidP="00BB1FE2">
            <w:pPr>
              <w:autoSpaceDE w:val="0"/>
              <w:autoSpaceDN w:val="0"/>
              <w:adjustRightInd w:val="0"/>
              <w:ind w:left="153"/>
            </w:pPr>
            <w:r w:rsidRPr="007E2A7E">
              <w:t>Прочим потребителям</w:t>
            </w:r>
          </w:p>
        </w:tc>
        <w:tc>
          <w:tcPr>
            <w:tcW w:w="850" w:type="dxa"/>
            <w:vAlign w:val="center"/>
          </w:tcPr>
          <w:p w14:paraId="6D4A1862" w14:textId="77777777" w:rsidR="00623AD6" w:rsidRPr="007E2A7E" w:rsidRDefault="00623AD6" w:rsidP="00BB1FE2">
            <w:pPr>
              <w:jc w:val="center"/>
            </w:pPr>
            <w:r w:rsidRPr="007E2A7E">
              <w:t>куб. м</w:t>
            </w:r>
          </w:p>
        </w:tc>
        <w:tc>
          <w:tcPr>
            <w:tcW w:w="1276" w:type="dxa"/>
            <w:vAlign w:val="center"/>
          </w:tcPr>
          <w:p w14:paraId="4E9648A2" w14:textId="77777777" w:rsidR="00623AD6" w:rsidRPr="007E2A7E" w:rsidRDefault="00623AD6" w:rsidP="00BB1FE2">
            <w:pPr>
              <w:jc w:val="center"/>
            </w:pPr>
            <w:r w:rsidRPr="007E2A7E">
              <w:t>-</w:t>
            </w:r>
          </w:p>
        </w:tc>
        <w:tc>
          <w:tcPr>
            <w:tcW w:w="1134" w:type="dxa"/>
            <w:vAlign w:val="center"/>
          </w:tcPr>
          <w:p w14:paraId="766D5161" w14:textId="77777777" w:rsidR="00623AD6" w:rsidRPr="007E2A7E" w:rsidRDefault="00623AD6" w:rsidP="00BB1FE2">
            <w:pPr>
              <w:jc w:val="center"/>
            </w:pPr>
            <w:r w:rsidRPr="007E2A7E">
              <w:t>-</w:t>
            </w:r>
          </w:p>
        </w:tc>
        <w:tc>
          <w:tcPr>
            <w:tcW w:w="1276" w:type="dxa"/>
            <w:vAlign w:val="center"/>
          </w:tcPr>
          <w:p w14:paraId="5AD7F0F8" w14:textId="77777777" w:rsidR="00623AD6" w:rsidRPr="007E2A7E" w:rsidRDefault="00623AD6" w:rsidP="00BB1FE2">
            <w:pPr>
              <w:jc w:val="center"/>
            </w:pPr>
            <w:r w:rsidRPr="007E2A7E">
              <w:t>-</w:t>
            </w:r>
          </w:p>
        </w:tc>
      </w:tr>
      <w:tr w:rsidR="00623AD6" w:rsidRPr="007E2A7E" w14:paraId="35FD55FD" w14:textId="77777777" w:rsidTr="00BB1FE2">
        <w:tc>
          <w:tcPr>
            <w:tcW w:w="520" w:type="dxa"/>
            <w:vMerge/>
            <w:vAlign w:val="center"/>
          </w:tcPr>
          <w:p w14:paraId="3B970652" w14:textId="77777777" w:rsidR="00623AD6" w:rsidRPr="007E2A7E" w:rsidRDefault="00623AD6" w:rsidP="00BB1FE2">
            <w:pPr>
              <w:autoSpaceDE w:val="0"/>
              <w:autoSpaceDN w:val="0"/>
              <w:adjustRightInd w:val="0"/>
              <w:jc w:val="center"/>
            </w:pPr>
          </w:p>
        </w:tc>
        <w:tc>
          <w:tcPr>
            <w:tcW w:w="5223" w:type="dxa"/>
            <w:vMerge/>
            <w:vAlign w:val="center"/>
          </w:tcPr>
          <w:p w14:paraId="2BDA48CA" w14:textId="77777777" w:rsidR="00623AD6" w:rsidRPr="007E2A7E" w:rsidRDefault="00623AD6" w:rsidP="00BB1FE2">
            <w:pPr>
              <w:autoSpaceDE w:val="0"/>
              <w:autoSpaceDN w:val="0"/>
              <w:adjustRightInd w:val="0"/>
              <w:ind w:left="153"/>
            </w:pPr>
          </w:p>
        </w:tc>
        <w:tc>
          <w:tcPr>
            <w:tcW w:w="850" w:type="dxa"/>
            <w:vAlign w:val="center"/>
          </w:tcPr>
          <w:p w14:paraId="70272E6B" w14:textId="77777777" w:rsidR="00623AD6" w:rsidRPr="007E2A7E" w:rsidRDefault="00623AD6" w:rsidP="00BB1FE2">
            <w:pPr>
              <w:autoSpaceDE w:val="0"/>
              <w:autoSpaceDN w:val="0"/>
              <w:adjustRightInd w:val="0"/>
              <w:jc w:val="center"/>
            </w:pPr>
            <w:r w:rsidRPr="007E2A7E">
              <w:t>Гкал</w:t>
            </w:r>
          </w:p>
        </w:tc>
        <w:tc>
          <w:tcPr>
            <w:tcW w:w="1276" w:type="dxa"/>
            <w:vAlign w:val="center"/>
          </w:tcPr>
          <w:p w14:paraId="2A2CB230" w14:textId="77777777" w:rsidR="00623AD6" w:rsidRPr="007E2A7E" w:rsidRDefault="00623AD6" w:rsidP="00BB1FE2">
            <w:pPr>
              <w:jc w:val="center"/>
            </w:pPr>
            <w:r w:rsidRPr="007E2A7E">
              <w:t>-</w:t>
            </w:r>
          </w:p>
        </w:tc>
        <w:tc>
          <w:tcPr>
            <w:tcW w:w="1134" w:type="dxa"/>
            <w:vAlign w:val="center"/>
          </w:tcPr>
          <w:p w14:paraId="0FBCA3E5" w14:textId="77777777" w:rsidR="00623AD6" w:rsidRPr="007E2A7E" w:rsidRDefault="00623AD6" w:rsidP="00BB1FE2">
            <w:pPr>
              <w:jc w:val="center"/>
            </w:pPr>
            <w:r w:rsidRPr="007E2A7E">
              <w:t>-</w:t>
            </w:r>
          </w:p>
        </w:tc>
        <w:tc>
          <w:tcPr>
            <w:tcW w:w="1276" w:type="dxa"/>
            <w:vAlign w:val="center"/>
          </w:tcPr>
          <w:p w14:paraId="52E85478" w14:textId="77777777" w:rsidR="00623AD6" w:rsidRPr="007E2A7E" w:rsidRDefault="00623AD6" w:rsidP="00BB1FE2">
            <w:pPr>
              <w:jc w:val="center"/>
            </w:pPr>
            <w:r w:rsidRPr="007E2A7E">
              <w:t>-</w:t>
            </w:r>
          </w:p>
        </w:tc>
      </w:tr>
      <w:tr w:rsidR="00623AD6" w:rsidRPr="007E2A7E" w14:paraId="7800B20C" w14:textId="77777777" w:rsidTr="00BB1FE2">
        <w:trPr>
          <w:trHeight w:val="299"/>
        </w:trPr>
        <w:tc>
          <w:tcPr>
            <w:tcW w:w="520" w:type="dxa"/>
            <w:vMerge w:val="restart"/>
            <w:vAlign w:val="center"/>
          </w:tcPr>
          <w:p w14:paraId="52D88EF2" w14:textId="77777777" w:rsidR="00623AD6" w:rsidRPr="007E2A7E" w:rsidRDefault="00623AD6" w:rsidP="00BB1FE2">
            <w:pPr>
              <w:autoSpaceDE w:val="0"/>
              <w:autoSpaceDN w:val="0"/>
              <w:adjustRightInd w:val="0"/>
              <w:jc w:val="center"/>
            </w:pPr>
            <w:r w:rsidRPr="007E2A7E">
              <w:t>1.4</w:t>
            </w:r>
          </w:p>
        </w:tc>
        <w:tc>
          <w:tcPr>
            <w:tcW w:w="5223" w:type="dxa"/>
            <w:vMerge w:val="restart"/>
            <w:vAlign w:val="center"/>
          </w:tcPr>
          <w:p w14:paraId="58F0B10E" w14:textId="77777777" w:rsidR="00623AD6" w:rsidRPr="007E2A7E" w:rsidRDefault="00623AD6" w:rsidP="00BB1FE2">
            <w:pPr>
              <w:autoSpaceDE w:val="0"/>
              <w:autoSpaceDN w:val="0"/>
              <w:adjustRightInd w:val="0"/>
              <w:ind w:left="153"/>
            </w:pPr>
            <w:r w:rsidRPr="007E2A7E">
              <w:t>Другим организациям, осуществляющим горячее водоснабжение</w:t>
            </w:r>
          </w:p>
        </w:tc>
        <w:tc>
          <w:tcPr>
            <w:tcW w:w="850" w:type="dxa"/>
            <w:vAlign w:val="center"/>
          </w:tcPr>
          <w:p w14:paraId="24C54971" w14:textId="77777777" w:rsidR="00623AD6" w:rsidRPr="007E2A7E" w:rsidRDefault="00623AD6" w:rsidP="00BB1FE2">
            <w:pPr>
              <w:jc w:val="center"/>
            </w:pPr>
            <w:r w:rsidRPr="007E2A7E">
              <w:t>куб. м</w:t>
            </w:r>
          </w:p>
        </w:tc>
        <w:tc>
          <w:tcPr>
            <w:tcW w:w="1276" w:type="dxa"/>
            <w:vAlign w:val="center"/>
          </w:tcPr>
          <w:p w14:paraId="3F9F4858" w14:textId="77777777" w:rsidR="00623AD6" w:rsidRPr="007E2A7E" w:rsidRDefault="00623AD6" w:rsidP="00BB1FE2">
            <w:pPr>
              <w:jc w:val="center"/>
            </w:pPr>
            <w:r w:rsidRPr="007E2A7E">
              <w:t>-</w:t>
            </w:r>
          </w:p>
        </w:tc>
        <w:tc>
          <w:tcPr>
            <w:tcW w:w="1134" w:type="dxa"/>
            <w:vAlign w:val="center"/>
          </w:tcPr>
          <w:p w14:paraId="5CA73F12" w14:textId="77777777" w:rsidR="00623AD6" w:rsidRPr="007E2A7E" w:rsidRDefault="00623AD6" w:rsidP="00BB1FE2">
            <w:pPr>
              <w:jc w:val="center"/>
            </w:pPr>
            <w:r w:rsidRPr="007E2A7E">
              <w:t>-</w:t>
            </w:r>
          </w:p>
        </w:tc>
        <w:tc>
          <w:tcPr>
            <w:tcW w:w="1276" w:type="dxa"/>
            <w:vAlign w:val="center"/>
          </w:tcPr>
          <w:p w14:paraId="172B6CFC" w14:textId="77777777" w:rsidR="00623AD6" w:rsidRPr="007E2A7E" w:rsidRDefault="00623AD6" w:rsidP="00BB1FE2">
            <w:pPr>
              <w:jc w:val="center"/>
            </w:pPr>
            <w:r w:rsidRPr="007E2A7E">
              <w:t>-</w:t>
            </w:r>
          </w:p>
        </w:tc>
      </w:tr>
      <w:tr w:rsidR="00623AD6" w:rsidRPr="007E2A7E" w14:paraId="5ADDF18B" w14:textId="77777777" w:rsidTr="00BB1FE2">
        <w:tc>
          <w:tcPr>
            <w:tcW w:w="520" w:type="dxa"/>
            <w:vMerge/>
            <w:vAlign w:val="center"/>
          </w:tcPr>
          <w:p w14:paraId="4DBB6088" w14:textId="77777777" w:rsidR="00623AD6" w:rsidRPr="007E2A7E" w:rsidRDefault="00623AD6" w:rsidP="00BB1FE2">
            <w:pPr>
              <w:autoSpaceDE w:val="0"/>
              <w:autoSpaceDN w:val="0"/>
              <w:adjustRightInd w:val="0"/>
              <w:jc w:val="center"/>
            </w:pPr>
          </w:p>
        </w:tc>
        <w:tc>
          <w:tcPr>
            <w:tcW w:w="5223" w:type="dxa"/>
            <w:vMerge/>
            <w:vAlign w:val="center"/>
          </w:tcPr>
          <w:p w14:paraId="28732A15" w14:textId="77777777" w:rsidR="00623AD6" w:rsidRPr="007E2A7E" w:rsidRDefault="00623AD6" w:rsidP="00BB1FE2">
            <w:pPr>
              <w:autoSpaceDE w:val="0"/>
              <w:autoSpaceDN w:val="0"/>
              <w:adjustRightInd w:val="0"/>
              <w:ind w:left="153"/>
            </w:pPr>
          </w:p>
        </w:tc>
        <w:tc>
          <w:tcPr>
            <w:tcW w:w="850" w:type="dxa"/>
            <w:vAlign w:val="center"/>
          </w:tcPr>
          <w:p w14:paraId="652237F3" w14:textId="77777777" w:rsidR="00623AD6" w:rsidRPr="007E2A7E" w:rsidRDefault="00623AD6" w:rsidP="00BB1FE2">
            <w:pPr>
              <w:autoSpaceDE w:val="0"/>
              <w:autoSpaceDN w:val="0"/>
              <w:adjustRightInd w:val="0"/>
              <w:jc w:val="center"/>
            </w:pPr>
            <w:r w:rsidRPr="007E2A7E">
              <w:t>Гкал</w:t>
            </w:r>
          </w:p>
        </w:tc>
        <w:tc>
          <w:tcPr>
            <w:tcW w:w="1276" w:type="dxa"/>
            <w:vAlign w:val="center"/>
          </w:tcPr>
          <w:p w14:paraId="6CC95AB0" w14:textId="77777777" w:rsidR="00623AD6" w:rsidRPr="007E2A7E" w:rsidRDefault="00623AD6" w:rsidP="00BB1FE2">
            <w:pPr>
              <w:jc w:val="center"/>
            </w:pPr>
            <w:r w:rsidRPr="007E2A7E">
              <w:t>-</w:t>
            </w:r>
          </w:p>
        </w:tc>
        <w:tc>
          <w:tcPr>
            <w:tcW w:w="1134" w:type="dxa"/>
            <w:vAlign w:val="center"/>
          </w:tcPr>
          <w:p w14:paraId="03A903FB" w14:textId="77777777" w:rsidR="00623AD6" w:rsidRPr="007E2A7E" w:rsidRDefault="00623AD6" w:rsidP="00BB1FE2">
            <w:pPr>
              <w:jc w:val="center"/>
            </w:pPr>
            <w:r w:rsidRPr="007E2A7E">
              <w:t>-</w:t>
            </w:r>
          </w:p>
        </w:tc>
        <w:tc>
          <w:tcPr>
            <w:tcW w:w="1276" w:type="dxa"/>
            <w:vAlign w:val="center"/>
          </w:tcPr>
          <w:p w14:paraId="060A7959" w14:textId="77777777" w:rsidR="00623AD6" w:rsidRPr="007E2A7E" w:rsidRDefault="00623AD6" w:rsidP="00BB1FE2">
            <w:pPr>
              <w:jc w:val="center"/>
            </w:pPr>
            <w:r w:rsidRPr="007E2A7E">
              <w:t>-</w:t>
            </w:r>
          </w:p>
        </w:tc>
      </w:tr>
      <w:tr w:rsidR="00623AD6" w:rsidRPr="007E2A7E" w14:paraId="6A042017" w14:textId="77777777" w:rsidTr="00BB1FE2">
        <w:tc>
          <w:tcPr>
            <w:tcW w:w="520" w:type="dxa"/>
            <w:vMerge w:val="restart"/>
            <w:vAlign w:val="center"/>
          </w:tcPr>
          <w:p w14:paraId="0F8853C4" w14:textId="77777777" w:rsidR="00623AD6" w:rsidRPr="007E2A7E" w:rsidRDefault="00623AD6" w:rsidP="00BB1FE2">
            <w:pPr>
              <w:autoSpaceDE w:val="0"/>
              <w:autoSpaceDN w:val="0"/>
              <w:adjustRightInd w:val="0"/>
              <w:jc w:val="center"/>
            </w:pPr>
            <w:r w:rsidRPr="007E2A7E">
              <w:t>1.5</w:t>
            </w:r>
          </w:p>
        </w:tc>
        <w:tc>
          <w:tcPr>
            <w:tcW w:w="5223" w:type="dxa"/>
            <w:vMerge w:val="restart"/>
            <w:vAlign w:val="center"/>
          </w:tcPr>
          <w:p w14:paraId="7C0239C0" w14:textId="77777777" w:rsidR="00623AD6" w:rsidRPr="007E2A7E" w:rsidRDefault="00623AD6" w:rsidP="00BB1FE2">
            <w:pPr>
              <w:autoSpaceDE w:val="0"/>
              <w:autoSpaceDN w:val="0"/>
              <w:adjustRightInd w:val="0"/>
              <w:ind w:left="153"/>
            </w:pPr>
            <w:r w:rsidRPr="007E2A7E">
              <w:t>Собственные нужды, не связанные с регулируемым видом деятельности</w:t>
            </w:r>
          </w:p>
        </w:tc>
        <w:tc>
          <w:tcPr>
            <w:tcW w:w="850" w:type="dxa"/>
            <w:vAlign w:val="center"/>
          </w:tcPr>
          <w:p w14:paraId="7C6E79C0" w14:textId="77777777" w:rsidR="00623AD6" w:rsidRPr="007E2A7E" w:rsidRDefault="00623AD6" w:rsidP="00BB1FE2">
            <w:pPr>
              <w:jc w:val="center"/>
            </w:pPr>
            <w:r w:rsidRPr="007E2A7E">
              <w:t>куб. м</w:t>
            </w:r>
          </w:p>
        </w:tc>
        <w:tc>
          <w:tcPr>
            <w:tcW w:w="1276" w:type="dxa"/>
            <w:vAlign w:val="center"/>
          </w:tcPr>
          <w:p w14:paraId="3541B675" w14:textId="77777777" w:rsidR="00623AD6" w:rsidRPr="007E2A7E" w:rsidRDefault="00623AD6" w:rsidP="00BB1FE2">
            <w:pPr>
              <w:jc w:val="center"/>
            </w:pPr>
            <w:r w:rsidRPr="007E2A7E">
              <w:t>12 680,6</w:t>
            </w:r>
          </w:p>
        </w:tc>
        <w:tc>
          <w:tcPr>
            <w:tcW w:w="1134" w:type="dxa"/>
            <w:vAlign w:val="center"/>
          </w:tcPr>
          <w:p w14:paraId="35017C26" w14:textId="77777777" w:rsidR="00623AD6" w:rsidRPr="007E2A7E" w:rsidRDefault="00623AD6" w:rsidP="00BB1FE2">
            <w:pPr>
              <w:jc w:val="center"/>
            </w:pPr>
            <w:r w:rsidRPr="007E2A7E">
              <w:t>6 340,3</w:t>
            </w:r>
          </w:p>
        </w:tc>
        <w:tc>
          <w:tcPr>
            <w:tcW w:w="1276" w:type="dxa"/>
            <w:vAlign w:val="center"/>
          </w:tcPr>
          <w:p w14:paraId="150488E3" w14:textId="77777777" w:rsidR="00623AD6" w:rsidRPr="007E2A7E" w:rsidRDefault="00623AD6" w:rsidP="00BB1FE2">
            <w:pPr>
              <w:jc w:val="center"/>
            </w:pPr>
            <w:r w:rsidRPr="007E2A7E">
              <w:t>6 340,3</w:t>
            </w:r>
          </w:p>
        </w:tc>
      </w:tr>
      <w:tr w:rsidR="00623AD6" w:rsidRPr="007E2A7E" w14:paraId="79C18505" w14:textId="77777777" w:rsidTr="00BB1FE2">
        <w:tc>
          <w:tcPr>
            <w:tcW w:w="520" w:type="dxa"/>
            <w:vMerge/>
            <w:vAlign w:val="center"/>
          </w:tcPr>
          <w:p w14:paraId="3B4FF1F7" w14:textId="77777777" w:rsidR="00623AD6" w:rsidRPr="007E2A7E" w:rsidRDefault="00623AD6" w:rsidP="00BB1FE2">
            <w:pPr>
              <w:autoSpaceDE w:val="0"/>
              <w:autoSpaceDN w:val="0"/>
              <w:adjustRightInd w:val="0"/>
              <w:jc w:val="center"/>
            </w:pPr>
          </w:p>
        </w:tc>
        <w:tc>
          <w:tcPr>
            <w:tcW w:w="5223" w:type="dxa"/>
            <w:vMerge/>
            <w:vAlign w:val="center"/>
          </w:tcPr>
          <w:p w14:paraId="050261E2" w14:textId="77777777" w:rsidR="00623AD6" w:rsidRPr="007E2A7E" w:rsidRDefault="00623AD6" w:rsidP="00BB1FE2">
            <w:pPr>
              <w:autoSpaceDE w:val="0"/>
              <w:autoSpaceDN w:val="0"/>
              <w:adjustRightInd w:val="0"/>
            </w:pPr>
          </w:p>
        </w:tc>
        <w:tc>
          <w:tcPr>
            <w:tcW w:w="850" w:type="dxa"/>
            <w:vAlign w:val="center"/>
          </w:tcPr>
          <w:p w14:paraId="4771C3B6" w14:textId="77777777" w:rsidR="00623AD6" w:rsidRPr="007E2A7E" w:rsidRDefault="00623AD6" w:rsidP="00BB1FE2">
            <w:pPr>
              <w:autoSpaceDE w:val="0"/>
              <w:autoSpaceDN w:val="0"/>
              <w:adjustRightInd w:val="0"/>
              <w:jc w:val="center"/>
            </w:pPr>
            <w:r w:rsidRPr="007E2A7E">
              <w:t>Гкал</w:t>
            </w:r>
          </w:p>
        </w:tc>
        <w:tc>
          <w:tcPr>
            <w:tcW w:w="1276" w:type="dxa"/>
            <w:vAlign w:val="center"/>
          </w:tcPr>
          <w:p w14:paraId="726E0830" w14:textId="77777777" w:rsidR="00623AD6" w:rsidRPr="007E2A7E" w:rsidRDefault="00623AD6" w:rsidP="00BB1FE2">
            <w:pPr>
              <w:jc w:val="center"/>
            </w:pPr>
            <w:r w:rsidRPr="007E2A7E">
              <w:t>801,4</w:t>
            </w:r>
          </w:p>
        </w:tc>
        <w:tc>
          <w:tcPr>
            <w:tcW w:w="1134" w:type="dxa"/>
            <w:vAlign w:val="center"/>
          </w:tcPr>
          <w:p w14:paraId="023D08EF" w14:textId="77777777" w:rsidR="00623AD6" w:rsidRPr="007E2A7E" w:rsidRDefault="00623AD6" w:rsidP="00BB1FE2">
            <w:pPr>
              <w:jc w:val="center"/>
            </w:pPr>
            <w:r w:rsidRPr="007E2A7E">
              <w:t>400,7</w:t>
            </w:r>
          </w:p>
        </w:tc>
        <w:tc>
          <w:tcPr>
            <w:tcW w:w="1276" w:type="dxa"/>
            <w:vAlign w:val="center"/>
          </w:tcPr>
          <w:p w14:paraId="7A8C7716" w14:textId="77777777" w:rsidR="00623AD6" w:rsidRPr="007E2A7E" w:rsidRDefault="00623AD6" w:rsidP="00BB1FE2">
            <w:pPr>
              <w:jc w:val="center"/>
            </w:pPr>
            <w:r w:rsidRPr="007E2A7E">
              <w:t>400,7</w:t>
            </w:r>
          </w:p>
        </w:tc>
      </w:tr>
      <w:tr w:rsidR="00623AD6" w:rsidRPr="007E2A7E" w14:paraId="7565F81B" w14:textId="77777777" w:rsidTr="00BB1FE2">
        <w:tc>
          <w:tcPr>
            <w:tcW w:w="520" w:type="dxa"/>
            <w:vAlign w:val="center"/>
          </w:tcPr>
          <w:p w14:paraId="101915AB" w14:textId="77777777" w:rsidR="00623AD6" w:rsidRPr="007E2A7E" w:rsidRDefault="00623AD6" w:rsidP="00BB1FE2">
            <w:pPr>
              <w:autoSpaceDE w:val="0"/>
              <w:autoSpaceDN w:val="0"/>
              <w:adjustRightInd w:val="0"/>
              <w:jc w:val="center"/>
            </w:pPr>
            <w:r w:rsidRPr="007E2A7E">
              <w:t>2.</w:t>
            </w:r>
          </w:p>
        </w:tc>
        <w:tc>
          <w:tcPr>
            <w:tcW w:w="5223" w:type="dxa"/>
            <w:vAlign w:val="center"/>
          </w:tcPr>
          <w:p w14:paraId="2D60F68C" w14:textId="77777777" w:rsidR="00623AD6" w:rsidRPr="007E2A7E" w:rsidRDefault="00623AD6"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850" w:type="dxa"/>
            <w:vAlign w:val="center"/>
          </w:tcPr>
          <w:p w14:paraId="7BDF1FE3" w14:textId="77777777" w:rsidR="00623AD6" w:rsidRPr="007E2A7E" w:rsidRDefault="00623AD6" w:rsidP="00BB1FE2">
            <w:pPr>
              <w:autoSpaceDE w:val="0"/>
              <w:autoSpaceDN w:val="0"/>
              <w:adjustRightInd w:val="0"/>
              <w:jc w:val="center"/>
            </w:pPr>
            <w:r w:rsidRPr="007E2A7E">
              <w:t>тыс. руб.</w:t>
            </w:r>
          </w:p>
        </w:tc>
        <w:tc>
          <w:tcPr>
            <w:tcW w:w="1276" w:type="dxa"/>
            <w:vAlign w:val="center"/>
          </w:tcPr>
          <w:p w14:paraId="39D74F29" w14:textId="77777777" w:rsidR="00623AD6" w:rsidRPr="007E2A7E" w:rsidRDefault="00623AD6" w:rsidP="00BB1FE2">
            <w:pPr>
              <w:jc w:val="center"/>
            </w:pPr>
            <w:r w:rsidRPr="007E2A7E">
              <w:t>498,4</w:t>
            </w:r>
          </w:p>
        </w:tc>
        <w:tc>
          <w:tcPr>
            <w:tcW w:w="1134" w:type="dxa"/>
            <w:vAlign w:val="center"/>
          </w:tcPr>
          <w:p w14:paraId="1404AFF0" w14:textId="77777777" w:rsidR="00623AD6" w:rsidRPr="007E2A7E" w:rsidRDefault="00623AD6" w:rsidP="00BB1FE2">
            <w:pPr>
              <w:jc w:val="center"/>
            </w:pPr>
            <w:r w:rsidRPr="007E2A7E">
              <w:t>249,2</w:t>
            </w:r>
          </w:p>
        </w:tc>
        <w:tc>
          <w:tcPr>
            <w:tcW w:w="1276" w:type="dxa"/>
            <w:vAlign w:val="center"/>
          </w:tcPr>
          <w:p w14:paraId="12DE4E13" w14:textId="77777777" w:rsidR="00623AD6" w:rsidRPr="007E2A7E" w:rsidRDefault="00623AD6" w:rsidP="00BB1FE2">
            <w:pPr>
              <w:jc w:val="center"/>
            </w:pPr>
            <w:r w:rsidRPr="007E2A7E">
              <w:t>249,2</w:t>
            </w:r>
          </w:p>
        </w:tc>
      </w:tr>
    </w:tbl>
    <w:p w14:paraId="63EC0F67" w14:textId="77777777" w:rsidR="00623AD6" w:rsidRPr="007E2A7E" w:rsidRDefault="00623AD6" w:rsidP="00623AD6">
      <w:pPr>
        <w:jc w:val="center"/>
      </w:pPr>
    </w:p>
    <w:p w14:paraId="7217DC53" w14:textId="77777777" w:rsidR="00623AD6" w:rsidRPr="007E2A7E" w:rsidRDefault="00623AD6" w:rsidP="00623AD6">
      <w:pPr>
        <w:ind w:firstLine="1985"/>
        <w:jc w:val="center"/>
      </w:pPr>
      <w:r w:rsidRPr="007E2A7E">
        <w:t xml:space="preserve">3. Перечень плановых мероприятий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623AD6" w:rsidRPr="007E2A7E" w14:paraId="5356FB89" w14:textId="77777777" w:rsidTr="00BB1FE2">
        <w:tc>
          <w:tcPr>
            <w:tcW w:w="546" w:type="dxa"/>
            <w:vAlign w:val="center"/>
          </w:tcPr>
          <w:p w14:paraId="0D6B200D" w14:textId="77777777" w:rsidR="00623AD6" w:rsidRPr="007E2A7E" w:rsidRDefault="00623AD6" w:rsidP="00BB1FE2">
            <w:pPr>
              <w:autoSpaceDE w:val="0"/>
              <w:autoSpaceDN w:val="0"/>
              <w:adjustRightInd w:val="0"/>
              <w:jc w:val="center"/>
            </w:pPr>
            <w:r w:rsidRPr="007E2A7E">
              <w:t>№ п/п</w:t>
            </w:r>
          </w:p>
        </w:tc>
        <w:tc>
          <w:tcPr>
            <w:tcW w:w="4503" w:type="dxa"/>
            <w:vAlign w:val="center"/>
          </w:tcPr>
          <w:p w14:paraId="61B94F6A" w14:textId="77777777" w:rsidR="00623AD6" w:rsidRPr="007E2A7E" w:rsidRDefault="00623AD6" w:rsidP="00BB1FE2">
            <w:pPr>
              <w:autoSpaceDE w:val="0"/>
              <w:autoSpaceDN w:val="0"/>
              <w:adjustRightInd w:val="0"/>
              <w:jc w:val="center"/>
            </w:pPr>
            <w:r w:rsidRPr="007E2A7E">
              <w:t>Наименование мероприятия</w:t>
            </w:r>
          </w:p>
        </w:tc>
        <w:tc>
          <w:tcPr>
            <w:tcW w:w="2803" w:type="dxa"/>
            <w:vAlign w:val="center"/>
          </w:tcPr>
          <w:p w14:paraId="1D28744B" w14:textId="77777777" w:rsidR="00623AD6" w:rsidRPr="007E2A7E" w:rsidRDefault="00623AD6" w:rsidP="00BB1FE2">
            <w:pPr>
              <w:autoSpaceDE w:val="0"/>
              <w:autoSpaceDN w:val="0"/>
              <w:adjustRightInd w:val="0"/>
              <w:jc w:val="center"/>
            </w:pPr>
            <w:r w:rsidRPr="007E2A7E">
              <w:t>Дата реализации мероприятия</w:t>
            </w:r>
          </w:p>
        </w:tc>
        <w:tc>
          <w:tcPr>
            <w:tcW w:w="2427" w:type="dxa"/>
            <w:vAlign w:val="center"/>
          </w:tcPr>
          <w:p w14:paraId="34023278" w14:textId="77777777" w:rsidR="00623AD6" w:rsidRPr="007E2A7E" w:rsidRDefault="00623AD6" w:rsidP="00BB1FE2">
            <w:pPr>
              <w:autoSpaceDE w:val="0"/>
              <w:autoSpaceDN w:val="0"/>
              <w:adjustRightInd w:val="0"/>
              <w:jc w:val="center"/>
            </w:pPr>
            <w:r w:rsidRPr="007E2A7E">
              <w:t>Финансовые потребности на реализацию мероприятия, тыс. руб.</w:t>
            </w:r>
          </w:p>
        </w:tc>
      </w:tr>
      <w:tr w:rsidR="00623AD6" w:rsidRPr="007E2A7E" w14:paraId="583B8BB6" w14:textId="77777777" w:rsidTr="00BB1FE2">
        <w:tc>
          <w:tcPr>
            <w:tcW w:w="10279" w:type="dxa"/>
            <w:gridSpan w:val="4"/>
            <w:vAlign w:val="center"/>
          </w:tcPr>
          <w:p w14:paraId="4AFC9DB8" w14:textId="77777777" w:rsidR="00623AD6" w:rsidRPr="007E2A7E" w:rsidRDefault="00623AD6"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623AD6" w:rsidRPr="007E2A7E" w14:paraId="367DAC67" w14:textId="77777777" w:rsidTr="00BB1FE2">
        <w:tc>
          <w:tcPr>
            <w:tcW w:w="546" w:type="dxa"/>
            <w:vAlign w:val="center"/>
          </w:tcPr>
          <w:p w14:paraId="7F6BA639" w14:textId="77777777" w:rsidR="00623AD6" w:rsidRPr="007E2A7E" w:rsidRDefault="00623AD6" w:rsidP="00BB1FE2">
            <w:pPr>
              <w:autoSpaceDE w:val="0"/>
              <w:autoSpaceDN w:val="0"/>
              <w:adjustRightInd w:val="0"/>
              <w:jc w:val="center"/>
            </w:pPr>
            <w:r w:rsidRPr="007E2A7E">
              <w:t>1.1</w:t>
            </w:r>
          </w:p>
        </w:tc>
        <w:tc>
          <w:tcPr>
            <w:tcW w:w="4503" w:type="dxa"/>
            <w:vAlign w:val="center"/>
          </w:tcPr>
          <w:p w14:paraId="5FD4C221" w14:textId="77777777" w:rsidR="00623AD6" w:rsidRPr="007E2A7E" w:rsidRDefault="00623AD6" w:rsidP="00BB1FE2">
            <w:pPr>
              <w:autoSpaceDE w:val="0"/>
              <w:autoSpaceDN w:val="0"/>
              <w:adjustRightInd w:val="0"/>
            </w:pPr>
          </w:p>
        </w:tc>
        <w:tc>
          <w:tcPr>
            <w:tcW w:w="2803" w:type="dxa"/>
            <w:vAlign w:val="center"/>
          </w:tcPr>
          <w:p w14:paraId="00285BB6" w14:textId="77777777" w:rsidR="00623AD6" w:rsidRPr="007E2A7E" w:rsidRDefault="00623AD6" w:rsidP="00BB1FE2">
            <w:pPr>
              <w:autoSpaceDE w:val="0"/>
              <w:autoSpaceDN w:val="0"/>
              <w:adjustRightInd w:val="0"/>
              <w:jc w:val="center"/>
            </w:pPr>
          </w:p>
        </w:tc>
        <w:tc>
          <w:tcPr>
            <w:tcW w:w="2427" w:type="dxa"/>
            <w:vAlign w:val="center"/>
          </w:tcPr>
          <w:p w14:paraId="275301ED" w14:textId="77777777" w:rsidR="00623AD6" w:rsidRPr="007E2A7E" w:rsidRDefault="00623AD6" w:rsidP="00BB1FE2">
            <w:pPr>
              <w:autoSpaceDE w:val="0"/>
              <w:autoSpaceDN w:val="0"/>
              <w:adjustRightInd w:val="0"/>
              <w:jc w:val="center"/>
            </w:pPr>
          </w:p>
        </w:tc>
      </w:tr>
      <w:tr w:rsidR="00623AD6" w:rsidRPr="007E2A7E" w14:paraId="3F4D1831" w14:textId="77777777" w:rsidTr="00BB1FE2">
        <w:tc>
          <w:tcPr>
            <w:tcW w:w="546" w:type="dxa"/>
            <w:vAlign w:val="center"/>
          </w:tcPr>
          <w:p w14:paraId="0E4BC257" w14:textId="77777777" w:rsidR="00623AD6" w:rsidRPr="007E2A7E" w:rsidRDefault="00623AD6" w:rsidP="00BB1FE2">
            <w:pPr>
              <w:autoSpaceDE w:val="0"/>
              <w:autoSpaceDN w:val="0"/>
              <w:adjustRightInd w:val="0"/>
              <w:jc w:val="center"/>
            </w:pPr>
          </w:p>
        </w:tc>
        <w:tc>
          <w:tcPr>
            <w:tcW w:w="4503" w:type="dxa"/>
            <w:vAlign w:val="center"/>
          </w:tcPr>
          <w:p w14:paraId="0B6B2BB2"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297805F6" w14:textId="77777777" w:rsidR="00623AD6" w:rsidRPr="007E2A7E" w:rsidRDefault="00623AD6" w:rsidP="00BB1FE2">
            <w:pPr>
              <w:autoSpaceDE w:val="0"/>
              <w:autoSpaceDN w:val="0"/>
              <w:adjustRightInd w:val="0"/>
              <w:jc w:val="center"/>
            </w:pPr>
          </w:p>
        </w:tc>
        <w:tc>
          <w:tcPr>
            <w:tcW w:w="2427" w:type="dxa"/>
            <w:vAlign w:val="center"/>
          </w:tcPr>
          <w:p w14:paraId="7C896DFA" w14:textId="77777777" w:rsidR="00623AD6" w:rsidRPr="007E2A7E" w:rsidRDefault="00623AD6" w:rsidP="00BB1FE2">
            <w:pPr>
              <w:autoSpaceDE w:val="0"/>
              <w:autoSpaceDN w:val="0"/>
              <w:adjustRightInd w:val="0"/>
              <w:jc w:val="center"/>
            </w:pPr>
          </w:p>
        </w:tc>
      </w:tr>
      <w:tr w:rsidR="00623AD6" w:rsidRPr="007E2A7E" w14:paraId="749FA5AA" w14:textId="77777777" w:rsidTr="00BB1FE2">
        <w:tc>
          <w:tcPr>
            <w:tcW w:w="10279" w:type="dxa"/>
            <w:gridSpan w:val="4"/>
            <w:vAlign w:val="center"/>
          </w:tcPr>
          <w:p w14:paraId="0BA5D9C2" w14:textId="77777777" w:rsidR="00623AD6" w:rsidRPr="007E2A7E" w:rsidRDefault="00623AD6"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623AD6" w:rsidRPr="007E2A7E" w14:paraId="452D48B8" w14:textId="77777777" w:rsidTr="00BB1FE2">
        <w:tc>
          <w:tcPr>
            <w:tcW w:w="546" w:type="dxa"/>
            <w:vAlign w:val="center"/>
          </w:tcPr>
          <w:p w14:paraId="2BA361D2" w14:textId="77777777" w:rsidR="00623AD6" w:rsidRPr="007E2A7E" w:rsidRDefault="00623AD6" w:rsidP="00BB1FE2">
            <w:pPr>
              <w:autoSpaceDE w:val="0"/>
              <w:autoSpaceDN w:val="0"/>
              <w:adjustRightInd w:val="0"/>
              <w:jc w:val="center"/>
            </w:pPr>
            <w:r w:rsidRPr="007E2A7E">
              <w:t>2.1</w:t>
            </w:r>
          </w:p>
        </w:tc>
        <w:tc>
          <w:tcPr>
            <w:tcW w:w="4503" w:type="dxa"/>
            <w:vAlign w:val="center"/>
          </w:tcPr>
          <w:p w14:paraId="35EC80E5" w14:textId="77777777" w:rsidR="00623AD6" w:rsidRPr="007E2A7E" w:rsidRDefault="00623AD6" w:rsidP="00BB1FE2">
            <w:pPr>
              <w:autoSpaceDE w:val="0"/>
              <w:autoSpaceDN w:val="0"/>
              <w:adjustRightInd w:val="0"/>
            </w:pPr>
          </w:p>
        </w:tc>
        <w:tc>
          <w:tcPr>
            <w:tcW w:w="2803" w:type="dxa"/>
            <w:vAlign w:val="center"/>
          </w:tcPr>
          <w:p w14:paraId="4D198F3B" w14:textId="77777777" w:rsidR="00623AD6" w:rsidRPr="007E2A7E" w:rsidRDefault="00623AD6" w:rsidP="00BB1FE2">
            <w:pPr>
              <w:autoSpaceDE w:val="0"/>
              <w:autoSpaceDN w:val="0"/>
              <w:adjustRightInd w:val="0"/>
              <w:jc w:val="center"/>
            </w:pPr>
          </w:p>
        </w:tc>
        <w:tc>
          <w:tcPr>
            <w:tcW w:w="2427" w:type="dxa"/>
            <w:vAlign w:val="center"/>
          </w:tcPr>
          <w:p w14:paraId="6898B38E" w14:textId="77777777" w:rsidR="00623AD6" w:rsidRPr="007E2A7E" w:rsidRDefault="00623AD6" w:rsidP="00BB1FE2">
            <w:pPr>
              <w:autoSpaceDE w:val="0"/>
              <w:autoSpaceDN w:val="0"/>
              <w:adjustRightInd w:val="0"/>
              <w:jc w:val="center"/>
            </w:pPr>
          </w:p>
        </w:tc>
      </w:tr>
      <w:tr w:rsidR="00623AD6" w:rsidRPr="007E2A7E" w14:paraId="1D1DF28A" w14:textId="77777777" w:rsidTr="00BB1FE2">
        <w:tc>
          <w:tcPr>
            <w:tcW w:w="546" w:type="dxa"/>
            <w:vAlign w:val="center"/>
          </w:tcPr>
          <w:p w14:paraId="754B9787" w14:textId="77777777" w:rsidR="00623AD6" w:rsidRPr="007E2A7E" w:rsidRDefault="00623AD6" w:rsidP="00BB1FE2">
            <w:pPr>
              <w:autoSpaceDE w:val="0"/>
              <w:autoSpaceDN w:val="0"/>
              <w:adjustRightInd w:val="0"/>
              <w:jc w:val="center"/>
            </w:pPr>
          </w:p>
        </w:tc>
        <w:tc>
          <w:tcPr>
            <w:tcW w:w="4503" w:type="dxa"/>
            <w:vAlign w:val="center"/>
          </w:tcPr>
          <w:p w14:paraId="70010A54"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72F6351E" w14:textId="77777777" w:rsidR="00623AD6" w:rsidRPr="007E2A7E" w:rsidRDefault="00623AD6" w:rsidP="00BB1FE2">
            <w:pPr>
              <w:autoSpaceDE w:val="0"/>
              <w:autoSpaceDN w:val="0"/>
              <w:adjustRightInd w:val="0"/>
              <w:jc w:val="center"/>
            </w:pPr>
          </w:p>
        </w:tc>
        <w:tc>
          <w:tcPr>
            <w:tcW w:w="2427" w:type="dxa"/>
            <w:vAlign w:val="center"/>
          </w:tcPr>
          <w:p w14:paraId="6A60C2CC" w14:textId="77777777" w:rsidR="00623AD6" w:rsidRPr="007E2A7E" w:rsidRDefault="00623AD6" w:rsidP="00BB1FE2">
            <w:pPr>
              <w:autoSpaceDE w:val="0"/>
              <w:autoSpaceDN w:val="0"/>
              <w:adjustRightInd w:val="0"/>
              <w:jc w:val="center"/>
            </w:pPr>
          </w:p>
        </w:tc>
      </w:tr>
      <w:tr w:rsidR="00623AD6" w:rsidRPr="007E2A7E" w14:paraId="7294FD4C" w14:textId="77777777" w:rsidTr="00BB1FE2">
        <w:tc>
          <w:tcPr>
            <w:tcW w:w="10279" w:type="dxa"/>
            <w:gridSpan w:val="4"/>
            <w:vAlign w:val="center"/>
          </w:tcPr>
          <w:p w14:paraId="20EE573A" w14:textId="77777777" w:rsidR="00623AD6" w:rsidRPr="007E2A7E" w:rsidRDefault="00623AD6"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23AD6" w:rsidRPr="007E2A7E" w14:paraId="1E23826C" w14:textId="77777777" w:rsidTr="00BB1FE2">
        <w:tc>
          <w:tcPr>
            <w:tcW w:w="546" w:type="dxa"/>
            <w:vAlign w:val="center"/>
          </w:tcPr>
          <w:p w14:paraId="58C63369" w14:textId="77777777" w:rsidR="00623AD6" w:rsidRPr="007E2A7E" w:rsidRDefault="00623AD6" w:rsidP="00BB1FE2">
            <w:pPr>
              <w:autoSpaceDE w:val="0"/>
              <w:autoSpaceDN w:val="0"/>
              <w:adjustRightInd w:val="0"/>
              <w:jc w:val="center"/>
            </w:pPr>
            <w:r w:rsidRPr="007E2A7E">
              <w:t>3.1</w:t>
            </w:r>
          </w:p>
        </w:tc>
        <w:tc>
          <w:tcPr>
            <w:tcW w:w="4503" w:type="dxa"/>
            <w:vAlign w:val="center"/>
          </w:tcPr>
          <w:p w14:paraId="46AF2513" w14:textId="77777777" w:rsidR="00623AD6" w:rsidRPr="007E2A7E" w:rsidRDefault="00623AD6" w:rsidP="00BB1FE2">
            <w:pPr>
              <w:autoSpaceDE w:val="0"/>
              <w:autoSpaceDN w:val="0"/>
              <w:adjustRightInd w:val="0"/>
            </w:pPr>
          </w:p>
        </w:tc>
        <w:tc>
          <w:tcPr>
            <w:tcW w:w="2803" w:type="dxa"/>
            <w:vAlign w:val="center"/>
          </w:tcPr>
          <w:p w14:paraId="482E3340" w14:textId="77777777" w:rsidR="00623AD6" w:rsidRPr="007E2A7E" w:rsidRDefault="00623AD6" w:rsidP="00BB1FE2">
            <w:pPr>
              <w:autoSpaceDE w:val="0"/>
              <w:autoSpaceDN w:val="0"/>
              <w:adjustRightInd w:val="0"/>
              <w:jc w:val="center"/>
            </w:pPr>
          </w:p>
        </w:tc>
        <w:tc>
          <w:tcPr>
            <w:tcW w:w="2427" w:type="dxa"/>
            <w:vAlign w:val="center"/>
          </w:tcPr>
          <w:p w14:paraId="2F7106ED" w14:textId="77777777" w:rsidR="00623AD6" w:rsidRPr="007E2A7E" w:rsidRDefault="00623AD6" w:rsidP="00BB1FE2">
            <w:pPr>
              <w:autoSpaceDE w:val="0"/>
              <w:autoSpaceDN w:val="0"/>
              <w:adjustRightInd w:val="0"/>
              <w:jc w:val="center"/>
            </w:pPr>
          </w:p>
        </w:tc>
      </w:tr>
      <w:tr w:rsidR="00623AD6" w:rsidRPr="007E2A7E" w14:paraId="016D9114" w14:textId="77777777" w:rsidTr="00BB1FE2">
        <w:tc>
          <w:tcPr>
            <w:tcW w:w="546" w:type="dxa"/>
            <w:vAlign w:val="center"/>
          </w:tcPr>
          <w:p w14:paraId="534F3848" w14:textId="77777777" w:rsidR="00623AD6" w:rsidRPr="007E2A7E" w:rsidRDefault="00623AD6" w:rsidP="00BB1FE2">
            <w:pPr>
              <w:autoSpaceDE w:val="0"/>
              <w:autoSpaceDN w:val="0"/>
              <w:adjustRightInd w:val="0"/>
              <w:jc w:val="center"/>
            </w:pPr>
          </w:p>
        </w:tc>
        <w:tc>
          <w:tcPr>
            <w:tcW w:w="4503" w:type="dxa"/>
            <w:vAlign w:val="center"/>
          </w:tcPr>
          <w:p w14:paraId="212F1433"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2626AD8A" w14:textId="77777777" w:rsidR="00623AD6" w:rsidRPr="007E2A7E" w:rsidRDefault="00623AD6" w:rsidP="00BB1FE2">
            <w:pPr>
              <w:autoSpaceDE w:val="0"/>
              <w:autoSpaceDN w:val="0"/>
              <w:adjustRightInd w:val="0"/>
              <w:jc w:val="center"/>
            </w:pPr>
          </w:p>
        </w:tc>
        <w:tc>
          <w:tcPr>
            <w:tcW w:w="2427" w:type="dxa"/>
            <w:vAlign w:val="center"/>
          </w:tcPr>
          <w:p w14:paraId="34DC45C6" w14:textId="77777777" w:rsidR="00623AD6" w:rsidRPr="007E2A7E" w:rsidRDefault="00623AD6" w:rsidP="00BB1FE2">
            <w:pPr>
              <w:autoSpaceDE w:val="0"/>
              <w:autoSpaceDN w:val="0"/>
              <w:adjustRightInd w:val="0"/>
              <w:jc w:val="center"/>
            </w:pPr>
          </w:p>
        </w:tc>
      </w:tr>
      <w:tr w:rsidR="00623AD6" w:rsidRPr="007E2A7E" w14:paraId="7642EEDB" w14:textId="77777777" w:rsidTr="00BB1FE2">
        <w:tc>
          <w:tcPr>
            <w:tcW w:w="10279" w:type="dxa"/>
            <w:gridSpan w:val="4"/>
            <w:vAlign w:val="center"/>
          </w:tcPr>
          <w:p w14:paraId="63635F11" w14:textId="77777777" w:rsidR="00623AD6" w:rsidRPr="007E2A7E" w:rsidRDefault="00623AD6"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623AD6" w:rsidRPr="007E2A7E" w14:paraId="6B734437" w14:textId="77777777" w:rsidTr="00BB1FE2">
        <w:tc>
          <w:tcPr>
            <w:tcW w:w="546" w:type="dxa"/>
            <w:vAlign w:val="center"/>
          </w:tcPr>
          <w:p w14:paraId="00D25181" w14:textId="77777777" w:rsidR="00623AD6" w:rsidRPr="007E2A7E" w:rsidRDefault="00623AD6" w:rsidP="00BB1FE2">
            <w:pPr>
              <w:autoSpaceDE w:val="0"/>
              <w:autoSpaceDN w:val="0"/>
              <w:adjustRightInd w:val="0"/>
              <w:jc w:val="center"/>
            </w:pPr>
            <w:r w:rsidRPr="007E2A7E">
              <w:t>4.1</w:t>
            </w:r>
          </w:p>
        </w:tc>
        <w:tc>
          <w:tcPr>
            <w:tcW w:w="4503" w:type="dxa"/>
            <w:vAlign w:val="center"/>
          </w:tcPr>
          <w:p w14:paraId="1F8D84C7" w14:textId="77777777" w:rsidR="00623AD6" w:rsidRPr="007E2A7E" w:rsidRDefault="00623AD6" w:rsidP="00BB1FE2">
            <w:pPr>
              <w:autoSpaceDE w:val="0"/>
              <w:autoSpaceDN w:val="0"/>
              <w:adjustRightInd w:val="0"/>
            </w:pPr>
          </w:p>
        </w:tc>
        <w:tc>
          <w:tcPr>
            <w:tcW w:w="2803" w:type="dxa"/>
            <w:vAlign w:val="center"/>
          </w:tcPr>
          <w:p w14:paraId="132B81A4" w14:textId="77777777" w:rsidR="00623AD6" w:rsidRPr="007E2A7E" w:rsidRDefault="00623AD6" w:rsidP="00BB1FE2">
            <w:pPr>
              <w:autoSpaceDE w:val="0"/>
              <w:autoSpaceDN w:val="0"/>
              <w:adjustRightInd w:val="0"/>
              <w:jc w:val="center"/>
            </w:pPr>
          </w:p>
        </w:tc>
        <w:tc>
          <w:tcPr>
            <w:tcW w:w="2427" w:type="dxa"/>
            <w:vAlign w:val="center"/>
          </w:tcPr>
          <w:p w14:paraId="07192A2A" w14:textId="77777777" w:rsidR="00623AD6" w:rsidRPr="007E2A7E" w:rsidRDefault="00623AD6" w:rsidP="00BB1FE2">
            <w:pPr>
              <w:autoSpaceDE w:val="0"/>
              <w:autoSpaceDN w:val="0"/>
              <w:adjustRightInd w:val="0"/>
              <w:jc w:val="center"/>
            </w:pPr>
          </w:p>
        </w:tc>
      </w:tr>
      <w:tr w:rsidR="00623AD6" w:rsidRPr="007E2A7E" w14:paraId="21E69295" w14:textId="77777777" w:rsidTr="00BB1FE2">
        <w:tc>
          <w:tcPr>
            <w:tcW w:w="546" w:type="dxa"/>
            <w:vAlign w:val="center"/>
          </w:tcPr>
          <w:p w14:paraId="400CE7F5" w14:textId="77777777" w:rsidR="00623AD6" w:rsidRPr="007E2A7E" w:rsidRDefault="00623AD6" w:rsidP="00BB1FE2">
            <w:pPr>
              <w:autoSpaceDE w:val="0"/>
              <w:autoSpaceDN w:val="0"/>
              <w:adjustRightInd w:val="0"/>
              <w:jc w:val="center"/>
            </w:pPr>
          </w:p>
        </w:tc>
        <w:tc>
          <w:tcPr>
            <w:tcW w:w="4503" w:type="dxa"/>
            <w:vAlign w:val="center"/>
          </w:tcPr>
          <w:p w14:paraId="4A2B6883"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7E554081" w14:textId="77777777" w:rsidR="00623AD6" w:rsidRPr="007E2A7E" w:rsidRDefault="00623AD6" w:rsidP="00BB1FE2">
            <w:pPr>
              <w:autoSpaceDE w:val="0"/>
              <w:autoSpaceDN w:val="0"/>
              <w:adjustRightInd w:val="0"/>
              <w:jc w:val="center"/>
            </w:pPr>
          </w:p>
        </w:tc>
        <w:tc>
          <w:tcPr>
            <w:tcW w:w="2427" w:type="dxa"/>
            <w:vAlign w:val="center"/>
          </w:tcPr>
          <w:p w14:paraId="279889AE" w14:textId="77777777" w:rsidR="00623AD6" w:rsidRPr="007E2A7E" w:rsidRDefault="00623AD6" w:rsidP="00BB1FE2">
            <w:pPr>
              <w:autoSpaceDE w:val="0"/>
              <w:autoSpaceDN w:val="0"/>
              <w:adjustRightInd w:val="0"/>
              <w:jc w:val="center"/>
            </w:pPr>
          </w:p>
        </w:tc>
      </w:tr>
    </w:tbl>
    <w:p w14:paraId="259224B7" w14:textId="77777777" w:rsidR="00623AD6" w:rsidRPr="007E2A7E" w:rsidRDefault="00623AD6" w:rsidP="00623AD6">
      <w:pPr>
        <w:jc w:val="center"/>
        <w:rPr>
          <w:color w:val="C00000"/>
        </w:rPr>
      </w:pPr>
    </w:p>
    <w:p w14:paraId="72973800" w14:textId="77777777" w:rsidR="00623AD6" w:rsidRPr="007E2A7E" w:rsidRDefault="00623AD6" w:rsidP="00623AD6">
      <w:pPr>
        <w:jc w:val="center"/>
      </w:pPr>
      <w:r w:rsidRPr="007E2A7E">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623AD6" w:rsidRPr="007E2A7E" w14:paraId="489717C5" w14:textId="77777777" w:rsidTr="00BB1FE2">
        <w:trPr>
          <w:trHeight w:val="506"/>
        </w:trPr>
        <w:tc>
          <w:tcPr>
            <w:tcW w:w="546" w:type="dxa"/>
            <w:vAlign w:val="center"/>
          </w:tcPr>
          <w:p w14:paraId="3F8D8F55" w14:textId="77777777" w:rsidR="00623AD6" w:rsidRPr="007E2A7E" w:rsidRDefault="00623AD6" w:rsidP="00BB1FE2">
            <w:pPr>
              <w:autoSpaceDE w:val="0"/>
              <w:autoSpaceDN w:val="0"/>
              <w:adjustRightInd w:val="0"/>
              <w:jc w:val="center"/>
              <w:rPr>
                <w:bCs/>
              </w:rPr>
            </w:pPr>
            <w:r w:rsidRPr="007E2A7E">
              <w:t xml:space="preserve"> </w:t>
            </w:r>
            <w:r w:rsidRPr="007E2A7E">
              <w:rPr>
                <w:bCs/>
              </w:rPr>
              <w:t>№ п/п</w:t>
            </w:r>
          </w:p>
        </w:tc>
        <w:tc>
          <w:tcPr>
            <w:tcW w:w="8209" w:type="dxa"/>
            <w:vAlign w:val="center"/>
          </w:tcPr>
          <w:p w14:paraId="34C09256" w14:textId="77777777" w:rsidR="00623AD6" w:rsidRPr="007E2A7E" w:rsidRDefault="00623AD6" w:rsidP="00BB1FE2">
            <w:pPr>
              <w:autoSpaceDE w:val="0"/>
              <w:autoSpaceDN w:val="0"/>
              <w:adjustRightInd w:val="0"/>
              <w:jc w:val="center"/>
              <w:rPr>
                <w:bCs/>
              </w:rPr>
            </w:pPr>
            <w:r w:rsidRPr="007E2A7E">
              <w:rPr>
                <w:bCs/>
              </w:rPr>
              <w:t>Наименование показателя</w:t>
            </w:r>
          </w:p>
        </w:tc>
        <w:tc>
          <w:tcPr>
            <w:tcW w:w="1413" w:type="dxa"/>
            <w:vAlign w:val="center"/>
          </w:tcPr>
          <w:p w14:paraId="5ABABAA4" w14:textId="77777777" w:rsidR="00623AD6" w:rsidRPr="007E2A7E" w:rsidRDefault="00623AD6" w:rsidP="00BB1FE2">
            <w:pPr>
              <w:autoSpaceDE w:val="0"/>
              <w:autoSpaceDN w:val="0"/>
              <w:adjustRightInd w:val="0"/>
              <w:jc w:val="center"/>
              <w:rPr>
                <w:bCs/>
              </w:rPr>
            </w:pPr>
            <w:r w:rsidRPr="007E2A7E">
              <w:rPr>
                <w:bCs/>
              </w:rPr>
              <w:t xml:space="preserve">Значение </w:t>
            </w:r>
          </w:p>
        </w:tc>
      </w:tr>
      <w:tr w:rsidR="00623AD6" w:rsidRPr="007E2A7E" w14:paraId="762E8559" w14:textId="77777777" w:rsidTr="00BB1FE2">
        <w:tc>
          <w:tcPr>
            <w:tcW w:w="10168" w:type="dxa"/>
            <w:gridSpan w:val="3"/>
          </w:tcPr>
          <w:p w14:paraId="6777B383" w14:textId="77777777" w:rsidR="00623AD6" w:rsidRPr="007E2A7E" w:rsidRDefault="00623AD6" w:rsidP="00BB1FE2">
            <w:pPr>
              <w:autoSpaceDE w:val="0"/>
              <w:autoSpaceDN w:val="0"/>
              <w:adjustRightInd w:val="0"/>
              <w:jc w:val="center"/>
              <w:rPr>
                <w:bCs/>
              </w:rPr>
            </w:pPr>
            <w:r w:rsidRPr="007E2A7E">
              <w:rPr>
                <w:bCs/>
              </w:rPr>
              <w:t>1. Показатели качества воды (в отношении горячей воды)</w:t>
            </w:r>
          </w:p>
        </w:tc>
      </w:tr>
      <w:tr w:rsidR="00623AD6" w:rsidRPr="007E2A7E" w14:paraId="185125A8" w14:textId="77777777" w:rsidTr="00BB1FE2">
        <w:tc>
          <w:tcPr>
            <w:tcW w:w="546" w:type="dxa"/>
          </w:tcPr>
          <w:p w14:paraId="71BEA296" w14:textId="77777777" w:rsidR="00623AD6" w:rsidRPr="007E2A7E" w:rsidRDefault="00623AD6" w:rsidP="00BB1FE2">
            <w:pPr>
              <w:autoSpaceDE w:val="0"/>
              <w:autoSpaceDN w:val="0"/>
              <w:adjustRightInd w:val="0"/>
              <w:rPr>
                <w:bCs/>
              </w:rPr>
            </w:pPr>
            <w:r w:rsidRPr="007E2A7E">
              <w:rPr>
                <w:bCs/>
              </w:rPr>
              <w:t>1.1.</w:t>
            </w:r>
          </w:p>
        </w:tc>
        <w:tc>
          <w:tcPr>
            <w:tcW w:w="8209" w:type="dxa"/>
          </w:tcPr>
          <w:p w14:paraId="39704D0D"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2448CF9B" w14:textId="77777777" w:rsidR="00623AD6" w:rsidRPr="007E2A7E" w:rsidRDefault="00623AD6" w:rsidP="00BB1FE2">
            <w:pPr>
              <w:autoSpaceDE w:val="0"/>
              <w:autoSpaceDN w:val="0"/>
              <w:adjustRightInd w:val="0"/>
              <w:jc w:val="center"/>
              <w:rPr>
                <w:bCs/>
              </w:rPr>
            </w:pPr>
            <w:r w:rsidRPr="007E2A7E">
              <w:rPr>
                <w:bCs/>
              </w:rPr>
              <w:t>0</w:t>
            </w:r>
          </w:p>
        </w:tc>
      </w:tr>
      <w:tr w:rsidR="00623AD6" w:rsidRPr="007E2A7E" w14:paraId="233D6086" w14:textId="77777777" w:rsidTr="00BB1FE2">
        <w:tc>
          <w:tcPr>
            <w:tcW w:w="546" w:type="dxa"/>
          </w:tcPr>
          <w:p w14:paraId="7C1E6848" w14:textId="77777777" w:rsidR="00623AD6" w:rsidRPr="007E2A7E" w:rsidRDefault="00623AD6" w:rsidP="00BB1FE2">
            <w:pPr>
              <w:autoSpaceDE w:val="0"/>
              <w:autoSpaceDN w:val="0"/>
              <w:adjustRightInd w:val="0"/>
              <w:rPr>
                <w:bCs/>
              </w:rPr>
            </w:pPr>
            <w:r w:rsidRPr="007E2A7E">
              <w:rPr>
                <w:bCs/>
              </w:rPr>
              <w:t>1.2.</w:t>
            </w:r>
          </w:p>
        </w:tc>
        <w:tc>
          <w:tcPr>
            <w:tcW w:w="8209" w:type="dxa"/>
          </w:tcPr>
          <w:p w14:paraId="35939296"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796B44DA" w14:textId="77777777" w:rsidR="00623AD6" w:rsidRPr="007E2A7E" w:rsidRDefault="00623AD6" w:rsidP="00BB1FE2">
            <w:pPr>
              <w:autoSpaceDE w:val="0"/>
              <w:autoSpaceDN w:val="0"/>
              <w:adjustRightInd w:val="0"/>
              <w:jc w:val="center"/>
              <w:rPr>
                <w:bCs/>
              </w:rPr>
            </w:pPr>
            <w:r w:rsidRPr="007E2A7E">
              <w:rPr>
                <w:bCs/>
              </w:rPr>
              <w:t>0</w:t>
            </w:r>
          </w:p>
        </w:tc>
      </w:tr>
      <w:tr w:rsidR="00623AD6" w:rsidRPr="007E2A7E" w14:paraId="71B2B60F" w14:textId="77777777" w:rsidTr="00BB1FE2">
        <w:tc>
          <w:tcPr>
            <w:tcW w:w="10168" w:type="dxa"/>
            <w:gridSpan w:val="3"/>
          </w:tcPr>
          <w:p w14:paraId="04ACBBF1" w14:textId="77777777" w:rsidR="00623AD6" w:rsidRPr="007E2A7E" w:rsidRDefault="00623AD6" w:rsidP="00BB1FE2">
            <w:pPr>
              <w:autoSpaceDE w:val="0"/>
              <w:autoSpaceDN w:val="0"/>
              <w:adjustRightInd w:val="0"/>
              <w:jc w:val="center"/>
              <w:rPr>
                <w:bCs/>
              </w:rPr>
            </w:pPr>
            <w:r w:rsidRPr="007E2A7E">
              <w:rPr>
                <w:bCs/>
              </w:rPr>
              <w:t xml:space="preserve">2. Показатель надежности и бесперебойности </w:t>
            </w:r>
          </w:p>
        </w:tc>
      </w:tr>
      <w:tr w:rsidR="00623AD6" w:rsidRPr="007E2A7E" w14:paraId="079F4B1A" w14:textId="77777777" w:rsidTr="00BB1FE2">
        <w:tc>
          <w:tcPr>
            <w:tcW w:w="546" w:type="dxa"/>
          </w:tcPr>
          <w:p w14:paraId="6FFF4F6A" w14:textId="77777777" w:rsidR="00623AD6" w:rsidRPr="007E2A7E" w:rsidRDefault="00623AD6" w:rsidP="00BB1FE2">
            <w:pPr>
              <w:autoSpaceDE w:val="0"/>
              <w:autoSpaceDN w:val="0"/>
              <w:adjustRightInd w:val="0"/>
              <w:rPr>
                <w:bCs/>
              </w:rPr>
            </w:pPr>
            <w:r w:rsidRPr="007E2A7E">
              <w:rPr>
                <w:bCs/>
              </w:rPr>
              <w:t>2.1.</w:t>
            </w:r>
          </w:p>
        </w:tc>
        <w:tc>
          <w:tcPr>
            <w:tcW w:w="8209" w:type="dxa"/>
          </w:tcPr>
          <w:p w14:paraId="309679FD" w14:textId="77777777" w:rsidR="00623AD6" w:rsidRPr="007E2A7E" w:rsidRDefault="00623AD6" w:rsidP="00BB1FE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7D2A8B8" w14:textId="77777777" w:rsidR="00623AD6" w:rsidRPr="007E2A7E" w:rsidRDefault="00623AD6" w:rsidP="00BB1FE2">
            <w:pPr>
              <w:autoSpaceDE w:val="0"/>
              <w:autoSpaceDN w:val="0"/>
              <w:adjustRightInd w:val="0"/>
              <w:jc w:val="center"/>
              <w:rPr>
                <w:bCs/>
              </w:rPr>
            </w:pPr>
            <w:r w:rsidRPr="007E2A7E">
              <w:rPr>
                <w:bCs/>
              </w:rPr>
              <w:t>0</w:t>
            </w:r>
          </w:p>
        </w:tc>
      </w:tr>
      <w:tr w:rsidR="00623AD6" w:rsidRPr="007E2A7E" w14:paraId="7215CBF5" w14:textId="77777777" w:rsidTr="00BB1FE2">
        <w:tc>
          <w:tcPr>
            <w:tcW w:w="10168" w:type="dxa"/>
            <w:gridSpan w:val="3"/>
          </w:tcPr>
          <w:p w14:paraId="0510D707" w14:textId="77777777" w:rsidR="00623AD6" w:rsidRPr="007E2A7E" w:rsidRDefault="00623AD6" w:rsidP="00BB1FE2">
            <w:pPr>
              <w:autoSpaceDE w:val="0"/>
              <w:autoSpaceDN w:val="0"/>
              <w:adjustRightInd w:val="0"/>
              <w:ind w:firstLine="540"/>
              <w:jc w:val="center"/>
              <w:rPr>
                <w:bCs/>
              </w:rPr>
            </w:pPr>
            <w:r w:rsidRPr="007E2A7E">
              <w:rPr>
                <w:bCs/>
              </w:rPr>
              <w:t>3. Показатели энергетической эффективности</w:t>
            </w:r>
          </w:p>
        </w:tc>
      </w:tr>
      <w:tr w:rsidR="00623AD6" w:rsidRPr="007E2A7E" w14:paraId="24687181" w14:textId="77777777" w:rsidTr="00BB1FE2">
        <w:tc>
          <w:tcPr>
            <w:tcW w:w="546" w:type="dxa"/>
          </w:tcPr>
          <w:p w14:paraId="493E5A7C" w14:textId="77777777" w:rsidR="00623AD6" w:rsidRPr="007E2A7E" w:rsidRDefault="00623AD6" w:rsidP="00BB1FE2">
            <w:pPr>
              <w:autoSpaceDE w:val="0"/>
              <w:autoSpaceDN w:val="0"/>
              <w:adjustRightInd w:val="0"/>
              <w:rPr>
                <w:bCs/>
              </w:rPr>
            </w:pPr>
            <w:r w:rsidRPr="007E2A7E">
              <w:rPr>
                <w:bCs/>
              </w:rPr>
              <w:t>3.1.</w:t>
            </w:r>
          </w:p>
        </w:tc>
        <w:tc>
          <w:tcPr>
            <w:tcW w:w="8209" w:type="dxa"/>
          </w:tcPr>
          <w:p w14:paraId="782210D9" w14:textId="77777777" w:rsidR="00623AD6" w:rsidRPr="007E2A7E" w:rsidRDefault="00623AD6" w:rsidP="00BB1FE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4DED51D0" w14:textId="77777777" w:rsidR="00623AD6" w:rsidRPr="007E2A7E" w:rsidRDefault="00623AD6" w:rsidP="00BB1FE2">
            <w:pPr>
              <w:autoSpaceDE w:val="0"/>
              <w:autoSpaceDN w:val="0"/>
              <w:adjustRightInd w:val="0"/>
              <w:jc w:val="center"/>
              <w:rPr>
                <w:b/>
                <w:bCs/>
              </w:rPr>
            </w:pPr>
            <w:r w:rsidRPr="007E2A7E">
              <w:rPr>
                <w:b/>
                <w:bCs/>
              </w:rPr>
              <w:t>-</w:t>
            </w:r>
          </w:p>
        </w:tc>
      </w:tr>
      <w:tr w:rsidR="00623AD6" w:rsidRPr="007E2A7E" w14:paraId="38770D5C" w14:textId="77777777" w:rsidTr="00BB1FE2">
        <w:tc>
          <w:tcPr>
            <w:tcW w:w="546" w:type="dxa"/>
          </w:tcPr>
          <w:p w14:paraId="55D72CA4" w14:textId="77777777" w:rsidR="00623AD6" w:rsidRPr="007E2A7E" w:rsidRDefault="00623AD6" w:rsidP="00BB1FE2">
            <w:pPr>
              <w:autoSpaceDE w:val="0"/>
              <w:autoSpaceDN w:val="0"/>
              <w:adjustRightInd w:val="0"/>
              <w:rPr>
                <w:bCs/>
              </w:rPr>
            </w:pPr>
            <w:r w:rsidRPr="007E2A7E">
              <w:rPr>
                <w:bCs/>
              </w:rPr>
              <w:t>3.2.</w:t>
            </w:r>
          </w:p>
        </w:tc>
        <w:tc>
          <w:tcPr>
            <w:tcW w:w="8209" w:type="dxa"/>
          </w:tcPr>
          <w:p w14:paraId="3AD8740F" w14:textId="77777777" w:rsidR="00623AD6" w:rsidRPr="007E2A7E" w:rsidRDefault="00623AD6" w:rsidP="00BB1FE2">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413" w:type="dxa"/>
            <w:vAlign w:val="center"/>
          </w:tcPr>
          <w:p w14:paraId="1CE92D2E" w14:textId="77777777" w:rsidR="00623AD6" w:rsidRPr="007E2A7E" w:rsidRDefault="00623AD6" w:rsidP="00BB1FE2">
            <w:pPr>
              <w:autoSpaceDE w:val="0"/>
              <w:autoSpaceDN w:val="0"/>
              <w:adjustRightInd w:val="0"/>
              <w:jc w:val="center"/>
              <w:rPr>
                <w:bCs/>
              </w:rPr>
            </w:pPr>
            <w:r w:rsidRPr="007E2A7E">
              <w:rPr>
                <w:bCs/>
              </w:rPr>
              <w:t>0,0637</w:t>
            </w:r>
          </w:p>
        </w:tc>
      </w:tr>
    </w:tbl>
    <w:p w14:paraId="4A485F7C" w14:textId="77777777" w:rsidR="00623AD6" w:rsidRPr="007E2A7E" w:rsidRDefault="00623AD6" w:rsidP="00623AD6">
      <w:pPr>
        <w:widowControl/>
        <w:tabs>
          <w:tab w:val="left" w:pos="3970"/>
        </w:tabs>
        <w:autoSpaceDE w:val="0"/>
        <w:autoSpaceDN w:val="0"/>
        <w:adjustRightInd w:val="0"/>
        <w:ind w:right="-283"/>
        <w:rPr>
          <w:spacing w:val="2"/>
          <w:shd w:val="clear" w:color="auto" w:fill="FFFFFF"/>
        </w:rPr>
      </w:pPr>
    </w:p>
    <w:p w14:paraId="5583E273" w14:textId="77777777" w:rsidR="00623AD6" w:rsidRPr="007E2A7E" w:rsidRDefault="00623AD6" w:rsidP="00623AD6">
      <w:pPr>
        <w:jc w:val="center"/>
        <w:rPr>
          <w:b/>
        </w:rPr>
      </w:pPr>
      <w:r w:rsidRPr="007E2A7E">
        <w:rPr>
          <w:b/>
        </w:rPr>
        <w:t xml:space="preserve">Производственная программа в сфере горячего водоснабжения </w:t>
      </w:r>
    </w:p>
    <w:p w14:paraId="3F933DC7" w14:textId="77777777" w:rsidR="00623AD6" w:rsidRPr="007E2A7E" w:rsidRDefault="00623AD6" w:rsidP="00623AD6">
      <w:pPr>
        <w:jc w:val="center"/>
        <w:rPr>
          <w:b/>
        </w:rPr>
      </w:pPr>
      <w:r w:rsidRPr="007E2A7E">
        <w:rPr>
          <w:b/>
        </w:rPr>
        <w:t>ООО «ТЭС-Приволжск» на 2024 год</w:t>
      </w:r>
    </w:p>
    <w:p w14:paraId="0EB5D9A2" w14:textId="77777777" w:rsidR="00623AD6" w:rsidRPr="007E2A7E" w:rsidRDefault="00623AD6" w:rsidP="00623AD6">
      <w:pPr>
        <w:jc w:val="center"/>
        <w:rPr>
          <w:b/>
        </w:rPr>
      </w:pPr>
      <w:r w:rsidRPr="007E2A7E">
        <w:rPr>
          <w:b/>
        </w:rPr>
        <w:t>г. Плес</w:t>
      </w:r>
    </w:p>
    <w:p w14:paraId="716AC343" w14:textId="77777777" w:rsidR="00623AD6" w:rsidRPr="007E2A7E" w:rsidRDefault="00623AD6" w:rsidP="00623AD6">
      <w:pPr>
        <w:jc w:val="center"/>
        <w:rPr>
          <w:b/>
        </w:rPr>
      </w:pPr>
      <w:r w:rsidRPr="007E2A7E">
        <w:rPr>
          <w:b/>
        </w:rPr>
        <w:t>(в закрытой системе горячего водоснабжения)</w:t>
      </w:r>
    </w:p>
    <w:p w14:paraId="27D1D003" w14:textId="77777777" w:rsidR="00623AD6" w:rsidRPr="007E2A7E" w:rsidRDefault="00623AD6" w:rsidP="00623AD6">
      <w:pPr>
        <w:jc w:val="center"/>
        <w:rPr>
          <w:b/>
        </w:rPr>
      </w:pPr>
    </w:p>
    <w:p w14:paraId="3725C182" w14:textId="77777777" w:rsidR="00623AD6" w:rsidRPr="007E2A7E" w:rsidRDefault="00623AD6" w:rsidP="00623AD6">
      <w:pPr>
        <w:tabs>
          <w:tab w:val="left" w:pos="1134"/>
        </w:tabs>
        <w:autoSpaceDE w:val="0"/>
        <w:autoSpaceDN w:val="0"/>
        <w:adjustRightInd w:val="0"/>
        <w:ind w:firstLine="540"/>
        <w:jc w:val="center"/>
      </w:pPr>
      <w:r w:rsidRPr="007E2A7E">
        <w:t>1. Паспорт производственной программы</w:t>
      </w:r>
    </w:p>
    <w:p w14:paraId="3E7D5777" w14:textId="77777777" w:rsidR="00623AD6" w:rsidRPr="007E2A7E" w:rsidRDefault="00623AD6" w:rsidP="00623AD6">
      <w:pPr>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48"/>
        <w:gridCol w:w="5734"/>
      </w:tblGrid>
      <w:tr w:rsidR="00623AD6" w:rsidRPr="007E2A7E" w14:paraId="4F389D95" w14:textId="77777777" w:rsidTr="00BB1FE2">
        <w:tc>
          <w:tcPr>
            <w:tcW w:w="391" w:type="dxa"/>
            <w:vAlign w:val="center"/>
          </w:tcPr>
          <w:p w14:paraId="699155C2" w14:textId="77777777" w:rsidR="00623AD6" w:rsidRPr="007E2A7E" w:rsidRDefault="00623AD6" w:rsidP="00BB1FE2">
            <w:pPr>
              <w:autoSpaceDE w:val="0"/>
              <w:autoSpaceDN w:val="0"/>
              <w:adjustRightInd w:val="0"/>
              <w:jc w:val="center"/>
              <w:rPr>
                <w:bCs/>
              </w:rPr>
            </w:pPr>
            <w:r w:rsidRPr="007E2A7E">
              <w:rPr>
                <w:bCs/>
              </w:rPr>
              <w:t>1.</w:t>
            </w:r>
          </w:p>
        </w:tc>
        <w:tc>
          <w:tcPr>
            <w:tcW w:w="4048" w:type="dxa"/>
          </w:tcPr>
          <w:p w14:paraId="0793D20A" w14:textId="77777777" w:rsidR="00623AD6" w:rsidRPr="007E2A7E" w:rsidRDefault="00623AD6" w:rsidP="00BB1FE2">
            <w:pPr>
              <w:autoSpaceDE w:val="0"/>
              <w:autoSpaceDN w:val="0"/>
              <w:adjustRightInd w:val="0"/>
              <w:rPr>
                <w:bCs/>
              </w:rPr>
            </w:pPr>
            <w:r w:rsidRPr="007E2A7E">
              <w:rPr>
                <w:bCs/>
              </w:rPr>
              <w:t>Наименование регулируемой организации, ее местонахождение</w:t>
            </w:r>
          </w:p>
        </w:tc>
        <w:tc>
          <w:tcPr>
            <w:tcW w:w="5734" w:type="dxa"/>
            <w:vAlign w:val="center"/>
          </w:tcPr>
          <w:p w14:paraId="4CED85F3" w14:textId="77777777" w:rsidR="00623AD6" w:rsidRPr="007E2A7E" w:rsidRDefault="00623AD6" w:rsidP="00BB1FE2">
            <w:pPr>
              <w:autoSpaceDE w:val="0"/>
              <w:autoSpaceDN w:val="0"/>
              <w:adjustRightInd w:val="0"/>
              <w:rPr>
                <w:bCs/>
              </w:rPr>
            </w:pPr>
            <w:r w:rsidRPr="007E2A7E">
              <w:rPr>
                <w:bCs/>
              </w:rPr>
              <w:t>ООО «ТЭС-Приволжск», Ивановская область, г.Приволжск, ул. Б. Московская,д.3</w:t>
            </w:r>
          </w:p>
        </w:tc>
      </w:tr>
      <w:tr w:rsidR="00623AD6" w:rsidRPr="007E2A7E" w14:paraId="01442EE4" w14:textId="77777777" w:rsidTr="00BB1FE2">
        <w:tc>
          <w:tcPr>
            <w:tcW w:w="391" w:type="dxa"/>
            <w:vAlign w:val="center"/>
          </w:tcPr>
          <w:p w14:paraId="4A0242F5" w14:textId="77777777" w:rsidR="00623AD6" w:rsidRPr="007E2A7E" w:rsidRDefault="00623AD6" w:rsidP="00BB1FE2">
            <w:pPr>
              <w:autoSpaceDE w:val="0"/>
              <w:autoSpaceDN w:val="0"/>
              <w:adjustRightInd w:val="0"/>
              <w:jc w:val="center"/>
              <w:rPr>
                <w:bCs/>
              </w:rPr>
            </w:pPr>
            <w:r w:rsidRPr="007E2A7E">
              <w:rPr>
                <w:bCs/>
              </w:rPr>
              <w:t>2.</w:t>
            </w:r>
          </w:p>
        </w:tc>
        <w:tc>
          <w:tcPr>
            <w:tcW w:w="4048" w:type="dxa"/>
          </w:tcPr>
          <w:p w14:paraId="53CF8513" w14:textId="77777777" w:rsidR="00623AD6" w:rsidRPr="007E2A7E" w:rsidRDefault="00623AD6"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734" w:type="dxa"/>
            <w:vAlign w:val="center"/>
          </w:tcPr>
          <w:p w14:paraId="5B30FC19" w14:textId="77777777" w:rsidR="00623AD6" w:rsidRPr="007E2A7E" w:rsidRDefault="00623AD6" w:rsidP="00BB1FE2">
            <w:pPr>
              <w:pStyle w:val="ConsPlusNormal"/>
              <w:ind w:firstLine="0"/>
              <w:jc w:val="both"/>
              <w:rPr>
                <w:bCs/>
              </w:rPr>
            </w:pPr>
            <w:r w:rsidRPr="007E2A7E">
              <w:rPr>
                <w:rFonts w:ascii="Times New Roman" w:hAnsi="Times New Roman" w:cs="Times New Roman"/>
                <w:bCs/>
              </w:rPr>
              <w:t>Департамент энергетики и тарифов Ивановской области, 153008, г. Иваново, ул. Велижская, д.8</w:t>
            </w:r>
          </w:p>
        </w:tc>
      </w:tr>
      <w:tr w:rsidR="00623AD6" w:rsidRPr="007E2A7E" w14:paraId="3A9A8798" w14:textId="77777777" w:rsidTr="00BB1FE2">
        <w:tc>
          <w:tcPr>
            <w:tcW w:w="391" w:type="dxa"/>
            <w:vAlign w:val="center"/>
          </w:tcPr>
          <w:p w14:paraId="2FC79235" w14:textId="77777777" w:rsidR="00623AD6" w:rsidRPr="007E2A7E" w:rsidRDefault="00623AD6" w:rsidP="00BB1FE2">
            <w:pPr>
              <w:autoSpaceDE w:val="0"/>
              <w:autoSpaceDN w:val="0"/>
              <w:adjustRightInd w:val="0"/>
              <w:jc w:val="center"/>
              <w:rPr>
                <w:bCs/>
              </w:rPr>
            </w:pPr>
            <w:r w:rsidRPr="007E2A7E">
              <w:rPr>
                <w:bCs/>
              </w:rPr>
              <w:t>3.</w:t>
            </w:r>
          </w:p>
        </w:tc>
        <w:tc>
          <w:tcPr>
            <w:tcW w:w="4048" w:type="dxa"/>
          </w:tcPr>
          <w:p w14:paraId="1640C9A2" w14:textId="77777777" w:rsidR="00623AD6" w:rsidRPr="007E2A7E" w:rsidRDefault="00623AD6" w:rsidP="00BB1FE2">
            <w:pPr>
              <w:autoSpaceDE w:val="0"/>
              <w:autoSpaceDN w:val="0"/>
              <w:adjustRightInd w:val="0"/>
              <w:jc w:val="both"/>
              <w:rPr>
                <w:bCs/>
              </w:rPr>
            </w:pPr>
            <w:r w:rsidRPr="007E2A7E">
              <w:rPr>
                <w:bCs/>
              </w:rPr>
              <w:t>Период реализации программы</w:t>
            </w:r>
          </w:p>
        </w:tc>
        <w:tc>
          <w:tcPr>
            <w:tcW w:w="5734" w:type="dxa"/>
            <w:vAlign w:val="center"/>
          </w:tcPr>
          <w:p w14:paraId="4E840AAE" w14:textId="77777777" w:rsidR="00623AD6" w:rsidRPr="007E2A7E" w:rsidRDefault="00623AD6" w:rsidP="00BB1FE2">
            <w:pPr>
              <w:autoSpaceDE w:val="0"/>
              <w:autoSpaceDN w:val="0"/>
              <w:adjustRightInd w:val="0"/>
              <w:rPr>
                <w:bCs/>
              </w:rPr>
            </w:pPr>
            <w:r w:rsidRPr="007E2A7E">
              <w:rPr>
                <w:bCs/>
              </w:rPr>
              <w:t>2024 год</w:t>
            </w:r>
          </w:p>
        </w:tc>
      </w:tr>
    </w:tbl>
    <w:p w14:paraId="5550B439" w14:textId="77777777" w:rsidR="00623AD6" w:rsidRPr="007E2A7E" w:rsidRDefault="00623AD6" w:rsidP="00623AD6">
      <w:pPr>
        <w:autoSpaceDE w:val="0"/>
        <w:autoSpaceDN w:val="0"/>
        <w:adjustRightInd w:val="0"/>
        <w:ind w:firstLine="540"/>
        <w:jc w:val="center"/>
      </w:pPr>
    </w:p>
    <w:p w14:paraId="141EDF07" w14:textId="77777777" w:rsidR="00623AD6" w:rsidRPr="007E2A7E" w:rsidRDefault="00623AD6" w:rsidP="00623AD6">
      <w:pPr>
        <w:autoSpaceDE w:val="0"/>
        <w:autoSpaceDN w:val="0"/>
        <w:adjustRightInd w:val="0"/>
        <w:ind w:firstLine="540"/>
        <w:jc w:val="center"/>
      </w:pPr>
      <w:r w:rsidRPr="007E2A7E">
        <w:t xml:space="preserve">2. Планируемый объем подачи (реализации потребителям) горячей воды и объем финансовых потребностей, </w:t>
      </w:r>
      <w:r w:rsidRPr="007E2A7E">
        <w:lastRenderedPageBreak/>
        <w:t xml:space="preserve">необходимых для реализации производственной программы </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992"/>
        <w:gridCol w:w="1418"/>
        <w:gridCol w:w="992"/>
        <w:gridCol w:w="992"/>
      </w:tblGrid>
      <w:tr w:rsidR="00623AD6" w:rsidRPr="007E2A7E" w14:paraId="146654BD" w14:textId="77777777" w:rsidTr="00BB1FE2">
        <w:trPr>
          <w:trHeight w:val="506"/>
        </w:trPr>
        <w:tc>
          <w:tcPr>
            <w:tcW w:w="520" w:type="dxa"/>
            <w:vMerge w:val="restart"/>
            <w:vAlign w:val="center"/>
          </w:tcPr>
          <w:p w14:paraId="730775FE" w14:textId="77777777" w:rsidR="00623AD6" w:rsidRPr="007E2A7E" w:rsidRDefault="00623AD6" w:rsidP="00BB1FE2">
            <w:pPr>
              <w:autoSpaceDE w:val="0"/>
              <w:autoSpaceDN w:val="0"/>
              <w:adjustRightInd w:val="0"/>
              <w:jc w:val="center"/>
            </w:pPr>
            <w:r w:rsidRPr="007E2A7E">
              <w:t>№ п/п</w:t>
            </w:r>
          </w:p>
        </w:tc>
        <w:tc>
          <w:tcPr>
            <w:tcW w:w="5364" w:type="dxa"/>
            <w:vMerge w:val="restart"/>
            <w:vAlign w:val="center"/>
          </w:tcPr>
          <w:p w14:paraId="0046833E" w14:textId="77777777" w:rsidR="00623AD6" w:rsidRPr="007E2A7E" w:rsidRDefault="00623AD6" w:rsidP="00BB1FE2">
            <w:pPr>
              <w:autoSpaceDE w:val="0"/>
              <w:autoSpaceDN w:val="0"/>
              <w:adjustRightInd w:val="0"/>
              <w:jc w:val="center"/>
            </w:pPr>
            <w:r w:rsidRPr="007E2A7E">
              <w:t>Показатели производственной программы</w:t>
            </w:r>
          </w:p>
        </w:tc>
        <w:tc>
          <w:tcPr>
            <w:tcW w:w="992" w:type="dxa"/>
            <w:vMerge w:val="restart"/>
            <w:vAlign w:val="center"/>
          </w:tcPr>
          <w:p w14:paraId="2C259FA4" w14:textId="77777777" w:rsidR="00623AD6" w:rsidRPr="007E2A7E" w:rsidRDefault="00623AD6" w:rsidP="00BB1FE2">
            <w:pPr>
              <w:autoSpaceDE w:val="0"/>
              <w:autoSpaceDN w:val="0"/>
              <w:adjustRightInd w:val="0"/>
              <w:ind w:left="-108" w:right="-108"/>
              <w:jc w:val="center"/>
            </w:pPr>
            <w:r w:rsidRPr="007E2A7E">
              <w:t>Ед. изм.</w:t>
            </w:r>
          </w:p>
        </w:tc>
        <w:tc>
          <w:tcPr>
            <w:tcW w:w="3402" w:type="dxa"/>
            <w:gridSpan w:val="3"/>
            <w:vAlign w:val="center"/>
          </w:tcPr>
          <w:p w14:paraId="3A6A204F" w14:textId="77777777" w:rsidR="00623AD6" w:rsidRPr="007E2A7E" w:rsidRDefault="00623AD6" w:rsidP="00BB1FE2">
            <w:pPr>
              <w:autoSpaceDE w:val="0"/>
              <w:autoSpaceDN w:val="0"/>
              <w:adjustRightInd w:val="0"/>
              <w:jc w:val="center"/>
            </w:pPr>
            <w:r w:rsidRPr="007E2A7E">
              <w:t>План на 2024 год</w:t>
            </w:r>
          </w:p>
        </w:tc>
      </w:tr>
      <w:tr w:rsidR="00623AD6" w:rsidRPr="007E2A7E" w14:paraId="639D326B" w14:textId="77777777" w:rsidTr="00BB1FE2">
        <w:trPr>
          <w:trHeight w:val="269"/>
        </w:trPr>
        <w:tc>
          <w:tcPr>
            <w:tcW w:w="520" w:type="dxa"/>
            <w:vMerge/>
            <w:vAlign w:val="center"/>
          </w:tcPr>
          <w:p w14:paraId="34CD8890" w14:textId="77777777" w:rsidR="00623AD6" w:rsidRPr="007E2A7E" w:rsidRDefault="00623AD6" w:rsidP="00BB1FE2">
            <w:pPr>
              <w:autoSpaceDE w:val="0"/>
              <w:autoSpaceDN w:val="0"/>
              <w:adjustRightInd w:val="0"/>
              <w:jc w:val="center"/>
            </w:pPr>
          </w:p>
        </w:tc>
        <w:tc>
          <w:tcPr>
            <w:tcW w:w="5364" w:type="dxa"/>
            <w:vMerge/>
            <w:vAlign w:val="center"/>
          </w:tcPr>
          <w:p w14:paraId="4BFCD51A" w14:textId="77777777" w:rsidR="00623AD6" w:rsidRPr="007E2A7E" w:rsidRDefault="00623AD6" w:rsidP="00BB1FE2">
            <w:pPr>
              <w:autoSpaceDE w:val="0"/>
              <w:autoSpaceDN w:val="0"/>
              <w:adjustRightInd w:val="0"/>
              <w:jc w:val="center"/>
            </w:pPr>
          </w:p>
        </w:tc>
        <w:tc>
          <w:tcPr>
            <w:tcW w:w="992" w:type="dxa"/>
            <w:vMerge/>
            <w:vAlign w:val="center"/>
          </w:tcPr>
          <w:p w14:paraId="3D8829A7" w14:textId="77777777" w:rsidR="00623AD6" w:rsidRPr="007E2A7E" w:rsidRDefault="00623AD6" w:rsidP="00BB1FE2">
            <w:pPr>
              <w:autoSpaceDE w:val="0"/>
              <w:autoSpaceDN w:val="0"/>
              <w:adjustRightInd w:val="0"/>
              <w:jc w:val="center"/>
            </w:pPr>
          </w:p>
        </w:tc>
        <w:tc>
          <w:tcPr>
            <w:tcW w:w="1418" w:type="dxa"/>
            <w:vAlign w:val="center"/>
          </w:tcPr>
          <w:p w14:paraId="2BB2B207" w14:textId="77777777" w:rsidR="00623AD6" w:rsidRPr="007E2A7E" w:rsidRDefault="00623AD6" w:rsidP="00BB1FE2">
            <w:pPr>
              <w:autoSpaceDE w:val="0"/>
              <w:autoSpaceDN w:val="0"/>
              <w:adjustRightInd w:val="0"/>
              <w:jc w:val="center"/>
            </w:pPr>
            <w:r w:rsidRPr="007E2A7E">
              <w:t>Год</w:t>
            </w:r>
          </w:p>
        </w:tc>
        <w:tc>
          <w:tcPr>
            <w:tcW w:w="992" w:type="dxa"/>
            <w:vAlign w:val="center"/>
          </w:tcPr>
          <w:p w14:paraId="01647F87" w14:textId="77777777" w:rsidR="00623AD6" w:rsidRPr="007E2A7E" w:rsidRDefault="00623AD6" w:rsidP="00BB1FE2">
            <w:pPr>
              <w:autoSpaceDE w:val="0"/>
              <w:autoSpaceDN w:val="0"/>
              <w:adjustRightInd w:val="0"/>
              <w:jc w:val="center"/>
            </w:pPr>
            <w:r w:rsidRPr="007E2A7E">
              <w:t>1 пол.</w:t>
            </w:r>
          </w:p>
        </w:tc>
        <w:tc>
          <w:tcPr>
            <w:tcW w:w="992" w:type="dxa"/>
            <w:vAlign w:val="center"/>
          </w:tcPr>
          <w:p w14:paraId="077D0E60" w14:textId="77777777" w:rsidR="00623AD6" w:rsidRPr="007E2A7E" w:rsidRDefault="00623AD6" w:rsidP="00BB1FE2">
            <w:pPr>
              <w:autoSpaceDE w:val="0"/>
              <w:autoSpaceDN w:val="0"/>
              <w:adjustRightInd w:val="0"/>
              <w:jc w:val="center"/>
            </w:pPr>
            <w:r w:rsidRPr="007E2A7E">
              <w:t>2 пол.</w:t>
            </w:r>
          </w:p>
        </w:tc>
      </w:tr>
      <w:tr w:rsidR="00623AD6" w:rsidRPr="007E2A7E" w14:paraId="4E9EA6B9" w14:textId="77777777" w:rsidTr="00BB1FE2">
        <w:trPr>
          <w:trHeight w:val="347"/>
        </w:trPr>
        <w:tc>
          <w:tcPr>
            <w:tcW w:w="520" w:type="dxa"/>
            <w:vMerge w:val="restart"/>
            <w:vAlign w:val="center"/>
          </w:tcPr>
          <w:p w14:paraId="20A42B65" w14:textId="77777777" w:rsidR="00623AD6" w:rsidRPr="007E2A7E" w:rsidRDefault="00623AD6" w:rsidP="00BB1FE2">
            <w:pPr>
              <w:autoSpaceDE w:val="0"/>
              <w:autoSpaceDN w:val="0"/>
              <w:adjustRightInd w:val="0"/>
              <w:jc w:val="center"/>
            </w:pPr>
            <w:r w:rsidRPr="007E2A7E">
              <w:t>1.</w:t>
            </w:r>
          </w:p>
        </w:tc>
        <w:tc>
          <w:tcPr>
            <w:tcW w:w="5364" w:type="dxa"/>
            <w:vMerge w:val="restart"/>
            <w:vAlign w:val="center"/>
          </w:tcPr>
          <w:p w14:paraId="55218EDE" w14:textId="77777777" w:rsidR="00623AD6" w:rsidRPr="007E2A7E" w:rsidRDefault="00623AD6" w:rsidP="00BB1FE2">
            <w:pPr>
              <w:autoSpaceDE w:val="0"/>
              <w:autoSpaceDN w:val="0"/>
              <w:adjustRightInd w:val="0"/>
            </w:pPr>
            <w:r w:rsidRPr="007E2A7E">
              <w:t>Подано (реализовано потребителям) горячей воды, всего, в том числе:</w:t>
            </w:r>
          </w:p>
        </w:tc>
        <w:tc>
          <w:tcPr>
            <w:tcW w:w="992" w:type="dxa"/>
            <w:vAlign w:val="center"/>
          </w:tcPr>
          <w:p w14:paraId="0372B7F0" w14:textId="77777777" w:rsidR="00623AD6" w:rsidRPr="007E2A7E" w:rsidRDefault="00623AD6" w:rsidP="00BB1FE2">
            <w:pPr>
              <w:autoSpaceDE w:val="0"/>
              <w:autoSpaceDN w:val="0"/>
              <w:adjustRightInd w:val="0"/>
              <w:jc w:val="center"/>
            </w:pPr>
            <w:r w:rsidRPr="007E2A7E">
              <w:t>куб. м</w:t>
            </w:r>
          </w:p>
        </w:tc>
        <w:tc>
          <w:tcPr>
            <w:tcW w:w="1418" w:type="dxa"/>
            <w:vAlign w:val="center"/>
          </w:tcPr>
          <w:p w14:paraId="63072B22" w14:textId="77777777" w:rsidR="00623AD6" w:rsidRPr="007E2A7E" w:rsidRDefault="00623AD6" w:rsidP="00BB1FE2">
            <w:pPr>
              <w:jc w:val="center"/>
            </w:pPr>
            <w:r w:rsidRPr="007E2A7E">
              <w:t>2 879,2</w:t>
            </w:r>
          </w:p>
        </w:tc>
        <w:tc>
          <w:tcPr>
            <w:tcW w:w="992" w:type="dxa"/>
            <w:vAlign w:val="center"/>
          </w:tcPr>
          <w:p w14:paraId="250E92FE" w14:textId="77777777" w:rsidR="00623AD6" w:rsidRPr="007E2A7E" w:rsidRDefault="00623AD6" w:rsidP="00BB1FE2">
            <w:pPr>
              <w:jc w:val="center"/>
            </w:pPr>
            <w:r w:rsidRPr="007E2A7E">
              <w:t>1 415,0</w:t>
            </w:r>
          </w:p>
        </w:tc>
        <w:tc>
          <w:tcPr>
            <w:tcW w:w="992" w:type="dxa"/>
            <w:vAlign w:val="center"/>
          </w:tcPr>
          <w:p w14:paraId="3B29D35F" w14:textId="77777777" w:rsidR="00623AD6" w:rsidRPr="007E2A7E" w:rsidRDefault="00623AD6" w:rsidP="00BB1FE2">
            <w:pPr>
              <w:jc w:val="center"/>
            </w:pPr>
            <w:r w:rsidRPr="007E2A7E">
              <w:t>1 464,2</w:t>
            </w:r>
          </w:p>
        </w:tc>
      </w:tr>
      <w:tr w:rsidR="00623AD6" w:rsidRPr="007E2A7E" w14:paraId="53E67D03" w14:textId="77777777" w:rsidTr="00BB1FE2">
        <w:tc>
          <w:tcPr>
            <w:tcW w:w="520" w:type="dxa"/>
            <w:vMerge/>
            <w:vAlign w:val="center"/>
          </w:tcPr>
          <w:p w14:paraId="376EDE6D" w14:textId="77777777" w:rsidR="00623AD6" w:rsidRPr="007E2A7E" w:rsidRDefault="00623AD6" w:rsidP="00BB1FE2">
            <w:pPr>
              <w:autoSpaceDE w:val="0"/>
              <w:autoSpaceDN w:val="0"/>
              <w:adjustRightInd w:val="0"/>
              <w:jc w:val="center"/>
            </w:pPr>
          </w:p>
        </w:tc>
        <w:tc>
          <w:tcPr>
            <w:tcW w:w="5364" w:type="dxa"/>
            <w:vMerge/>
            <w:vAlign w:val="center"/>
          </w:tcPr>
          <w:p w14:paraId="3357BF8F" w14:textId="77777777" w:rsidR="00623AD6" w:rsidRPr="007E2A7E" w:rsidRDefault="00623AD6" w:rsidP="00BB1FE2">
            <w:pPr>
              <w:autoSpaceDE w:val="0"/>
              <w:autoSpaceDN w:val="0"/>
              <w:adjustRightInd w:val="0"/>
            </w:pPr>
          </w:p>
        </w:tc>
        <w:tc>
          <w:tcPr>
            <w:tcW w:w="992" w:type="dxa"/>
            <w:vAlign w:val="center"/>
          </w:tcPr>
          <w:p w14:paraId="485CA11F"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249E09BD" w14:textId="77777777" w:rsidR="00623AD6" w:rsidRPr="007E2A7E" w:rsidRDefault="00623AD6" w:rsidP="00BB1FE2">
            <w:pPr>
              <w:jc w:val="center"/>
            </w:pPr>
            <w:r w:rsidRPr="007E2A7E">
              <w:t>191,4</w:t>
            </w:r>
          </w:p>
        </w:tc>
        <w:tc>
          <w:tcPr>
            <w:tcW w:w="992" w:type="dxa"/>
            <w:vAlign w:val="center"/>
          </w:tcPr>
          <w:p w14:paraId="5DE86B94" w14:textId="77777777" w:rsidR="00623AD6" w:rsidRPr="007E2A7E" w:rsidRDefault="00623AD6" w:rsidP="00BB1FE2">
            <w:pPr>
              <w:jc w:val="center"/>
            </w:pPr>
            <w:r w:rsidRPr="007E2A7E">
              <w:t>92,3</w:t>
            </w:r>
          </w:p>
        </w:tc>
        <w:tc>
          <w:tcPr>
            <w:tcW w:w="992" w:type="dxa"/>
            <w:vAlign w:val="center"/>
          </w:tcPr>
          <w:p w14:paraId="3873F764" w14:textId="77777777" w:rsidR="00623AD6" w:rsidRPr="007E2A7E" w:rsidRDefault="00623AD6" w:rsidP="00BB1FE2">
            <w:pPr>
              <w:jc w:val="center"/>
            </w:pPr>
            <w:r w:rsidRPr="007E2A7E">
              <w:t>99,1</w:t>
            </w:r>
          </w:p>
        </w:tc>
      </w:tr>
      <w:tr w:rsidR="00623AD6" w:rsidRPr="007E2A7E" w14:paraId="7BADA69D" w14:textId="77777777" w:rsidTr="00BB1FE2">
        <w:trPr>
          <w:trHeight w:val="429"/>
        </w:trPr>
        <w:tc>
          <w:tcPr>
            <w:tcW w:w="520" w:type="dxa"/>
            <w:vMerge w:val="restart"/>
            <w:vAlign w:val="center"/>
          </w:tcPr>
          <w:p w14:paraId="4C56B315" w14:textId="77777777" w:rsidR="00623AD6" w:rsidRPr="007E2A7E" w:rsidRDefault="00623AD6" w:rsidP="00BB1FE2">
            <w:pPr>
              <w:autoSpaceDE w:val="0"/>
              <w:autoSpaceDN w:val="0"/>
              <w:adjustRightInd w:val="0"/>
              <w:jc w:val="center"/>
            </w:pPr>
            <w:r w:rsidRPr="007E2A7E">
              <w:t>1.1</w:t>
            </w:r>
          </w:p>
        </w:tc>
        <w:tc>
          <w:tcPr>
            <w:tcW w:w="5364" w:type="dxa"/>
            <w:vMerge w:val="restart"/>
            <w:vAlign w:val="center"/>
          </w:tcPr>
          <w:p w14:paraId="3521020C" w14:textId="77777777" w:rsidR="00623AD6" w:rsidRPr="007E2A7E" w:rsidRDefault="00623AD6" w:rsidP="00BB1FE2">
            <w:pPr>
              <w:autoSpaceDE w:val="0"/>
              <w:autoSpaceDN w:val="0"/>
              <w:adjustRightInd w:val="0"/>
              <w:ind w:left="153"/>
            </w:pPr>
            <w:r w:rsidRPr="007E2A7E">
              <w:t>Населению (управляющие организации, ТСЖ, ТСН, непосредственно граждане)</w:t>
            </w:r>
          </w:p>
        </w:tc>
        <w:tc>
          <w:tcPr>
            <w:tcW w:w="992" w:type="dxa"/>
            <w:vAlign w:val="center"/>
          </w:tcPr>
          <w:p w14:paraId="4E5862E5" w14:textId="77777777" w:rsidR="00623AD6" w:rsidRPr="007E2A7E" w:rsidRDefault="00623AD6" w:rsidP="00BB1FE2">
            <w:pPr>
              <w:jc w:val="center"/>
            </w:pPr>
            <w:r w:rsidRPr="007E2A7E">
              <w:t>куб. м</w:t>
            </w:r>
          </w:p>
        </w:tc>
        <w:tc>
          <w:tcPr>
            <w:tcW w:w="1418" w:type="dxa"/>
            <w:vAlign w:val="center"/>
          </w:tcPr>
          <w:p w14:paraId="2FD6D18B" w14:textId="77777777" w:rsidR="00623AD6" w:rsidRPr="007E2A7E" w:rsidRDefault="00623AD6" w:rsidP="00BB1FE2">
            <w:pPr>
              <w:jc w:val="center"/>
            </w:pPr>
            <w:r w:rsidRPr="007E2A7E">
              <w:t>2 879,2</w:t>
            </w:r>
          </w:p>
        </w:tc>
        <w:tc>
          <w:tcPr>
            <w:tcW w:w="992" w:type="dxa"/>
            <w:vAlign w:val="center"/>
          </w:tcPr>
          <w:p w14:paraId="5F319FFB" w14:textId="77777777" w:rsidR="00623AD6" w:rsidRPr="007E2A7E" w:rsidRDefault="00623AD6" w:rsidP="00BB1FE2">
            <w:pPr>
              <w:jc w:val="center"/>
            </w:pPr>
            <w:r w:rsidRPr="007E2A7E">
              <w:t>1 415,0</w:t>
            </w:r>
          </w:p>
        </w:tc>
        <w:tc>
          <w:tcPr>
            <w:tcW w:w="992" w:type="dxa"/>
            <w:vAlign w:val="center"/>
          </w:tcPr>
          <w:p w14:paraId="0DD33BE6" w14:textId="77777777" w:rsidR="00623AD6" w:rsidRPr="007E2A7E" w:rsidRDefault="00623AD6" w:rsidP="00BB1FE2">
            <w:pPr>
              <w:jc w:val="center"/>
            </w:pPr>
            <w:r w:rsidRPr="007E2A7E">
              <w:t>1 464,2</w:t>
            </w:r>
          </w:p>
        </w:tc>
      </w:tr>
      <w:tr w:rsidR="00623AD6" w:rsidRPr="007E2A7E" w14:paraId="30CC48F5" w14:textId="77777777" w:rsidTr="00BB1FE2">
        <w:tc>
          <w:tcPr>
            <w:tcW w:w="520" w:type="dxa"/>
            <w:vMerge/>
            <w:vAlign w:val="center"/>
          </w:tcPr>
          <w:p w14:paraId="4FDDE0DA" w14:textId="77777777" w:rsidR="00623AD6" w:rsidRPr="007E2A7E" w:rsidRDefault="00623AD6" w:rsidP="00BB1FE2">
            <w:pPr>
              <w:autoSpaceDE w:val="0"/>
              <w:autoSpaceDN w:val="0"/>
              <w:adjustRightInd w:val="0"/>
              <w:jc w:val="center"/>
            </w:pPr>
          </w:p>
        </w:tc>
        <w:tc>
          <w:tcPr>
            <w:tcW w:w="5364" w:type="dxa"/>
            <w:vMerge/>
            <w:vAlign w:val="center"/>
          </w:tcPr>
          <w:p w14:paraId="0E07E2F1" w14:textId="77777777" w:rsidR="00623AD6" w:rsidRPr="007E2A7E" w:rsidRDefault="00623AD6" w:rsidP="00BB1FE2">
            <w:pPr>
              <w:autoSpaceDE w:val="0"/>
              <w:autoSpaceDN w:val="0"/>
              <w:adjustRightInd w:val="0"/>
              <w:ind w:left="153"/>
            </w:pPr>
          </w:p>
        </w:tc>
        <w:tc>
          <w:tcPr>
            <w:tcW w:w="992" w:type="dxa"/>
            <w:vAlign w:val="center"/>
          </w:tcPr>
          <w:p w14:paraId="5F99DF90"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2D227101" w14:textId="77777777" w:rsidR="00623AD6" w:rsidRPr="007E2A7E" w:rsidRDefault="00623AD6" w:rsidP="00BB1FE2">
            <w:pPr>
              <w:jc w:val="center"/>
            </w:pPr>
            <w:r w:rsidRPr="007E2A7E">
              <w:t>191,4</w:t>
            </w:r>
          </w:p>
        </w:tc>
        <w:tc>
          <w:tcPr>
            <w:tcW w:w="992" w:type="dxa"/>
            <w:vAlign w:val="center"/>
          </w:tcPr>
          <w:p w14:paraId="1D55F71A" w14:textId="77777777" w:rsidR="00623AD6" w:rsidRPr="007E2A7E" w:rsidRDefault="00623AD6" w:rsidP="00BB1FE2">
            <w:pPr>
              <w:jc w:val="center"/>
            </w:pPr>
            <w:r w:rsidRPr="007E2A7E">
              <w:t>92,3</w:t>
            </w:r>
          </w:p>
        </w:tc>
        <w:tc>
          <w:tcPr>
            <w:tcW w:w="992" w:type="dxa"/>
            <w:vAlign w:val="center"/>
          </w:tcPr>
          <w:p w14:paraId="05F55BB8" w14:textId="77777777" w:rsidR="00623AD6" w:rsidRPr="007E2A7E" w:rsidRDefault="00623AD6" w:rsidP="00BB1FE2">
            <w:pPr>
              <w:jc w:val="center"/>
            </w:pPr>
            <w:r w:rsidRPr="007E2A7E">
              <w:t>99,1</w:t>
            </w:r>
          </w:p>
        </w:tc>
      </w:tr>
      <w:tr w:rsidR="00623AD6" w:rsidRPr="007E2A7E" w14:paraId="2F7CBA79" w14:textId="77777777" w:rsidTr="00BB1FE2">
        <w:tc>
          <w:tcPr>
            <w:tcW w:w="520" w:type="dxa"/>
            <w:vMerge w:val="restart"/>
            <w:vAlign w:val="center"/>
          </w:tcPr>
          <w:p w14:paraId="2817B1CD" w14:textId="77777777" w:rsidR="00623AD6" w:rsidRPr="007E2A7E" w:rsidRDefault="00623AD6" w:rsidP="00BB1FE2">
            <w:pPr>
              <w:autoSpaceDE w:val="0"/>
              <w:autoSpaceDN w:val="0"/>
              <w:adjustRightInd w:val="0"/>
              <w:jc w:val="center"/>
            </w:pPr>
            <w:r w:rsidRPr="007E2A7E">
              <w:t>1.2</w:t>
            </w:r>
          </w:p>
        </w:tc>
        <w:tc>
          <w:tcPr>
            <w:tcW w:w="5364" w:type="dxa"/>
            <w:vMerge w:val="restart"/>
            <w:vAlign w:val="center"/>
          </w:tcPr>
          <w:p w14:paraId="300CD44C" w14:textId="77777777" w:rsidR="00623AD6" w:rsidRPr="007E2A7E" w:rsidRDefault="00623AD6" w:rsidP="00BB1FE2">
            <w:pPr>
              <w:autoSpaceDE w:val="0"/>
              <w:autoSpaceDN w:val="0"/>
              <w:adjustRightInd w:val="0"/>
              <w:ind w:left="153"/>
            </w:pPr>
            <w:r w:rsidRPr="007E2A7E">
              <w:t>Бюджетным потребителям</w:t>
            </w:r>
          </w:p>
        </w:tc>
        <w:tc>
          <w:tcPr>
            <w:tcW w:w="992" w:type="dxa"/>
            <w:vAlign w:val="center"/>
          </w:tcPr>
          <w:p w14:paraId="773944BE" w14:textId="77777777" w:rsidR="00623AD6" w:rsidRPr="007E2A7E" w:rsidRDefault="00623AD6" w:rsidP="00BB1FE2">
            <w:pPr>
              <w:jc w:val="center"/>
            </w:pPr>
            <w:r w:rsidRPr="007E2A7E">
              <w:t>куб. м</w:t>
            </w:r>
          </w:p>
        </w:tc>
        <w:tc>
          <w:tcPr>
            <w:tcW w:w="1418" w:type="dxa"/>
            <w:vAlign w:val="center"/>
          </w:tcPr>
          <w:p w14:paraId="6B0F24C2" w14:textId="77777777" w:rsidR="00623AD6" w:rsidRPr="007E2A7E" w:rsidRDefault="00623AD6" w:rsidP="00BB1FE2">
            <w:pPr>
              <w:jc w:val="center"/>
            </w:pPr>
            <w:r w:rsidRPr="007E2A7E">
              <w:t>-</w:t>
            </w:r>
          </w:p>
        </w:tc>
        <w:tc>
          <w:tcPr>
            <w:tcW w:w="992" w:type="dxa"/>
            <w:vAlign w:val="center"/>
          </w:tcPr>
          <w:p w14:paraId="3F020A82" w14:textId="77777777" w:rsidR="00623AD6" w:rsidRPr="007E2A7E" w:rsidRDefault="00623AD6" w:rsidP="00BB1FE2">
            <w:pPr>
              <w:jc w:val="center"/>
            </w:pPr>
            <w:r w:rsidRPr="007E2A7E">
              <w:t>-</w:t>
            </w:r>
          </w:p>
        </w:tc>
        <w:tc>
          <w:tcPr>
            <w:tcW w:w="992" w:type="dxa"/>
            <w:vAlign w:val="center"/>
          </w:tcPr>
          <w:p w14:paraId="4C59E395" w14:textId="77777777" w:rsidR="00623AD6" w:rsidRPr="007E2A7E" w:rsidRDefault="00623AD6" w:rsidP="00BB1FE2">
            <w:pPr>
              <w:jc w:val="center"/>
            </w:pPr>
            <w:r w:rsidRPr="007E2A7E">
              <w:t>-</w:t>
            </w:r>
          </w:p>
        </w:tc>
      </w:tr>
      <w:tr w:rsidR="00623AD6" w:rsidRPr="007E2A7E" w14:paraId="6D31EE76" w14:textId="77777777" w:rsidTr="00BB1FE2">
        <w:tc>
          <w:tcPr>
            <w:tcW w:w="520" w:type="dxa"/>
            <w:vMerge/>
            <w:vAlign w:val="center"/>
          </w:tcPr>
          <w:p w14:paraId="5F0A8AA6" w14:textId="77777777" w:rsidR="00623AD6" w:rsidRPr="007E2A7E" w:rsidRDefault="00623AD6" w:rsidP="00BB1FE2">
            <w:pPr>
              <w:autoSpaceDE w:val="0"/>
              <w:autoSpaceDN w:val="0"/>
              <w:adjustRightInd w:val="0"/>
              <w:jc w:val="center"/>
            </w:pPr>
          </w:p>
        </w:tc>
        <w:tc>
          <w:tcPr>
            <w:tcW w:w="5364" w:type="dxa"/>
            <w:vMerge/>
            <w:vAlign w:val="center"/>
          </w:tcPr>
          <w:p w14:paraId="3275E237" w14:textId="77777777" w:rsidR="00623AD6" w:rsidRPr="007E2A7E" w:rsidRDefault="00623AD6" w:rsidP="00BB1FE2">
            <w:pPr>
              <w:autoSpaceDE w:val="0"/>
              <w:autoSpaceDN w:val="0"/>
              <w:adjustRightInd w:val="0"/>
              <w:ind w:left="153"/>
            </w:pPr>
          </w:p>
        </w:tc>
        <w:tc>
          <w:tcPr>
            <w:tcW w:w="992" w:type="dxa"/>
            <w:vAlign w:val="center"/>
          </w:tcPr>
          <w:p w14:paraId="6F741EA3"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54C83811" w14:textId="77777777" w:rsidR="00623AD6" w:rsidRPr="007E2A7E" w:rsidRDefault="00623AD6" w:rsidP="00BB1FE2">
            <w:pPr>
              <w:jc w:val="center"/>
            </w:pPr>
            <w:r w:rsidRPr="007E2A7E">
              <w:t>-</w:t>
            </w:r>
          </w:p>
        </w:tc>
        <w:tc>
          <w:tcPr>
            <w:tcW w:w="992" w:type="dxa"/>
            <w:vAlign w:val="center"/>
          </w:tcPr>
          <w:p w14:paraId="201BD0E6" w14:textId="77777777" w:rsidR="00623AD6" w:rsidRPr="007E2A7E" w:rsidRDefault="00623AD6" w:rsidP="00BB1FE2">
            <w:pPr>
              <w:jc w:val="center"/>
            </w:pPr>
            <w:r w:rsidRPr="007E2A7E">
              <w:t>-</w:t>
            </w:r>
          </w:p>
        </w:tc>
        <w:tc>
          <w:tcPr>
            <w:tcW w:w="992" w:type="dxa"/>
            <w:vAlign w:val="center"/>
          </w:tcPr>
          <w:p w14:paraId="6629D088" w14:textId="77777777" w:rsidR="00623AD6" w:rsidRPr="007E2A7E" w:rsidRDefault="00623AD6" w:rsidP="00BB1FE2">
            <w:pPr>
              <w:jc w:val="center"/>
            </w:pPr>
            <w:r w:rsidRPr="007E2A7E">
              <w:t>-</w:t>
            </w:r>
          </w:p>
        </w:tc>
      </w:tr>
      <w:tr w:rsidR="00623AD6" w:rsidRPr="007E2A7E" w14:paraId="3205C46F" w14:textId="77777777" w:rsidTr="00BB1FE2">
        <w:tc>
          <w:tcPr>
            <w:tcW w:w="520" w:type="dxa"/>
            <w:vMerge w:val="restart"/>
            <w:vAlign w:val="center"/>
          </w:tcPr>
          <w:p w14:paraId="2F9604C7" w14:textId="77777777" w:rsidR="00623AD6" w:rsidRPr="007E2A7E" w:rsidRDefault="00623AD6" w:rsidP="00BB1FE2">
            <w:pPr>
              <w:autoSpaceDE w:val="0"/>
              <w:autoSpaceDN w:val="0"/>
              <w:adjustRightInd w:val="0"/>
              <w:jc w:val="center"/>
            </w:pPr>
            <w:r w:rsidRPr="007E2A7E">
              <w:t>1.3</w:t>
            </w:r>
          </w:p>
        </w:tc>
        <w:tc>
          <w:tcPr>
            <w:tcW w:w="5364" w:type="dxa"/>
            <w:vMerge w:val="restart"/>
            <w:vAlign w:val="center"/>
          </w:tcPr>
          <w:p w14:paraId="29420CF4" w14:textId="77777777" w:rsidR="00623AD6" w:rsidRPr="007E2A7E" w:rsidRDefault="00623AD6" w:rsidP="00BB1FE2">
            <w:pPr>
              <w:autoSpaceDE w:val="0"/>
              <w:autoSpaceDN w:val="0"/>
              <w:adjustRightInd w:val="0"/>
              <w:ind w:left="153"/>
            </w:pPr>
            <w:r w:rsidRPr="007E2A7E">
              <w:t>Прочим потребителям</w:t>
            </w:r>
          </w:p>
        </w:tc>
        <w:tc>
          <w:tcPr>
            <w:tcW w:w="992" w:type="dxa"/>
            <w:vAlign w:val="center"/>
          </w:tcPr>
          <w:p w14:paraId="65F7AB21" w14:textId="77777777" w:rsidR="00623AD6" w:rsidRPr="007E2A7E" w:rsidRDefault="00623AD6" w:rsidP="00BB1FE2">
            <w:pPr>
              <w:jc w:val="center"/>
            </w:pPr>
            <w:r w:rsidRPr="007E2A7E">
              <w:t>куб. м</w:t>
            </w:r>
          </w:p>
        </w:tc>
        <w:tc>
          <w:tcPr>
            <w:tcW w:w="1418" w:type="dxa"/>
            <w:vAlign w:val="center"/>
          </w:tcPr>
          <w:p w14:paraId="696CFD8F" w14:textId="77777777" w:rsidR="00623AD6" w:rsidRPr="007E2A7E" w:rsidRDefault="00623AD6" w:rsidP="00BB1FE2">
            <w:pPr>
              <w:jc w:val="center"/>
            </w:pPr>
            <w:r w:rsidRPr="007E2A7E">
              <w:t>-</w:t>
            </w:r>
          </w:p>
        </w:tc>
        <w:tc>
          <w:tcPr>
            <w:tcW w:w="992" w:type="dxa"/>
            <w:vAlign w:val="center"/>
          </w:tcPr>
          <w:p w14:paraId="1548385C" w14:textId="77777777" w:rsidR="00623AD6" w:rsidRPr="007E2A7E" w:rsidRDefault="00623AD6" w:rsidP="00BB1FE2">
            <w:pPr>
              <w:jc w:val="center"/>
            </w:pPr>
            <w:r w:rsidRPr="007E2A7E">
              <w:t>-</w:t>
            </w:r>
          </w:p>
        </w:tc>
        <w:tc>
          <w:tcPr>
            <w:tcW w:w="992" w:type="dxa"/>
            <w:vAlign w:val="center"/>
          </w:tcPr>
          <w:p w14:paraId="0EA6D9FF" w14:textId="77777777" w:rsidR="00623AD6" w:rsidRPr="007E2A7E" w:rsidRDefault="00623AD6" w:rsidP="00BB1FE2">
            <w:pPr>
              <w:jc w:val="center"/>
            </w:pPr>
            <w:r w:rsidRPr="007E2A7E">
              <w:t>-</w:t>
            </w:r>
          </w:p>
        </w:tc>
      </w:tr>
      <w:tr w:rsidR="00623AD6" w:rsidRPr="007E2A7E" w14:paraId="3F3BC353" w14:textId="77777777" w:rsidTr="00BB1FE2">
        <w:tc>
          <w:tcPr>
            <w:tcW w:w="520" w:type="dxa"/>
            <w:vMerge/>
            <w:vAlign w:val="center"/>
          </w:tcPr>
          <w:p w14:paraId="224DA407" w14:textId="77777777" w:rsidR="00623AD6" w:rsidRPr="007E2A7E" w:rsidRDefault="00623AD6" w:rsidP="00BB1FE2">
            <w:pPr>
              <w:autoSpaceDE w:val="0"/>
              <w:autoSpaceDN w:val="0"/>
              <w:adjustRightInd w:val="0"/>
              <w:jc w:val="center"/>
            </w:pPr>
          </w:p>
        </w:tc>
        <w:tc>
          <w:tcPr>
            <w:tcW w:w="5364" w:type="dxa"/>
            <w:vMerge/>
            <w:vAlign w:val="center"/>
          </w:tcPr>
          <w:p w14:paraId="179A61E2" w14:textId="77777777" w:rsidR="00623AD6" w:rsidRPr="007E2A7E" w:rsidRDefault="00623AD6" w:rsidP="00BB1FE2">
            <w:pPr>
              <w:autoSpaceDE w:val="0"/>
              <w:autoSpaceDN w:val="0"/>
              <w:adjustRightInd w:val="0"/>
              <w:ind w:left="153"/>
            </w:pPr>
          </w:p>
        </w:tc>
        <w:tc>
          <w:tcPr>
            <w:tcW w:w="992" w:type="dxa"/>
            <w:vAlign w:val="center"/>
          </w:tcPr>
          <w:p w14:paraId="18A9DD91"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47A5BB92" w14:textId="77777777" w:rsidR="00623AD6" w:rsidRPr="007E2A7E" w:rsidRDefault="00623AD6" w:rsidP="00BB1FE2">
            <w:pPr>
              <w:jc w:val="center"/>
            </w:pPr>
            <w:r w:rsidRPr="007E2A7E">
              <w:t>-</w:t>
            </w:r>
          </w:p>
        </w:tc>
        <w:tc>
          <w:tcPr>
            <w:tcW w:w="992" w:type="dxa"/>
            <w:vAlign w:val="center"/>
          </w:tcPr>
          <w:p w14:paraId="3C19BD36" w14:textId="77777777" w:rsidR="00623AD6" w:rsidRPr="007E2A7E" w:rsidRDefault="00623AD6" w:rsidP="00BB1FE2">
            <w:pPr>
              <w:jc w:val="center"/>
            </w:pPr>
            <w:r w:rsidRPr="007E2A7E">
              <w:t>-</w:t>
            </w:r>
          </w:p>
        </w:tc>
        <w:tc>
          <w:tcPr>
            <w:tcW w:w="992" w:type="dxa"/>
            <w:vAlign w:val="center"/>
          </w:tcPr>
          <w:p w14:paraId="427C8D0B" w14:textId="77777777" w:rsidR="00623AD6" w:rsidRPr="007E2A7E" w:rsidRDefault="00623AD6" w:rsidP="00BB1FE2">
            <w:pPr>
              <w:jc w:val="center"/>
            </w:pPr>
            <w:r w:rsidRPr="007E2A7E">
              <w:t>-</w:t>
            </w:r>
          </w:p>
        </w:tc>
      </w:tr>
      <w:tr w:rsidR="00623AD6" w:rsidRPr="007E2A7E" w14:paraId="3F6019C4" w14:textId="77777777" w:rsidTr="00BB1FE2">
        <w:trPr>
          <w:trHeight w:val="299"/>
        </w:trPr>
        <w:tc>
          <w:tcPr>
            <w:tcW w:w="520" w:type="dxa"/>
            <w:vMerge w:val="restart"/>
            <w:vAlign w:val="center"/>
          </w:tcPr>
          <w:p w14:paraId="72C1294E" w14:textId="77777777" w:rsidR="00623AD6" w:rsidRPr="007E2A7E" w:rsidRDefault="00623AD6" w:rsidP="00BB1FE2">
            <w:pPr>
              <w:autoSpaceDE w:val="0"/>
              <w:autoSpaceDN w:val="0"/>
              <w:adjustRightInd w:val="0"/>
              <w:jc w:val="center"/>
            </w:pPr>
            <w:r w:rsidRPr="007E2A7E">
              <w:t>1.4</w:t>
            </w:r>
          </w:p>
        </w:tc>
        <w:tc>
          <w:tcPr>
            <w:tcW w:w="5364" w:type="dxa"/>
            <w:vMerge w:val="restart"/>
            <w:vAlign w:val="center"/>
          </w:tcPr>
          <w:p w14:paraId="775A9396" w14:textId="77777777" w:rsidR="00623AD6" w:rsidRPr="007E2A7E" w:rsidRDefault="00623AD6" w:rsidP="00BB1FE2">
            <w:pPr>
              <w:autoSpaceDE w:val="0"/>
              <w:autoSpaceDN w:val="0"/>
              <w:adjustRightInd w:val="0"/>
              <w:ind w:left="153"/>
            </w:pPr>
            <w:r w:rsidRPr="007E2A7E">
              <w:t>Другим организациям, осуществляющим горячее водоснабжение</w:t>
            </w:r>
          </w:p>
        </w:tc>
        <w:tc>
          <w:tcPr>
            <w:tcW w:w="992" w:type="dxa"/>
            <w:vAlign w:val="center"/>
          </w:tcPr>
          <w:p w14:paraId="68DCE43D" w14:textId="77777777" w:rsidR="00623AD6" w:rsidRPr="007E2A7E" w:rsidRDefault="00623AD6" w:rsidP="00BB1FE2">
            <w:pPr>
              <w:jc w:val="center"/>
            </w:pPr>
            <w:r w:rsidRPr="007E2A7E">
              <w:t>куб. м</w:t>
            </w:r>
          </w:p>
        </w:tc>
        <w:tc>
          <w:tcPr>
            <w:tcW w:w="1418" w:type="dxa"/>
            <w:vAlign w:val="center"/>
          </w:tcPr>
          <w:p w14:paraId="7D2CF703" w14:textId="77777777" w:rsidR="00623AD6" w:rsidRPr="007E2A7E" w:rsidRDefault="00623AD6" w:rsidP="00BB1FE2">
            <w:pPr>
              <w:jc w:val="center"/>
            </w:pPr>
            <w:r w:rsidRPr="007E2A7E">
              <w:t>-</w:t>
            </w:r>
          </w:p>
        </w:tc>
        <w:tc>
          <w:tcPr>
            <w:tcW w:w="992" w:type="dxa"/>
            <w:vAlign w:val="center"/>
          </w:tcPr>
          <w:p w14:paraId="410D1BC9" w14:textId="77777777" w:rsidR="00623AD6" w:rsidRPr="007E2A7E" w:rsidRDefault="00623AD6" w:rsidP="00BB1FE2">
            <w:pPr>
              <w:jc w:val="center"/>
            </w:pPr>
            <w:r w:rsidRPr="007E2A7E">
              <w:t>-</w:t>
            </w:r>
          </w:p>
        </w:tc>
        <w:tc>
          <w:tcPr>
            <w:tcW w:w="992" w:type="dxa"/>
            <w:vAlign w:val="center"/>
          </w:tcPr>
          <w:p w14:paraId="2EEFC4DD" w14:textId="77777777" w:rsidR="00623AD6" w:rsidRPr="007E2A7E" w:rsidRDefault="00623AD6" w:rsidP="00BB1FE2">
            <w:pPr>
              <w:jc w:val="center"/>
            </w:pPr>
            <w:r w:rsidRPr="007E2A7E">
              <w:t>-</w:t>
            </w:r>
          </w:p>
        </w:tc>
      </w:tr>
      <w:tr w:rsidR="00623AD6" w:rsidRPr="007E2A7E" w14:paraId="70FE01CD" w14:textId="77777777" w:rsidTr="00BB1FE2">
        <w:tc>
          <w:tcPr>
            <w:tcW w:w="520" w:type="dxa"/>
            <w:vMerge/>
            <w:vAlign w:val="center"/>
          </w:tcPr>
          <w:p w14:paraId="64C958FB" w14:textId="77777777" w:rsidR="00623AD6" w:rsidRPr="007E2A7E" w:rsidRDefault="00623AD6" w:rsidP="00BB1FE2">
            <w:pPr>
              <w:autoSpaceDE w:val="0"/>
              <w:autoSpaceDN w:val="0"/>
              <w:adjustRightInd w:val="0"/>
              <w:jc w:val="center"/>
            </w:pPr>
          </w:p>
        </w:tc>
        <w:tc>
          <w:tcPr>
            <w:tcW w:w="5364" w:type="dxa"/>
            <w:vMerge/>
            <w:vAlign w:val="center"/>
          </w:tcPr>
          <w:p w14:paraId="1B677ACA" w14:textId="77777777" w:rsidR="00623AD6" w:rsidRPr="007E2A7E" w:rsidRDefault="00623AD6" w:rsidP="00BB1FE2">
            <w:pPr>
              <w:autoSpaceDE w:val="0"/>
              <w:autoSpaceDN w:val="0"/>
              <w:adjustRightInd w:val="0"/>
              <w:ind w:left="153"/>
            </w:pPr>
          </w:p>
        </w:tc>
        <w:tc>
          <w:tcPr>
            <w:tcW w:w="992" w:type="dxa"/>
            <w:vAlign w:val="center"/>
          </w:tcPr>
          <w:p w14:paraId="6BDE568C"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4BAB176B" w14:textId="77777777" w:rsidR="00623AD6" w:rsidRPr="007E2A7E" w:rsidRDefault="00623AD6" w:rsidP="00BB1FE2">
            <w:pPr>
              <w:jc w:val="center"/>
            </w:pPr>
            <w:r w:rsidRPr="007E2A7E">
              <w:t>-</w:t>
            </w:r>
          </w:p>
        </w:tc>
        <w:tc>
          <w:tcPr>
            <w:tcW w:w="992" w:type="dxa"/>
            <w:vAlign w:val="center"/>
          </w:tcPr>
          <w:p w14:paraId="7DAE46B3" w14:textId="77777777" w:rsidR="00623AD6" w:rsidRPr="007E2A7E" w:rsidRDefault="00623AD6" w:rsidP="00BB1FE2">
            <w:pPr>
              <w:jc w:val="center"/>
            </w:pPr>
            <w:r w:rsidRPr="007E2A7E">
              <w:t>-</w:t>
            </w:r>
          </w:p>
        </w:tc>
        <w:tc>
          <w:tcPr>
            <w:tcW w:w="992" w:type="dxa"/>
            <w:vAlign w:val="center"/>
          </w:tcPr>
          <w:p w14:paraId="21DB3146" w14:textId="77777777" w:rsidR="00623AD6" w:rsidRPr="007E2A7E" w:rsidRDefault="00623AD6" w:rsidP="00BB1FE2">
            <w:pPr>
              <w:jc w:val="center"/>
            </w:pPr>
            <w:r w:rsidRPr="007E2A7E">
              <w:t>-</w:t>
            </w:r>
          </w:p>
        </w:tc>
      </w:tr>
      <w:tr w:rsidR="00623AD6" w:rsidRPr="007E2A7E" w14:paraId="72B4DFA7" w14:textId="77777777" w:rsidTr="00BB1FE2">
        <w:tc>
          <w:tcPr>
            <w:tcW w:w="520" w:type="dxa"/>
            <w:vMerge w:val="restart"/>
            <w:vAlign w:val="center"/>
          </w:tcPr>
          <w:p w14:paraId="5B97F83A" w14:textId="77777777" w:rsidR="00623AD6" w:rsidRPr="007E2A7E" w:rsidRDefault="00623AD6" w:rsidP="00BB1FE2">
            <w:pPr>
              <w:autoSpaceDE w:val="0"/>
              <w:autoSpaceDN w:val="0"/>
              <w:adjustRightInd w:val="0"/>
              <w:jc w:val="center"/>
            </w:pPr>
            <w:r w:rsidRPr="007E2A7E">
              <w:t>1.5</w:t>
            </w:r>
          </w:p>
        </w:tc>
        <w:tc>
          <w:tcPr>
            <w:tcW w:w="5364" w:type="dxa"/>
            <w:vMerge w:val="restart"/>
            <w:vAlign w:val="center"/>
          </w:tcPr>
          <w:p w14:paraId="701AB27E" w14:textId="77777777" w:rsidR="00623AD6" w:rsidRPr="007E2A7E" w:rsidRDefault="00623AD6" w:rsidP="00BB1FE2">
            <w:pPr>
              <w:autoSpaceDE w:val="0"/>
              <w:autoSpaceDN w:val="0"/>
              <w:adjustRightInd w:val="0"/>
              <w:ind w:left="153"/>
            </w:pPr>
            <w:r w:rsidRPr="007E2A7E">
              <w:t>Собственные нужды, не связанные с регулируемым видом деятельности</w:t>
            </w:r>
          </w:p>
        </w:tc>
        <w:tc>
          <w:tcPr>
            <w:tcW w:w="992" w:type="dxa"/>
            <w:vAlign w:val="center"/>
          </w:tcPr>
          <w:p w14:paraId="4B3E7B6B" w14:textId="77777777" w:rsidR="00623AD6" w:rsidRPr="007E2A7E" w:rsidRDefault="00623AD6" w:rsidP="00BB1FE2">
            <w:pPr>
              <w:jc w:val="center"/>
            </w:pPr>
            <w:r w:rsidRPr="007E2A7E">
              <w:t>куб. м</w:t>
            </w:r>
          </w:p>
        </w:tc>
        <w:tc>
          <w:tcPr>
            <w:tcW w:w="1418" w:type="dxa"/>
            <w:vAlign w:val="center"/>
          </w:tcPr>
          <w:p w14:paraId="37118439" w14:textId="77777777" w:rsidR="00623AD6" w:rsidRPr="007E2A7E" w:rsidRDefault="00623AD6" w:rsidP="00BB1FE2">
            <w:pPr>
              <w:jc w:val="center"/>
            </w:pPr>
            <w:r w:rsidRPr="007E2A7E">
              <w:t>-</w:t>
            </w:r>
          </w:p>
        </w:tc>
        <w:tc>
          <w:tcPr>
            <w:tcW w:w="992" w:type="dxa"/>
            <w:vAlign w:val="center"/>
          </w:tcPr>
          <w:p w14:paraId="360A5C12" w14:textId="77777777" w:rsidR="00623AD6" w:rsidRPr="007E2A7E" w:rsidRDefault="00623AD6" w:rsidP="00BB1FE2">
            <w:pPr>
              <w:jc w:val="center"/>
            </w:pPr>
            <w:r w:rsidRPr="007E2A7E">
              <w:t>-</w:t>
            </w:r>
          </w:p>
        </w:tc>
        <w:tc>
          <w:tcPr>
            <w:tcW w:w="992" w:type="dxa"/>
            <w:vAlign w:val="center"/>
          </w:tcPr>
          <w:p w14:paraId="467ADE74" w14:textId="77777777" w:rsidR="00623AD6" w:rsidRPr="007E2A7E" w:rsidRDefault="00623AD6" w:rsidP="00BB1FE2">
            <w:pPr>
              <w:jc w:val="center"/>
            </w:pPr>
            <w:r w:rsidRPr="007E2A7E">
              <w:t>-</w:t>
            </w:r>
          </w:p>
        </w:tc>
      </w:tr>
      <w:tr w:rsidR="00623AD6" w:rsidRPr="007E2A7E" w14:paraId="76837E5C" w14:textId="77777777" w:rsidTr="00BB1FE2">
        <w:tc>
          <w:tcPr>
            <w:tcW w:w="520" w:type="dxa"/>
            <w:vMerge/>
            <w:vAlign w:val="center"/>
          </w:tcPr>
          <w:p w14:paraId="1FF50FDE" w14:textId="77777777" w:rsidR="00623AD6" w:rsidRPr="007E2A7E" w:rsidRDefault="00623AD6" w:rsidP="00BB1FE2">
            <w:pPr>
              <w:autoSpaceDE w:val="0"/>
              <w:autoSpaceDN w:val="0"/>
              <w:adjustRightInd w:val="0"/>
              <w:jc w:val="center"/>
            </w:pPr>
          </w:p>
        </w:tc>
        <w:tc>
          <w:tcPr>
            <w:tcW w:w="5364" w:type="dxa"/>
            <w:vMerge/>
            <w:vAlign w:val="center"/>
          </w:tcPr>
          <w:p w14:paraId="176E776A" w14:textId="77777777" w:rsidR="00623AD6" w:rsidRPr="007E2A7E" w:rsidRDefault="00623AD6" w:rsidP="00BB1FE2">
            <w:pPr>
              <w:autoSpaceDE w:val="0"/>
              <w:autoSpaceDN w:val="0"/>
              <w:adjustRightInd w:val="0"/>
            </w:pPr>
          </w:p>
        </w:tc>
        <w:tc>
          <w:tcPr>
            <w:tcW w:w="992" w:type="dxa"/>
            <w:vAlign w:val="center"/>
          </w:tcPr>
          <w:p w14:paraId="03E7E717"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72991F11" w14:textId="77777777" w:rsidR="00623AD6" w:rsidRPr="007E2A7E" w:rsidRDefault="00623AD6" w:rsidP="00BB1FE2">
            <w:pPr>
              <w:jc w:val="center"/>
            </w:pPr>
            <w:r w:rsidRPr="007E2A7E">
              <w:t>-</w:t>
            </w:r>
          </w:p>
        </w:tc>
        <w:tc>
          <w:tcPr>
            <w:tcW w:w="992" w:type="dxa"/>
            <w:vAlign w:val="center"/>
          </w:tcPr>
          <w:p w14:paraId="7749B47A" w14:textId="77777777" w:rsidR="00623AD6" w:rsidRPr="007E2A7E" w:rsidRDefault="00623AD6" w:rsidP="00BB1FE2">
            <w:pPr>
              <w:jc w:val="center"/>
            </w:pPr>
            <w:r w:rsidRPr="007E2A7E">
              <w:t>-</w:t>
            </w:r>
          </w:p>
        </w:tc>
        <w:tc>
          <w:tcPr>
            <w:tcW w:w="992" w:type="dxa"/>
            <w:vAlign w:val="center"/>
          </w:tcPr>
          <w:p w14:paraId="619D9C56" w14:textId="77777777" w:rsidR="00623AD6" w:rsidRPr="007E2A7E" w:rsidRDefault="00623AD6" w:rsidP="00BB1FE2">
            <w:pPr>
              <w:jc w:val="center"/>
            </w:pPr>
            <w:r w:rsidRPr="007E2A7E">
              <w:t>-</w:t>
            </w:r>
          </w:p>
        </w:tc>
      </w:tr>
      <w:tr w:rsidR="00623AD6" w:rsidRPr="007E2A7E" w14:paraId="5DD5A31A" w14:textId="77777777" w:rsidTr="00BB1FE2">
        <w:tc>
          <w:tcPr>
            <w:tcW w:w="520" w:type="dxa"/>
            <w:vAlign w:val="center"/>
          </w:tcPr>
          <w:p w14:paraId="2D937793" w14:textId="77777777" w:rsidR="00623AD6" w:rsidRPr="007E2A7E" w:rsidRDefault="00623AD6" w:rsidP="00BB1FE2">
            <w:pPr>
              <w:autoSpaceDE w:val="0"/>
              <w:autoSpaceDN w:val="0"/>
              <w:adjustRightInd w:val="0"/>
              <w:jc w:val="center"/>
            </w:pPr>
            <w:r w:rsidRPr="007E2A7E">
              <w:t>2.</w:t>
            </w:r>
          </w:p>
        </w:tc>
        <w:tc>
          <w:tcPr>
            <w:tcW w:w="5364" w:type="dxa"/>
            <w:vAlign w:val="center"/>
          </w:tcPr>
          <w:p w14:paraId="0D5F0877" w14:textId="77777777" w:rsidR="00623AD6" w:rsidRPr="007E2A7E" w:rsidRDefault="00623AD6"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992" w:type="dxa"/>
            <w:vAlign w:val="center"/>
          </w:tcPr>
          <w:p w14:paraId="11D46A57" w14:textId="77777777" w:rsidR="00623AD6" w:rsidRPr="007E2A7E" w:rsidRDefault="00623AD6" w:rsidP="00BB1FE2">
            <w:pPr>
              <w:autoSpaceDE w:val="0"/>
              <w:autoSpaceDN w:val="0"/>
              <w:adjustRightInd w:val="0"/>
              <w:jc w:val="center"/>
            </w:pPr>
            <w:r w:rsidRPr="007E2A7E">
              <w:t>тыс. руб.</w:t>
            </w:r>
          </w:p>
        </w:tc>
        <w:tc>
          <w:tcPr>
            <w:tcW w:w="1418" w:type="dxa"/>
            <w:vAlign w:val="center"/>
          </w:tcPr>
          <w:p w14:paraId="1D004C6C" w14:textId="77777777" w:rsidR="00623AD6" w:rsidRPr="007E2A7E" w:rsidRDefault="00623AD6" w:rsidP="00BB1FE2">
            <w:pPr>
              <w:jc w:val="center"/>
            </w:pPr>
            <w:r w:rsidRPr="007E2A7E">
              <w:t>679,290</w:t>
            </w:r>
          </w:p>
        </w:tc>
        <w:tc>
          <w:tcPr>
            <w:tcW w:w="992" w:type="dxa"/>
            <w:vAlign w:val="center"/>
          </w:tcPr>
          <w:p w14:paraId="2F808348" w14:textId="77777777" w:rsidR="00623AD6" w:rsidRPr="007E2A7E" w:rsidRDefault="00623AD6" w:rsidP="00BB1FE2">
            <w:pPr>
              <w:jc w:val="center"/>
            </w:pPr>
            <w:r w:rsidRPr="007E2A7E">
              <w:t>323,190</w:t>
            </w:r>
          </w:p>
        </w:tc>
        <w:tc>
          <w:tcPr>
            <w:tcW w:w="992" w:type="dxa"/>
            <w:vAlign w:val="center"/>
          </w:tcPr>
          <w:p w14:paraId="703935E6" w14:textId="77777777" w:rsidR="00623AD6" w:rsidRPr="007E2A7E" w:rsidRDefault="00623AD6" w:rsidP="00BB1FE2">
            <w:pPr>
              <w:jc w:val="center"/>
            </w:pPr>
            <w:r w:rsidRPr="007E2A7E">
              <w:t>356,100</w:t>
            </w:r>
          </w:p>
        </w:tc>
      </w:tr>
    </w:tbl>
    <w:p w14:paraId="67DF01AC" w14:textId="77777777" w:rsidR="00623AD6" w:rsidRPr="007E2A7E" w:rsidRDefault="00623AD6" w:rsidP="00623AD6">
      <w:pPr>
        <w:autoSpaceDE w:val="0"/>
        <w:autoSpaceDN w:val="0"/>
        <w:adjustRightInd w:val="0"/>
        <w:ind w:firstLine="540"/>
        <w:jc w:val="center"/>
      </w:pPr>
    </w:p>
    <w:p w14:paraId="71500C88" w14:textId="77777777" w:rsidR="00623AD6" w:rsidRPr="007E2A7E" w:rsidRDefault="00623AD6" w:rsidP="00623AD6">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623AD6" w:rsidRPr="007E2A7E" w14:paraId="1AAA6C14" w14:textId="77777777" w:rsidTr="00BB1FE2">
        <w:tc>
          <w:tcPr>
            <w:tcW w:w="546" w:type="dxa"/>
            <w:vAlign w:val="center"/>
          </w:tcPr>
          <w:p w14:paraId="6D6BB1EB" w14:textId="77777777" w:rsidR="00623AD6" w:rsidRPr="007E2A7E" w:rsidRDefault="00623AD6" w:rsidP="00BB1FE2">
            <w:pPr>
              <w:autoSpaceDE w:val="0"/>
              <w:autoSpaceDN w:val="0"/>
              <w:adjustRightInd w:val="0"/>
              <w:jc w:val="center"/>
            </w:pPr>
            <w:r w:rsidRPr="007E2A7E">
              <w:t>№ п/п</w:t>
            </w:r>
          </w:p>
        </w:tc>
        <w:tc>
          <w:tcPr>
            <w:tcW w:w="4503" w:type="dxa"/>
            <w:vAlign w:val="center"/>
          </w:tcPr>
          <w:p w14:paraId="57957F41" w14:textId="77777777" w:rsidR="00623AD6" w:rsidRPr="007E2A7E" w:rsidRDefault="00623AD6" w:rsidP="00BB1FE2">
            <w:pPr>
              <w:autoSpaceDE w:val="0"/>
              <w:autoSpaceDN w:val="0"/>
              <w:adjustRightInd w:val="0"/>
              <w:jc w:val="center"/>
            </w:pPr>
            <w:r w:rsidRPr="007E2A7E">
              <w:t>Наименование мероприятия</w:t>
            </w:r>
          </w:p>
        </w:tc>
        <w:tc>
          <w:tcPr>
            <w:tcW w:w="2803" w:type="dxa"/>
            <w:vAlign w:val="center"/>
          </w:tcPr>
          <w:p w14:paraId="1D3FB642" w14:textId="77777777" w:rsidR="00623AD6" w:rsidRPr="007E2A7E" w:rsidRDefault="00623AD6" w:rsidP="00BB1FE2">
            <w:pPr>
              <w:autoSpaceDE w:val="0"/>
              <w:autoSpaceDN w:val="0"/>
              <w:adjustRightInd w:val="0"/>
              <w:jc w:val="center"/>
            </w:pPr>
            <w:r w:rsidRPr="007E2A7E">
              <w:t>Дата реализации мероприятия</w:t>
            </w:r>
          </w:p>
        </w:tc>
        <w:tc>
          <w:tcPr>
            <w:tcW w:w="2518" w:type="dxa"/>
            <w:vAlign w:val="center"/>
          </w:tcPr>
          <w:p w14:paraId="303FCD0E" w14:textId="77777777" w:rsidR="00623AD6" w:rsidRPr="007E2A7E" w:rsidRDefault="00623AD6" w:rsidP="00BB1FE2">
            <w:pPr>
              <w:autoSpaceDE w:val="0"/>
              <w:autoSpaceDN w:val="0"/>
              <w:adjustRightInd w:val="0"/>
              <w:jc w:val="center"/>
            </w:pPr>
            <w:r w:rsidRPr="007E2A7E">
              <w:t>Финансовые потребности на реализацию мероприятия, тыс. руб.</w:t>
            </w:r>
          </w:p>
        </w:tc>
      </w:tr>
      <w:tr w:rsidR="00623AD6" w:rsidRPr="007E2A7E" w14:paraId="1AB116BD" w14:textId="77777777" w:rsidTr="00BB1FE2">
        <w:tc>
          <w:tcPr>
            <w:tcW w:w="10370" w:type="dxa"/>
            <w:gridSpan w:val="4"/>
            <w:vAlign w:val="center"/>
          </w:tcPr>
          <w:p w14:paraId="1700F483" w14:textId="77777777" w:rsidR="00623AD6" w:rsidRPr="007E2A7E" w:rsidRDefault="00623AD6"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623AD6" w:rsidRPr="007E2A7E" w14:paraId="22D884B2" w14:textId="77777777" w:rsidTr="00BB1FE2">
        <w:tc>
          <w:tcPr>
            <w:tcW w:w="546" w:type="dxa"/>
            <w:vAlign w:val="center"/>
          </w:tcPr>
          <w:p w14:paraId="16C21FA3" w14:textId="77777777" w:rsidR="00623AD6" w:rsidRPr="007E2A7E" w:rsidRDefault="00623AD6" w:rsidP="00BB1FE2">
            <w:pPr>
              <w:autoSpaceDE w:val="0"/>
              <w:autoSpaceDN w:val="0"/>
              <w:adjustRightInd w:val="0"/>
              <w:jc w:val="center"/>
            </w:pPr>
            <w:r w:rsidRPr="007E2A7E">
              <w:t>1.1</w:t>
            </w:r>
          </w:p>
        </w:tc>
        <w:tc>
          <w:tcPr>
            <w:tcW w:w="4503" w:type="dxa"/>
            <w:vAlign w:val="center"/>
          </w:tcPr>
          <w:p w14:paraId="304474ED" w14:textId="77777777" w:rsidR="00623AD6" w:rsidRPr="007E2A7E" w:rsidRDefault="00623AD6" w:rsidP="00BB1FE2">
            <w:pPr>
              <w:autoSpaceDE w:val="0"/>
              <w:autoSpaceDN w:val="0"/>
              <w:adjustRightInd w:val="0"/>
            </w:pPr>
            <w:r w:rsidRPr="007E2A7E">
              <w:t>-</w:t>
            </w:r>
          </w:p>
        </w:tc>
        <w:tc>
          <w:tcPr>
            <w:tcW w:w="2803" w:type="dxa"/>
            <w:vAlign w:val="center"/>
          </w:tcPr>
          <w:p w14:paraId="4D46713A" w14:textId="77777777" w:rsidR="00623AD6" w:rsidRPr="007E2A7E" w:rsidRDefault="00623AD6" w:rsidP="00BB1FE2">
            <w:pPr>
              <w:autoSpaceDE w:val="0"/>
              <w:autoSpaceDN w:val="0"/>
              <w:adjustRightInd w:val="0"/>
              <w:jc w:val="center"/>
            </w:pPr>
            <w:r w:rsidRPr="007E2A7E">
              <w:t>-</w:t>
            </w:r>
          </w:p>
        </w:tc>
        <w:tc>
          <w:tcPr>
            <w:tcW w:w="2518" w:type="dxa"/>
            <w:vAlign w:val="center"/>
          </w:tcPr>
          <w:p w14:paraId="2272A2B3" w14:textId="77777777" w:rsidR="00623AD6" w:rsidRPr="007E2A7E" w:rsidRDefault="00623AD6" w:rsidP="00BB1FE2">
            <w:pPr>
              <w:autoSpaceDE w:val="0"/>
              <w:autoSpaceDN w:val="0"/>
              <w:adjustRightInd w:val="0"/>
              <w:jc w:val="center"/>
            </w:pPr>
            <w:r w:rsidRPr="007E2A7E">
              <w:t>-</w:t>
            </w:r>
          </w:p>
        </w:tc>
      </w:tr>
      <w:tr w:rsidR="00623AD6" w:rsidRPr="007E2A7E" w14:paraId="782A443D" w14:textId="77777777" w:rsidTr="00BB1FE2">
        <w:tc>
          <w:tcPr>
            <w:tcW w:w="546" w:type="dxa"/>
            <w:vAlign w:val="center"/>
          </w:tcPr>
          <w:p w14:paraId="67676812" w14:textId="77777777" w:rsidR="00623AD6" w:rsidRPr="007E2A7E" w:rsidRDefault="00623AD6" w:rsidP="00BB1FE2">
            <w:pPr>
              <w:autoSpaceDE w:val="0"/>
              <w:autoSpaceDN w:val="0"/>
              <w:adjustRightInd w:val="0"/>
              <w:jc w:val="center"/>
            </w:pPr>
          </w:p>
        </w:tc>
        <w:tc>
          <w:tcPr>
            <w:tcW w:w="4503" w:type="dxa"/>
            <w:vAlign w:val="center"/>
          </w:tcPr>
          <w:p w14:paraId="0510585A"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5F1A380E" w14:textId="77777777" w:rsidR="00623AD6" w:rsidRPr="007E2A7E" w:rsidRDefault="00623AD6" w:rsidP="00BB1FE2">
            <w:pPr>
              <w:autoSpaceDE w:val="0"/>
              <w:autoSpaceDN w:val="0"/>
              <w:adjustRightInd w:val="0"/>
              <w:jc w:val="center"/>
            </w:pPr>
            <w:r w:rsidRPr="007E2A7E">
              <w:t>-</w:t>
            </w:r>
          </w:p>
        </w:tc>
        <w:tc>
          <w:tcPr>
            <w:tcW w:w="2518" w:type="dxa"/>
            <w:vAlign w:val="center"/>
          </w:tcPr>
          <w:p w14:paraId="0BE5563E" w14:textId="77777777" w:rsidR="00623AD6" w:rsidRPr="007E2A7E" w:rsidRDefault="00623AD6" w:rsidP="00BB1FE2">
            <w:pPr>
              <w:autoSpaceDE w:val="0"/>
              <w:autoSpaceDN w:val="0"/>
              <w:adjustRightInd w:val="0"/>
              <w:jc w:val="center"/>
            </w:pPr>
            <w:r w:rsidRPr="007E2A7E">
              <w:t>-</w:t>
            </w:r>
          </w:p>
        </w:tc>
      </w:tr>
      <w:tr w:rsidR="00623AD6" w:rsidRPr="007E2A7E" w14:paraId="038B28DA" w14:textId="77777777" w:rsidTr="00BB1FE2">
        <w:tc>
          <w:tcPr>
            <w:tcW w:w="10370" w:type="dxa"/>
            <w:gridSpan w:val="4"/>
            <w:vAlign w:val="center"/>
          </w:tcPr>
          <w:p w14:paraId="0888CF73" w14:textId="77777777" w:rsidR="00623AD6" w:rsidRPr="007E2A7E" w:rsidRDefault="00623AD6"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623AD6" w:rsidRPr="007E2A7E" w14:paraId="7EA766F2" w14:textId="77777777" w:rsidTr="00BB1FE2">
        <w:tc>
          <w:tcPr>
            <w:tcW w:w="546" w:type="dxa"/>
            <w:vAlign w:val="center"/>
          </w:tcPr>
          <w:p w14:paraId="0CAADDE8" w14:textId="77777777" w:rsidR="00623AD6" w:rsidRPr="007E2A7E" w:rsidRDefault="00623AD6" w:rsidP="00BB1FE2">
            <w:pPr>
              <w:autoSpaceDE w:val="0"/>
              <w:autoSpaceDN w:val="0"/>
              <w:adjustRightInd w:val="0"/>
              <w:jc w:val="center"/>
            </w:pPr>
            <w:r w:rsidRPr="007E2A7E">
              <w:t>2.1.</w:t>
            </w:r>
          </w:p>
        </w:tc>
        <w:tc>
          <w:tcPr>
            <w:tcW w:w="4503" w:type="dxa"/>
            <w:vAlign w:val="center"/>
          </w:tcPr>
          <w:p w14:paraId="120FD54A" w14:textId="77777777" w:rsidR="00623AD6" w:rsidRPr="007E2A7E" w:rsidRDefault="00623AD6" w:rsidP="00BB1FE2">
            <w:pPr>
              <w:autoSpaceDE w:val="0"/>
              <w:autoSpaceDN w:val="0"/>
              <w:adjustRightInd w:val="0"/>
            </w:pPr>
            <w:r w:rsidRPr="007E2A7E">
              <w:t>-</w:t>
            </w:r>
          </w:p>
        </w:tc>
        <w:tc>
          <w:tcPr>
            <w:tcW w:w="2803" w:type="dxa"/>
            <w:vAlign w:val="center"/>
          </w:tcPr>
          <w:p w14:paraId="047640B8" w14:textId="77777777" w:rsidR="00623AD6" w:rsidRPr="007E2A7E" w:rsidRDefault="00623AD6" w:rsidP="00BB1FE2">
            <w:pPr>
              <w:autoSpaceDE w:val="0"/>
              <w:autoSpaceDN w:val="0"/>
              <w:adjustRightInd w:val="0"/>
              <w:jc w:val="center"/>
            </w:pPr>
            <w:r w:rsidRPr="007E2A7E">
              <w:t>-</w:t>
            </w:r>
          </w:p>
        </w:tc>
        <w:tc>
          <w:tcPr>
            <w:tcW w:w="2518" w:type="dxa"/>
            <w:vAlign w:val="center"/>
          </w:tcPr>
          <w:p w14:paraId="479D753C" w14:textId="77777777" w:rsidR="00623AD6" w:rsidRPr="007E2A7E" w:rsidRDefault="00623AD6" w:rsidP="00BB1FE2">
            <w:pPr>
              <w:autoSpaceDE w:val="0"/>
              <w:autoSpaceDN w:val="0"/>
              <w:adjustRightInd w:val="0"/>
              <w:jc w:val="center"/>
            </w:pPr>
            <w:r w:rsidRPr="007E2A7E">
              <w:t>-</w:t>
            </w:r>
          </w:p>
        </w:tc>
      </w:tr>
      <w:tr w:rsidR="00623AD6" w:rsidRPr="007E2A7E" w14:paraId="1B0C3D01" w14:textId="77777777" w:rsidTr="00BB1FE2">
        <w:tc>
          <w:tcPr>
            <w:tcW w:w="546" w:type="dxa"/>
            <w:vAlign w:val="center"/>
          </w:tcPr>
          <w:p w14:paraId="77253E2F" w14:textId="77777777" w:rsidR="00623AD6" w:rsidRPr="007E2A7E" w:rsidRDefault="00623AD6" w:rsidP="00BB1FE2">
            <w:pPr>
              <w:autoSpaceDE w:val="0"/>
              <w:autoSpaceDN w:val="0"/>
              <w:adjustRightInd w:val="0"/>
              <w:jc w:val="center"/>
            </w:pPr>
          </w:p>
        </w:tc>
        <w:tc>
          <w:tcPr>
            <w:tcW w:w="4503" w:type="dxa"/>
            <w:vAlign w:val="center"/>
          </w:tcPr>
          <w:p w14:paraId="6ACF7D0B"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34FD0575" w14:textId="77777777" w:rsidR="00623AD6" w:rsidRPr="007E2A7E" w:rsidRDefault="00623AD6" w:rsidP="00BB1FE2">
            <w:pPr>
              <w:autoSpaceDE w:val="0"/>
              <w:autoSpaceDN w:val="0"/>
              <w:adjustRightInd w:val="0"/>
              <w:jc w:val="center"/>
            </w:pPr>
            <w:r w:rsidRPr="007E2A7E">
              <w:t>-</w:t>
            </w:r>
          </w:p>
        </w:tc>
        <w:tc>
          <w:tcPr>
            <w:tcW w:w="2518" w:type="dxa"/>
            <w:vAlign w:val="center"/>
          </w:tcPr>
          <w:p w14:paraId="69C73A16" w14:textId="77777777" w:rsidR="00623AD6" w:rsidRPr="007E2A7E" w:rsidRDefault="00623AD6" w:rsidP="00BB1FE2">
            <w:pPr>
              <w:autoSpaceDE w:val="0"/>
              <w:autoSpaceDN w:val="0"/>
              <w:adjustRightInd w:val="0"/>
              <w:jc w:val="center"/>
            </w:pPr>
            <w:r w:rsidRPr="007E2A7E">
              <w:t>-</w:t>
            </w:r>
          </w:p>
        </w:tc>
      </w:tr>
      <w:tr w:rsidR="00623AD6" w:rsidRPr="007E2A7E" w14:paraId="218A2E92" w14:textId="77777777" w:rsidTr="00BB1FE2">
        <w:tc>
          <w:tcPr>
            <w:tcW w:w="10370" w:type="dxa"/>
            <w:gridSpan w:val="4"/>
            <w:vAlign w:val="center"/>
          </w:tcPr>
          <w:p w14:paraId="3F8D0F21" w14:textId="77777777" w:rsidR="00623AD6" w:rsidRPr="007E2A7E" w:rsidRDefault="00623AD6"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23AD6" w:rsidRPr="007E2A7E" w14:paraId="19E518BA" w14:textId="77777777" w:rsidTr="00BB1FE2">
        <w:tc>
          <w:tcPr>
            <w:tcW w:w="546" w:type="dxa"/>
            <w:vAlign w:val="center"/>
          </w:tcPr>
          <w:p w14:paraId="4D2958C0" w14:textId="77777777" w:rsidR="00623AD6" w:rsidRPr="007E2A7E" w:rsidRDefault="00623AD6" w:rsidP="00BB1FE2">
            <w:pPr>
              <w:autoSpaceDE w:val="0"/>
              <w:autoSpaceDN w:val="0"/>
              <w:adjustRightInd w:val="0"/>
              <w:jc w:val="center"/>
            </w:pPr>
            <w:r w:rsidRPr="007E2A7E">
              <w:t>3.1.</w:t>
            </w:r>
          </w:p>
        </w:tc>
        <w:tc>
          <w:tcPr>
            <w:tcW w:w="4503" w:type="dxa"/>
            <w:vAlign w:val="center"/>
          </w:tcPr>
          <w:p w14:paraId="463EA30E" w14:textId="77777777" w:rsidR="00623AD6" w:rsidRPr="007E2A7E" w:rsidRDefault="00623AD6" w:rsidP="00BB1FE2">
            <w:pPr>
              <w:autoSpaceDE w:val="0"/>
              <w:autoSpaceDN w:val="0"/>
              <w:adjustRightInd w:val="0"/>
            </w:pPr>
            <w:r w:rsidRPr="007E2A7E">
              <w:t>-</w:t>
            </w:r>
          </w:p>
        </w:tc>
        <w:tc>
          <w:tcPr>
            <w:tcW w:w="2803" w:type="dxa"/>
            <w:vAlign w:val="center"/>
          </w:tcPr>
          <w:p w14:paraId="6C0219BD" w14:textId="77777777" w:rsidR="00623AD6" w:rsidRPr="007E2A7E" w:rsidRDefault="00623AD6" w:rsidP="00BB1FE2">
            <w:pPr>
              <w:autoSpaceDE w:val="0"/>
              <w:autoSpaceDN w:val="0"/>
              <w:adjustRightInd w:val="0"/>
              <w:jc w:val="center"/>
            </w:pPr>
            <w:r w:rsidRPr="007E2A7E">
              <w:t>-</w:t>
            </w:r>
          </w:p>
        </w:tc>
        <w:tc>
          <w:tcPr>
            <w:tcW w:w="2518" w:type="dxa"/>
            <w:vAlign w:val="center"/>
          </w:tcPr>
          <w:p w14:paraId="27A256B5" w14:textId="77777777" w:rsidR="00623AD6" w:rsidRPr="007E2A7E" w:rsidRDefault="00623AD6" w:rsidP="00BB1FE2">
            <w:pPr>
              <w:autoSpaceDE w:val="0"/>
              <w:autoSpaceDN w:val="0"/>
              <w:adjustRightInd w:val="0"/>
              <w:jc w:val="center"/>
            </w:pPr>
            <w:r w:rsidRPr="007E2A7E">
              <w:t>-</w:t>
            </w:r>
          </w:p>
        </w:tc>
      </w:tr>
      <w:tr w:rsidR="00623AD6" w:rsidRPr="007E2A7E" w14:paraId="08205F46" w14:textId="77777777" w:rsidTr="00BB1FE2">
        <w:tc>
          <w:tcPr>
            <w:tcW w:w="546" w:type="dxa"/>
            <w:vAlign w:val="center"/>
          </w:tcPr>
          <w:p w14:paraId="04F2492D" w14:textId="77777777" w:rsidR="00623AD6" w:rsidRPr="007E2A7E" w:rsidRDefault="00623AD6" w:rsidP="00BB1FE2">
            <w:pPr>
              <w:autoSpaceDE w:val="0"/>
              <w:autoSpaceDN w:val="0"/>
              <w:adjustRightInd w:val="0"/>
              <w:jc w:val="center"/>
            </w:pPr>
          </w:p>
        </w:tc>
        <w:tc>
          <w:tcPr>
            <w:tcW w:w="4503" w:type="dxa"/>
            <w:vAlign w:val="center"/>
          </w:tcPr>
          <w:p w14:paraId="5DEE0043"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0E8CFE08" w14:textId="77777777" w:rsidR="00623AD6" w:rsidRPr="007E2A7E" w:rsidRDefault="00623AD6" w:rsidP="00BB1FE2">
            <w:pPr>
              <w:autoSpaceDE w:val="0"/>
              <w:autoSpaceDN w:val="0"/>
              <w:adjustRightInd w:val="0"/>
              <w:jc w:val="center"/>
            </w:pPr>
            <w:r w:rsidRPr="007E2A7E">
              <w:t>-</w:t>
            </w:r>
          </w:p>
        </w:tc>
        <w:tc>
          <w:tcPr>
            <w:tcW w:w="2518" w:type="dxa"/>
            <w:vAlign w:val="center"/>
          </w:tcPr>
          <w:p w14:paraId="51FA3DC4" w14:textId="77777777" w:rsidR="00623AD6" w:rsidRPr="007E2A7E" w:rsidRDefault="00623AD6" w:rsidP="00BB1FE2">
            <w:pPr>
              <w:autoSpaceDE w:val="0"/>
              <w:autoSpaceDN w:val="0"/>
              <w:adjustRightInd w:val="0"/>
              <w:jc w:val="center"/>
            </w:pPr>
            <w:r w:rsidRPr="007E2A7E">
              <w:t>-</w:t>
            </w:r>
          </w:p>
        </w:tc>
      </w:tr>
      <w:tr w:rsidR="00623AD6" w:rsidRPr="007E2A7E" w14:paraId="0CAB588F" w14:textId="77777777" w:rsidTr="00BB1FE2">
        <w:tc>
          <w:tcPr>
            <w:tcW w:w="10370" w:type="dxa"/>
            <w:gridSpan w:val="4"/>
            <w:vAlign w:val="center"/>
          </w:tcPr>
          <w:p w14:paraId="5CF3B674" w14:textId="77777777" w:rsidR="00623AD6" w:rsidRPr="007E2A7E" w:rsidRDefault="00623AD6"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623AD6" w:rsidRPr="007E2A7E" w14:paraId="72159F27" w14:textId="77777777" w:rsidTr="00BB1FE2">
        <w:tc>
          <w:tcPr>
            <w:tcW w:w="546" w:type="dxa"/>
            <w:vAlign w:val="center"/>
          </w:tcPr>
          <w:p w14:paraId="24712651" w14:textId="77777777" w:rsidR="00623AD6" w:rsidRPr="007E2A7E" w:rsidRDefault="00623AD6" w:rsidP="00BB1FE2">
            <w:pPr>
              <w:autoSpaceDE w:val="0"/>
              <w:autoSpaceDN w:val="0"/>
              <w:adjustRightInd w:val="0"/>
              <w:jc w:val="center"/>
            </w:pPr>
          </w:p>
        </w:tc>
        <w:tc>
          <w:tcPr>
            <w:tcW w:w="4503" w:type="dxa"/>
            <w:vAlign w:val="center"/>
          </w:tcPr>
          <w:p w14:paraId="23D7A607" w14:textId="77777777" w:rsidR="00623AD6" w:rsidRPr="007E2A7E" w:rsidRDefault="00623AD6" w:rsidP="00BB1FE2">
            <w:pPr>
              <w:autoSpaceDE w:val="0"/>
              <w:autoSpaceDN w:val="0"/>
              <w:adjustRightInd w:val="0"/>
            </w:pPr>
          </w:p>
        </w:tc>
        <w:tc>
          <w:tcPr>
            <w:tcW w:w="2803" w:type="dxa"/>
            <w:vAlign w:val="center"/>
          </w:tcPr>
          <w:p w14:paraId="230921A7" w14:textId="77777777" w:rsidR="00623AD6" w:rsidRPr="007E2A7E" w:rsidRDefault="00623AD6" w:rsidP="00BB1FE2">
            <w:pPr>
              <w:autoSpaceDE w:val="0"/>
              <w:autoSpaceDN w:val="0"/>
              <w:adjustRightInd w:val="0"/>
              <w:jc w:val="center"/>
            </w:pPr>
          </w:p>
        </w:tc>
        <w:tc>
          <w:tcPr>
            <w:tcW w:w="2518" w:type="dxa"/>
            <w:vAlign w:val="center"/>
          </w:tcPr>
          <w:p w14:paraId="305CC59B" w14:textId="77777777" w:rsidR="00623AD6" w:rsidRPr="007E2A7E" w:rsidRDefault="00623AD6" w:rsidP="00BB1FE2">
            <w:pPr>
              <w:autoSpaceDE w:val="0"/>
              <w:autoSpaceDN w:val="0"/>
              <w:adjustRightInd w:val="0"/>
              <w:jc w:val="center"/>
            </w:pPr>
          </w:p>
        </w:tc>
      </w:tr>
      <w:tr w:rsidR="00623AD6" w:rsidRPr="007E2A7E" w14:paraId="2D257913" w14:textId="77777777" w:rsidTr="00BB1FE2">
        <w:tc>
          <w:tcPr>
            <w:tcW w:w="546" w:type="dxa"/>
            <w:vAlign w:val="center"/>
          </w:tcPr>
          <w:p w14:paraId="42877ED3" w14:textId="77777777" w:rsidR="00623AD6" w:rsidRPr="007E2A7E" w:rsidRDefault="00623AD6" w:rsidP="00BB1FE2">
            <w:pPr>
              <w:autoSpaceDE w:val="0"/>
              <w:autoSpaceDN w:val="0"/>
              <w:adjustRightInd w:val="0"/>
              <w:jc w:val="center"/>
            </w:pPr>
            <w:r w:rsidRPr="007E2A7E">
              <w:t>4.1.</w:t>
            </w:r>
          </w:p>
        </w:tc>
        <w:tc>
          <w:tcPr>
            <w:tcW w:w="4503" w:type="dxa"/>
            <w:vAlign w:val="center"/>
          </w:tcPr>
          <w:p w14:paraId="63192E9B" w14:textId="77777777" w:rsidR="00623AD6" w:rsidRPr="007E2A7E" w:rsidRDefault="00623AD6" w:rsidP="00BB1FE2">
            <w:pPr>
              <w:autoSpaceDE w:val="0"/>
              <w:autoSpaceDN w:val="0"/>
              <w:adjustRightInd w:val="0"/>
            </w:pPr>
            <w:r w:rsidRPr="007E2A7E">
              <w:t>-</w:t>
            </w:r>
          </w:p>
        </w:tc>
        <w:tc>
          <w:tcPr>
            <w:tcW w:w="2803" w:type="dxa"/>
            <w:vAlign w:val="center"/>
          </w:tcPr>
          <w:p w14:paraId="581DD4DC" w14:textId="77777777" w:rsidR="00623AD6" w:rsidRPr="007E2A7E" w:rsidRDefault="00623AD6" w:rsidP="00BB1FE2">
            <w:pPr>
              <w:autoSpaceDE w:val="0"/>
              <w:autoSpaceDN w:val="0"/>
              <w:adjustRightInd w:val="0"/>
              <w:jc w:val="center"/>
            </w:pPr>
            <w:r w:rsidRPr="007E2A7E">
              <w:t>-</w:t>
            </w:r>
          </w:p>
        </w:tc>
        <w:tc>
          <w:tcPr>
            <w:tcW w:w="2518" w:type="dxa"/>
            <w:vAlign w:val="center"/>
          </w:tcPr>
          <w:p w14:paraId="0B7BF2FD" w14:textId="77777777" w:rsidR="00623AD6" w:rsidRPr="007E2A7E" w:rsidRDefault="00623AD6" w:rsidP="00BB1FE2">
            <w:pPr>
              <w:autoSpaceDE w:val="0"/>
              <w:autoSpaceDN w:val="0"/>
              <w:adjustRightInd w:val="0"/>
              <w:jc w:val="center"/>
            </w:pPr>
            <w:r w:rsidRPr="007E2A7E">
              <w:t>-</w:t>
            </w:r>
          </w:p>
        </w:tc>
      </w:tr>
      <w:tr w:rsidR="00623AD6" w:rsidRPr="007E2A7E" w14:paraId="5C851486" w14:textId="77777777" w:rsidTr="00BB1FE2">
        <w:tc>
          <w:tcPr>
            <w:tcW w:w="546" w:type="dxa"/>
            <w:vAlign w:val="center"/>
          </w:tcPr>
          <w:p w14:paraId="11A2AB57" w14:textId="77777777" w:rsidR="00623AD6" w:rsidRPr="007E2A7E" w:rsidRDefault="00623AD6" w:rsidP="00BB1FE2">
            <w:pPr>
              <w:autoSpaceDE w:val="0"/>
              <w:autoSpaceDN w:val="0"/>
              <w:adjustRightInd w:val="0"/>
              <w:jc w:val="center"/>
            </w:pPr>
          </w:p>
        </w:tc>
        <w:tc>
          <w:tcPr>
            <w:tcW w:w="4503" w:type="dxa"/>
            <w:vAlign w:val="center"/>
          </w:tcPr>
          <w:p w14:paraId="2893EF7D"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4E5761CE" w14:textId="77777777" w:rsidR="00623AD6" w:rsidRPr="007E2A7E" w:rsidRDefault="00623AD6" w:rsidP="00BB1FE2">
            <w:pPr>
              <w:autoSpaceDE w:val="0"/>
              <w:autoSpaceDN w:val="0"/>
              <w:adjustRightInd w:val="0"/>
              <w:jc w:val="center"/>
            </w:pPr>
            <w:r w:rsidRPr="007E2A7E">
              <w:t>-</w:t>
            </w:r>
          </w:p>
        </w:tc>
        <w:tc>
          <w:tcPr>
            <w:tcW w:w="2518" w:type="dxa"/>
            <w:vAlign w:val="center"/>
          </w:tcPr>
          <w:p w14:paraId="094FFC0C" w14:textId="77777777" w:rsidR="00623AD6" w:rsidRPr="007E2A7E" w:rsidRDefault="00623AD6" w:rsidP="00BB1FE2">
            <w:pPr>
              <w:autoSpaceDE w:val="0"/>
              <w:autoSpaceDN w:val="0"/>
              <w:adjustRightInd w:val="0"/>
              <w:jc w:val="center"/>
            </w:pPr>
            <w:r w:rsidRPr="007E2A7E">
              <w:t>-</w:t>
            </w:r>
          </w:p>
        </w:tc>
      </w:tr>
    </w:tbl>
    <w:p w14:paraId="78715369" w14:textId="77777777" w:rsidR="00623AD6" w:rsidRPr="007E2A7E" w:rsidRDefault="00623AD6" w:rsidP="00623AD6">
      <w:pPr>
        <w:jc w:val="center"/>
      </w:pPr>
    </w:p>
    <w:p w14:paraId="2E99D137" w14:textId="77777777" w:rsidR="00623AD6" w:rsidRPr="007E2A7E" w:rsidRDefault="00623AD6" w:rsidP="00623AD6">
      <w:pPr>
        <w:jc w:val="center"/>
      </w:pPr>
      <w:r w:rsidRPr="007E2A7E">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623AD6" w:rsidRPr="007E2A7E" w14:paraId="3A3C6269" w14:textId="77777777" w:rsidTr="00BB1FE2">
        <w:trPr>
          <w:trHeight w:val="506"/>
        </w:trPr>
        <w:tc>
          <w:tcPr>
            <w:tcW w:w="546" w:type="dxa"/>
            <w:vAlign w:val="center"/>
          </w:tcPr>
          <w:p w14:paraId="275A8916" w14:textId="77777777" w:rsidR="00623AD6" w:rsidRPr="007E2A7E" w:rsidRDefault="00623AD6" w:rsidP="00BB1FE2">
            <w:pPr>
              <w:autoSpaceDE w:val="0"/>
              <w:autoSpaceDN w:val="0"/>
              <w:adjustRightInd w:val="0"/>
              <w:jc w:val="center"/>
              <w:rPr>
                <w:bCs/>
              </w:rPr>
            </w:pPr>
            <w:r w:rsidRPr="007E2A7E">
              <w:rPr>
                <w:bCs/>
              </w:rPr>
              <w:t>№ п/п</w:t>
            </w:r>
          </w:p>
        </w:tc>
        <w:tc>
          <w:tcPr>
            <w:tcW w:w="7784" w:type="dxa"/>
            <w:vAlign w:val="center"/>
          </w:tcPr>
          <w:p w14:paraId="5749CD29" w14:textId="77777777" w:rsidR="00623AD6" w:rsidRPr="007E2A7E" w:rsidRDefault="00623AD6" w:rsidP="00BB1FE2">
            <w:pPr>
              <w:autoSpaceDE w:val="0"/>
              <w:autoSpaceDN w:val="0"/>
              <w:adjustRightInd w:val="0"/>
              <w:jc w:val="center"/>
              <w:rPr>
                <w:bCs/>
              </w:rPr>
            </w:pPr>
            <w:r w:rsidRPr="007E2A7E">
              <w:rPr>
                <w:bCs/>
              </w:rPr>
              <w:t>Наименование показателя</w:t>
            </w:r>
          </w:p>
        </w:tc>
        <w:tc>
          <w:tcPr>
            <w:tcW w:w="1843" w:type="dxa"/>
            <w:vAlign w:val="center"/>
          </w:tcPr>
          <w:p w14:paraId="45507244" w14:textId="77777777" w:rsidR="00623AD6" w:rsidRPr="007E2A7E" w:rsidRDefault="00623AD6" w:rsidP="00BB1FE2">
            <w:pPr>
              <w:autoSpaceDE w:val="0"/>
              <w:autoSpaceDN w:val="0"/>
              <w:adjustRightInd w:val="0"/>
              <w:jc w:val="center"/>
              <w:rPr>
                <w:bCs/>
              </w:rPr>
            </w:pPr>
            <w:r w:rsidRPr="007E2A7E">
              <w:t>План на 2024 год</w:t>
            </w:r>
          </w:p>
        </w:tc>
      </w:tr>
      <w:tr w:rsidR="00623AD6" w:rsidRPr="007E2A7E" w14:paraId="1D7B9379" w14:textId="77777777" w:rsidTr="00BB1FE2">
        <w:tc>
          <w:tcPr>
            <w:tcW w:w="10173" w:type="dxa"/>
            <w:gridSpan w:val="3"/>
          </w:tcPr>
          <w:p w14:paraId="39982977" w14:textId="77777777" w:rsidR="00623AD6" w:rsidRPr="007E2A7E" w:rsidRDefault="00623AD6" w:rsidP="00BB1FE2">
            <w:pPr>
              <w:autoSpaceDE w:val="0"/>
              <w:autoSpaceDN w:val="0"/>
              <w:adjustRightInd w:val="0"/>
              <w:jc w:val="center"/>
              <w:rPr>
                <w:bCs/>
              </w:rPr>
            </w:pPr>
            <w:r w:rsidRPr="007E2A7E">
              <w:rPr>
                <w:bCs/>
              </w:rPr>
              <w:t>1. Показатели качества воды (в отношении горячей воды)</w:t>
            </w:r>
          </w:p>
        </w:tc>
      </w:tr>
      <w:tr w:rsidR="00623AD6" w:rsidRPr="007E2A7E" w14:paraId="7104B470" w14:textId="77777777" w:rsidTr="00BB1FE2">
        <w:tc>
          <w:tcPr>
            <w:tcW w:w="546" w:type="dxa"/>
          </w:tcPr>
          <w:p w14:paraId="28D5493F" w14:textId="77777777" w:rsidR="00623AD6" w:rsidRPr="007E2A7E" w:rsidRDefault="00623AD6" w:rsidP="00BB1FE2">
            <w:pPr>
              <w:autoSpaceDE w:val="0"/>
              <w:autoSpaceDN w:val="0"/>
              <w:adjustRightInd w:val="0"/>
              <w:rPr>
                <w:bCs/>
              </w:rPr>
            </w:pPr>
            <w:r w:rsidRPr="007E2A7E">
              <w:rPr>
                <w:bCs/>
              </w:rPr>
              <w:t>1.1.</w:t>
            </w:r>
          </w:p>
        </w:tc>
        <w:tc>
          <w:tcPr>
            <w:tcW w:w="7784" w:type="dxa"/>
          </w:tcPr>
          <w:p w14:paraId="1967C9E2"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14:paraId="3DB8AE54"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7F99B924" w14:textId="77777777" w:rsidTr="00BB1FE2">
        <w:tc>
          <w:tcPr>
            <w:tcW w:w="546" w:type="dxa"/>
          </w:tcPr>
          <w:p w14:paraId="5C8B2A6A" w14:textId="77777777" w:rsidR="00623AD6" w:rsidRPr="007E2A7E" w:rsidRDefault="00623AD6" w:rsidP="00BB1FE2">
            <w:pPr>
              <w:autoSpaceDE w:val="0"/>
              <w:autoSpaceDN w:val="0"/>
              <w:adjustRightInd w:val="0"/>
              <w:rPr>
                <w:bCs/>
              </w:rPr>
            </w:pPr>
            <w:r w:rsidRPr="007E2A7E">
              <w:rPr>
                <w:bCs/>
              </w:rPr>
              <w:t>1.2.</w:t>
            </w:r>
          </w:p>
        </w:tc>
        <w:tc>
          <w:tcPr>
            <w:tcW w:w="7784" w:type="dxa"/>
          </w:tcPr>
          <w:p w14:paraId="61E71CEA"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14:paraId="7A4D393C"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5E39E2DA" w14:textId="77777777" w:rsidTr="00BB1FE2">
        <w:tc>
          <w:tcPr>
            <w:tcW w:w="10173" w:type="dxa"/>
            <w:gridSpan w:val="3"/>
          </w:tcPr>
          <w:p w14:paraId="47608E24" w14:textId="77777777" w:rsidR="00623AD6" w:rsidRPr="007E2A7E" w:rsidRDefault="00623AD6" w:rsidP="00BB1FE2">
            <w:pPr>
              <w:autoSpaceDE w:val="0"/>
              <w:autoSpaceDN w:val="0"/>
              <w:adjustRightInd w:val="0"/>
              <w:jc w:val="center"/>
              <w:rPr>
                <w:bCs/>
              </w:rPr>
            </w:pPr>
            <w:r w:rsidRPr="007E2A7E">
              <w:rPr>
                <w:bCs/>
              </w:rPr>
              <w:t xml:space="preserve">2. Показатель надежности и бесперебойности </w:t>
            </w:r>
          </w:p>
        </w:tc>
      </w:tr>
      <w:tr w:rsidR="00623AD6" w:rsidRPr="007E2A7E" w14:paraId="3DF50A0F" w14:textId="77777777" w:rsidTr="00BB1FE2">
        <w:tc>
          <w:tcPr>
            <w:tcW w:w="546" w:type="dxa"/>
          </w:tcPr>
          <w:p w14:paraId="6DC0B4FC" w14:textId="77777777" w:rsidR="00623AD6" w:rsidRPr="007E2A7E" w:rsidRDefault="00623AD6" w:rsidP="00BB1FE2">
            <w:pPr>
              <w:autoSpaceDE w:val="0"/>
              <w:autoSpaceDN w:val="0"/>
              <w:adjustRightInd w:val="0"/>
              <w:rPr>
                <w:bCs/>
              </w:rPr>
            </w:pPr>
            <w:r w:rsidRPr="007E2A7E">
              <w:rPr>
                <w:bCs/>
              </w:rPr>
              <w:t>2.1.</w:t>
            </w:r>
          </w:p>
        </w:tc>
        <w:tc>
          <w:tcPr>
            <w:tcW w:w="7784" w:type="dxa"/>
          </w:tcPr>
          <w:p w14:paraId="14EC280D" w14:textId="77777777" w:rsidR="00623AD6" w:rsidRPr="007E2A7E" w:rsidRDefault="00623AD6" w:rsidP="00BB1FE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843" w:type="dxa"/>
            <w:vAlign w:val="center"/>
          </w:tcPr>
          <w:p w14:paraId="42C941FB"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2EEEB021" w14:textId="77777777" w:rsidTr="00BB1FE2">
        <w:tc>
          <w:tcPr>
            <w:tcW w:w="10173" w:type="dxa"/>
            <w:gridSpan w:val="3"/>
          </w:tcPr>
          <w:p w14:paraId="7C8FAD0C" w14:textId="77777777" w:rsidR="00623AD6" w:rsidRPr="007E2A7E" w:rsidRDefault="00623AD6" w:rsidP="00BB1FE2">
            <w:pPr>
              <w:autoSpaceDE w:val="0"/>
              <w:autoSpaceDN w:val="0"/>
              <w:adjustRightInd w:val="0"/>
              <w:ind w:firstLine="540"/>
              <w:jc w:val="center"/>
              <w:rPr>
                <w:bCs/>
              </w:rPr>
            </w:pPr>
            <w:r w:rsidRPr="007E2A7E">
              <w:rPr>
                <w:bCs/>
              </w:rPr>
              <w:t>3. Показатели энергетической эффективности</w:t>
            </w:r>
          </w:p>
        </w:tc>
      </w:tr>
      <w:tr w:rsidR="00623AD6" w:rsidRPr="007E2A7E" w14:paraId="165D085E" w14:textId="77777777" w:rsidTr="00BB1FE2">
        <w:tc>
          <w:tcPr>
            <w:tcW w:w="546" w:type="dxa"/>
          </w:tcPr>
          <w:p w14:paraId="15E7A4C1" w14:textId="77777777" w:rsidR="00623AD6" w:rsidRPr="007E2A7E" w:rsidRDefault="00623AD6" w:rsidP="00BB1FE2">
            <w:pPr>
              <w:autoSpaceDE w:val="0"/>
              <w:autoSpaceDN w:val="0"/>
              <w:adjustRightInd w:val="0"/>
              <w:rPr>
                <w:bCs/>
              </w:rPr>
            </w:pPr>
            <w:r w:rsidRPr="007E2A7E">
              <w:rPr>
                <w:bCs/>
              </w:rPr>
              <w:t>3.1.</w:t>
            </w:r>
          </w:p>
        </w:tc>
        <w:tc>
          <w:tcPr>
            <w:tcW w:w="7784" w:type="dxa"/>
          </w:tcPr>
          <w:p w14:paraId="72A82D84" w14:textId="77777777" w:rsidR="00623AD6" w:rsidRPr="007E2A7E" w:rsidRDefault="00623AD6" w:rsidP="00BB1FE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14:paraId="38E72401"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3EADCCDA" w14:textId="77777777" w:rsidTr="00BB1FE2">
        <w:tc>
          <w:tcPr>
            <w:tcW w:w="546" w:type="dxa"/>
          </w:tcPr>
          <w:p w14:paraId="0A16B500" w14:textId="77777777" w:rsidR="00623AD6" w:rsidRPr="007E2A7E" w:rsidRDefault="00623AD6" w:rsidP="00BB1FE2">
            <w:pPr>
              <w:autoSpaceDE w:val="0"/>
              <w:autoSpaceDN w:val="0"/>
              <w:adjustRightInd w:val="0"/>
              <w:rPr>
                <w:bCs/>
              </w:rPr>
            </w:pPr>
            <w:r w:rsidRPr="007E2A7E">
              <w:rPr>
                <w:bCs/>
              </w:rPr>
              <w:t>3.2.</w:t>
            </w:r>
          </w:p>
        </w:tc>
        <w:tc>
          <w:tcPr>
            <w:tcW w:w="7784" w:type="dxa"/>
          </w:tcPr>
          <w:p w14:paraId="242A72FB" w14:textId="77777777" w:rsidR="00623AD6" w:rsidRPr="007E2A7E" w:rsidRDefault="00623AD6" w:rsidP="00BB1FE2">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843" w:type="dxa"/>
            <w:vAlign w:val="center"/>
          </w:tcPr>
          <w:p w14:paraId="0B89C095" w14:textId="77777777" w:rsidR="00623AD6" w:rsidRPr="007E2A7E" w:rsidRDefault="00623AD6" w:rsidP="00BB1FE2">
            <w:pPr>
              <w:autoSpaceDE w:val="0"/>
              <w:autoSpaceDN w:val="0"/>
              <w:adjustRightInd w:val="0"/>
              <w:jc w:val="center"/>
              <w:rPr>
                <w:bCs/>
              </w:rPr>
            </w:pPr>
            <w:r w:rsidRPr="007E2A7E">
              <w:rPr>
                <w:bCs/>
              </w:rPr>
              <w:t>0,0665</w:t>
            </w:r>
          </w:p>
        </w:tc>
      </w:tr>
    </w:tbl>
    <w:p w14:paraId="2C988DEE" w14:textId="77777777" w:rsidR="00B97802" w:rsidRPr="007E2A7E" w:rsidRDefault="00B97802" w:rsidP="00B97802">
      <w:pPr>
        <w:widowControl/>
        <w:autoSpaceDE w:val="0"/>
        <w:autoSpaceDN w:val="0"/>
        <w:adjustRightInd w:val="0"/>
        <w:spacing w:line="235" w:lineRule="auto"/>
        <w:jc w:val="both"/>
        <w:outlineLvl w:val="0"/>
        <w:rPr>
          <w:color w:val="FF0000"/>
        </w:rPr>
      </w:pPr>
    </w:p>
    <w:p w14:paraId="7389A8EB" w14:textId="77777777" w:rsidR="00623AD6" w:rsidRPr="007E2A7E" w:rsidRDefault="00623AD6" w:rsidP="00623AD6">
      <w:pPr>
        <w:jc w:val="center"/>
        <w:rPr>
          <w:b/>
        </w:rPr>
      </w:pPr>
      <w:r w:rsidRPr="007E2A7E">
        <w:rPr>
          <w:b/>
        </w:rPr>
        <w:t xml:space="preserve">Производственная программа в сфере горячего водоснабжения </w:t>
      </w:r>
    </w:p>
    <w:p w14:paraId="032227D3" w14:textId="77777777" w:rsidR="00623AD6" w:rsidRPr="007E2A7E" w:rsidRDefault="00623AD6" w:rsidP="00623AD6">
      <w:pPr>
        <w:jc w:val="center"/>
        <w:rPr>
          <w:b/>
        </w:rPr>
      </w:pPr>
      <w:r w:rsidRPr="007E2A7E">
        <w:rPr>
          <w:b/>
        </w:rPr>
        <w:t>ООО «ТЭС-Приволжск» на 2024 год</w:t>
      </w:r>
    </w:p>
    <w:p w14:paraId="505E8538" w14:textId="77777777" w:rsidR="00623AD6" w:rsidRPr="007E2A7E" w:rsidRDefault="00623AD6" w:rsidP="00623AD6">
      <w:pPr>
        <w:jc w:val="center"/>
        <w:rPr>
          <w:b/>
        </w:rPr>
      </w:pPr>
      <w:r w:rsidRPr="007E2A7E">
        <w:rPr>
          <w:b/>
        </w:rPr>
        <w:t>г. Приволжск</w:t>
      </w:r>
    </w:p>
    <w:p w14:paraId="55299EB2" w14:textId="77777777" w:rsidR="00623AD6" w:rsidRPr="007E2A7E" w:rsidRDefault="00623AD6" w:rsidP="00623AD6">
      <w:pPr>
        <w:jc w:val="center"/>
        <w:rPr>
          <w:b/>
        </w:rPr>
      </w:pPr>
      <w:r w:rsidRPr="007E2A7E">
        <w:rPr>
          <w:b/>
        </w:rPr>
        <w:t>(в закрытой системе горячего водоснабжения)</w:t>
      </w:r>
    </w:p>
    <w:p w14:paraId="38B9EBFB" w14:textId="77777777" w:rsidR="00623AD6" w:rsidRPr="007E2A7E" w:rsidRDefault="00623AD6" w:rsidP="00623AD6">
      <w:pPr>
        <w:jc w:val="center"/>
      </w:pPr>
    </w:p>
    <w:p w14:paraId="4F9EC371" w14:textId="77777777" w:rsidR="00623AD6" w:rsidRPr="007E2A7E" w:rsidRDefault="00623AD6" w:rsidP="00623AD6">
      <w:pPr>
        <w:autoSpaceDE w:val="0"/>
        <w:autoSpaceDN w:val="0"/>
        <w:adjustRightInd w:val="0"/>
        <w:ind w:firstLine="540"/>
        <w:jc w:val="center"/>
      </w:pPr>
      <w:r w:rsidRPr="007E2A7E">
        <w:lastRenderedPageBreak/>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43"/>
        <w:gridCol w:w="5739"/>
      </w:tblGrid>
      <w:tr w:rsidR="00623AD6" w:rsidRPr="007E2A7E" w14:paraId="1397AFD7" w14:textId="77777777" w:rsidTr="00BB1FE2">
        <w:tc>
          <w:tcPr>
            <w:tcW w:w="391" w:type="dxa"/>
            <w:vAlign w:val="center"/>
          </w:tcPr>
          <w:p w14:paraId="15D070B4" w14:textId="77777777" w:rsidR="00623AD6" w:rsidRPr="007E2A7E" w:rsidRDefault="00623AD6" w:rsidP="00BB1FE2">
            <w:pPr>
              <w:autoSpaceDE w:val="0"/>
              <w:autoSpaceDN w:val="0"/>
              <w:adjustRightInd w:val="0"/>
              <w:jc w:val="center"/>
              <w:rPr>
                <w:bCs/>
              </w:rPr>
            </w:pPr>
            <w:r w:rsidRPr="007E2A7E">
              <w:rPr>
                <w:bCs/>
              </w:rPr>
              <w:t>1.</w:t>
            </w:r>
          </w:p>
        </w:tc>
        <w:tc>
          <w:tcPr>
            <w:tcW w:w="4043" w:type="dxa"/>
          </w:tcPr>
          <w:p w14:paraId="7880676E" w14:textId="77777777" w:rsidR="00623AD6" w:rsidRPr="007E2A7E" w:rsidRDefault="00623AD6" w:rsidP="00BB1FE2">
            <w:pPr>
              <w:autoSpaceDE w:val="0"/>
              <w:autoSpaceDN w:val="0"/>
              <w:adjustRightInd w:val="0"/>
              <w:rPr>
                <w:bCs/>
              </w:rPr>
            </w:pPr>
            <w:r w:rsidRPr="007E2A7E">
              <w:rPr>
                <w:bCs/>
              </w:rPr>
              <w:t>Наименование регулируемой организации, ее местонахождение</w:t>
            </w:r>
          </w:p>
        </w:tc>
        <w:tc>
          <w:tcPr>
            <w:tcW w:w="5739" w:type="dxa"/>
            <w:vAlign w:val="center"/>
          </w:tcPr>
          <w:p w14:paraId="710CD015" w14:textId="77777777" w:rsidR="00623AD6" w:rsidRPr="007E2A7E" w:rsidRDefault="00623AD6" w:rsidP="00BB1FE2">
            <w:pPr>
              <w:autoSpaceDE w:val="0"/>
              <w:autoSpaceDN w:val="0"/>
              <w:adjustRightInd w:val="0"/>
              <w:rPr>
                <w:bCs/>
              </w:rPr>
            </w:pPr>
            <w:r w:rsidRPr="007E2A7E">
              <w:rPr>
                <w:bCs/>
              </w:rPr>
              <w:t>ООО «ТЭС-Приволжск», Ивановская область, г.Приволжск, ул. Б. Московская,д.3</w:t>
            </w:r>
          </w:p>
        </w:tc>
      </w:tr>
      <w:tr w:rsidR="00623AD6" w:rsidRPr="007E2A7E" w14:paraId="37817747" w14:textId="77777777" w:rsidTr="00BB1FE2">
        <w:tc>
          <w:tcPr>
            <w:tcW w:w="391" w:type="dxa"/>
            <w:vAlign w:val="center"/>
          </w:tcPr>
          <w:p w14:paraId="3D418879" w14:textId="77777777" w:rsidR="00623AD6" w:rsidRPr="007E2A7E" w:rsidRDefault="00623AD6" w:rsidP="00BB1FE2">
            <w:pPr>
              <w:autoSpaceDE w:val="0"/>
              <w:autoSpaceDN w:val="0"/>
              <w:adjustRightInd w:val="0"/>
              <w:jc w:val="center"/>
              <w:rPr>
                <w:bCs/>
              </w:rPr>
            </w:pPr>
            <w:r w:rsidRPr="007E2A7E">
              <w:rPr>
                <w:bCs/>
              </w:rPr>
              <w:t>2.</w:t>
            </w:r>
          </w:p>
        </w:tc>
        <w:tc>
          <w:tcPr>
            <w:tcW w:w="4043" w:type="dxa"/>
          </w:tcPr>
          <w:p w14:paraId="161D5ABC" w14:textId="77777777" w:rsidR="00623AD6" w:rsidRPr="007E2A7E" w:rsidRDefault="00623AD6"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739" w:type="dxa"/>
            <w:vAlign w:val="center"/>
          </w:tcPr>
          <w:p w14:paraId="7F2E8A6D" w14:textId="77777777" w:rsidR="00623AD6" w:rsidRPr="007E2A7E" w:rsidRDefault="00623AD6" w:rsidP="00BB1FE2">
            <w:pPr>
              <w:pStyle w:val="ConsPlusNormal"/>
              <w:ind w:firstLine="0"/>
              <w:jc w:val="both"/>
              <w:rPr>
                <w:bCs/>
              </w:rPr>
            </w:pPr>
            <w:r w:rsidRPr="007E2A7E">
              <w:rPr>
                <w:rFonts w:ascii="Times New Roman" w:hAnsi="Times New Roman" w:cs="Times New Roman"/>
                <w:bCs/>
              </w:rPr>
              <w:t>Департамент энергетики и тарифов Ивановской области, 153008, г. Иваново, ул. Велижская, д.8</w:t>
            </w:r>
          </w:p>
        </w:tc>
      </w:tr>
      <w:tr w:rsidR="00623AD6" w:rsidRPr="007E2A7E" w14:paraId="71FA7437" w14:textId="77777777" w:rsidTr="00BB1FE2">
        <w:tc>
          <w:tcPr>
            <w:tcW w:w="391" w:type="dxa"/>
            <w:vAlign w:val="center"/>
          </w:tcPr>
          <w:p w14:paraId="7CC9A60C" w14:textId="77777777" w:rsidR="00623AD6" w:rsidRPr="007E2A7E" w:rsidRDefault="00623AD6" w:rsidP="00BB1FE2">
            <w:pPr>
              <w:autoSpaceDE w:val="0"/>
              <w:autoSpaceDN w:val="0"/>
              <w:adjustRightInd w:val="0"/>
              <w:jc w:val="center"/>
              <w:rPr>
                <w:bCs/>
              </w:rPr>
            </w:pPr>
            <w:r w:rsidRPr="007E2A7E">
              <w:rPr>
                <w:bCs/>
              </w:rPr>
              <w:t>3.</w:t>
            </w:r>
          </w:p>
        </w:tc>
        <w:tc>
          <w:tcPr>
            <w:tcW w:w="4043" w:type="dxa"/>
          </w:tcPr>
          <w:p w14:paraId="5EF41098" w14:textId="77777777" w:rsidR="00623AD6" w:rsidRPr="007E2A7E" w:rsidRDefault="00623AD6" w:rsidP="00BB1FE2">
            <w:pPr>
              <w:autoSpaceDE w:val="0"/>
              <w:autoSpaceDN w:val="0"/>
              <w:adjustRightInd w:val="0"/>
              <w:jc w:val="both"/>
              <w:rPr>
                <w:bCs/>
              </w:rPr>
            </w:pPr>
            <w:r w:rsidRPr="007E2A7E">
              <w:rPr>
                <w:bCs/>
              </w:rPr>
              <w:t>Период реализации программы</w:t>
            </w:r>
          </w:p>
        </w:tc>
        <w:tc>
          <w:tcPr>
            <w:tcW w:w="5739" w:type="dxa"/>
            <w:vAlign w:val="center"/>
          </w:tcPr>
          <w:p w14:paraId="542D8955" w14:textId="77777777" w:rsidR="00623AD6" w:rsidRPr="007E2A7E" w:rsidRDefault="00623AD6" w:rsidP="00BB1FE2">
            <w:pPr>
              <w:autoSpaceDE w:val="0"/>
              <w:autoSpaceDN w:val="0"/>
              <w:adjustRightInd w:val="0"/>
              <w:rPr>
                <w:bCs/>
              </w:rPr>
            </w:pPr>
            <w:r w:rsidRPr="007E2A7E">
              <w:rPr>
                <w:bCs/>
              </w:rPr>
              <w:t>2024 год</w:t>
            </w:r>
          </w:p>
        </w:tc>
      </w:tr>
    </w:tbl>
    <w:p w14:paraId="3049693A" w14:textId="77777777" w:rsidR="00623AD6" w:rsidRPr="007E2A7E" w:rsidRDefault="00623AD6" w:rsidP="00623AD6">
      <w:pPr>
        <w:autoSpaceDE w:val="0"/>
        <w:autoSpaceDN w:val="0"/>
        <w:adjustRightInd w:val="0"/>
        <w:ind w:firstLine="540"/>
        <w:jc w:val="center"/>
      </w:pPr>
    </w:p>
    <w:p w14:paraId="0B56AAAB" w14:textId="77777777" w:rsidR="00623AD6" w:rsidRPr="007E2A7E" w:rsidRDefault="00623AD6" w:rsidP="00623AD6">
      <w:pPr>
        <w:autoSpaceDE w:val="0"/>
        <w:autoSpaceDN w:val="0"/>
        <w:adjustRightInd w:val="0"/>
        <w:ind w:firstLine="540"/>
        <w:jc w:val="center"/>
      </w:pPr>
      <w:r w:rsidRPr="007E2A7E">
        <w:t xml:space="preserve">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36"/>
        <w:gridCol w:w="992"/>
        <w:gridCol w:w="1418"/>
        <w:gridCol w:w="1276"/>
        <w:gridCol w:w="1417"/>
      </w:tblGrid>
      <w:tr w:rsidR="00623AD6" w:rsidRPr="007E2A7E" w14:paraId="1E97FB31" w14:textId="77777777" w:rsidTr="00BB1FE2">
        <w:trPr>
          <w:trHeight w:val="506"/>
        </w:trPr>
        <w:tc>
          <w:tcPr>
            <w:tcW w:w="568" w:type="dxa"/>
            <w:vMerge w:val="restart"/>
            <w:vAlign w:val="center"/>
          </w:tcPr>
          <w:p w14:paraId="6159BB78" w14:textId="77777777" w:rsidR="00623AD6" w:rsidRPr="007E2A7E" w:rsidRDefault="00623AD6" w:rsidP="00BB1FE2">
            <w:pPr>
              <w:autoSpaceDE w:val="0"/>
              <w:autoSpaceDN w:val="0"/>
              <w:adjustRightInd w:val="0"/>
              <w:jc w:val="center"/>
            </w:pPr>
            <w:r w:rsidRPr="007E2A7E">
              <w:t>№ п/п</w:t>
            </w:r>
          </w:p>
        </w:tc>
        <w:tc>
          <w:tcPr>
            <w:tcW w:w="4536" w:type="dxa"/>
            <w:vMerge w:val="restart"/>
            <w:vAlign w:val="center"/>
          </w:tcPr>
          <w:p w14:paraId="4A79C4F5" w14:textId="77777777" w:rsidR="00623AD6" w:rsidRPr="007E2A7E" w:rsidRDefault="00623AD6" w:rsidP="00BB1FE2">
            <w:pPr>
              <w:autoSpaceDE w:val="0"/>
              <w:autoSpaceDN w:val="0"/>
              <w:adjustRightInd w:val="0"/>
              <w:jc w:val="center"/>
            </w:pPr>
            <w:r w:rsidRPr="007E2A7E">
              <w:t>Показатели производственной программы</w:t>
            </w:r>
          </w:p>
        </w:tc>
        <w:tc>
          <w:tcPr>
            <w:tcW w:w="992" w:type="dxa"/>
            <w:vMerge w:val="restart"/>
            <w:vAlign w:val="center"/>
          </w:tcPr>
          <w:p w14:paraId="3C85C717" w14:textId="77777777" w:rsidR="00623AD6" w:rsidRPr="007E2A7E" w:rsidRDefault="00623AD6" w:rsidP="00BB1FE2">
            <w:pPr>
              <w:autoSpaceDE w:val="0"/>
              <w:autoSpaceDN w:val="0"/>
              <w:adjustRightInd w:val="0"/>
              <w:ind w:left="-108" w:right="-108"/>
              <w:jc w:val="center"/>
            </w:pPr>
            <w:r w:rsidRPr="007E2A7E">
              <w:t>Ед. изм.</w:t>
            </w:r>
          </w:p>
        </w:tc>
        <w:tc>
          <w:tcPr>
            <w:tcW w:w="4111" w:type="dxa"/>
            <w:gridSpan w:val="3"/>
            <w:vAlign w:val="center"/>
          </w:tcPr>
          <w:p w14:paraId="7333A042" w14:textId="77777777" w:rsidR="00623AD6" w:rsidRPr="007E2A7E" w:rsidRDefault="00623AD6" w:rsidP="00BB1FE2">
            <w:pPr>
              <w:autoSpaceDE w:val="0"/>
              <w:autoSpaceDN w:val="0"/>
              <w:adjustRightInd w:val="0"/>
              <w:jc w:val="center"/>
            </w:pPr>
            <w:r w:rsidRPr="007E2A7E">
              <w:t>План на 2024 год</w:t>
            </w:r>
          </w:p>
        </w:tc>
      </w:tr>
      <w:tr w:rsidR="00623AD6" w:rsidRPr="007E2A7E" w14:paraId="066E68B7" w14:textId="77777777" w:rsidTr="00BB1FE2">
        <w:trPr>
          <w:trHeight w:val="269"/>
        </w:trPr>
        <w:tc>
          <w:tcPr>
            <w:tcW w:w="568" w:type="dxa"/>
            <w:vMerge/>
            <w:vAlign w:val="center"/>
          </w:tcPr>
          <w:p w14:paraId="478C39FA" w14:textId="77777777" w:rsidR="00623AD6" w:rsidRPr="007E2A7E" w:rsidRDefault="00623AD6" w:rsidP="00BB1FE2">
            <w:pPr>
              <w:autoSpaceDE w:val="0"/>
              <w:autoSpaceDN w:val="0"/>
              <w:adjustRightInd w:val="0"/>
              <w:jc w:val="center"/>
            </w:pPr>
          </w:p>
        </w:tc>
        <w:tc>
          <w:tcPr>
            <w:tcW w:w="4536" w:type="dxa"/>
            <w:vMerge/>
            <w:vAlign w:val="center"/>
          </w:tcPr>
          <w:p w14:paraId="699907FB" w14:textId="77777777" w:rsidR="00623AD6" w:rsidRPr="007E2A7E" w:rsidRDefault="00623AD6" w:rsidP="00BB1FE2">
            <w:pPr>
              <w:autoSpaceDE w:val="0"/>
              <w:autoSpaceDN w:val="0"/>
              <w:adjustRightInd w:val="0"/>
              <w:jc w:val="center"/>
            </w:pPr>
          </w:p>
        </w:tc>
        <w:tc>
          <w:tcPr>
            <w:tcW w:w="992" w:type="dxa"/>
            <w:vMerge/>
            <w:vAlign w:val="center"/>
          </w:tcPr>
          <w:p w14:paraId="2ED4120F" w14:textId="77777777" w:rsidR="00623AD6" w:rsidRPr="007E2A7E" w:rsidRDefault="00623AD6" w:rsidP="00BB1FE2">
            <w:pPr>
              <w:autoSpaceDE w:val="0"/>
              <w:autoSpaceDN w:val="0"/>
              <w:adjustRightInd w:val="0"/>
              <w:jc w:val="center"/>
            </w:pPr>
          </w:p>
        </w:tc>
        <w:tc>
          <w:tcPr>
            <w:tcW w:w="1418" w:type="dxa"/>
            <w:vAlign w:val="center"/>
          </w:tcPr>
          <w:p w14:paraId="18C5962E" w14:textId="77777777" w:rsidR="00623AD6" w:rsidRPr="007E2A7E" w:rsidRDefault="00623AD6" w:rsidP="00BB1FE2">
            <w:pPr>
              <w:autoSpaceDE w:val="0"/>
              <w:autoSpaceDN w:val="0"/>
              <w:adjustRightInd w:val="0"/>
              <w:jc w:val="center"/>
            </w:pPr>
            <w:r w:rsidRPr="007E2A7E">
              <w:t>Год</w:t>
            </w:r>
          </w:p>
        </w:tc>
        <w:tc>
          <w:tcPr>
            <w:tcW w:w="1276" w:type="dxa"/>
            <w:vAlign w:val="center"/>
          </w:tcPr>
          <w:p w14:paraId="6F1F162F" w14:textId="77777777" w:rsidR="00623AD6" w:rsidRPr="007E2A7E" w:rsidRDefault="00623AD6" w:rsidP="00BB1FE2">
            <w:pPr>
              <w:autoSpaceDE w:val="0"/>
              <w:autoSpaceDN w:val="0"/>
              <w:adjustRightInd w:val="0"/>
              <w:jc w:val="center"/>
            </w:pPr>
            <w:r w:rsidRPr="007E2A7E">
              <w:t>1 пол.</w:t>
            </w:r>
          </w:p>
        </w:tc>
        <w:tc>
          <w:tcPr>
            <w:tcW w:w="1417" w:type="dxa"/>
            <w:vAlign w:val="center"/>
          </w:tcPr>
          <w:p w14:paraId="16A3011D" w14:textId="77777777" w:rsidR="00623AD6" w:rsidRPr="007E2A7E" w:rsidRDefault="00623AD6" w:rsidP="00BB1FE2">
            <w:pPr>
              <w:autoSpaceDE w:val="0"/>
              <w:autoSpaceDN w:val="0"/>
              <w:adjustRightInd w:val="0"/>
              <w:jc w:val="center"/>
            </w:pPr>
            <w:r w:rsidRPr="007E2A7E">
              <w:t>2 пол.</w:t>
            </w:r>
          </w:p>
        </w:tc>
      </w:tr>
      <w:tr w:rsidR="00623AD6" w:rsidRPr="007E2A7E" w14:paraId="43A803F6" w14:textId="77777777" w:rsidTr="00BB1FE2">
        <w:trPr>
          <w:trHeight w:val="347"/>
        </w:trPr>
        <w:tc>
          <w:tcPr>
            <w:tcW w:w="568" w:type="dxa"/>
            <w:vMerge w:val="restart"/>
            <w:vAlign w:val="center"/>
          </w:tcPr>
          <w:p w14:paraId="54B3EA47" w14:textId="77777777" w:rsidR="00623AD6" w:rsidRPr="007E2A7E" w:rsidRDefault="00623AD6" w:rsidP="00BB1FE2">
            <w:pPr>
              <w:autoSpaceDE w:val="0"/>
              <w:autoSpaceDN w:val="0"/>
              <w:adjustRightInd w:val="0"/>
              <w:jc w:val="center"/>
            </w:pPr>
            <w:r w:rsidRPr="007E2A7E">
              <w:t>1.</w:t>
            </w:r>
          </w:p>
        </w:tc>
        <w:tc>
          <w:tcPr>
            <w:tcW w:w="4536" w:type="dxa"/>
            <w:vMerge w:val="restart"/>
            <w:vAlign w:val="center"/>
          </w:tcPr>
          <w:p w14:paraId="152F8FAB" w14:textId="77777777" w:rsidR="00623AD6" w:rsidRPr="007E2A7E" w:rsidRDefault="00623AD6" w:rsidP="00BB1FE2">
            <w:pPr>
              <w:autoSpaceDE w:val="0"/>
              <w:autoSpaceDN w:val="0"/>
              <w:adjustRightInd w:val="0"/>
            </w:pPr>
            <w:r w:rsidRPr="007E2A7E">
              <w:t>Подано (реализовано потребителям) горячей воды, всего, в том числе:</w:t>
            </w:r>
          </w:p>
        </w:tc>
        <w:tc>
          <w:tcPr>
            <w:tcW w:w="992" w:type="dxa"/>
            <w:vAlign w:val="center"/>
          </w:tcPr>
          <w:p w14:paraId="5CA75FD9" w14:textId="77777777" w:rsidR="00623AD6" w:rsidRPr="007E2A7E" w:rsidRDefault="00623AD6" w:rsidP="00BB1FE2">
            <w:pPr>
              <w:autoSpaceDE w:val="0"/>
              <w:autoSpaceDN w:val="0"/>
              <w:adjustRightInd w:val="0"/>
              <w:jc w:val="center"/>
            </w:pPr>
            <w:r w:rsidRPr="007E2A7E">
              <w:t>куб. м</w:t>
            </w:r>
          </w:p>
        </w:tc>
        <w:tc>
          <w:tcPr>
            <w:tcW w:w="1418" w:type="dxa"/>
            <w:vAlign w:val="center"/>
          </w:tcPr>
          <w:p w14:paraId="1C14E1AC" w14:textId="77777777" w:rsidR="00623AD6" w:rsidRPr="007E2A7E" w:rsidRDefault="00623AD6" w:rsidP="00BB1FE2">
            <w:pPr>
              <w:jc w:val="center"/>
            </w:pPr>
            <w:r w:rsidRPr="007E2A7E">
              <w:t>77 504,1</w:t>
            </w:r>
          </w:p>
        </w:tc>
        <w:tc>
          <w:tcPr>
            <w:tcW w:w="1276" w:type="dxa"/>
            <w:vAlign w:val="center"/>
          </w:tcPr>
          <w:p w14:paraId="68225527" w14:textId="77777777" w:rsidR="00623AD6" w:rsidRPr="007E2A7E" w:rsidRDefault="00623AD6" w:rsidP="00BB1FE2">
            <w:pPr>
              <w:jc w:val="center"/>
            </w:pPr>
            <w:r w:rsidRPr="007E2A7E">
              <w:t>40 608,35</w:t>
            </w:r>
          </w:p>
        </w:tc>
        <w:tc>
          <w:tcPr>
            <w:tcW w:w="1417" w:type="dxa"/>
            <w:vAlign w:val="center"/>
          </w:tcPr>
          <w:p w14:paraId="0829B8ED" w14:textId="77777777" w:rsidR="00623AD6" w:rsidRPr="007E2A7E" w:rsidRDefault="00623AD6" w:rsidP="00BB1FE2">
            <w:pPr>
              <w:jc w:val="center"/>
            </w:pPr>
            <w:r w:rsidRPr="007E2A7E">
              <w:t>36 895,75</w:t>
            </w:r>
          </w:p>
        </w:tc>
      </w:tr>
      <w:tr w:rsidR="00623AD6" w:rsidRPr="007E2A7E" w14:paraId="258CFE55" w14:textId="77777777" w:rsidTr="00BB1FE2">
        <w:tc>
          <w:tcPr>
            <w:tcW w:w="568" w:type="dxa"/>
            <w:vMerge/>
            <w:vAlign w:val="center"/>
          </w:tcPr>
          <w:p w14:paraId="1FACC01F" w14:textId="77777777" w:rsidR="00623AD6" w:rsidRPr="007E2A7E" w:rsidRDefault="00623AD6" w:rsidP="00BB1FE2">
            <w:pPr>
              <w:autoSpaceDE w:val="0"/>
              <w:autoSpaceDN w:val="0"/>
              <w:adjustRightInd w:val="0"/>
              <w:jc w:val="center"/>
            </w:pPr>
          </w:p>
        </w:tc>
        <w:tc>
          <w:tcPr>
            <w:tcW w:w="4536" w:type="dxa"/>
            <w:vMerge/>
            <w:vAlign w:val="center"/>
          </w:tcPr>
          <w:p w14:paraId="4153313D" w14:textId="77777777" w:rsidR="00623AD6" w:rsidRPr="007E2A7E" w:rsidRDefault="00623AD6" w:rsidP="00BB1FE2">
            <w:pPr>
              <w:autoSpaceDE w:val="0"/>
              <w:autoSpaceDN w:val="0"/>
              <w:adjustRightInd w:val="0"/>
            </w:pPr>
          </w:p>
        </w:tc>
        <w:tc>
          <w:tcPr>
            <w:tcW w:w="992" w:type="dxa"/>
            <w:vAlign w:val="center"/>
          </w:tcPr>
          <w:p w14:paraId="2F94D20B"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7B4AC483" w14:textId="77777777" w:rsidR="00623AD6" w:rsidRPr="007E2A7E" w:rsidRDefault="00623AD6" w:rsidP="00BB1FE2">
            <w:pPr>
              <w:jc w:val="center"/>
            </w:pPr>
            <w:r w:rsidRPr="007E2A7E">
              <w:t>5 299,38</w:t>
            </w:r>
          </w:p>
        </w:tc>
        <w:tc>
          <w:tcPr>
            <w:tcW w:w="1276" w:type="dxa"/>
            <w:vAlign w:val="center"/>
          </w:tcPr>
          <w:p w14:paraId="7E61D198" w14:textId="77777777" w:rsidR="00623AD6" w:rsidRPr="007E2A7E" w:rsidRDefault="00623AD6" w:rsidP="00BB1FE2">
            <w:pPr>
              <w:jc w:val="center"/>
            </w:pPr>
            <w:r w:rsidRPr="007E2A7E">
              <w:t>2 731,91</w:t>
            </w:r>
          </w:p>
        </w:tc>
        <w:tc>
          <w:tcPr>
            <w:tcW w:w="1417" w:type="dxa"/>
            <w:vAlign w:val="center"/>
          </w:tcPr>
          <w:p w14:paraId="09B2A5BD" w14:textId="77777777" w:rsidR="00623AD6" w:rsidRPr="007E2A7E" w:rsidRDefault="00623AD6" w:rsidP="00BB1FE2">
            <w:pPr>
              <w:jc w:val="center"/>
            </w:pPr>
            <w:r w:rsidRPr="007E2A7E">
              <w:t>2 567,47</w:t>
            </w:r>
          </w:p>
        </w:tc>
      </w:tr>
      <w:tr w:rsidR="00623AD6" w:rsidRPr="007E2A7E" w14:paraId="412518E5" w14:textId="77777777" w:rsidTr="00BB1FE2">
        <w:trPr>
          <w:trHeight w:val="429"/>
        </w:trPr>
        <w:tc>
          <w:tcPr>
            <w:tcW w:w="568" w:type="dxa"/>
            <w:vMerge w:val="restart"/>
            <w:vAlign w:val="center"/>
          </w:tcPr>
          <w:p w14:paraId="2D05BEF9" w14:textId="77777777" w:rsidR="00623AD6" w:rsidRPr="007E2A7E" w:rsidRDefault="00623AD6" w:rsidP="00BB1FE2">
            <w:pPr>
              <w:autoSpaceDE w:val="0"/>
              <w:autoSpaceDN w:val="0"/>
              <w:adjustRightInd w:val="0"/>
              <w:jc w:val="center"/>
            </w:pPr>
            <w:r w:rsidRPr="007E2A7E">
              <w:t>1.1</w:t>
            </w:r>
          </w:p>
        </w:tc>
        <w:tc>
          <w:tcPr>
            <w:tcW w:w="4536" w:type="dxa"/>
            <w:vMerge w:val="restart"/>
            <w:vAlign w:val="center"/>
          </w:tcPr>
          <w:p w14:paraId="507C23DB" w14:textId="77777777" w:rsidR="00623AD6" w:rsidRPr="007E2A7E" w:rsidRDefault="00623AD6" w:rsidP="00BB1FE2">
            <w:pPr>
              <w:autoSpaceDE w:val="0"/>
              <w:autoSpaceDN w:val="0"/>
              <w:adjustRightInd w:val="0"/>
              <w:ind w:left="153"/>
            </w:pPr>
            <w:r w:rsidRPr="007E2A7E">
              <w:t>Населению (управляющие организации, ТСЖ, ТСН, непосредственно граждане)</w:t>
            </w:r>
          </w:p>
        </w:tc>
        <w:tc>
          <w:tcPr>
            <w:tcW w:w="992" w:type="dxa"/>
            <w:vAlign w:val="center"/>
          </w:tcPr>
          <w:p w14:paraId="45787AC0" w14:textId="77777777" w:rsidR="00623AD6" w:rsidRPr="007E2A7E" w:rsidRDefault="00623AD6" w:rsidP="00BB1FE2">
            <w:pPr>
              <w:jc w:val="center"/>
            </w:pPr>
            <w:r w:rsidRPr="007E2A7E">
              <w:t>куб. м</w:t>
            </w:r>
          </w:p>
        </w:tc>
        <w:tc>
          <w:tcPr>
            <w:tcW w:w="1418" w:type="dxa"/>
            <w:vAlign w:val="center"/>
          </w:tcPr>
          <w:p w14:paraId="3A09EAB2" w14:textId="77777777" w:rsidR="00623AD6" w:rsidRPr="007E2A7E" w:rsidRDefault="00623AD6" w:rsidP="00BB1FE2">
            <w:pPr>
              <w:jc w:val="center"/>
            </w:pPr>
            <w:r w:rsidRPr="007E2A7E">
              <w:t>66 950,4</w:t>
            </w:r>
          </w:p>
        </w:tc>
        <w:tc>
          <w:tcPr>
            <w:tcW w:w="1276" w:type="dxa"/>
            <w:vAlign w:val="center"/>
          </w:tcPr>
          <w:p w14:paraId="297D8B6D" w14:textId="77777777" w:rsidR="00623AD6" w:rsidRPr="007E2A7E" w:rsidRDefault="00623AD6" w:rsidP="00BB1FE2">
            <w:pPr>
              <w:jc w:val="center"/>
            </w:pPr>
            <w:r w:rsidRPr="007E2A7E">
              <w:t>35 331,5</w:t>
            </w:r>
          </w:p>
        </w:tc>
        <w:tc>
          <w:tcPr>
            <w:tcW w:w="1417" w:type="dxa"/>
            <w:vAlign w:val="center"/>
          </w:tcPr>
          <w:p w14:paraId="505AA97E" w14:textId="77777777" w:rsidR="00623AD6" w:rsidRPr="007E2A7E" w:rsidRDefault="00623AD6" w:rsidP="00BB1FE2">
            <w:pPr>
              <w:jc w:val="center"/>
            </w:pPr>
            <w:r w:rsidRPr="007E2A7E">
              <w:t>31 618,9</w:t>
            </w:r>
          </w:p>
        </w:tc>
      </w:tr>
      <w:tr w:rsidR="00623AD6" w:rsidRPr="007E2A7E" w14:paraId="6A8A0A68" w14:textId="77777777" w:rsidTr="00BB1FE2">
        <w:tc>
          <w:tcPr>
            <w:tcW w:w="568" w:type="dxa"/>
            <w:vMerge/>
            <w:vAlign w:val="center"/>
          </w:tcPr>
          <w:p w14:paraId="4738E607" w14:textId="77777777" w:rsidR="00623AD6" w:rsidRPr="007E2A7E" w:rsidRDefault="00623AD6" w:rsidP="00BB1FE2">
            <w:pPr>
              <w:autoSpaceDE w:val="0"/>
              <w:autoSpaceDN w:val="0"/>
              <w:adjustRightInd w:val="0"/>
              <w:jc w:val="center"/>
            </w:pPr>
          </w:p>
        </w:tc>
        <w:tc>
          <w:tcPr>
            <w:tcW w:w="4536" w:type="dxa"/>
            <w:vMerge/>
            <w:vAlign w:val="center"/>
          </w:tcPr>
          <w:p w14:paraId="6CDD7667" w14:textId="77777777" w:rsidR="00623AD6" w:rsidRPr="007E2A7E" w:rsidRDefault="00623AD6" w:rsidP="00BB1FE2">
            <w:pPr>
              <w:autoSpaceDE w:val="0"/>
              <w:autoSpaceDN w:val="0"/>
              <w:adjustRightInd w:val="0"/>
              <w:ind w:left="153"/>
            </w:pPr>
          </w:p>
        </w:tc>
        <w:tc>
          <w:tcPr>
            <w:tcW w:w="992" w:type="dxa"/>
            <w:vAlign w:val="center"/>
          </w:tcPr>
          <w:p w14:paraId="071441C9"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2F2C72F1" w14:textId="77777777" w:rsidR="00623AD6" w:rsidRPr="007E2A7E" w:rsidRDefault="00623AD6" w:rsidP="00BB1FE2">
            <w:pPr>
              <w:jc w:val="center"/>
            </w:pPr>
            <w:r w:rsidRPr="007E2A7E">
              <w:t>4 437,68</w:t>
            </w:r>
          </w:p>
        </w:tc>
        <w:tc>
          <w:tcPr>
            <w:tcW w:w="1276" w:type="dxa"/>
            <w:vAlign w:val="center"/>
          </w:tcPr>
          <w:p w14:paraId="574266DC" w14:textId="77777777" w:rsidR="00623AD6" w:rsidRPr="007E2A7E" w:rsidRDefault="00623AD6" w:rsidP="00BB1FE2">
            <w:pPr>
              <w:jc w:val="center"/>
            </w:pPr>
            <w:r w:rsidRPr="007E2A7E">
              <w:t>2 301,06</w:t>
            </w:r>
          </w:p>
        </w:tc>
        <w:tc>
          <w:tcPr>
            <w:tcW w:w="1417" w:type="dxa"/>
            <w:vAlign w:val="center"/>
          </w:tcPr>
          <w:p w14:paraId="2970E190" w14:textId="77777777" w:rsidR="00623AD6" w:rsidRPr="007E2A7E" w:rsidRDefault="00623AD6" w:rsidP="00BB1FE2">
            <w:pPr>
              <w:jc w:val="center"/>
            </w:pPr>
            <w:r w:rsidRPr="007E2A7E">
              <w:t>2 136,62</w:t>
            </w:r>
          </w:p>
        </w:tc>
      </w:tr>
      <w:tr w:rsidR="00623AD6" w:rsidRPr="007E2A7E" w14:paraId="6B54A836" w14:textId="77777777" w:rsidTr="00BB1FE2">
        <w:tc>
          <w:tcPr>
            <w:tcW w:w="568" w:type="dxa"/>
            <w:vMerge w:val="restart"/>
            <w:vAlign w:val="center"/>
          </w:tcPr>
          <w:p w14:paraId="4CBE215B" w14:textId="77777777" w:rsidR="00623AD6" w:rsidRPr="007E2A7E" w:rsidRDefault="00623AD6" w:rsidP="00BB1FE2">
            <w:pPr>
              <w:autoSpaceDE w:val="0"/>
              <w:autoSpaceDN w:val="0"/>
              <w:adjustRightInd w:val="0"/>
              <w:jc w:val="center"/>
            </w:pPr>
            <w:r w:rsidRPr="007E2A7E">
              <w:t>1.2</w:t>
            </w:r>
          </w:p>
        </w:tc>
        <w:tc>
          <w:tcPr>
            <w:tcW w:w="4536" w:type="dxa"/>
            <w:vMerge w:val="restart"/>
            <w:vAlign w:val="center"/>
          </w:tcPr>
          <w:p w14:paraId="35127747" w14:textId="77777777" w:rsidR="00623AD6" w:rsidRPr="007E2A7E" w:rsidRDefault="00623AD6" w:rsidP="00BB1FE2">
            <w:pPr>
              <w:autoSpaceDE w:val="0"/>
              <w:autoSpaceDN w:val="0"/>
              <w:adjustRightInd w:val="0"/>
              <w:ind w:left="153"/>
            </w:pPr>
            <w:r w:rsidRPr="007E2A7E">
              <w:t>Бюджетным потребителям</w:t>
            </w:r>
          </w:p>
        </w:tc>
        <w:tc>
          <w:tcPr>
            <w:tcW w:w="992" w:type="dxa"/>
            <w:vAlign w:val="center"/>
          </w:tcPr>
          <w:p w14:paraId="2076A2C1" w14:textId="77777777" w:rsidR="00623AD6" w:rsidRPr="007E2A7E" w:rsidRDefault="00623AD6" w:rsidP="00BB1FE2">
            <w:pPr>
              <w:jc w:val="center"/>
            </w:pPr>
            <w:r w:rsidRPr="007E2A7E">
              <w:t>куб. м</w:t>
            </w:r>
          </w:p>
        </w:tc>
        <w:tc>
          <w:tcPr>
            <w:tcW w:w="1418" w:type="dxa"/>
            <w:vAlign w:val="center"/>
          </w:tcPr>
          <w:p w14:paraId="024E964A" w14:textId="77777777" w:rsidR="00623AD6" w:rsidRPr="007E2A7E" w:rsidRDefault="00623AD6" w:rsidP="00BB1FE2">
            <w:pPr>
              <w:jc w:val="center"/>
            </w:pPr>
            <w:r w:rsidRPr="007E2A7E">
              <w:t>8 588,4</w:t>
            </w:r>
          </w:p>
        </w:tc>
        <w:tc>
          <w:tcPr>
            <w:tcW w:w="1276" w:type="dxa"/>
            <w:vAlign w:val="center"/>
          </w:tcPr>
          <w:p w14:paraId="1BE855FF" w14:textId="77777777" w:rsidR="00623AD6" w:rsidRPr="007E2A7E" w:rsidRDefault="00623AD6" w:rsidP="00BB1FE2">
            <w:pPr>
              <w:jc w:val="center"/>
            </w:pPr>
            <w:r w:rsidRPr="007E2A7E">
              <w:t>4 294,2</w:t>
            </w:r>
          </w:p>
        </w:tc>
        <w:tc>
          <w:tcPr>
            <w:tcW w:w="1417" w:type="dxa"/>
            <w:vAlign w:val="center"/>
          </w:tcPr>
          <w:p w14:paraId="3B37EB8F" w14:textId="77777777" w:rsidR="00623AD6" w:rsidRPr="007E2A7E" w:rsidRDefault="00623AD6" w:rsidP="00BB1FE2">
            <w:pPr>
              <w:jc w:val="center"/>
            </w:pPr>
            <w:r w:rsidRPr="007E2A7E">
              <w:t>4 294,2</w:t>
            </w:r>
          </w:p>
        </w:tc>
      </w:tr>
      <w:tr w:rsidR="00623AD6" w:rsidRPr="007E2A7E" w14:paraId="60EA4A7F" w14:textId="77777777" w:rsidTr="00BB1FE2">
        <w:tc>
          <w:tcPr>
            <w:tcW w:w="568" w:type="dxa"/>
            <w:vMerge/>
            <w:vAlign w:val="center"/>
          </w:tcPr>
          <w:p w14:paraId="29C60299" w14:textId="77777777" w:rsidR="00623AD6" w:rsidRPr="007E2A7E" w:rsidRDefault="00623AD6" w:rsidP="00BB1FE2">
            <w:pPr>
              <w:autoSpaceDE w:val="0"/>
              <w:autoSpaceDN w:val="0"/>
              <w:adjustRightInd w:val="0"/>
              <w:jc w:val="center"/>
            </w:pPr>
          </w:p>
        </w:tc>
        <w:tc>
          <w:tcPr>
            <w:tcW w:w="4536" w:type="dxa"/>
            <w:vMerge/>
            <w:vAlign w:val="center"/>
          </w:tcPr>
          <w:p w14:paraId="2C5E7F79" w14:textId="77777777" w:rsidR="00623AD6" w:rsidRPr="007E2A7E" w:rsidRDefault="00623AD6" w:rsidP="00BB1FE2">
            <w:pPr>
              <w:autoSpaceDE w:val="0"/>
              <w:autoSpaceDN w:val="0"/>
              <w:adjustRightInd w:val="0"/>
              <w:ind w:left="153"/>
            </w:pPr>
          </w:p>
        </w:tc>
        <w:tc>
          <w:tcPr>
            <w:tcW w:w="992" w:type="dxa"/>
            <w:vAlign w:val="center"/>
          </w:tcPr>
          <w:p w14:paraId="404D2145"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6A022583" w14:textId="77777777" w:rsidR="00623AD6" w:rsidRPr="007E2A7E" w:rsidRDefault="00623AD6" w:rsidP="00BB1FE2">
            <w:pPr>
              <w:jc w:val="center"/>
            </w:pPr>
            <w:r w:rsidRPr="007E2A7E">
              <w:t>742,6</w:t>
            </w:r>
          </w:p>
        </w:tc>
        <w:tc>
          <w:tcPr>
            <w:tcW w:w="1276" w:type="dxa"/>
            <w:vAlign w:val="center"/>
          </w:tcPr>
          <w:p w14:paraId="6F65FD6F" w14:textId="77777777" w:rsidR="00623AD6" w:rsidRPr="007E2A7E" w:rsidRDefault="00623AD6" w:rsidP="00BB1FE2">
            <w:pPr>
              <w:jc w:val="center"/>
            </w:pPr>
            <w:r w:rsidRPr="007E2A7E">
              <w:t>371,3</w:t>
            </w:r>
          </w:p>
        </w:tc>
        <w:tc>
          <w:tcPr>
            <w:tcW w:w="1417" w:type="dxa"/>
            <w:vAlign w:val="center"/>
          </w:tcPr>
          <w:p w14:paraId="36B88C47" w14:textId="77777777" w:rsidR="00623AD6" w:rsidRPr="007E2A7E" w:rsidRDefault="00623AD6" w:rsidP="00BB1FE2">
            <w:pPr>
              <w:jc w:val="center"/>
            </w:pPr>
            <w:r w:rsidRPr="007E2A7E">
              <w:t>371,3</w:t>
            </w:r>
          </w:p>
        </w:tc>
      </w:tr>
      <w:tr w:rsidR="00623AD6" w:rsidRPr="007E2A7E" w14:paraId="2E0CB3A3" w14:textId="77777777" w:rsidTr="00BB1FE2">
        <w:tc>
          <w:tcPr>
            <w:tcW w:w="568" w:type="dxa"/>
            <w:vMerge w:val="restart"/>
            <w:vAlign w:val="center"/>
          </w:tcPr>
          <w:p w14:paraId="1738C7A6" w14:textId="77777777" w:rsidR="00623AD6" w:rsidRPr="007E2A7E" w:rsidRDefault="00623AD6" w:rsidP="00BB1FE2">
            <w:pPr>
              <w:autoSpaceDE w:val="0"/>
              <w:autoSpaceDN w:val="0"/>
              <w:adjustRightInd w:val="0"/>
              <w:jc w:val="center"/>
            </w:pPr>
            <w:r w:rsidRPr="007E2A7E">
              <w:t>1.3</w:t>
            </w:r>
          </w:p>
        </w:tc>
        <w:tc>
          <w:tcPr>
            <w:tcW w:w="4536" w:type="dxa"/>
            <w:vMerge w:val="restart"/>
            <w:vAlign w:val="center"/>
          </w:tcPr>
          <w:p w14:paraId="784FF927" w14:textId="77777777" w:rsidR="00623AD6" w:rsidRPr="007E2A7E" w:rsidRDefault="00623AD6" w:rsidP="00BB1FE2">
            <w:pPr>
              <w:autoSpaceDE w:val="0"/>
              <w:autoSpaceDN w:val="0"/>
              <w:adjustRightInd w:val="0"/>
              <w:ind w:left="153"/>
            </w:pPr>
            <w:r w:rsidRPr="007E2A7E">
              <w:t>Прочим потребителям</w:t>
            </w:r>
          </w:p>
        </w:tc>
        <w:tc>
          <w:tcPr>
            <w:tcW w:w="992" w:type="dxa"/>
            <w:vAlign w:val="center"/>
          </w:tcPr>
          <w:p w14:paraId="2F1642CF" w14:textId="77777777" w:rsidR="00623AD6" w:rsidRPr="007E2A7E" w:rsidRDefault="00623AD6" w:rsidP="00BB1FE2">
            <w:pPr>
              <w:jc w:val="center"/>
            </w:pPr>
            <w:r w:rsidRPr="007E2A7E">
              <w:t>куб. м</w:t>
            </w:r>
          </w:p>
        </w:tc>
        <w:tc>
          <w:tcPr>
            <w:tcW w:w="1418" w:type="dxa"/>
            <w:vAlign w:val="center"/>
          </w:tcPr>
          <w:p w14:paraId="040DB993" w14:textId="77777777" w:rsidR="00623AD6" w:rsidRPr="007E2A7E" w:rsidRDefault="00623AD6" w:rsidP="00BB1FE2">
            <w:pPr>
              <w:jc w:val="center"/>
            </w:pPr>
            <w:r w:rsidRPr="007E2A7E">
              <w:t>1 965,3</w:t>
            </w:r>
          </w:p>
        </w:tc>
        <w:tc>
          <w:tcPr>
            <w:tcW w:w="1276" w:type="dxa"/>
            <w:vAlign w:val="center"/>
          </w:tcPr>
          <w:p w14:paraId="1D94DCA0" w14:textId="77777777" w:rsidR="00623AD6" w:rsidRPr="007E2A7E" w:rsidRDefault="00623AD6" w:rsidP="00BB1FE2">
            <w:pPr>
              <w:jc w:val="center"/>
            </w:pPr>
            <w:r w:rsidRPr="007E2A7E">
              <w:t>982,65</w:t>
            </w:r>
          </w:p>
        </w:tc>
        <w:tc>
          <w:tcPr>
            <w:tcW w:w="1417" w:type="dxa"/>
            <w:vAlign w:val="center"/>
          </w:tcPr>
          <w:p w14:paraId="72E09DA5" w14:textId="77777777" w:rsidR="00623AD6" w:rsidRPr="007E2A7E" w:rsidRDefault="00623AD6" w:rsidP="00BB1FE2">
            <w:pPr>
              <w:jc w:val="center"/>
            </w:pPr>
            <w:r w:rsidRPr="007E2A7E">
              <w:t>982,65</w:t>
            </w:r>
          </w:p>
        </w:tc>
      </w:tr>
      <w:tr w:rsidR="00623AD6" w:rsidRPr="007E2A7E" w14:paraId="5F0AA73A" w14:textId="77777777" w:rsidTr="00BB1FE2">
        <w:tc>
          <w:tcPr>
            <w:tcW w:w="568" w:type="dxa"/>
            <w:vMerge/>
            <w:vAlign w:val="center"/>
          </w:tcPr>
          <w:p w14:paraId="38542EE2" w14:textId="77777777" w:rsidR="00623AD6" w:rsidRPr="007E2A7E" w:rsidRDefault="00623AD6" w:rsidP="00BB1FE2">
            <w:pPr>
              <w:autoSpaceDE w:val="0"/>
              <w:autoSpaceDN w:val="0"/>
              <w:adjustRightInd w:val="0"/>
              <w:jc w:val="center"/>
            </w:pPr>
          </w:p>
        </w:tc>
        <w:tc>
          <w:tcPr>
            <w:tcW w:w="4536" w:type="dxa"/>
            <w:vMerge/>
            <w:vAlign w:val="center"/>
          </w:tcPr>
          <w:p w14:paraId="10977690" w14:textId="77777777" w:rsidR="00623AD6" w:rsidRPr="007E2A7E" w:rsidRDefault="00623AD6" w:rsidP="00BB1FE2">
            <w:pPr>
              <w:autoSpaceDE w:val="0"/>
              <w:autoSpaceDN w:val="0"/>
              <w:adjustRightInd w:val="0"/>
              <w:ind w:left="153"/>
            </w:pPr>
          </w:p>
        </w:tc>
        <w:tc>
          <w:tcPr>
            <w:tcW w:w="992" w:type="dxa"/>
            <w:vAlign w:val="center"/>
          </w:tcPr>
          <w:p w14:paraId="1DAC195A"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6E555D85" w14:textId="77777777" w:rsidR="00623AD6" w:rsidRPr="007E2A7E" w:rsidRDefault="00623AD6" w:rsidP="00BB1FE2">
            <w:pPr>
              <w:jc w:val="center"/>
            </w:pPr>
            <w:r w:rsidRPr="007E2A7E">
              <w:t>119,1</w:t>
            </w:r>
          </w:p>
        </w:tc>
        <w:tc>
          <w:tcPr>
            <w:tcW w:w="1276" w:type="dxa"/>
            <w:vAlign w:val="center"/>
          </w:tcPr>
          <w:p w14:paraId="5BF1B0A0" w14:textId="77777777" w:rsidR="00623AD6" w:rsidRPr="007E2A7E" w:rsidRDefault="00623AD6" w:rsidP="00BB1FE2">
            <w:pPr>
              <w:jc w:val="center"/>
            </w:pPr>
            <w:r w:rsidRPr="007E2A7E">
              <w:t>59,55</w:t>
            </w:r>
          </w:p>
        </w:tc>
        <w:tc>
          <w:tcPr>
            <w:tcW w:w="1417" w:type="dxa"/>
            <w:vAlign w:val="center"/>
          </w:tcPr>
          <w:p w14:paraId="6211C6F6" w14:textId="77777777" w:rsidR="00623AD6" w:rsidRPr="007E2A7E" w:rsidRDefault="00623AD6" w:rsidP="00BB1FE2">
            <w:pPr>
              <w:jc w:val="center"/>
            </w:pPr>
            <w:r w:rsidRPr="007E2A7E">
              <w:t>59,55</w:t>
            </w:r>
          </w:p>
        </w:tc>
      </w:tr>
      <w:tr w:rsidR="00623AD6" w:rsidRPr="007E2A7E" w14:paraId="0299E5E6" w14:textId="77777777" w:rsidTr="00BB1FE2">
        <w:trPr>
          <w:trHeight w:val="299"/>
        </w:trPr>
        <w:tc>
          <w:tcPr>
            <w:tcW w:w="568" w:type="dxa"/>
            <w:vMerge w:val="restart"/>
            <w:vAlign w:val="center"/>
          </w:tcPr>
          <w:p w14:paraId="36BE506F" w14:textId="77777777" w:rsidR="00623AD6" w:rsidRPr="007E2A7E" w:rsidRDefault="00623AD6" w:rsidP="00BB1FE2">
            <w:pPr>
              <w:autoSpaceDE w:val="0"/>
              <w:autoSpaceDN w:val="0"/>
              <w:adjustRightInd w:val="0"/>
              <w:jc w:val="center"/>
            </w:pPr>
            <w:r w:rsidRPr="007E2A7E">
              <w:t>1.4</w:t>
            </w:r>
          </w:p>
        </w:tc>
        <w:tc>
          <w:tcPr>
            <w:tcW w:w="4536" w:type="dxa"/>
            <w:vMerge w:val="restart"/>
            <w:vAlign w:val="center"/>
          </w:tcPr>
          <w:p w14:paraId="3E208F89" w14:textId="77777777" w:rsidR="00623AD6" w:rsidRPr="007E2A7E" w:rsidRDefault="00623AD6" w:rsidP="00BB1FE2">
            <w:pPr>
              <w:autoSpaceDE w:val="0"/>
              <w:autoSpaceDN w:val="0"/>
              <w:adjustRightInd w:val="0"/>
              <w:ind w:left="153"/>
            </w:pPr>
            <w:r w:rsidRPr="007E2A7E">
              <w:t>Другим организациям, осуществляющим горячее водоснабжение</w:t>
            </w:r>
          </w:p>
        </w:tc>
        <w:tc>
          <w:tcPr>
            <w:tcW w:w="992" w:type="dxa"/>
            <w:vAlign w:val="center"/>
          </w:tcPr>
          <w:p w14:paraId="022F531D" w14:textId="77777777" w:rsidR="00623AD6" w:rsidRPr="007E2A7E" w:rsidRDefault="00623AD6" w:rsidP="00BB1FE2">
            <w:pPr>
              <w:jc w:val="center"/>
            </w:pPr>
            <w:r w:rsidRPr="007E2A7E">
              <w:t>куб. м</w:t>
            </w:r>
          </w:p>
        </w:tc>
        <w:tc>
          <w:tcPr>
            <w:tcW w:w="1418" w:type="dxa"/>
            <w:vAlign w:val="center"/>
          </w:tcPr>
          <w:p w14:paraId="6C9438EE" w14:textId="77777777" w:rsidR="00623AD6" w:rsidRPr="007E2A7E" w:rsidRDefault="00623AD6" w:rsidP="00BB1FE2">
            <w:pPr>
              <w:autoSpaceDE w:val="0"/>
              <w:autoSpaceDN w:val="0"/>
              <w:adjustRightInd w:val="0"/>
              <w:jc w:val="center"/>
              <w:rPr>
                <w:bCs/>
              </w:rPr>
            </w:pPr>
            <w:r w:rsidRPr="007E2A7E">
              <w:rPr>
                <w:bCs/>
              </w:rPr>
              <w:t>-</w:t>
            </w:r>
          </w:p>
          <w:p w14:paraId="0D58E18D" w14:textId="77777777" w:rsidR="00623AD6" w:rsidRPr="007E2A7E" w:rsidRDefault="00623AD6" w:rsidP="00BB1FE2">
            <w:pPr>
              <w:autoSpaceDE w:val="0"/>
              <w:autoSpaceDN w:val="0"/>
              <w:adjustRightInd w:val="0"/>
              <w:jc w:val="center"/>
              <w:rPr>
                <w:bCs/>
              </w:rPr>
            </w:pPr>
          </w:p>
        </w:tc>
        <w:tc>
          <w:tcPr>
            <w:tcW w:w="1276" w:type="dxa"/>
            <w:vAlign w:val="center"/>
          </w:tcPr>
          <w:p w14:paraId="25D19599" w14:textId="77777777" w:rsidR="00623AD6" w:rsidRPr="007E2A7E" w:rsidRDefault="00623AD6" w:rsidP="00BB1FE2">
            <w:pPr>
              <w:autoSpaceDE w:val="0"/>
              <w:autoSpaceDN w:val="0"/>
              <w:adjustRightInd w:val="0"/>
              <w:jc w:val="center"/>
              <w:rPr>
                <w:bCs/>
              </w:rPr>
            </w:pPr>
            <w:r w:rsidRPr="007E2A7E">
              <w:rPr>
                <w:bCs/>
              </w:rPr>
              <w:t>-</w:t>
            </w:r>
          </w:p>
          <w:p w14:paraId="7464CAF9" w14:textId="77777777" w:rsidR="00623AD6" w:rsidRPr="007E2A7E" w:rsidRDefault="00623AD6" w:rsidP="00BB1FE2">
            <w:pPr>
              <w:autoSpaceDE w:val="0"/>
              <w:autoSpaceDN w:val="0"/>
              <w:adjustRightInd w:val="0"/>
              <w:jc w:val="center"/>
              <w:rPr>
                <w:bCs/>
              </w:rPr>
            </w:pPr>
          </w:p>
        </w:tc>
        <w:tc>
          <w:tcPr>
            <w:tcW w:w="1417" w:type="dxa"/>
            <w:vAlign w:val="center"/>
          </w:tcPr>
          <w:p w14:paraId="59CB9BBB" w14:textId="77777777" w:rsidR="00623AD6" w:rsidRPr="007E2A7E" w:rsidRDefault="00623AD6" w:rsidP="00BB1FE2">
            <w:pPr>
              <w:autoSpaceDE w:val="0"/>
              <w:autoSpaceDN w:val="0"/>
              <w:adjustRightInd w:val="0"/>
              <w:jc w:val="center"/>
              <w:rPr>
                <w:bCs/>
              </w:rPr>
            </w:pPr>
            <w:r w:rsidRPr="007E2A7E">
              <w:rPr>
                <w:bCs/>
              </w:rPr>
              <w:t>-</w:t>
            </w:r>
          </w:p>
          <w:p w14:paraId="732236B6" w14:textId="77777777" w:rsidR="00623AD6" w:rsidRPr="007E2A7E" w:rsidRDefault="00623AD6" w:rsidP="00BB1FE2">
            <w:pPr>
              <w:autoSpaceDE w:val="0"/>
              <w:autoSpaceDN w:val="0"/>
              <w:adjustRightInd w:val="0"/>
              <w:jc w:val="center"/>
              <w:rPr>
                <w:bCs/>
              </w:rPr>
            </w:pPr>
          </w:p>
        </w:tc>
      </w:tr>
      <w:tr w:rsidR="00623AD6" w:rsidRPr="007E2A7E" w14:paraId="7430ABDF" w14:textId="77777777" w:rsidTr="00BB1FE2">
        <w:tc>
          <w:tcPr>
            <w:tcW w:w="568" w:type="dxa"/>
            <w:vMerge/>
            <w:vAlign w:val="center"/>
          </w:tcPr>
          <w:p w14:paraId="65154CBE" w14:textId="77777777" w:rsidR="00623AD6" w:rsidRPr="007E2A7E" w:rsidRDefault="00623AD6" w:rsidP="00BB1FE2">
            <w:pPr>
              <w:autoSpaceDE w:val="0"/>
              <w:autoSpaceDN w:val="0"/>
              <w:adjustRightInd w:val="0"/>
              <w:jc w:val="center"/>
            </w:pPr>
          </w:p>
        </w:tc>
        <w:tc>
          <w:tcPr>
            <w:tcW w:w="4536" w:type="dxa"/>
            <w:vMerge/>
            <w:vAlign w:val="center"/>
          </w:tcPr>
          <w:p w14:paraId="7D2E0AF6" w14:textId="77777777" w:rsidR="00623AD6" w:rsidRPr="007E2A7E" w:rsidRDefault="00623AD6" w:rsidP="00BB1FE2">
            <w:pPr>
              <w:autoSpaceDE w:val="0"/>
              <w:autoSpaceDN w:val="0"/>
              <w:adjustRightInd w:val="0"/>
              <w:ind w:left="153"/>
            </w:pPr>
          </w:p>
        </w:tc>
        <w:tc>
          <w:tcPr>
            <w:tcW w:w="992" w:type="dxa"/>
            <w:vAlign w:val="center"/>
          </w:tcPr>
          <w:p w14:paraId="6A676C76"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1CB8D6B1" w14:textId="77777777" w:rsidR="00623AD6" w:rsidRPr="007E2A7E" w:rsidRDefault="00623AD6" w:rsidP="00BB1FE2">
            <w:pPr>
              <w:autoSpaceDE w:val="0"/>
              <w:autoSpaceDN w:val="0"/>
              <w:adjustRightInd w:val="0"/>
              <w:jc w:val="center"/>
              <w:rPr>
                <w:bCs/>
              </w:rPr>
            </w:pPr>
            <w:r w:rsidRPr="007E2A7E">
              <w:rPr>
                <w:bCs/>
              </w:rPr>
              <w:t>-</w:t>
            </w:r>
          </w:p>
        </w:tc>
        <w:tc>
          <w:tcPr>
            <w:tcW w:w="1276" w:type="dxa"/>
            <w:vAlign w:val="center"/>
          </w:tcPr>
          <w:p w14:paraId="7A110662" w14:textId="77777777" w:rsidR="00623AD6" w:rsidRPr="007E2A7E" w:rsidRDefault="00623AD6" w:rsidP="00BB1FE2">
            <w:pPr>
              <w:autoSpaceDE w:val="0"/>
              <w:autoSpaceDN w:val="0"/>
              <w:adjustRightInd w:val="0"/>
              <w:jc w:val="center"/>
              <w:rPr>
                <w:bCs/>
              </w:rPr>
            </w:pPr>
            <w:r w:rsidRPr="007E2A7E">
              <w:rPr>
                <w:bCs/>
              </w:rPr>
              <w:t>-</w:t>
            </w:r>
          </w:p>
        </w:tc>
        <w:tc>
          <w:tcPr>
            <w:tcW w:w="1417" w:type="dxa"/>
            <w:vAlign w:val="center"/>
          </w:tcPr>
          <w:p w14:paraId="7A2EE5BE"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59408308" w14:textId="77777777" w:rsidTr="00BB1FE2">
        <w:tc>
          <w:tcPr>
            <w:tcW w:w="568" w:type="dxa"/>
            <w:vMerge w:val="restart"/>
            <w:vAlign w:val="center"/>
          </w:tcPr>
          <w:p w14:paraId="0A3E81FA" w14:textId="77777777" w:rsidR="00623AD6" w:rsidRPr="007E2A7E" w:rsidRDefault="00623AD6" w:rsidP="00BB1FE2">
            <w:pPr>
              <w:autoSpaceDE w:val="0"/>
              <w:autoSpaceDN w:val="0"/>
              <w:adjustRightInd w:val="0"/>
              <w:jc w:val="center"/>
            </w:pPr>
            <w:r w:rsidRPr="007E2A7E">
              <w:t>1.5</w:t>
            </w:r>
          </w:p>
        </w:tc>
        <w:tc>
          <w:tcPr>
            <w:tcW w:w="4536" w:type="dxa"/>
            <w:vMerge w:val="restart"/>
            <w:vAlign w:val="center"/>
          </w:tcPr>
          <w:p w14:paraId="1B0CFFF5" w14:textId="77777777" w:rsidR="00623AD6" w:rsidRPr="007E2A7E" w:rsidRDefault="00623AD6" w:rsidP="00BB1FE2">
            <w:pPr>
              <w:autoSpaceDE w:val="0"/>
              <w:autoSpaceDN w:val="0"/>
              <w:adjustRightInd w:val="0"/>
              <w:ind w:left="153"/>
            </w:pPr>
            <w:r w:rsidRPr="007E2A7E">
              <w:t>Собственные нужды, не связанные с регулируемым видом деятельности</w:t>
            </w:r>
          </w:p>
        </w:tc>
        <w:tc>
          <w:tcPr>
            <w:tcW w:w="992" w:type="dxa"/>
            <w:vAlign w:val="center"/>
          </w:tcPr>
          <w:p w14:paraId="5CC40CF4" w14:textId="77777777" w:rsidR="00623AD6" w:rsidRPr="007E2A7E" w:rsidRDefault="00623AD6" w:rsidP="00BB1FE2">
            <w:pPr>
              <w:jc w:val="center"/>
            </w:pPr>
            <w:r w:rsidRPr="007E2A7E">
              <w:t>куб. м</w:t>
            </w:r>
          </w:p>
        </w:tc>
        <w:tc>
          <w:tcPr>
            <w:tcW w:w="1418" w:type="dxa"/>
            <w:vAlign w:val="center"/>
          </w:tcPr>
          <w:p w14:paraId="6831DA42" w14:textId="77777777" w:rsidR="00623AD6" w:rsidRPr="007E2A7E" w:rsidRDefault="00623AD6" w:rsidP="00BB1FE2">
            <w:pPr>
              <w:autoSpaceDE w:val="0"/>
              <w:autoSpaceDN w:val="0"/>
              <w:adjustRightInd w:val="0"/>
              <w:jc w:val="center"/>
              <w:rPr>
                <w:bCs/>
              </w:rPr>
            </w:pPr>
            <w:r w:rsidRPr="007E2A7E">
              <w:rPr>
                <w:bCs/>
              </w:rPr>
              <w:t>-</w:t>
            </w:r>
          </w:p>
          <w:p w14:paraId="5B8F0C36" w14:textId="77777777" w:rsidR="00623AD6" w:rsidRPr="007E2A7E" w:rsidRDefault="00623AD6" w:rsidP="00BB1FE2">
            <w:pPr>
              <w:autoSpaceDE w:val="0"/>
              <w:autoSpaceDN w:val="0"/>
              <w:adjustRightInd w:val="0"/>
              <w:jc w:val="center"/>
              <w:rPr>
                <w:bCs/>
              </w:rPr>
            </w:pPr>
          </w:p>
        </w:tc>
        <w:tc>
          <w:tcPr>
            <w:tcW w:w="1276" w:type="dxa"/>
            <w:vAlign w:val="center"/>
          </w:tcPr>
          <w:p w14:paraId="19D46596" w14:textId="77777777" w:rsidR="00623AD6" w:rsidRPr="007E2A7E" w:rsidRDefault="00623AD6" w:rsidP="00BB1FE2">
            <w:pPr>
              <w:autoSpaceDE w:val="0"/>
              <w:autoSpaceDN w:val="0"/>
              <w:adjustRightInd w:val="0"/>
              <w:jc w:val="center"/>
              <w:rPr>
                <w:bCs/>
              </w:rPr>
            </w:pPr>
            <w:r w:rsidRPr="007E2A7E">
              <w:rPr>
                <w:bCs/>
              </w:rPr>
              <w:t>-</w:t>
            </w:r>
          </w:p>
          <w:p w14:paraId="0449E989" w14:textId="77777777" w:rsidR="00623AD6" w:rsidRPr="007E2A7E" w:rsidRDefault="00623AD6" w:rsidP="00BB1FE2">
            <w:pPr>
              <w:autoSpaceDE w:val="0"/>
              <w:autoSpaceDN w:val="0"/>
              <w:adjustRightInd w:val="0"/>
              <w:jc w:val="center"/>
              <w:rPr>
                <w:bCs/>
              </w:rPr>
            </w:pPr>
          </w:p>
        </w:tc>
        <w:tc>
          <w:tcPr>
            <w:tcW w:w="1417" w:type="dxa"/>
            <w:vAlign w:val="center"/>
          </w:tcPr>
          <w:p w14:paraId="2290EF88" w14:textId="77777777" w:rsidR="00623AD6" w:rsidRPr="007E2A7E" w:rsidRDefault="00623AD6" w:rsidP="00BB1FE2">
            <w:pPr>
              <w:autoSpaceDE w:val="0"/>
              <w:autoSpaceDN w:val="0"/>
              <w:adjustRightInd w:val="0"/>
              <w:jc w:val="center"/>
              <w:rPr>
                <w:bCs/>
              </w:rPr>
            </w:pPr>
            <w:r w:rsidRPr="007E2A7E">
              <w:rPr>
                <w:bCs/>
              </w:rPr>
              <w:t>-</w:t>
            </w:r>
          </w:p>
          <w:p w14:paraId="2D42082D" w14:textId="77777777" w:rsidR="00623AD6" w:rsidRPr="007E2A7E" w:rsidRDefault="00623AD6" w:rsidP="00BB1FE2">
            <w:pPr>
              <w:autoSpaceDE w:val="0"/>
              <w:autoSpaceDN w:val="0"/>
              <w:adjustRightInd w:val="0"/>
              <w:jc w:val="center"/>
              <w:rPr>
                <w:bCs/>
              </w:rPr>
            </w:pPr>
          </w:p>
        </w:tc>
      </w:tr>
      <w:tr w:rsidR="00623AD6" w:rsidRPr="007E2A7E" w14:paraId="06B5CCE8" w14:textId="77777777" w:rsidTr="00BB1FE2">
        <w:tc>
          <w:tcPr>
            <w:tcW w:w="568" w:type="dxa"/>
            <w:vMerge/>
            <w:vAlign w:val="center"/>
          </w:tcPr>
          <w:p w14:paraId="1AEFBE33" w14:textId="77777777" w:rsidR="00623AD6" w:rsidRPr="007E2A7E" w:rsidRDefault="00623AD6" w:rsidP="00BB1FE2">
            <w:pPr>
              <w:autoSpaceDE w:val="0"/>
              <w:autoSpaceDN w:val="0"/>
              <w:adjustRightInd w:val="0"/>
              <w:jc w:val="center"/>
            </w:pPr>
          </w:p>
        </w:tc>
        <w:tc>
          <w:tcPr>
            <w:tcW w:w="4536" w:type="dxa"/>
            <w:vMerge/>
            <w:vAlign w:val="center"/>
          </w:tcPr>
          <w:p w14:paraId="7A605A67" w14:textId="77777777" w:rsidR="00623AD6" w:rsidRPr="007E2A7E" w:rsidRDefault="00623AD6" w:rsidP="00BB1FE2">
            <w:pPr>
              <w:autoSpaceDE w:val="0"/>
              <w:autoSpaceDN w:val="0"/>
              <w:adjustRightInd w:val="0"/>
            </w:pPr>
          </w:p>
        </w:tc>
        <w:tc>
          <w:tcPr>
            <w:tcW w:w="992" w:type="dxa"/>
            <w:vAlign w:val="center"/>
          </w:tcPr>
          <w:p w14:paraId="5D79243E" w14:textId="77777777" w:rsidR="00623AD6" w:rsidRPr="007E2A7E" w:rsidRDefault="00623AD6" w:rsidP="00BB1FE2">
            <w:pPr>
              <w:autoSpaceDE w:val="0"/>
              <w:autoSpaceDN w:val="0"/>
              <w:adjustRightInd w:val="0"/>
              <w:jc w:val="center"/>
            </w:pPr>
            <w:r w:rsidRPr="007E2A7E">
              <w:t>Гкал</w:t>
            </w:r>
          </w:p>
        </w:tc>
        <w:tc>
          <w:tcPr>
            <w:tcW w:w="1418" w:type="dxa"/>
            <w:vAlign w:val="center"/>
          </w:tcPr>
          <w:p w14:paraId="0B703E0F" w14:textId="77777777" w:rsidR="00623AD6" w:rsidRPr="007E2A7E" w:rsidRDefault="00623AD6" w:rsidP="00BB1FE2">
            <w:pPr>
              <w:autoSpaceDE w:val="0"/>
              <w:autoSpaceDN w:val="0"/>
              <w:adjustRightInd w:val="0"/>
              <w:jc w:val="center"/>
              <w:rPr>
                <w:bCs/>
              </w:rPr>
            </w:pPr>
            <w:r w:rsidRPr="007E2A7E">
              <w:rPr>
                <w:bCs/>
              </w:rPr>
              <w:t>-</w:t>
            </w:r>
          </w:p>
        </w:tc>
        <w:tc>
          <w:tcPr>
            <w:tcW w:w="1276" w:type="dxa"/>
            <w:vAlign w:val="center"/>
          </w:tcPr>
          <w:p w14:paraId="6C098FA0" w14:textId="77777777" w:rsidR="00623AD6" w:rsidRPr="007E2A7E" w:rsidRDefault="00623AD6" w:rsidP="00BB1FE2">
            <w:pPr>
              <w:autoSpaceDE w:val="0"/>
              <w:autoSpaceDN w:val="0"/>
              <w:adjustRightInd w:val="0"/>
              <w:jc w:val="center"/>
              <w:rPr>
                <w:bCs/>
              </w:rPr>
            </w:pPr>
            <w:r w:rsidRPr="007E2A7E">
              <w:rPr>
                <w:bCs/>
              </w:rPr>
              <w:t>-</w:t>
            </w:r>
          </w:p>
        </w:tc>
        <w:tc>
          <w:tcPr>
            <w:tcW w:w="1417" w:type="dxa"/>
            <w:vAlign w:val="center"/>
          </w:tcPr>
          <w:p w14:paraId="45D7E695"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73B0C95E" w14:textId="77777777" w:rsidTr="00BB1FE2">
        <w:tc>
          <w:tcPr>
            <w:tcW w:w="568" w:type="dxa"/>
            <w:vAlign w:val="center"/>
          </w:tcPr>
          <w:p w14:paraId="07828D8B" w14:textId="77777777" w:rsidR="00623AD6" w:rsidRPr="007E2A7E" w:rsidRDefault="00623AD6" w:rsidP="00BB1FE2">
            <w:pPr>
              <w:autoSpaceDE w:val="0"/>
              <w:autoSpaceDN w:val="0"/>
              <w:adjustRightInd w:val="0"/>
              <w:jc w:val="center"/>
            </w:pPr>
            <w:r w:rsidRPr="007E2A7E">
              <w:t>2.</w:t>
            </w:r>
          </w:p>
        </w:tc>
        <w:tc>
          <w:tcPr>
            <w:tcW w:w="4536" w:type="dxa"/>
            <w:vAlign w:val="center"/>
          </w:tcPr>
          <w:p w14:paraId="367CB5E2" w14:textId="77777777" w:rsidR="00623AD6" w:rsidRPr="007E2A7E" w:rsidRDefault="00623AD6"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992" w:type="dxa"/>
            <w:vAlign w:val="center"/>
          </w:tcPr>
          <w:p w14:paraId="695A7544" w14:textId="77777777" w:rsidR="00623AD6" w:rsidRPr="007E2A7E" w:rsidRDefault="00623AD6" w:rsidP="00BB1FE2">
            <w:pPr>
              <w:autoSpaceDE w:val="0"/>
              <w:autoSpaceDN w:val="0"/>
              <w:adjustRightInd w:val="0"/>
              <w:jc w:val="center"/>
            </w:pPr>
            <w:r w:rsidRPr="007E2A7E">
              <w:t>тыс. руб.</w:t>
            </w:r>
          </w:p>
        </w:tc>
        <w:tc>
          <w:tcPr>
            <w:tcW w:w="1418" w:type="dxa"/>
            <w:vAlign w:val="center"/>
          </w:tcPr>
          <w:p w14:paraId="4E51AD8F" w14:textId="77777777" w:rsidR="00623AD6" w:rsidRPr="007E2A7E" w:rsidRDefault="00623AD6" w:rsidP="00BB1FE2">
            <w:pPr>
              <w:jc w:val="center"/>
            </w:pPr>
            <w:r w:rsidRPr="007E2A7E">
              <w:t>23 428,78</w:t>
            </w:r>
          </w:p>
        </w:tc>
        <w:tc>
          <w:tcPr>
            <w:tcW w:w="1276" w:type="dxa"/>
            <w:vAlign w:val="center"/>
          </w:tcPr>
          <w:p w14:paraId="2E7C2A75" w14:textId="77777777" w:rsidR="00623AD6" w:rsidRPr="007E2A7E" w:rsidRDefault="00623AD6" w:rsidP="00BB1FE2">
            <w:pPr>
              <w:jc w:val="center"/>
            </w:pPr>
            <w:r w:rsidRPr="007E2A7E">
              <w:t>11 866,22</w:t>
            </w:r>
          </w:p>
        </w:tc>
        <w:tc>
          <w:tcPr>
            <w:tcW w:w="1417" w:type="dxa"/>
            <w:vAlign w:val="center"/>
          </w:tcPr>
          <w:p w14:paraId="6C75865F" w14:textId="77777777" w:rsidR="00623AD6" w:rsidRPr="007E2A7E" w:rsidRDefault="00623AD6" w:rsidP="00D31313">
            <w:pPr>
              <w:numPr>
                <w:ilvl w:val="0"/>
                <w:numId w:val="24"/>
              </w:numPr>
              <w:jc w:val="center"/>
            </w:pPr>
            <w:r w:rsidRPr="007E2A7E">
              <w:t>562,55</w:t>
            </w:r>
          </w:p>
        </w:tc>
      </w:tr>
    </w:tbl>
    <w:p w14:paraId="602A19DA" w14:textId="77777777" w:rsidR="00623AD6" w:rsidRPr="007E2A7E" w:rsidRDefault="00623AD6" w:rsidP="00623AD6">
      <w:pPr>
        <w:autoSpaceDE w:val="0"/>
        <w:autoSpaceDN w:val="0"/>
        <w:adjustRightInd w:val="0"/>
        <w:ind w:firstLine="540"/>
        <w:jc w:val="both"/>
      </w:pPr>
    </w:p>
    <w:p w14:paraId="4A2EA007" w14:textId="77777777" w:rsidR="00623AD6" w:rsidRPr="007E2A7E" w:rsidRDefault="00623AD6" w:rsidP="00623AD6">
      <w:pPr>
        <w:ind w:left="567"/>
        <w:jc w:val="center"/>
      </w:pPr>
      <w:r w:rsidRPr="007E2A7E">
        <w:t xml:space="preserve">3. Перечень плановых мероприятий </w:t>
      </w:r>
    </w:p>
    <w:p w14:paraId="79BE1298" w14:textId="77777777" w:rsidR="00623AD6" w:rsidRPr="007E2A7E" w:rsidRDefault="00623AD6" w:rsidP="00623AD6">
      <w:pPr>
        <w:jc w:val="center"/>
      </w:pPr>
    </w:p>
    <w:tbl>
      <w:tblPr>
        <w:tblW w:w="10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480"/>
        <w:gridCol w:w="2792"/>
        <w:gridCol w:w="2510"/>
      </w:tblGrid>
      <w:tr w:rsidR="00623AD6" w:rsidRPr="007E2A7E" w14:paraId="73FCBFAE" w14:textId="77777777" w:rsidTr="00BB1FE2">
        <w:tc>
          <w:tcPr>
            <w:tcW w:w="474" w:type="dxa"/>
            <w:vAlign w:val="center"/>
          </w:tcPr>
          <w:p w14:paraId="0BDC3A32" w14:textId="77777777" w:rsidR="00623AD6" w:rsidRPr="007E2A7E" w:rsidRDefault="00623AD6" w:rsidP="00BB1FE2">
            <w:pPr>
              <w:autoSpaceDE w:val="0"/>
              <w:autoSpaceDN w:val="0"/>
              <w:adjustRightInd w:val="0"/>
              <w:jc w:val="center"/>
            </w:pPr>
            <w:r w:rsidRPr="007E2A7E">
              <w:t>№ п/п</w:t>
            </w:r>
          </w:p>
        </w:tc>
        <w:tc>
          <w:tcPr>
            <w:tcW w:w="4503" w:type="dxa"/>
            <w:vAlign w:val="center"/>
          </w:tcPr>
          <w:p w14:paraId="1AB15613" w14:textId="77777777" w:rsidR="00623AD6" w:rsidRPr="007E2A7E" w:rsidRDefault="00623AD6" w:rsidP="00BB1FE2">
            <w:pPr>
              <w:autoSpaceDE w:val="0"/>
              <w:autoSpaceDN w:val="0"/>
              <w:adjustRightInd w:val="0"/>
              <w:jc w:val="center"/>
            </w:pPr>
            <w:r w:rsidRPr="007E2A7E">
              <w:t>Наименование мероприятия</w:t>
            </w:r>
          </w:p>
        </w:tc>
        <w:tc>
          <w:tcPr>
            <w:tcW w:w="2803" w:type="dxa"/>
            <w:vAlign w:val="center"/>
          </w:tcPr>
          <w:p w14:paraId="203FDC70" w14:textId="77777777" w:rsidR="00623AD6" w:rsidRPr="007E2A7E" w:rsidRDefault="00623AD6" w:rsidP="00BB1FE2">
            <w:pPr>
              <w:autoSpaceDE w:val="0"/>
              <w:autoSpaceDN w:val="0"/>
              <w:adjustRightInd w:val="0"/>
              <w:jc w:val="center"/>
            </w:pPr>
            <w:r w:rsidRPr="007E2A7E">
              <w:t>Дата реализации мероприятия</w:t>
            </w:r>
          </w:p>
        </w:tc>
        <w:tc>
          <w:tcPr>
            <w:tcW w:w="2518" w:type="dxa"/>
            <w:vAlign w:val="center"/>
          </w:tcPr>
          <w:p w14:paraId="4CF87DBE" w14:textId="77777777" w:rsidR="00623AD6" w:rsidRPr="007E2A7E" w:rsidRDefault="00623AD6" w:rsidP="00BB1FE2">
            <w:pPr>
              <w:autoSpaceDE w:val="0"/>
              <w:autoSpaceDN w:val="0"/>
              <w:adjustRightInd w:val="0"/>
              <w:jc w:val="center"/>
            </w:pPr>
            <w:r w:rsidRPr="007E2A7E">
              <w:t>Финансовые потребности на реализацию мероприятия, тыс. руб.</w:t>
            </w:r>
          </w:p>
        </w:tc>
      </w:tr>
      <w:tr w:rsidR="00623AD6" w:rsidRPr="007E2A7E" w14:paraId="70E04EE4" w14:textId="77777777" w:rsidTr="00BB1FE2">
        <w:tc>
          <w:tcPr>
            <w:tcW w:w="10298" w:type="dxa"/>
            <w:gridSpan w:val="4"/>
            <w:vAlign w:val="center"/>
          </w:tcPr>
          <w:p w14:paraId="4252785D" w14:textId="77777777" w:rsidR="00623AD6" w:rsidRPr="007E2A7E" w:rsidRDefault="00623AD6"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623AD6" w:rsidRPr="007E2A7E" w14:paraId="6BAA7F84" w14:textId="77777777" w:rsidTr="00BB1FE2">
        <w:tc>
          <w:tcPr>
            <w:tcW w:w="474" w:type="dxa"/>
            <w:vAlign w:val="center"/>
          </w:tcPr>
          <w:p w14:paraId="683F6920" w14:textId="77777777" w:rsidR="00623AD6" w:rsidRPr="007E2A7E" w:rsidRDefault="00623AD6" w:rsidP="00BB1FE2">
            <w:pPr>
              <w:autoSpaceDE w:val="0"/>
              <w:autoSpaceDN w:val="0"/>
              <w:adjustRightInd w:val="0"/>
              <w:jc w:val="center"/>
            </w:pPr>
            <w:r w:rsidRPr="007E2A7E">
              <w:t>1.1</w:t>
            </w:r>
          </w:p>
        </w:tc>
        <w:tc>
          <w:tcPr>
            <w:tcW w:w="4503" w:type="dxa"/>
            <w:vAlign w:val="center"/>
          </w:tcPr>
          <w:p w14:paraId="63B0EAD5" w14:textId="77777777" w:rsidR="00623AD6" w:rsidRPr="007E2A7E" w:rsidRDefault="00623AD6" w:rsidP="00BB1FE2">
            <w:pPr>
              <w:autoSpaceDE w:val="0"/>
              <w:autoSpaceDN w:val="0"/>
              <w:adjustRightInd w:val="0"/>
            </w:pPr>
            <w:r w:rsidRPr="007E2A7E">
              <w:t>-</w:t>
            </w:r>
          </w:p>
        </w:tc>
        <w:tc>
          <w:tcPr>
            <w:tcW w:w="2803" w:type="dxa"/>
            <w:vAlign w:val="center"/>
          </w:tcPr>
          <w:p w14:paraId="152DD109" w14:textId="77777777" w:rsidR="00623AD6" w:rsidRPr="007E2A7E" w:rsidRDefault="00623AD6" w:rsidP="00BB1FE2">
            <w:pPr>
              <w:autoSpaceDE w:val="0"/>
              <w:autoSpaceDN w:val="0"/>
              <w:adjustRightInd w:val="0"/>
              <w:jc w:val="center"/>
            </w:pPr>
            <w:r w:rsidRPr="007E2A7E">
              <w:t>-</w:t>
            </w:r>
          </w:p>
        </w:tc>
        <w:tc>
          <w:tcPr>
            <w:tcW w:w="2518" w:type="dxa"/>
            <w:vAlign w:val="center"/>
          </w:tcPr>
          <w:p w14:paraId="19B91014" w14:textId="77777777" w:rsidR="00623AD6" w:rsidRPr="007E2A7E" w:rsidRDefault="00623AD6" w:rsidP="00BB1FE2">
            <w:pPr>
              <w:autoSpaceDE w:val="0"/>
              <w:autoSpaceDN w:val="0"/>
              <w:adjustRightInd w:val="0"/>
              <w:jc w:val="center"/>
            </w:pPr>
            <w:r w:rsidRPr="007E2A7E">
              <w:t>-</w:t>
            </w:r>
          </w:p>
        </w:tc>
      </w:tr>
      <w:tr w:rsidR="00623AD6" w:rsidRPr="007E2A7E" w14:paraId="378359DF" w14:textId="77777777" w:rsidTr="00BB1FE2">
        <w:tc>
          <w:tcPr>
            <w:tcW w:w="474" w:type="dxa"/>
            <w:vAlign w:val="center"/>
          </w:tcPr>
          <w:p w14:paraId="06EAEA43" w14:textId="77777777" w:rsidR="00623AD6" w:rsidRPr="007E2A7E" w:rsidRDefault="00623AD6" w:rsidP="00BB1FE2">
            <w:pPr>
              <w:autoSpaceDE w:val="0"/>
              <w:autoSpaceDN w:val="0"/>
              <w:adjustRightInd w:val="0"/>
              <w:jc w:val="center"/>
            </w:pPr>
          </w:p>
        </w:tc>
        <w:tc>
          <w:tcPr>
            <w:tcW w:w="4503" w:type="dxa"/>
            <w:vAlign w:val="center"/>
          </w:tcPr>
          <w:p w14:paraId="7D29B0D4"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4371A077" w14:textId="77777777" w:rsidR="00623AD6" w:rsidRPr="007E2A7E" w:rsidRDefault="00623AD6" w:rsidP="00BB1FE2">
            <w:pPr>
              <w:autoSpaceDE w:val="0"/>
              <w:autoSpaceDN w:val="0"/>
              <w:adjustRightInd w:val="0"/>
              <w:jc w:val="center"/>
            </w:pPr>
            <w:r w:rsidRPr="007E2A7E">
              <w:t>-</w:t>
            </w:r>
          </w:p>
        </w:tc>
        <w:tc>
          <w:tcPr>
            <w:tcW w:w="2518" w:type="dxa"/>
            <w:vAlign w:val="center"/>
          </w:tcPr>
          <w:p w14:paraId="7925BAFC" w14:textId="77777777" w:rsidR="00623AD6" w:rsidRPr="007E2A7E" w:rsidRDefault="00623AD6" w:rsidP="00BB1FE2">
            <w:pPr>
              <w:autoSpaceDE w:val="0"/>
              <w:autoSpaceDN w:val="0"/>
              <w:adjustRightInd w:val="0"/>
              <w:jc w:val="center"/>
            </w:pPr>
            <w:r w:rsidRPr="007E2A7E">
              <w:t>-</w:t>
            </w:r>
          </w:p>
        </w:tc>
      </w:tr>
      <w:tr w:rsidR="00623AD6" w:rsidRPr="007E2A7E" w14:paraId="4DA8205A" w14:textId="77777777" w:rsidTr="00BB1FE2">
        <w:tc>
          <w:tcPr>
            <w:tcW w:w="10298" w:type="dxa"/>
            <w:gridSpan w:val="4"/>
            <w:vAlign w:val="center"/>
          </w:tcPr>
          <w:p w14:paraId="451B9175" w14:textId="77777777" w:rsidR="00623AD6" w:rsidRPr="007E2A7E" w:rsidRDefault="00623AD6"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623AD6" w:rsidRPr="007E2A7E" w14:paraId="25B41D3D" w14:textId="77777777" w:rsidTr="00BB1FE2">
        <w:tc>
          <w:tcPr>
            <w:tcW w:w="474" w:type="dxa"/>
            <w:vAlign w:val="center"/>
          </w:tcPr>
          <w:p w14:paraId="45EDF749" w14:textId="77777777" w:rsidR="00623AD6" w:rsidRPr="007E2A7E" w:rsidRDefault="00623AD6" w:rsidP="00BB1FE2">
            <w:pPr>
              <w:autoSpaceDE w:val="0"/>
              <w:autoSpaceDN w:val="0"/>
              <w:adjustRightInd w:val="0"/>
              <w:jc w:val="center"/>
            </w:pPr>
            <w:r w:rsidRPr="007E2A7E">
              <w:t>2.1.</w:t>
            </w:r>
          </w:p>
        </w:tc>
        <w:tc>
          <w:tcPr>
            <w:tcW w:w="4503" w:type="dxa"/>
            <w:vAlign w:val="center"/>
          </w:tcPr>
          <w:p w14:paraId="55347626" w14:textId="77777777" w:rsidR="00623AD6" w:rsidRPr="007E2A7E" w:rsidRDefault="00623AD6" w:rsidP="00BB1FE2">
            <w:pPr>
              <w:autoSpaceDE w:val="0"/>
              <w:autoSpaceDN w:val="0"/>
              <w:adjustRightInd w:val="0"/>
            </w:pPr>
            <w:r w:rsidRPr="007E2A7E">
              <w:t>-</w:t>
            </w:r>
          </w:p>
        </w:tc>
        <w:tc>
          <w:tcPr>
            <w:tcW w:w="2803" w:type="dxa"/>
            <w:vAlign w:val="center"/>
          </w:tcPr>
          <w:p w14:paraId="58A56658" w14:textId="77777777" w:rsidR="00623AD6" w:rsidRPr="007E2A7E" w:rsidRDefault="00623AD6" w:rsidP="00BB1FE2">
            <w:pPr>
              <w:autoSpaceDE w:val="0"/>
              <w:autoSpaceDN w:val="0"/>
              <w:adjustRightInd w:val="0"/>
              <w:jc w:val="center"/>
            </w:pPr>
            <w:r w:rsidRPr="007E2A7E">
              <w:t>-</w:t>
            </w:r>
          </w:p>
        </w:tc>
        <w:tc>
          <w:tcPr>
            <w:tcW w:w="2518" w:type="dxa"/>
            <w:vAlign w:val="center"/>
          </w:tcPr>
          <w:p w14:paraId="5C54364D" w14:textId="77777777" w:rsidR="00623AD6" w:rsidRPr="007E2A7E" w:rsidRDefault="00623AD6" w:rsidP="00BB1FE2">
            <w:pPr>
              <w:autoSpaceDE w:val="0"/>
              <w:autoSpaceDN w:val="0"/>
              <w:adjustRightInd w:val="0"/>
              <w:jc w:val="center"/>
            </w:pPr>
            <w:r w:rsidRPr="007E2A7E">
              <w:t>-</w:t>
            </w:r>
          </w:p>
        </w:tc>
      </w:tr>
      <w:tr w:rsidR="00623AD6" w:rsidRPr="007E2A7E" w14:paraId="03EA0A54" w14:textId="77777777" w:rsidTr="00BB1FE2">
        <w:tc>
          <w:tcPr>
            <w:tcW w:w="474" w:type="dxa"/>
            <w:vAlign w:val="center"/>
          </w:tcPr>
          <w:p w14:paraId="09D26AE8" w14:textId="77777777" w:rsidR="00623AD6" w:rsidRPr="007E2A7E" w:rsidRDefault="00623AD6" w:rsidP="00BB1FE2">
            <w:pPr>
              <w:autoSpaceDE w:val="0"/>
              <w:autoSpaceDN w:val="0"/>
              <w:adjustRightInd w:val="0"/>
              <w:jc w:val="center"/>
            </w:pPr>
          </w:p>
        </w:tc>
        <w:tc>
          <w:tcPr>
            <w:tcW w:w="4503" w:type="dxa"/>
            <w:vAlign w:val="center"/>
          </w:tcPr>
          <w:p w14:paraId="685BED2B"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29A66EE0" w14:textId="77777777" w:rsidR="00623AD6" w:rsidRPr="007E2A7E" w:rsidRDefault="00623AD6" w:rsidP="00BB1FE2">
            <w:pPr>
              <w:autoSpaceDE w:val="0"/>
              <w:autoSpaceDN w:val="0"/>
              <w:adjustRightInd w:val="0"/>
              <w:jc w:val="center"/>
            </w:pPr>
            <w:r w:rsidRPr="007E2A7E">
              <w:t>-</w:t>
            </w:r>
          </w:p>
        </w:tc>
        <w:tc>
          <w:tcPr>
            <w:tcW w:w="2518" w:type="dxa"/>
            <w:vAlign w:val="center"/>
          </w:tcPr>
          <w:p w14:paraId="70F8628F" w14:textId="77777777" w:rsidR="00623AD6" w:rsidRPr="007E2A7E" w:rsidRDefault="00623AD6" w:rsidP="00BB1FE2">
            <w:pPr>
              <w:autoSpaceDE w:val="0"/>
              <w:autoSpaceDN w:val="0"/>
              <w:adjustRightInd w:val="0"/>
              <w:jc w:val="center"/>
            </w:pPr>
            <w:r w:rsidRPr="007E2A7E">
              <w:t>-</w:t>
            </w:r>
          </w:p>
        </w:tc>
      </w:tr>
      <w:tr w:rsidR="00623AD6" w:rsidRPr="007E2A7E" w14:paraId="06ACBD54" w14:textId="77777777" w:rsidTr="00BB1FE2">
        <w:tc>
          <w:tcPr>
            <w:tcW w:w="10298" w:type="dxa"/>
            <w:gridSpan w:val="4"/>
            <w:vAlign w:val="center"/>
          </w:tcPr>
          <w:p w14:paraId="449AEE17" w14:textId="77777777" w:rsidR="00623AD6" w:rsidRPr="007E2A7E" w:rsidRDefault="00623AD6"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23AD6" w:rsidRPr="007E2A7E" w14:paraId="37F0583F" w14:textId="77777777" w:rsidTr="00BB1FE2">
        <w:tc>
          <w:tcPr>
            <w:tcW w:w="474" w:type="dxa"/>
            <w:vAlign w:val="center"/>
          </w:tcPr>
          <w:p w14:paraId="2BE7F23E" w14:textId="77777777" w:rsidR="00623AD6" w:rsidRPr="007E2A7E" w:rsidRDefault="00623AD6" w:rsidP="00BB1FE2">
            <w:pPr>
              <w:autoSpaceDE w:val="0"/>
              <w:autoSpaceDN w:val="0"/>
              <w:adjustRightInd w:val="0"/>
              <w:jc w:val="center"/>
            </w:pPr>
            <w:r w:rsidRPr="007E2A7E">
              <w:t>3.1.</w:t>
            </w:r>
          </w:p>
        </w:tc>
        <w:tc>
          <w:tcPr>
            <w:tcW w:w="4503" w:type="dxa"/>
            <w:vAlign w:val="center"/>
          </w:tcPr>
          <w:p w14:paraId="7C450D3C" w14:textId="77777777" w:rsidR="00623AD6" w:rsidRPr="007E2A7E" w:rsidRDefault="00623AD6" w:rsidP="00BB1FE2">
            <w:pPr>
              <w:autoSpaceDE w:val="0"/>
              <w:autoSpaceDN w:val="0"/>
              <w:adjustRightInd w:val="0"/>
            </w:pPr>
            <w:r w:rsidRPr="007E2A7E">
              <w:t>-</w:t>
            </w:r>
          </w:p>
        </w:tc>
        <w:tc>
          <w:tcPr>
            <w:tcW w:w="2803" w:type="dxa"/>
            <w:vAlign w:val="center"/>
          </w:tcPr>
          <w:p w14:paraId="0019B967" w14:textId="77777777" w:rsidR="00623AD6" w:rsidRPr="007E2A7E" w:rsidRDefault="00623AD6" w:rsidP="00BB1FE2">
            <w:pPr>
              <w:autoSpaceDE w:val="0"/>
              <w:autoSpaceDN w:val="0"/>
              <w:adjustRightInd w:val="0"/>
              <w:jc w:val="center"/>
            </w:pPr>
            <w:r w:rsidRPr="007E2A7E">
              <w:t>-</w:t>
            </w:r>
          </w:p>
        </w:tc>
        <w:tc>
          <w:tcPr>
            <w:tcW w:w="2518" w:type="dxa"/>
            <w:vAlign w:val="center"/>
          </w:tcPr>
          <w:p w14:paraId="75EA489B" w14:textId="77777777" w:rsidR="00623AD6" w:rsidRPr="007E2A7E" w:rsidRDefault="00623AD6" w:rsidP="00BB1FE2">
            <w:pPr>
              <w:autoSpaceDE w:val="0"/>
              <w:autoSpaceDN w:val="0"/>
              <w:adjustRightInd w:val="0"/>
              <w:jc w:val="center"/>
            </w:pPr>
            <w:r w:rsidRPr="007E2A7E">
              <w:t>-</w:t>
            </w:r>
          </w:p>
        </w:tc>
      </w:tr>
      <w:tr w:rsidR="00623AD6" w:rsidRPr="007E2A7E" w14:paraId="6C2A59FE" w14:textId="77777777" w:rsidTr="00BB1FE2">
        <w:tc>
          <w:tcPr>
            <w:tcW w:w="474" w:type="dxa"/>
            <w:vAlign w:val="center"/>
          </w:tcPr>
          <w:p w14:paraId="1A764CC5" w14:textId="77777777" w:rsidR="00623AD6" w:rsidRPr="007E2A7E" w:rsidRDefault="00623AD6" w:rsidP="00BB1FE2">
            <w:pPr>
              <w:autoSpaceDE w:val="0"/>
              <w:autoSpaceDN w:val="0"/>
              <w:adjustRightInd w:val="0"/>
              <w:jc w:val="center"/>
            </w:pPr>
          </w:p>
        </w:tc>
        <w:tc>
          <w:tcPr>
            <w:tcW w:w="4503" w:type="dxa"/>
            <w:vAlign w:val="center"/>
          </w:tcPr>
          <w:p w14:paraId="476BD9EA"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0F93B044" w14:textId="77777777" w:rsidR="00623AD6" w:rsidRPr="007E2A7E" w:rsidRDefault="00623AD6" w:rsidP="00BB1FE2">
            <w:pPr>
              <w:autoSpaceDE w:val="0"/>
              <w:autoSpaceDN w:val="0"/>
              <w:adjustRightInd w:val="0"/>
              <w:jc w:val="center"/>
            </w:pPr>
            <w:r w:rsidRPr="007E2A7E">
              <w:t>-</w:t>
            </w:r>
          </w:p>
        </w:tc>
        <w:tc>
          <w:tcPr>
            <w:tcW w:w="2518" w:type="dxa"/>
            <w:vAlign w:val="center"/>
          </w:tcPr>
          <w:p w14:paraId="2FDDD468" w14:textId="77777777" w:rsidR="00623AD6" w:rsidRPr="007E2A7E" w:rsidRDefault="00623AD6" w:rsidP="00BB1FE2">
            <w:pPr>
              <w:autoSpaceDE w:val="0"/>
              <w:autoSpaceDN w:val="0"/>
              <w:adjustRightInd w:val="0"/>
              <w:jc w:val="center"/>
            </w:pPr>
            <w:r w:rsidRPr="007E2A7E">
              <w:t>-</w:t>
            </w:r>
          </w:p>
        </w:tc>
      </w:tr>
      <w:tr w:rsidR="00623AD6" w:rsidRPr="007E2A7E" w14:paraId="2715411C" w14:textId="77777777" w:rsidTr="00BB1FE2">
        <w:tc>
          <w:tcPr>
            <w:tcW w:w="10298" w:type="dxa"/>
            <w:gridSpan w:val="4"/>
            <w:vAlign w:val="center"/>
          </w:tcPr>
          <w:p w14:paraId="2FCB58AA" w14:textId="77777777" w:rsidR="00623AD6" w:rsidRPr="007E2A7E" w:rsidRDefault="00623AD6"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623AD6" w:rsidRPr="007E2A7E" w14:paraId="40EF20A3" w14:textId="77777777" w:rsidTr="00BB1FE2">
        <w:tc>
          <w:tcPr>
            <w:tcW w:w="474" w:type="dxa"/>
            <w:vAlign w:val="center"/>
          </w:tcPr>
          <w:p w14:paraId="756F905B" w14:textId="77777777" w:rsidR="00623AD6" w:rsidRPr="007E2A7E" w:rsidRDefault="00623AD6" w:rsidP="00BB1FE2">
            <w:pPr>
              <w:autoSpaceDE w:val="0"/>
              <w:autoSpaceDN w:val="0"/>
              <w:adjustRightInd w:val="0"/>
              <w:jc w:val="center"/>
            </w:pPr>
          </w:p>
        </w:tc>
        <w:tc>
          <w:tcPr>
            <w:tcW w:w="4503" w:type="dxa"/>
            <w:vAlign w:val="center"/>
          </w:tcPr>
          <w:p w14:paraId="5401F44F" w14:textId="77777777" w:rsidR="00623AD6" w:rsidRPr="007E2A7E" w:rsidRDefault="00623AD6" w:rsidP="00BB1FE2">
            <w:pPr>
              <w:autoSpaceDE w:val="0"/>
              <w:autoSpaceDN w:val="0"/>
              <w:adjustRightInd w:val="0"/>
            </w:pPr>
          </w:p>
        </w:tc>
        <w:tc>
          <w:tcPr>
            <w:tcW w:w="2803" w:type="dxa"/>
            <w:vAlign w:val="center"/>
          </w:tcPr>
          <w:p w14:paraId="6A066146" w14:textId="77777777" w:rsidR="00623AD6" w:rsidRPr="007E2A7E" w:rsidRDefault="00623AD6" w:rsidP="00BB1FE2">
            <w:pPr>
              <w:autoSpaceDE w:val="0"/>
              <w:autoSpaceDN w:val="0"/>
              <w:adjustRightInd w:val="0"/>
              <w:jc w:val="center"/>
            </w:pPr>
          </w:p>
        </w:tc>
        <w:tc>
          <w:tcPr>
            <w:tcW w:w="2518" w:type="dxa"/>
            <w:vAlign w:val="center"/>
          </w:tcPr>
          <w:p w14:paraId="11CEADD3" w14:textId="77777777" w:rsidR="00623AD6" w:rsidRPr="007E2A7E" w:rsidRDefault="00623AD6" w:rsidP="00BB1FE2">
            <w:pPr>
              <w:autoSpaceDE w:val="0"/>
              <w:autoSpaceDN w:val="0"/>
              <w:adjustRightInd w:val="0"/>
              <w:jc w:val="center"/>
            </w:pPr>
          </w:p>
        </w:tc>
      </w:tr>
      <w:tr w:rsidR="00623AD6" w:rsidRPr="007E2A7E" w14:paraId="37F487A8" w14:textId="77777777" w:rsidTr="00BB1FE2">
        <w:tc>
          <w:tcPr>
            <w:tcW w:w="474" w:type="dxa"/>
            <w:vAlign w:val="center"/>
          </w:tcPr>
          <w:p w14:paraId="30C3F4C4" w14:textId="77777777" w:rsidR="00623AD6" w:rsidRPr="007E2A7E" w:rsidRDefault="00623AD6" w:rsidP="00BB1FE2">
            <w:pPr>
              <w:autoSpaceDE w:val="0"/>
              <w:autoSpaceDN w:val="0"/>
              <w:adjustRightInd w:val="0"/>
              <w:jc w:val="center"/>
            </w:pPr>
            <w:r w:rsidRPr="007E2A7E">
              <w:t>4.1.</w:t>
            </w:r>
          </w:p>
        </w:tc>
        <w:tc>
          <w:tcPr>
            <w:tcW w:w="4503" w:type="dxa"/>
            <w:vAlign w:val="center"/>
          </w:tcPr>
          <w:p w14:paraId="6891DE17" w14:textId="77777777" w:rsidR="00623AD6" w:rsidRPr="007E2A7E" w:rsidRDefault="00623AD6" w:rsidP="00BB1FE2">
            <w:pPr>
              <w:autoSpaceDE w:val="0"/>
              <w:autoSpaceDN w:val="0"/>
              <w:adjustRightInd w:val="0"/>
            </w:pPr>
            <w:r w:rsidRPr="007E2A7E">
              <w:t>-</w:t>
            </w:r>
          </w:p>
        </w:tc>
        <w:tc>
          <w:tcPr>
            <w:tcW w:w="2803" w:type="dxa"/>
            <w:vAlign w:val="center"/>
          </w:tcPr>
          <w:p w14:paraId="3F01FEDC" w14:textId="77777777" w:rsidR="00623AD6" w:rsidRPr="007E2A7E" w:rsidRDefault="00623AD6" w:rsidP="00BB1FE2">
            <w:pPr>
              <w:autoSpaceDE w:val="0"/>
              <w:autoSpaceDN w:val="0"/>
              <w:adjustRightInd w:val="0"/>
              <w:jc w:val="center"/>
            </w:pPr>
            <w:r w:rsidRPr="007E2A7E">
              <w:t>-</w:t>
            </w:r>
          </w:p>
        </w:tc>
        <w:tc>
          <w:tcPr>
            <w:tcW w:w="2518" w:type="dxa"/>
            <w:vAlign w:val="center"/>
          </w:tcPr>
          <w:p w14:paraId="4A9B03FB" w14:textId="77777777" w:rsidR="00623AD6" w:rsidRPr="007E2A7E" w:rsidRDefault="00623AD6" w:rsidP="00BB1FE2">
            <w:pPr>
              <w:autoSpaceDE w:val="0"/>
              <w:autoSpaceDN w:val="0"/>
              <w:adjustRightInd w:val="0"/>
              <w:jc w:val="center"/>
            </w:pPr>
            <w:r w:rsidRPr="007E2A7E">
              <w:t>-</w:t>
            </w:r>
          </w:p>
        </w:tc>
      </w:tr>
      <w:tr w:rsidR="00623AD6" w:rsidRPr="007E2A7E" w14:paraId="472FA183" w14:textId="77777777" w:rsidTr="00BB1FE2">
        <w:tc>
          <w:tcPr>
            <w:tcW w:w="474" w:type="dxa"/>
            <w:vAlign w:val="center"/>
          </w:tcPr>
          <w:p w14:paraId="3B04F8D8" w14:textId="77777777" w:rsidR="00623AD6" w:rsidRPr="007E2A7E" w:rsidRDefault="00623AD6" w:rsidP="00BB1FE2">
            <w:pPr>
              <w:autoSpaceDE w:val="0"/>
              <w:autoSpaceDN w:val="0"/>
              <w:adjustRightInd w:val="0"/>
              <w:jc w:val="center"/>
            </w:pPr>
          </w:p>
        </w:tc>
        <w:tc>
          <w:tcPr>
            <w:tcW w:w="4503" w:type="dxa"/>
            <w:vAlign w:val="center"/>
          </w:tcPr>
          <w:p w14:paraId="48CB54E1" w14:textId="77777777" w:rsidR="00623AD6" w:rsidRPr="007E2A7E" w:rsidRDefault="00623AD6" w:rsidP="00BB1FE2">
            <w:pPr>
              <w:autoSpaceDE w:val="0"/>
              <w:autoSpaceDN w:val="0"/>
              <w:adjustRightInd w:val="0"/>
            </w:pPr>
            <w:r w:rsidRPr="007E2A7E">
              <w:t xml:space="preserve">Всего </w:t>
            </w:r>
          </w:p>
        </w:tc>
        <w:tc>
          <w:tcPr>
            <w:tcW w:w="2803" w:type="dxa"/>
            <w:vAlign w:val="center"/>
          </w:tcPr>
          <w:p w14:paraId="3B84107C" w14:textId="77777777" w:rsidR="00623AD6" w:rsidRPr="007E2A7E" w:rsidRDefault="00623AD6" w:rsidP="00BB1FE2">
            <w:pPr>
              <w:autoSpaceDE w:val="0"/>
              <w:autoSpaceDN w:val="0"/>
              <w:adjustRightInd w:val="0"/>
              <w:jc w:val="center"/>
            </w:pPr>
            <w:r w:rsidRPr="007E2A7E">
              <w:t>-</w:t>
            </w:r>
          </w:p>
        </w:tc>
        <w:tc>
          <w:tcPr>
            <w:tcW w:w="2518" w:type="dxa"/>
            <w:vAlign w:val="center"/>
          </w:tcPr>
          <w:p w14:paraId="5479293B" w14:textId="77777777" w:rsidR="00623AD6" w:rsidRPr="007E2A7E" w:rsidRDefault="00623AD6" w:rsidP="00BB1FE2">
            <w:pPr>
              <w:autoSpaceDE w:val="0"/>
              <w:autoSpaceDN w:val="0"/>
              <w:adjustRightInd w:val="0"/>
              <w:jc w:val="center"/>
            </w:pPr>
            <w:r w:rsidRPr="007E2A7E">
              <w:t>-</w:t>
            </w:r>
          </w:p>
        </w:tc>
      </w:tr>
    </w:tbl>
    <w:p w14:paraId="0953F9B5" w14:textId="77777777" w:rsidR="00623AD6" w:rsidRPr="007E2A7E" w:rsidRDefault="00623AD6" w:rsidP="00623AD6"/>
    <w:p w14:paraId="759F436E" w14:textId="77777777" w:rsidR="00623AD6" w:rsidRPr="007E2A7E" w:rsidRDefault="00623AD6" w:rsidP="00623AD6">
      <w:pPr>
        <w:jc w:val="center"/>
      </w:pPr>
      <w:r w:rsidRPr="007E2A7E">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79EAD961" w14:textId="77777777" w:rsidR="00623AD6" w:rsidRPr="007E2A7E" w:rsidRDefault="00623AD6" w:rsidP="00623AD6">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623AD6" w:rsidRPr="007E2A7E" w14:paraId="294577E9" w14:textId="77777777" w:rsidTr="00BB1FE2">
        <w:trPr>
          <w:trHeight w:val="506"/>
        </w:trPr>
        <w:tc>
          <w:tcPr>
            <w:tcW w:w="546" w:type="dxa"/>
            <w:vAlign w:val="center"/>
          </w:tcPr>
          <w:p w14:paraId="41A25958" w14:textId="77777777" w:rsidR="00623AD6" w:rsidRPr="007E2A7E" w:rsidRDefault="00623AD6" w:rsidP="00BB1FE2">
            <w:pPr>
              <w:autoSpaceDE w:val="0"/>
              <w:autoSpaceDN w:val="0"/>
              <w:adjustRightInd w:val="0"/>
              <w:jc w:val="center"/>
              <w:rPr>
                <w:bCs/>
              </w:rPr>
            </w:pPr>
            <w:r w:rsidRPr="007E2A7E">
              <w:rPr>
                <w:bCs/>
              </w:rPr>
              <w:t>№ п/п</w:t>
            </w:r>
          </w:p>
        </w:tc>
        <w:tc>
          <w:tcPr>
            <w:tcW w:w="7784" w:type="dxa"/>
            <w:vAlign w:val="center"/>
          </w:tcPr>
          <w:p w14:paraId="0C4A6F98" w14:textId="77777777" w:rsidR="00623AD6" w:rsidRPr="007E2A7E" w:rsidRDefault="00623AD6" w:rsidP="00BB1FE2">
            <w:pPr>
              <w:autoSpaceDE w:val="0"/>
              <w:autoSpaceDN w:val="0"/>
              <w:adjustRightInd w:val="0"/>
              <w:jc w:val="center"/>
              <w:rPr>
                <w:bCs/>
              </w:rPr>
            </w:pPr>
            <w:r w:rsidRPr="007E2A7E">
              <w:rPr>
                <w:bCs/>
              </w:rPr>
              <w:t>Наименование показателя</w:t>
            </w:r>
          </w:p>
        </w:tc>
        <w:tc>
          <w:tcPr>
            <w:tcW w:w="1843" w:type="dxa"/>
            <w:vAlign w:val="center"/>
          </w:tcPr>
          <w:p w14:paraId="1EA7DFE8" w14:textId="77777777" w:rsidR="00623AD6" w:rsidRPr="007E2A7E" w:rsidRDefault="00623AD6" w:rsidP="00BB1FE2">
            <w:pPr>
              <w:autoSpaceDE w:val="0"/>
              <w:autoSpaceDN w:val="0"/>
              <w:adjustRightInd w:val="0"/>
              <w:jc w:val="center"/>
              <w:rPr>
                <w:bCs/>
              </w:rPr>
            </w:pPr>
            <w:r w:rsidRPr="007E2A7E">
              <w:t>План на 2024 год</w:t>
            </w:r>
          </w:p>
        </w:tc>
      </w:tr>
      <w:tr w:rsidR="00623AD6" w:rsidRPr="007E2A7E" w14:paraId="0B4D715A" w14:textId="77777777" w:rsidTr="00BB1FE2">
        <w:tc>
          <w:tcPr>
            <w:tcW w:w="10173" w:type="dxa"/>
            <w:gridSpan w:val="3"/>
          </w:tcPr>
          <w:p w14:paraId="6915FB10" w14:textId="77777777" w:rsidR="00623AD6" w:rsidRPr="007E2A7E" w:rsidRDefault="00623AD6" w:rsidP="00BB1FE2">
            <w:pPr>
              <w:autoSpaceDE w:val="0"/>
              <w:autoSpaceDN w:val="0"/>
              <w:adjustRightInd w:val="0"/>
              <w:jc w:val="center"/>
              <w:rPr>
                <w:bCs/>
              </w:rPr>
            </w:pPr>
            <w:r w:rsidRPr="007E2A7E">
              <w:rPr>
                <w:bCs/>
              </w:rPr>
              <w:t>1. Показатели качества воды (в отношении горячей воды)</w:t>
            </w:r>
          </w:p>
        </w:tc>
      </w:tr>
      <w:tr w:rsidR="00623AD6" w:rsidRPr="007E2A7E" w14:paraId="410F1F52" w14:textId="77777777" w:rsidTr="00BB1FE2">
        <w:tc>
          <w:tcPr>
            <w:tcW w:w="546" w:type="dxa"/>
          </w:tcPr>
          <w:p w14:paraId="350249AF" w14:textId="77777777" w:rsidR="00623AD6" w:rsidRPr="007E2A7E" w:rsidRDefault="00623AD6" w:rsidP="00BB1FE2">
            <w:pPr>
              <w:autoSpaceDE w:val="0"/>
              <w:autoSpaceDN w:val="0"/>
              <w:adjustRightInd w:val="0"/>
              <w:rPr>
                <w:bCs/>
              </w:rPr>
            </w:pPr>
            <w:r w:rsidRPr="007E2A7E">
              <w:rPr>
                <w:bCs/>
              </w:rPr>
              <w:t>1.1.</w:t>
            </w:r>
          </w:p>
        </w:tc>
        <w:tc>
          <w:tcPr>
            <w:tcW w:w="7784" w:type="dxa"/>
          </w:tcPr>
          <w:p w14:paraId="33D19D0F"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14:paraId="0B83242A"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7D3C740A" w14:textId="77777777" w:rsidTr="00BB1FE2">
        <w:tc>
          <w:tcPr>
            <w:tcW w:w="546" w:type="dxa"/>
          </w:tcPr>
          <w:p w14:paraId="7C31723D" w14:textId="77777777" w:rsidR="00623AD6" w:rsidRPr="007E2A7E" w:rsidRDefault="00623AD6" w:rsidP="00BB1FE2">
            <w:pPr>
              <w:autoSpaceDE w:val="0"/>
              <w:autoSpaceDN w:val="0"/>
              <w:adjustRightInd w:val="0"/>
              <w:rPr>
                <w:bCs/>
              </w:rPr>
            </w:pPr>
            <w:r w:rsidRPr="007E2A7E">
              <w:rPr>
                <w:bCs/>
              </w:rPr>
              <w:t>1.2.</w:t>
            </w:r>
          </w:p>
        </w:tc>
        <w:tc>
          <w:tcPr>
            <w:tcW w:w="7784" w:type="dxa"/>
          </w:tcPr>
          <w:p w14:paraId="0FF88C1E" w14:textId="77777777" w:rsidR="00623AD6" w:rsidRPr="007E2A7E" w:rsidRDefault="00623AD6" w:rsidP="00BB1FE2">
            <w:pPr>
              <w:autoSpaceDE w:val="0"/>
              <w:autoSpaceDN w:val="0"/>
              <w:adjustRightInd w:val="0"/>
              <w:jc w:val="both"/>
              <w:rPr>
                <w:bCs/>
              </w:rPr>
            </w:pPr>
            <w:r w:rsidRPr="007E2A7E">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14:paraId="4D241B69"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1A1B06D6" w14:textId="77777777" w:rsidTr="00BB1FE2">
        <w:tc>
          <w:tcPr>
            <w:tcW w:w="10173" w:type="dxa"/>
            <w:gridSpan w:val="3"/>
          </w:tcPr>
          <w:p w14:paraId="133CAF3A" w14:textId="77777777" w:rsidR="00623AD6" w:rsidRPr="007E2A7E" w:rsidRDefault="00623AD6" w:rsidP="00BB1FE2">
            <w:pPr>
              <w:autoSpaceDE w:val="0"/>
              <w:autoSpaceDN w:val="0"/>
              <w:adjustRightInd w:val="0"/>
              <w:jc w:val="center"/>
              <w:rPr>
                <w:bCs/>
              </w:rPr>
            </w:pPr>
            <w:r w:rsidRPr="007E2A7E">
              <w:rPr>
                <w:bCs/>
              </w:rPr>
              <w:t xml:space="preserve">2. Показатель надежности и бесперебойности </w:t>
            </w:r>
          </w:p>
        </w:tc>
      </w:tr>
      <w:tr w:rsidR="00623AD6" w:rsidRPr="007E2A7E" w14:paraId="699D5B45" w14:textId="77777777" w:rsidTr="00BB1FE2">
        <w:tc>
          <w:tcPr>
            <w:tcW w:w="546" w:type="dxa"/>
          </w:tcPr>
          <w:p w14:paraId="19E1ED27" w14:textId="77777777" w:rsidR="00623AD6" w:rsidRPr="007E2A7E" w:rsidRDefault="00623AD6" w:rsidP="00BB1FE2">
            <w:pPr>
              <w:autoSpaceDE w:val="0"/>
              <w:autoSpaceDN w:val="0"/>
              <w:adjustRightInd w:val="0"/>
              <w:rPr>
                <w:bCs/>
              </w:rPr>
            </w:pPr>
            <w:r w:rsidRPr="007E2A7E">
              <w:rPr>
                <w:bCs/>
              </w:rPr>
              <w:t>2.1.</w:t>
            </w:r>
          </w:p>
        </w:tc>
        <w:tc>
          <w:tcPr>
            <w:tcW w:w="7784" w:type="dxa"/>
          </w:tcPr>
          <w:p w14:paraId="0B53A77F" w14:textId="77777777" w:rsidR="00623AD6" w:rsidRPr="007E2A7E" w:rsidRDefault="00623AD6" w:rsidP="00BB1FE2">
            <w:pPr>
              <w:autoSpaceDE w:val="0"/>
              <w:autoSpaceDN w:val="0"/>
              <w:adjustRightInd w:val="0"/>
              <w:jc w:val="both"/>
              <w:rPr>
                <w:bCs/>
              </w:rPr>
            </w:pPr>
            <w:r w:rsidRPr="007E2A7E">
              <w:rPr>
                <w:bCs/>
              </w:rPr>
              <w:t xml:space="preserve">Количество зафиксированных перерывов в подаче горячей воды, возникших в результате аварий, повреждений и иных технологических нарушений на объектах </w:t>
            </w:r>
            <w:r w:rsidRPr="007E2A7E">
              <w:rPr>
                <w:bCs/>
              </w:rPr>
              <w:lastRenderedPageBreak/>
              <w:t>централизованной системы горячего водоснабжения, в расчете на протяженность сети горячего водоснабжения в год, ед. /км</w:t>
            </w:r>
          </w:p>
        </w:tc>
        <w:tc>
          <w:tcPr>
            <w:tcW w:w="1843" w:type="dxa"/>
            <w:vAlign w:val="center"/>
          </w:tcPr>
          <w:p w14:paraId="234D5AB3" w14:textId="77777777" w:rsidR="00623AD6" w:rsidRPr="007E2A7E" w:rsidRDefault="00623AD6" w:rsidP="00BB1FE2">
            <w:pPr>
              <w:autoSpaceDE w:val="0"/>
              <w:autoSpaceDN w:val="0"/>
              <w:adjustRightInd w:val="0"/>
              <w:jc w:val="center"/>
              <w:rPr>
                <w:bCs/>
              </w:rPr>
            </w:pPr>
            <w:r w:rsidRPr="007E2A7E">
              <w:rPr>
                <w:bCs/>
              </w:rPr>
              <w:lastRenderedPageBreak/>
              <w:t>-</w:t>
            </w:r>
          </w:p>
        </w:tc>
      </w:tr>
      <w:tr w:rsidR="00623AD6" w:rsidRPr="007E2A7E" w14:paraId="61DC146D" w14:textId="77777777" w:rsidTr="00BB1FE2">
        <w:tc>
          <w:tcPr>
            <w:tcW w:w="10173" w:type="dxa"/>
            <w:gridSpan w:val="3"/>
          </w:tcPr>
          <w:p w14:paraId="54C34287" w14:textId="77777777" w:rsidR="00623AD6" w:rsidRPr="007E2A7E" w:rsidRDefault="00623AD6" w:rsidP="00BB1FE2">
            <w:pPr>
              <w:autoSpaceDE w:val="0"/>
              <w:autoSpaceDN w:val="0"/>
              <w:adjustRightInd w:val="0"/>
              <w:ind w:firstLine="540"/>
              <w:jc w:val="center"/>
              <w:rPr>
                <w:bCs/>
              </w:rPr>
            </w:pPr>
            <w:r w:rsidRPr="007E2A7E">
              <w:rPr>
                <w:bCs/>
              </w:rPr>
              <w:t>3. Показатели энергетической эффективности</w:t>
            </w:r>
          </w:p>
        </w:tc>
      </w:tr>
      <w:tr w:rsidR="00623AD6" w:rsidRPr="007E2A7E" w14:paraId="76B7A482" w14:textId="77777777" w:rsidTr="00BB1FE2">
        <w:tc>
          <w:tcPr>
            <w:tcW w:w="546" w:type="dxa"/>
          </w:tcPr>
          <w:p w14:paraId="53087C34" w14:textId="77777777" w:rsidR="00623AD6" w:rsidRPr="007E2A7E" w:rsidRDefault="00623AD6" w:rsidP="00BB1FE2">
            <w:pPr>
              <w:autoSpaceDE w:val="0"/>
              <w:autoSpaceDN w:val="0"/>
              <w:adjustRightInd w:val="0"/>
              <w:rPr>
                <w:bCs/>
              </w:rPr>
            </w:pPr>
            <w:r w:rsidRPr="007E2A7E">
              <w:rPr>
                <w:bCs/>
              </w:rPr>
              <w:t>3.1.</w:t>
            </w:r>
          </w:p>
        </w:tc>
        <w:tc>
          <w:tcPr>
            <w:tcW w:w="7784" w:type="dxa"/>
          </w:tcPr>
          <w:p w14:paraId="0791B23B" w14:textId="77777777" w:rsidR="00623AD6" w:rsidRPr="007E2A7E" w:rsidRDefault="00623AD6" w:rsidP="00BB1FE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14:paraId="7B6F4504" w14:textId="77777777" w:rsidR="00623AD6" w:rsidRPr="007E2A7E" w:rsidRDefault="00623AD6" w:rsidP="00BB1FE2">
            <w:pPr>
              <w:autoSpaceDE w:val="0"/>
              <w:autoSpaceDN w:val="0"/>
              <w:adjustRightInd w:val="0"/>
              <w:jc w:val="center"/>
              <w:rPr>
                <w:bCs/>
              </w:rPr>
            </w:pPr>
            <w:r w:rsidRPr="007E2A7E">
              <w:rPr>
                <w:bCs/>
              </w:rPr>
              <w:t>-</w:t>
            </w:r>
          </w:p>
        </w:tc>
      </w:tr>
      <w:tr w:rsidR="00623AD6" w:rsidRPr="007E2A7E" w14:paraId="2D00D7A3" w14:textId="77777777" w:rsidTr="00BB1FE2">
        <w:tc>
          <w:tcPr>
            <w:tcW w:w="546" w:type="dxa"/>
          </w:tcPr>
          <w:p w14:paraId="7E2F0B61" w14:textId="77777777" w:rsidR="00623AD6" w:rsidRPr="007E2A7E" w:rsidRDefault="00623AD6" w:rsidP="00BB1FE2">
            <w:pPr>
              <w:autoSpaceDE w:val="0"/>
              <w:autoSpaceDN w:val="0"/>
              <w:adjustRightInd w:val="0"/>
              <w:rPr>
                <w:bCs/>
              </w:rPr>
            </w:pPr>
            <w:r w:rsidRPr="007E2A7E">
              <w:rPr>
                <w:bCs/>
              </w:rPr>
              <w:t>3.2.</w:t>
            </w:r>
          </w:p>
        </w:tc>
        <w:tc>
          <w:tcPr>
            <w:tcW w:w="7784" w:type="dxa"/>
          </w:tcPr>
          <w:p w14:paraId="6DD487B0" w14:textId="77777777" w:rsidR="00623AD6" w:rsidRPr="007E2A7E" w:rsidRDefault="00623AD6" w:rsidP="00BB1FE2">
            <w:pPr>
              <w:autoSpaceDE w:val="0"/>
              <w:autoSpaceDN w:val="0"/>
              <w:adjustRightInd w:val="0"/>
              <w:jc w:val="both"/>
              <w:rPr>
                <w:bCs/>
              </w:rPr>
            </w:pPr>
            <w:r w:rsidRPr="007E2A7E">
              <w:rPr>
                <w:bCs/>
              </w:rPr>
              <w:t>Удельное количество тепловой энергии, расходуемое на подогрев горячей воды, Гкал/куб.м</w:t>
            </w:r>
          </w:p>
        </w:tc>
        <w:tc>
          <w:tcPr>
            <w:tcW w:w="1843" w:type="dxa"/>
            <w:vAlign w:val="center"/>
          </w:tcPr>
          <w:p w14:paraId="0D666A18" w14:textId="77777777" w:rsidR="00623AD6" w:rsidRPr="007E2A7E" w:rsidRDefault="00623AD6" w:rsidP="00BB1FE2">
            <w:pPr>
              <w:autoSpaceDE w:val="0"/>
              <w:autoSpaceDN w:val="0"/>
              <w:adjustRightInd w:val="0"/>
              <w:jc w:val="center"/>
              <w:rPr>
                <w:bCs/>
              </w:rPr>
            </w:pPr>
            <w:r w:rsidRPr="007E2A7E">
              <w:rPr>
                <w:bCs/>
              </w:rPr>
              <w:t>0,0684</w:t>
            </w:r>
          </w:p>
        </w:tc>
      </w:tr>
    </w:tbl>
    <w:p w14:paraId="145D558B" w14:textId="77777777" w:rsidR="00623AD6" w:rsidRPr="007E2A7E" w:rsidRDefault="00623AD6" w:rsidP="00C85FB7">
      <w:pPr>
        <w:pStyle w:val="2"/>
        <w:spacing w:line="235" w:lineRule="auto"/>
        <w:ind w:firstLine="567"/>
        <w:rPr>
          <w:b w:val="0"/>
          <w:color w:val="FF0000"/>
          <w:sz w:val="20"/>
        </w:rPr>
      </w:pPr>
    </w:p>
    <w:p w14:paraId="5BA77A5B" w14:textId="77777777" w:rsidR="00B97802" w:rsidRPr="007E2A7E" w:rsidRDefault="00B97802" w:rsidP="00C85FB7">
      <w:pPr>
        <w:pStyle w:val="2"/>
        <w:spacing w:line="235" w:lineRule="auto"/>
        <w:ind w:firstLine="567"/>
        <w:rPr>
          <w:b w:val="0"/>
          <w:sz w:val="20"/>
        </w:rPr>
      </w:pPr>
      <w:r w:rsidRPr="007E2A7E">
        <w:rPr>
          <w:b w:val="0"/>
          <w:sz w:val="20"/>
        </w:rPr>
        <w:t>3. 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7E2A7E">
        <w:rPr>
          <w:sz w:val="20"/>
        </w:rPr>
        <w:t>»</w:t>
      </w:r>
      <w:r w:rsidRPr="007E2A7E">
        <w:rPr>
          <w:b w:val="0"/>
          <w:sz w:val="20"/>
        </w:rPr>
        <w:t>.</w:t>
      </w:r>
    </w:p>
    <w:p w14:paraId="430DCC20" w14:textId="77777777" w:rsidR="00B97802" w:rsidRPr="007E2A7E" w:rsidRDefault="001D4F23" w:rsidP="00B97802">
      <w:pPr>
        <w:tabs>
          <w:tab w:val="left" w:pos="851"/>
          <w:tab w:val="left" w:pos="993"/>
        </w:tabs>
        <w:ind w:firstLine="567"/>
        <w:jc w:val="both"/>
      </w:pPr>
      <w:r w:rsidRPr="007E2A7E">
        <w:t xml:space="preserve">4. </w:t>
      </w:r>
      <w:r w:rsidR="00B97802" w:rsidRPr="007E2A7E">
        <w:t>Тарифы, установленные в п. 1, действуют с 01.</w:t>
      </w:r>
      <w:r w:rsidR="003472DF" w:rsidRPr="007E2A7E">
        <w:t>01</w:t>
      </w:r>
      <w:r w:rsidR="00B97802" w:rsidRPr="007E2A7E">
        <w:t>.202</w:t>
      </w:r>
      <w:r w:rsidR="003472DF" w:rsidRPr="007E2A7E">
        <w:t>4</w:t>
      </w:r>
      <w:r w:rsidR="00B97802" w:rsidRPr="007E2A7E">
        <w:t xml:space="preserve"> по 31.12.202</w:t>
      </w:r>
      <w:r w:rsidR="003472DF" w:rsidRPr="007E2A7E">
        <w:t>4</w:t>
      </w:r>
      <w:r w:rsidR="00B97802" w:rsidRPr="007E2A7E">
        <w:t>.</w:t>
      </w:r>
    </w:p>
    <w:p w14:paraId="035CC404" w14:textId="77777777" w:rsidR="00B97802" w:rsidRPr="007E2A7E" w:rsidRDefault="001D4F23" w:rsidP="00B97802">
      <w:pPr>
        <w:widowControl/>
        <w:tabs>
          <w:tab w:val="left" w:pos="993"/>
        </w:tabs>
        <w:autoSpaceDE w:val="0"/>
        <w:autoSpaceDN w:val="0"/>
        <w:adjustRightInd w:val="0"/>
        <w:ind w:firstLine="567"/>
        <w:jc w:val="both"/>
        <w:outlineLvl w:val="0"/>
      </w:pPr>
      <w:r w:rsidRPr="007E2A7E">
        <w:t xml:space="preserve">5. </w:t>
      </w:r>
      <w:r w:rsidR="00B97802" w:rsidRPr="007E2A7E">
        <w:t>С 01.</w:t>
      </w:r>
      <w:r w:rsidR="003472DF" w:rsidRPr="007E2A7E">
        <w:t>01</w:t>
      </w:r>
      <w:r w:rsidR="00B97802" w:rsidRPr="007E2A7E">
        <w:t>.202</w:t>
      </w:r>
      <w:r w:rsidR="003472DF" w:rsidRPr="007E2A7E">
        <w:t>4</w:t>
      </w:r>
      <w:r w:rsidR="00B97802" w:rsidRPr="007E2A7E">
        <w:t xml:space="preserve"> признать утратившим силу постановление Департамента энергетики и тарифов Ивановской области от </w:t>
      </w:r>
      <w:r w:rsidR="003472DF" w:rsidRPr="007E2A7E">
        <w:t>28</w:t>
      </w:r>
      <w:r w:rsidR="00B97802" w:rsidRPr="007E2A7E">
        <w:t>.1</w:t>
      </w:r>
      <w:r w:rsidR="003472DF" w:rsidRPr="007E2A7E">
        <w:t>1</w:t>
      </w:r>
      <w:r w:rsidR="00B97802" w:rsidRPr="007E2A7E">
        <w:t>.202</w:t>
      </w:r>
      <w:r w:rsidR="003472DF" w:rsidRPr="007E2A7E">
        <w:t>2</w:t>
      </w:r>
      <w:r w:rsidR="00B97802" w:rsidRPr="007E2A7E">
        <w:t xml:space="preserve"> № 5</w:t>
      </w:r>
      <w:r w:rsidR="003472DF" w:rsidRPr="007E2A7E">
        <w:t>5</w:t>
      </w:r>
      <w:r w:rsidR="00B97802" w:rsidRPr="007E2A7E">
        <w:t xml:space="preserve">-гв/10. </w:t>
      </w:r>
    </w:p>
    <w:p w14:paraId="18D87F82" w14:textId="77777777" w:rsidR="00B97802" w:rsidRPr="007E2A7E" w:rsidRDefault="001D4F23" w:rsidP="00B97802">
      <w:pPr>
        <w:widowControl/>
        <w:tabs>
          <w:tab w:val="left" w:pos="851"/>
          <w:tab w:val="left" w:pos="993"/>
        </w:tabs>
        <w:autoSpaceDE w:val="0"/>
        <w:autoSpaceDN w:val="0"/>
        <w:adjustRightInd w:val="0"/>
        <w:spacing w:line="235" w:lineRule="auto"/>
        <w:ind w:firstLine="567"/>
        <w:jc w:val="both"/>
        <w:outlineLvl w:val="0"/>
      </w:pPr>
      <w:r w:rsidRPr="007E2A7E">
        <w:t xml:space="preserve">6. </w:t>
      </w:r>
      <w:r w:rsidR="00B97802" w:rsidRPr="007E2A7E">
        <w:t xml:space="preserve">Постановление вступает в силу </w:t>
      </w:r>
      <w:r w:rsidR="003472DF" w:rsidRPr="007E2A7E">
        <w:t>после</w:t>
      </w:r>
      <w:r w:rsidR="00B97802" w:rsidRPr="007E2A7E">
        <w:t xml:space="preserve"> дня его официального опубликования.</w:t>
      </w:r>
    </w:p>
    <w:p w14:paraId="44A05E97" w14:textId="77777777" w:rsidR="00B97802" w:rsidRPr="007E2A7E" w:rsidRDefault="00B97802" w:rsidP="00B97802">
      <w:pPr>
        <w:widowControl/>
        <w:spacing w:line="235" w:lineRule="auto"/>
        <w:ind w:firstLine="567"/>
        <w:jc w:val="both"/>
      </w:pPr>
    </w:p>
    <w:p w14:paraId="1C510F3F"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1114FED6" w14:textId="77777777" w:rsidTr="00D56614">
        <w:tc>
          <w:tcPr>
            <w:tcW w:w="959" w:type="dxa"/>
          </w:tcPr>
          <w:p w14:paraId="6CC2AB84" w14:textId="77777777" w:rsidR="006A04B0" w:rsidRPr="007E2A7E" w:rsidRDefault="006A04B0" w:rsidP="00D56614">
            <w:pPr>
              <w:tabs>
                <w:tab w:val="left" w:pos="4020"/>
              </w:tabs>
              <w:jc w:val="center"/>
            </w:pPr>
            <w:r w:rsidRPr="007E2A7E">
              <w:t>№ п/п</w:t>
            </w:r>
          </w:p>
        </w:tc>
        <w:tc>
          <w:tcPr>
            <w:tcW w:w="2391" w:type="dxa"/>
          </w:tcPr>
          <w:p w14:paraId="033AD9AC" w14:textId="77777777" w:rsidR="006A04B0" w:rsidRPr="007E2A7E" w:rsidRDefault="006A04B0" w:rsidP="00D56614">
            <w:pPr>
              <w:tabs>
                <w:tab w:val="left" w:pos="4020"/>
              </w:tabs>
            </w:pPr>
            <w:r w:rsidRPr="007E2A7E">
              <w:t>Члены правления</w:t>
            </w:r>
          </w:p>
        </w:tc>
        <w:tc>
          <w:tcPr>
            <w:tcW w:w="3493" w:type="dxa"/>
          </w:tcPr>
          <w:p w14:paraId="03BD5290" w14:textId="77777777" w:rsidR="006A04B0" w:rsidRPr="007E2A7E" w:rsidRDefault="006A04B0" w:rsidP="00D56614">
            <w:pPr>
              <w:tabs>
                <w:tab w:val="left" w:pos="4020"/>
              </w:tabs>
              <w:jc w:val="center"/>
            </w:pPr>
            <w:r w:rsidRPr="007E2A7E">
              <w:t>Результаты голосования</w:t>
            </w:r>
          </w:p>
        </w:tc>
      </w:tr>
      <w:tr w:rsidR="006A04B0" w:rsidRPr="007E2A7E" w14:paraId="3FE023A7" w14:textId="77777777" w:rsidTr="00D56614">
        <w:tc>
          <w:tcPr>
            <w:tcW w:w="959" w:type="dxa"/>
          </w:tcPr>
          <w:p w14:paraId="6D811BC4" w14:textId="77777777" w:rsidR="006A04B0" w:rsidRPr="007E2A7E" w:rsidRDefault="006A04B0" w:rsidP="00D56614">
            <w:pPr>
              <w:tabs>
                <w:tab w:val="left" w:pos="4020"/>
              </w:tabs>
              <w:jc w:val="center"/>
            </w:pPr>
            <w:r w:rsidRPr="007E2A7E">
              <w:t>1.</w:t>
            </w:r>
          </w:p>
        </w:tc>
        <w:tc>
          <w:tcPr>
            <w:tcW w:w="2391" w:type="dxa"/>
          </w:tcPr>
          <w:p w14:paraId="0D131C77" w14:textId="77777777" w:rsidR="006A04B0" w:rsidRPr="007E2A7E" w:rsidRDefault="006A04B0" w:rsidP="00D56614">
            <w:pPr>
              <w:tabs>
                <w:tab w:val="left" w:pos="4020"/>
              </w:tabs>
            </w:pPr>
            <w:r w:rsidRPr="007E2A7E">
              <w:t>Морева Е.Н.</w:t>
            </w:r>
          </w:p>
        </w:tc>
        <w:tc>
          <w:tcPr>
            <w:tcW w:w="3493" w:type="dxa"/>
          </w:tcPr>
          <w:p w14:paraId="3137AC77" w14:textId="77777777" w:rsidR="006A04B0" w:rsidRPr="007E2A7E" w:rsidRDefault="006A04B0" w:rsidP="00D56614">
            <w:pPr>
              <w:jc w:val="center"/>
            </w:pPr>
            <w:r w:rsidRPr="007E2A7E">
              <w:t>за</w:t>
            </w:r>
          </w:p>
        </w:tc>
      </w:tr>
      <w:tr w:rsidR="006A04B0" w:rsidRPr="007E2A7E" w14:paraId="02B86CDE" w14:textId="77777777" w:rsidTr="00D56614">
        <w:tc>
          <w:tcPr>
            <w:tcW w:w="959" w:type="dxa"/>
          </w:tcPr>
          <w:p w14:paraId="14C49004" w14:textId="77777777" w:rsidR="006A04B0" w:rsidRPr="007E2A7E" w:rsidRDefault="006A04B0" w:rsidP="00D56614">
            <w:pPr>
              <w:tabs>
                <w:tab w:val="left" w:pos="4020"/>
              </w:tabs>
              <w:jc w:val="center"/>
            </w:pPr>
            <w:r w:rsidRPr="007E2A7E">
              <w:t>2.</w:t>
            </w:r>
          </w:p>
        </w:tc>
        <w:tc>
          <w:tcPr>
            <w:tcW w:w="2391" w:type="dxa"/>
          </w:tcPr>
          <w:p w14:paraId="53D5B4D5" w14:textId="77777777" w:rsidR="006A04B0" w:rsidRPr="007E2A7E" w:rsidRDefault="006A04B0" w:rsidP="00D56614">
            <w:pPr>
              <w:tabs>
                <w:tab w:val="left" w:pos="4020"/>
              </w:tabs>
            </w:pPr>
            <w:r w:rsidRPr="007E2A7E">
              <w:t>Бугаева С.Е.</w:t>
            </w:r>
          </w:p>
        </w:tc>
        <w:tc>
          <w:tcPr>
            <w:tcW w:w="3493" w:type="dxa"/>
          </w:tcPr>
          <w:p w14:paraId="48871EE1" w14:textId="77777777" w:rsidR="006A04B0" w:rsidRPr="007E2A7E" w:rsidRDefault="006A04B0" w:rsidP="00D56614">
            <w:pPr>
              <w:jc w:val="center"/>
            </w:pPr>
            <w:r>
              <w:t>-</w:t>
            </w:r>
          </w:p>
        </w:tc>
      </w:tr>
      <w:tr w:rsidR="006A04B0" w:rsidRPr="007E2A7E" w14:paraId="7D2784EC" w14:textId="77777777" w:rsidTr="00D56614">
        <w:tc>
          <w:tcPr>
            <w:tcW w:w="959" w:type="dxa"/>
          </w:tcPr>
          <w:p w14:paraId="78352CEE" w14:textId="77777777" w:rsidR="006A04B0" w:rsidRPr="007E2A7E" w:rsidRDefault="006A04B0" w:rsidP="00D56614">
            <w:pPr>
              <w:tabs>
                <w:tab w:val="left" w:pos="4020"/>
              </w:tabs>
              <w:jc w:val="center"/>
            </w:pPr>
            <w:r w:rsidRPr="007E2A7E">
              <w:t>3.</w:t>
            </w:r>
          </w:p>
        </w:tc>
        <w:tc>
          <w:tcPr>
            <w:tcW w:w="2391" w:type="dxa"/>
          </w:tcPr>
          <w:p w14:paraId="2B098DB7" w14:textId="77777777" w:rsidR="006A04B0" w:rsidRPr="007E2A7E" w:rsidRDefault="006A04B0" w:rsidP="00D56614">
            <w:pPr>
              <w:tabs>
                <w:tab w:val="left" w:pos="4020"/>
              </w:tabs>
            </w:pPr>
            <w:r w:rsidRPr="007E2A7E">
              <w:t>Гущина Н.Б.</w:t>
            </w:r>
          </w:p>
        </w:tc>
        <w:tc>
          <w:tcPr>
            <w:tcW w:w="3493" w:type="dxa"/>
          </w:tcPr>
          <w:p w14:paraId="288E7B93" w14:textId="77777777" w:rsidR="006A04B0" w:rsidRPr="007E2A7E" w:rsidRDefault="006A04B0" w:rsidP="00D56614">
            <w:pPr>
              <w:jc w:val="center"/>
            </w:pPr>
            <w:r>
              <w:t>-</w:t>
            </w:r>
          </w:p>
        </w:tc>
      </w:tr>
      <w:tr w:rsidR="006A04B0" w:rsidRPr="007E2A7E" w14:paraId="34D4445C" w14:textId="77777777" w:rsidTr="00D56614">
        <w:tc>
          <w:tcPr>
            <w:tcW w:w="959" w:type="dxa"/>
          </w:tcPr>
          <w:p w14:paraId="70235FB9" w14:textId="77777777" w:rsidR="006A04B0" w:rsidRPr="007E2A7E" w:rsidRDefault="006A04B0" w:rsidP="00D56614">
            <w:pPr>
              <w:tabs>
                <w:tab w:val="left" w:pos="4020"/>
              </w:tabs>
              <w:jc w:val="center"/>
            </w:pPr>
            <w:r w:rsidRPr="007E2A7E">
              <w:t>4.</w:t>
            </w:r>
          </w:p>
        </w:tc>
        <w:tc>
          <w:tcPr>
            <w:tcW w:w="2391" w:type="dxa"/>
          </w:tcPr>
          <w:p w14:paraId="181C1E24" w14:textId="77777777" w:rsidR="006A04B0" w:rsidRPr="007E2A7E" w:rsidRDefault="006A04B0" w:rsidP="00D56614">
            <w:pPr>
              <w:tabs>
                <w:tab w:val="left" w:pos="4020"/>
              </w:tabs>
            </w:pPr>
            <w:r w:rsidRPr="007E2A7E">
              <w:t>Турбачкина Е.В.</w:t>
            </w:r>
          </w:p>
        </w:tc>
        <w:tc>
          <w:tcPr>
            <w:tcW w:w="3493" w:type="dxa"/>
          </w:tcPr>
          <w:p w14:paraId="09BD0E25" w14:textId="77777777" w:rsidR="006A04B0" w:rsidRPr="007E2A7E" w:rsidRDefault="006A04B0" w:rsidP="00D56614">
            <w:pPr>
              <w:tabs>
                <w:tab w:val="left" w:pos="4020"/>
              </w:tabs>
              <w:jc w:val="center"/>
            </w:pPr>
            <w:r w:rsidRPr="007E2A7E">
              <w:t>за</w:t>
            </w:r>
          </w:p>
        </w:tc>
      </w:tr>
      <w:tr w:rsidR="006A04B0" w:rsidRPr="007E2A7E" w14:paraId="11DE4302" w14:textId="77777777" w:rsidTr="00D56614">
        <w:tc>
          <w:tcPr>
            <w:tcW w:w="959" w:type="dxa"/>
          </w:tcPr>
          <w:p w14:paraId="4E4F49A0" w14:textId="77777777" w:rsidR="006A04B0" w:rsidRPr="007E2A7E" w:rsidRDefault="006A04B0" w:rsidP="00D56614">
            <w:pPr>
              <w:tabs>
                <w:tab w:val="left" w:pos="4020"/>
              </w:tabs>
              <w:jc w:val="center"/>
            </w:pPr>
            <w:r w:rsidRPr="007E2A7E">
              <w:t>5.</w:t>
            </w:r>
          </w:p>
        </w:tc>
        <w:tc>
          <w:tcPr>
            <w:tcW w:w="2391" w:type="dxa"/>
          </w:tcPr>
          <w:p w14:paraId="52C84E8C" w14:textId="77777777" w:rsidR="006A04B0" w:rsidRPr="007E2A7E" w:rsidRDefault="006A04B0" w:rsidP="00D56614">
            <w:pPr>
              <w:tabs>
                <w:tab w:val="left" w:pos="4020"/>
              </w:tabs>
            </w:pPr>
            <w:r w:rsidRPr="007E2A7E">
              <w:t>Полозов И.Г.</w:t>
            </w:r>
          </w:p>
        </w:tc>
        <w:tc>
          <w:tcPr>
            <w:tcW w:w="3493" w:type="dxa"/>
          </w:tcPr>
          <w:p w14:paraId="697A3F60" w14:textId="77777777" w:rsidR="006A04B0" w:rsidRPr="007E2A7E" w:rsidRDefault="006A04B0" w:rsidP="00D56614">
            <w:pPr>
              <w:tabs>
                <w:tab w:val="left" w:pos="4020"/>
              </w:tabs>
              <w:jc w:val="center"/>
            </w:pPr>
            <w:r w:rsidRPr="007E2A7E">
              <w:t>за</w:t>
            </w:r>
          </w:p>
        </w:tc>
      </w:tr>
      <w:tr w:rsidR="006A04B0" w:rsidRPr="007E2A7E" w14:paraId="41BB12F9" w14:textId="77777777" w:rsidTr="00D56614">
        <w:tc>
          <w:tcPr>
            <w:tcW w:w="959" w:type="dxa"/>
          </w:tcPr>
          <w:p w14:paraId="16BD643E" w14:textId="77777777" w:rsidR="006A04B0" w:rsidRPr="007E2A7E" w:rsidRDefault="006A04B0" w:rsidP="00D56614">
            <w:pPr>
              <w:tabs>
                <w:tab w:val="left" w:pos="4020"/>
              </w:tabs>
              <w:jc w:val="center"/>
            </w:pPr>
            <w:r w:rsidRPr="007E2A7E">
              <w:t>6.</w:t>
            </w:r>
          </w:p>
        </w:tc>
        <w:tc>
          <w:tcPr>
            <w:tcW w:w="2391" w:type="dxa"/>
          </w:tcPr>
          <w:p w14:paraId="7ABB610E" w14:textId="77777777" w:rsidR="006A04B0" w:rsidRPr="007E2A7E" w:rsidRDefault="006A04B0" w:rsidP="00D56614">
            <w:pPr>
              <w:tabs>
                <w:tab w:val="left" w:pos="4020"/>
              </w:tabs>
            </w:pPr>
            <w:r w:rsidRPr="007E2A7E">
              <w:t>Коннова Е.А.</w:t>
            </w:r>
          </w:p>
        </w:tc>
        <w:tc>
          <w:tcPr>
            <w:tcW w:w="3493" w:type="dxa"/>
          </w:tcPr>
          <w:p w14:paraId="018761AE" w14:textId="77777777" w:rsidR="006A04B0" w:rsidRPr="007E2A7E" w:rsidRDefault="006A04B0" w:rsidP="00D56614">
            <w:pPr>
              <w:tabs>
                <w:tab w:val="left" w:pos="4020"/>
              </w:tabs>
              <w:jc w:val="center"/>
            </w:pPr>
            <w:r w:rsidRPr="007E2A7E">
              <w:t>за</w:t>
            </w:r>
          </w:p>
        </w:tc>
      </w:tr>
      <w:tr w:rsidR="006A04B0" w:rsidRPr="007E2A7E" w14:paraId="06BF09F0" w14:textId="77777777" w:rsidTr="00D56614">
        <w:tc>
          <w:tcPr>
            <w:tcW w:w="959" w:type="dxa"/>
          </w:tcPr>
          <w:p w14:paraId="40D3AE3A" w14:textId="77777777" w:rsidR="006A04B0" w:rsidRPr="007E2A7E" w:rsidRDefault="006A04B0" w:rsidP="00D56614">
            <w:pPr>
              <w:tabs>
                <w:tab w:val="left" w:pos="4020"/>
              </w:tabs>
              <w:jc w:val="center"/>
            </w:pPr>
            <w:r w:rsidRPr="007E2A7E">
              <w:t>7.</w:t>
            </w:r>
          </w:p>
        </w:tc>
        <w:tc>
          <w:tcPr>
            <w:tcW w:w="2391" w:type="dxa"/>
          </w:tcPr>
          <w:p w14:paraId="13CFCF39" w14:textId="77777777" w:rsidR="006A04B0" w:rsidRPr="007E2A7E" w:rsidRDefault="006A04B0" w:rsidP="00D56614">
            <w:pPr>
              <w:tabs>
                <w:tab w:val="left" w:pos="4020"/>
              </w:tabs>
            </w:pPr>
            <w:r w:rsidRPr="007E2A7E">
              <w:t>Агапова О.П.</w:t>
            </w:r>
          </w:p>
        </w:tc>
        <w:tc>
          <w:tcPr>
            <w:tcW w:w="3493" w:type="dxa"/>
          </w:tcPr>
          <w:p w14:paraId="264D839E" w14:textId="77777777" w:rsidR="006A04B0" w:rsidRPr="007E2A7E" w:rsidRDefault="006A04B0" w:rsidP="00D56614">
            <w:pPr>
              <w:tabs>
                <w:tab w:val="left" w:pos="4020"/>
              </w:tabs>
              <w:jc w:val="center"/>
            </w:pPr>
            <w:r w:rsidRPr="007E2A7E">
              <w:t>за</w:t>
            </w:r>
          </w:p>
        </w:tc>
      </w:tr>
    </w:tbl>
    <w:p w14:paraId="69ECDEE1"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72B26684" w14:textId="77777777" w:rsidR="00593F86" w:rsidRPr="007E2A7E" w:rsidRDefault="00593F86" w:rsidP="00B97802">
      <w:pPr>
        <w:pStyle w:val="3"/>
        <w:spacing w:line="235" w:lineRule="auto"/>
        <w:ind w:right="45" w:firstLine="567"/>
        <w:jc w:val="both"/>
        <w:rPr>
          <w:color w:val="FF0000"/>
          <w:sz w:val="20"/>
        </w:rPr>
      </w:pPr>
    </w:p>
    <w:p w14:paraId="4113D3FC" w14:textId="124649C2" w:rsidR="0022515D" w:rsidRPr="00E15D53" w:rsidRDefault="00BC603E" w:rsidP="000516E8">
      <w:pPr>
        <w:pStyle w:val="3"/>
        <w:tabs>
          <w:tab w:val="left" w:pos="993"/>
        </w:tabs>
        <w:spacing w:line="235" w:lineRule="auto"/>
        <w:ind w:firstLine="709"/>
        <w:jc w:val="both"/>
        <w:rPr>
          <w:sz w:val="20"/>
        </w:rPr>
      </w:pPr>
      <w:r w:rsidRPr="00E15D53">
        <w:rPr>
          <w:sz w:val="20"/>
        </w:rPr>
        <w:t xml:space="preserve">13. </w:t>
      </w:r>
      <w:r w:rsidR="00EC7FD8" w:rsidRPr="00E15D53">
        <w:rPr>
          <w:sz w:val="20"/>
        </w:rPr>
        <w:t xml:space="preserve">СЛУШАЛИ: </w:t>
      </w:r>
      <w:r w:rsidR="00B4750C" w:rsidRPr="00E15D53">
        <w:rPr>
          <w:sz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E15D53" w:rsidRPr="00E15D53">
        <w:rPr>
          <w:sz w:val="20"/>
        </w:rPr>
        <w:t>4</w:t>
      </w:r>
      <w:r w:rsidR="00B4750C" w:rsidRPr="00E15D53">
        <w:rPr>
          <w:sz w:val="20"/>
        </w:rPr>
        <w:t xml:space="preserve"> год</w:t>
      </w:r>
      <w:r w:rsidRPr="00E15D53">
        <w:rPr>
          <w:sz w:val="20"/>
        </w:rPr>
        <w:t xml:space="preserve"> (Копышева М.С.).</w:t>
      </w:r>
    </w:p>
    <w:p w14:paraId="30B8321B" w14:textId="70D7B76E" w:rsidR="00EC7FD8" w:rsidRPr="00E15D53" w:rsidRDefault="00EC7FD8" w:rsidP="00BB3B62">
      <w:pPr>
        <w:pStyle w:val="3"/>
        <w:tabs>
          <w:tab w:val="left" w:pos="709"/>
        </w:tabs>
        <w:spacing w:line="235" w:lineRule="auto"/>
        <w:ind w:firstLine="567"/>
        <w:jc w:val="both"/>
        <w:rPr>
          <w:b w:val="0"/>
          <w:bCs/>
          <w:sz w:val="20"/>
        </w:rPr>
      </w:pPr>
      <w:r w:rsidRPr="00E15D53">
        <w:rPr>
          <w:b w:val="0"/>
          <w:bCs/>
          <w:sz w:val="20"/>
        </w:rPr>
        <w:t xml:space="preserve">Организации, осуществляющие горячее водоснабжение, АО «Пучежская МТС» и ООО «Газпром теплоэнерго Иваново» </w:t>
      </w:r>
      <w:r w:rsidRPr="00E15D53">
        <w:rPr>
          <w:b w:val="0"/>
          <w:sz w:val="20"/>
        </w:rPr>
        <w:t xml:space="preserve">обратились в Департамент энергетики и тарифов (далее </w:t>
      </w:r>
      <w:r w:rsidRPr="00E15D53">
        <w:rPr>
          <w:b w:val="0"/>
          <w:bCs/>
          <w:sz w:val="20"/>
        </w:rPr>
        <w:t>–</w:t>
      </w:r>
      <w:r w:rsidRPr="00E15D53">
        <w:rPr>
          <w:b w:val="0"/>
          <w:sz w:val="20"/>
        </w:rPr>
        <w:t xml:space="preserve"> Департамент) Ивановской </w:t>
      </w:r>
      <w:r w:rsidR="00BB3B62" w:rsidRPr="00E15D53">
        <w:rPr>
          <w:b w:val="0"/>
          <w:sz w:val="20"/>
        </w:rPr>
        <w:t>области с</w:t>
      </w:r>
      <w:r w:rsidRPr="00E15D53">
        <w:rPr>
          <w:b w:val="0"/>
          <w:bCs/>
          <w:sz w:val="20"/>
        </w:rPr>
        <w:t xml:space="preserve"> предложением установить тарифы на горячую воду на 20</w:t>
      </w:r>
      <w:r w:rsidR="00BC603E" w:rsidRPr="00E15D53">
        <w:rPr>
          <w:b w:val="0"/>
          <w:bCs/>
          <w:sz w:val="20"/>
        </w:rPr>
        <w:t>2</w:t>
      </w:r>
      <w:r w:rsidR="00E15D53" w:rsidRPr="00E15D53">
        <w:rPr>
          <w:b w:val="0"/>
          <w:bCs/>
          <w:sz w:val="20"/>
        </w:rPr>
        <w:t>4</w:t>
      </w:r>
      <w:r w:rsidRPr="00E15D53">
        <w:rPr>
          <w:b w:val="0"/>
          <w:bCs/>
          <w:sz w:val="20"/>
        </w:rPr>
        <w:t xml:space="preserve"> год.</w:t>
      </w:r>
    </w:p>
    <w:p w14:paraId="2566FB32" w14:textId="77777777" w:rsidR="00EC7FD8" w:rsidRPr="00E15D53" w:rsidRDefault="00EC7FD8" w:rsidP="000516E8">
      <w:pPr>
        <w:pStyle w:val="a3"/>
        <w:spacing w:line="235" w:lineRule="auto"/>
        <w:ind w:right="44" w:firstLine="567"/>
        <w:rPr>
          <w:bCs/>
          <w:sz w:val="20"/>
        </w:rPr>
      </w:pPr>
      <w:r w:rsidRPr="00E15D53">
        <w:rPr>
          <w:bCs/>
          <w:sz w:val="20"/>
        </w:rPr>
        <w:t>Поставка горячей воды осуществляется с использованием закрытых систем горячего водоснабжения.</w:t>
      </w:r>
    </w:p>
    <w:p w14:paraId="7ABF6847" w14:textId="77777777" w:rsidR="00B4750C" w:rsidRPr="00E15D53" w:rsidRDefault="00B4750C" w:rsidP="000516E8">
      <w:pPr>
        <w:tabs>
          <w:tab w:val="left" w:pos="993"/>
        </w:tabs>
        <w:spacing w:line="235" w:lineRule="auto"/>
        <w:ind w:firstLine="567"/>
        <w:jc w:val="both"/>
        <w:rPr>
          <w:bCs/>
        </w:rPr>
      </w:pPr>
      <w:r w:rsidRPr="00E15D53">
        <w:rPr>
          <w:bCs/>
        </w:rPr>
        <w:t xml:space="preserve">Экспертной группой Департамента произведена экспертиза тарифов на горячую воду. </w:t>
      </w:r>
    </w:p>
    <w:p w14:paraId="1C107810" w14:textId="77777777" w:rsidR="00215E0B" w:rsidRPr="00E15D53" w:rsidRDefault="00215E0B" w:rsidP="00215E0B">
      <w:pPr>
        <w:widowControl/>
        <w:autoSpaceDE w:val="0"/>
        <w:autoSpaceDN w:val="0"/>
        <w:adjustRightInd w:val="0"/>
        <w:spacing w:line="235" w:lineRule="auto"/>
        <w:ind w:firstLine="567"/>
        <w:jc w:val="both"/>
        <w:rPr>
          <w:bCs/>
        </w:rPr>
      </w:pPr>
      <w:r w:rsidRPr="00E15D5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14:paraId="3EDAB27D" w14:textId="77777777" w:rsidR="00712CCF" w:rsidRPr="00E15D53" w:rsidRDefault="00712CCF" w:rsidP="00712CCF">
      <w:pPr>
        <w:widowControl/>
        <w:autoSpaceDE w:val="0"/>
        <w:autoSpaceDN w:val="0"/>
        <w:adjustRightInd w:val="0"/>
        <w:spacing w:line="235" w:lineRule="auto"/>
        <w:ind w:firstLine="567"/>
        <w:jc w:val="both"/>
        <w:rPr>
          <w:bCs/>
        </w:rPr>
      </w:pPr>
      <w:r w:rsidRPr="00E15D53">
        <w:rPr>
          <w:bCs/>
        </w:rPr>
        <w:t xml:space="preserve">С учетом постановления Департамента энергетики и тарифов Ивановской области от </w:t>
      </w:r>
      <w:r w:rsidRPr="00E15D53">
        <w:t>области от 20.12.2019 № 59-гв/21 д</w:t>
      </w:r>
      <w:r w:rsidRPr="00E15D5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E15D53">
        <w:rPr>
          <w:bCs/>
          <w:i/>
        </w:rPr>
        <w:t>х</w:t>
      </w:r>
      <w:r w:rsidRPr="00E15D53">
        <w:rPr>
          <w:bCs/>
        </w:rPr>
        <w:t xml:space="preserve">олодную воду или </w:t>
      </w:r>
      <w:r w:rsidRPr="00E15D53">
        <w:t>компонента на теплоноситель</w:t>
      </w:r>
      <w:r w:rsidRPr="00E15D53">
        <w:rPr>
          <w:bCs/>
        </w:rPr>
        <w:t xml:space="preserve"> и компонента на тепловую энергию. По результатам рассмотрения подготовлены соответствующие экспертные заключения.</w:t>
      </w:r>
    </w:p>
    <w:p w14:paraId="410A003A" w14:textId="77777777" w:rsidR="007178ED" w:rsidRPr="00E15D53" w:rsidRDefault="007178ED" w:rsidP="007178ED">
      <w:pPr>
        <w:spacing w:line="235" w:lineRule="auto"/>
        <w:ind w:firstLine="567"/>
        <w:jc w:val="both"/>
      </w:pPr>
      <w:r w:rsidRPr="00E15D5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E15D53">
        <w:t>на горячую воду</w:t>
      </w:r>
      <w:r w:rsidRPr="00E15D53">
        <w:t xml:space="preserve"> для населения.</w:t>
      </w:r>
    </w:p>
    <w:p w14:paraId="0E18F4BF" w14:textId="77777777" w:rsidR="00E15D53" w:rsidRPr="00E15D53" w:rsidRDefault="00E15D53" w:rsidP="00E15D53">
      <w:pPr>
        <w:spacing w:line="235" w:lineRule="auto"/>
        <w:ind w:firstLine="567"/>
        <w:jc w:val="both"/>
        <w:rPr>
          <w:bCs/>
        </w:rPr>
      </w:pPr>
      <w:r w:rsidRPr="00E15D53">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6E71E939" w14:textId="77777777" w:rsidR="00E15D53" w:rsidRPr="00E15D53" w:rsidRDefault="00E15D53" w:rsidP="00E15D53">
      <w:pPr>
        <w:tabs>
          <w:tab w:val="left" w:pos="1276"/>
        </w:tabs>
        <w:ind w:firstLine="567"/>
        <w:jc w:val="both"/>
        <w:rPr>
          <w:bCs/>
        </w:rPr>
      </w:pPr>
      <w:r w:rsidRPr="00E15D53">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230D257F" w14:textId="77777777" w:rsidR="00E15D53" w:rsidRPr="00E15D53" w:rsidRDefault="00E15D53" w:rsidP="00E15D53">
      <w:pPr>
        <w:tabs>
          <w:tab w:val="left" w:pos="1276"/>
        </w:tabs>
        <w:ind w:firstLine="567"/>
        <w:jc w:val="both"/>
        <w:rPr>
          <w:bCs/>
        </w:rPr>
      </w:pPr>
      <w:r w:rsidRPr="00E15D53">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4A64414B" w14:textId="77777777" w:rsidR="00E15D53" w:rsidRPr="00E15D53" w:rsidRDefault="00E15D53" w:rsidP="00E15D53">
      <w:pPr>
        <w:widowControl/>
        <w:tabs>
          <w:tab w:val="left" w:pos="993"/>
          <w:tab w:val="left" w:pos="1418"/>
        </w:tabs>
        <w:ind w:firstLine="567"/>
        <w:jc w:val="both"/>
        <w:rPr>
          <w:bCs/>
        </w:rPr>
      </w:pPr>
      <w:r w:rsidRPr="00E15D53">
        <w:rPr>
          <w:bCs/>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0329B104" w14:textId="77777777" w:rsidR="00E15D53" w:rsidRPr="00E15D53" w:rsidRDefault="00E15D53" w:rsidP="00E15D53">
      <w:pPr>
        <w:widowControl/>
        <w:autoSpaceDE w:val="0"/>
        <w:autoSpaceDN w:val="0"/>
        <w:adjustRightInd w:val="0"/>
        <w:spacing w:line="235" w:lineRule="auto"/>
        <w:ind w:firstLine="567"/>
        <w:jc w:val="both"/>
        <w:rPr>
          <w:bCs/>
          <w:color w:val="FF0000"/>
        </w:rPr>
      </w:pPr>
      <w:r w:rsidRPr="00E15D5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178A6F7" w14:textId="77777777" w:rsidR="00E15D53" w:rsidRPr="00E15D53" w:rsidRDefault="00E15D53" w:rsidP="00E15D53">
      <w:pPr>
        <w:widowControl/>
        <w:autoSpaceDE w:val="0"/>
        <w:autoSpaceDN w:val="0"/>
        <w:adjustRightInd w:val="0"/>
        <w:spacing w:line="235" w:lineRule="auto"/>
        <w:ind w:firstLine="567"/>
        <w:jc w:val="both"/>
        <w:rPr>
          <w:bCs/>
        </w:rPr>
      </w:pPr>
      <w:r w:rsidRPr="00E15D53">
        <w:rPr>
          <w:bCs/>
        </w:rPr>
        <w:t>По результатам рассмотрения подготовлены соответствующие экспертные заключения.</w:t>
      </w:r>
    </w:p>
    <w:p w14:paraId="35890799" w14:textId="77777777" w:rsidR="00E15D53" w:rsidRDefault="00E15D53" w:rsidP="000516E8">
      <w:pPr>
        <w:tabs>
          <w:tab w:val="left" w:pos="993"/>
        </w:tabs>
        <w:spacing w:line="235" w:lineRule="auto"/>
        <w:ind w:firstLine="567"/>
        <w:jc w:val="both"/>
        <w:rPr>
          <w:bCs/>
        </w:rPr>
      </w:pPr>
    </w:p>
    <w:p w14:paraId="2E915D52" w14:textId="1EA4DB98" w:rsidR="00EC7FD8" w:rsidRPr="00E15D53" w:rsidRDefault="00B4750C" w:rsidP="000516E8">
      <w:pPr>
        <w:tabs>
          <w:tab w:val="left" w:pos="993"/>
        </w:tabs>
        <w:spacing w:line="235" w:lineRule="auto"/>
        <w:ind w:firstLine="567"/>
        <w:jc w:val="both"/>
        <w:rPr>
          <w:bCs/>
        </w:rPr>
      </w:pPr>
      <w:r w:rsidRPr="00E15D53">
        <w:rPr>
          <w:bCs/>
        </w:rPr>
        <w:t xml:space="preserve">Основные показатели деятельности теплоснабжающей организации на расчетный период регулирования, </w:t>
      </w:r>
      <w:r w:rsidRPr="00E15D53">
        <w:rPr>
          <w:bCs/>
        </w:rPr>
        <w:lastRenderedPageBreak/>
        <w:t>принятые при формировании тарифов на горячую воду приведены в приложении № 13/1 - № 13/3.</w:t>
      </w:r>
    </w:p>
    <w:p w14:paraId="19B5F09A" w14:textId="77777777" w:rsidR="00B4750C" w:rsidRPr="00E15D53" w:rsidRDefault="00B4750C" w:rsidP="000516E8">
      <w:pPr>
        <w:tabs>
          <w:tab w:val="left" w:pos="993"/>
        </w:tabs>
        <w:spacing w:line="235" w:lineRule="auto"/>
        <w:ind w:firstLine="567"/>
        <w:jc w:val="both"/>
        <w:rPr>
          <w:b/>
        </w:rPr>
      </w:pPr>
    </w:p>
    <w:p w14:paraId="73DC074E" w14:textId="77777777" w:rsidR="00EC7FD8" w:rsidRPr="00882348" w:rsidRDefault="00EC7FD8" w:rsidP="000516E8">
      <w:pPr>
        <w:tabs>
          <w:tab w:val="left" w:pos="993"/>
        </w:tabs>
        <w:spacing w:line="235" w:lineRule="auto"/>
        <w:ind w:firstLine="567"/>
        <w:jc w:val="both"/>
      </w:pPr>
      <w:r w:rsidRPr="00882348">
        <w:rPr>
          <w:b/>
        </w:rPr>
        <w:t>РЕШИЛИ:</w:t>
      </w:r>
    </w:p>
    <w:p w14:paraId="5847D075" w14:textId="32E8591B" w:rsidR="00882348" w:rsidRPr="00882348" w:rsidRDefault="00882348" w:rsidP="00882348">
      <w:pPr>
        <w:widowControl/>
        <w:autoSpaceDE w:val="0"/>
        <w:autoSpaceDN w:val="0"/>
        <w:adjustRightInd w:val="0"/>
        <w:ind w:firstLine="851"/>
        <w:jc w:val="both"/>
        <w:rPr>
          <w:bCs/>
        </w:rPr>
      </w:pPr>
      <w:r w:rsidRPr="00882348">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7C209175" w14:textId="6FEF393B" w:rsidR="00882348" w:rsidRDefault="00882348" w:rsidP="00882348">
      <w:pPr>
        <w:keepNext/>
        <w:widowControl/>
        <w:numPr>
          <w:ilvl w:val="0"/>
          <w:numId w:val="25"/>
        </w:numPr>
        <w:ind w:left="0" w:firstLine="567"/>
        <w:jc w:val="both"/>
        <w:outlineLvl w:val="1"/>
        <w:rPr>
          <w:lang w:eastAsia="x-none"/>
        </w:rPr>
      </w:pPr>
      <w:r w:rsidRPr="00882348">
        <w:rPr>
          <w:lang w:eastAsia="x-none"/>
        </w:rPr>
        <w:t xml:space="preserve"> </w:t>
      </w:r>
      <w:r w:rsidRPr="00882348">
        <w:rPr>
          <w:lang w:val="x-none" w:eastAsia="x-none"/>
        </w:rPr>
        <w:t>Установить тарифы на горячую воду</w:t>
      </w:r>
      <w:r w:rsidRPr="00882348">
        <w:rPr>
          <w:lang w:eastAsia="x-none"/>
        </w:rPr>
        <w:t>,</w:t>
      </w:r>
      <w:r w:rsidRPr="00882348">
        <w:rPr>
          <w:lang w:val="x-none" w:eastAsia="x-none"/>
        </w:rPr>
        <w:t xml:space="preserve"> поставляемую </w:t>
      </w:r>
      <w:r w:rsidRPr="00882348">
        <w:rPr>
          <w:lang w:eastAsia="x-none"/>
        </w:rPr>
        <w:t xml:space="preserve">потребителям Пучежского муниципального района </w:t>
      </w:r>
      <w:r w:rsidRPr="00882348">
        <w:rPr>
          <w:lang w:val="x-none" w:eastAsia="x-none"/>
        </w:rPr>
        <w:t>Ивановской области с использованием закрытых систем горячего водоснабжения</w:t>
      </w:r>
      <w:r w:rsidRPr="00882348">
        <w:rPr>
          <w:lang w:eastAsia="x-none"/>
        </w:rPr>
        <w:t>, на 2024 год:</w:t>
      </w:r>
    </w:p>
    <w:p w14:paraId="60CC8AB7" w14:textId="77777777" w:rsidR="00882348" w:rsidRDefault="00882348" w:rsidP="00882348">
      <w:pPr>
        <w:pStyle w:val="ConsPlusTitle"/>
        <w:widowControl/>
        <w:jc w:val="center"/>
        <w:outlineLvl w:val="0"/>
        <w:rPr>
          <w:rFonts w:ascii="Times New Roman" w:hAnsi="Times New Roman" w:cs="Times New Roman"/>
        </w:rPr>
      </w:pPr>
    </w:p>
    <w:p w14:paraId="3C08C15C" w14:textId="552E0040" w:rsidR="00882348" w:rsidRPr="0086359E" w:rsidRDefault="00882348" w:rsidP="00882348">
      <w:pPr>
        <w:pStyle w:val="ConsPlusTitle"/>
        <w:widowControl/>
        <w:jc w:val="center"/>
        <w:outlineLvl w:val="0"/>
        <w:rPr>
          <w:rFonts w:ascii="Times New Roman" w:hAnsi="Times New Roman" w:cs="Times New Roman"/>
        </w:rPr>
      </w:pPr>
      <w:r w:rsidRPr="0086359E">
        <w:rPr>
          <w:rFonts w:ascii="Times New Roman" w:hAnsi="Times New Roman" w:cs="Times New Roman"/>
        </w:rPr>
        <w:t>Тарифы на горячую воду для потребителей Пучежского муниципального района</w:t>
      </w:r>
    </w:p>
    <w:p w14:paraId="36EEC8BB" w14:textId="77777777" w:rsidR="00882348" w:rsidRPr="0086359E" w:rsidRDefault="00882348" w:rsidP="00882348">
      <w:pPr>
        <w:pStyle w:val="ConsPlusTitle"/>
        <w:widowControl/>
        <w:jc w:val="center"/>
        <w:outlineLvl w:val="0"/>
        <w:rPr>
          <w:rFonts w:ascii="Times New Roman" w:hAnsi="Times New Roman" w:cs="Times New Roman"/>
        </w:rPr>
      </w:pPr>
      <w:r w:rsidRPr="0086359E">
        <w:rPr>
          <w:rFonts w:ascii="Times New Roman" w:hAnsi="Times New Roman" w:cs="Times New Roman"/>
        </w:rPr>
        <w:t>(с использованием закрытых систем горячего водоснабжения)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3697"/>
        <w:gridCol w:w="1497"/>
        <w:gridCol w:w="1482"/>
        <w:gridCol w:w="1487"/>
        <w:gridCol w:w="1487"/>
      </w:tblGrid>
      <w:tr w:rsidR="00882348" w:rsidRPr="0086359E" w14:paraId="34FBEBA6" w14:textId="77777777" w:rsidTr="000474AD">
        <w:trPr>
          <w:trHeight w:val="340"/>
        </w:trPr>
        <w:tc>
          <w:tcPr>
            <w:tcW w:w="346" w:type="pct"/>
            <w:vMerge w:val="restart"/>
            <w:vAlign w:val="center"/>
          </w:tcPr>
          <w:p w14:paraId="294CB620" w14:textId="77777777" w:rsidR="00882348" w:rsidRPr="0086359E" w:rsidRDefault="00882348" w:rsidP="000474AD">
            <w:pPr>
              <w:tabs>
                <w:tab w:val="left" w:pos="1026"/>
              </w:tabs>
              <w:autoSpaceDE w:val="0"/>
              <w:autoSpaceDN w:val="0"/>
              <w:adjustRightInd w:val="0"/>
              <w:ind w:right="34"/>
              <w:outlineLvl w:val="0"/>
            </w:pPr>
            <w:r w:rsidRPr="0086359E">
              <w:t>№ п/п</w:t>
            </w:r>
          </w:p>
        </w:tc>
        <w:tc>
          <w:tcPr>
            <w:tcW w:w="1783" w:type="pct"/>
            <w:vMerge w:val="restart"/>
            <w:vAlign w:val="center"/>
          </w:tcPr>
          <w:p w14:paraId="7EF3BBD2" w14:textId="77777777" w:rsidR="00882348" w:rsidRPr="0086359E" w:rsidRDefault="00882348" w:rsidP="000474AD">
            <w:pPr>
              <w:jc w:val="center"/>
            </w:pPr>
            <w:r w:rsidRPr="0086359E">
              <w:t>Наименование организации коммунального комплекса</w:t>
            </w:r>
          </w:p>
        </w:tc>
        <w:tc>
          <w:tcPr>
            <w:tcW w:w="2871" w:type="pct"/>
            <w:gridSpan w:val="4"/>
          </w:tcPr>
          <w:p w14:paraId="67795698" w14:textId="77777777" w:rsidR="00882348" w:rsidRPr="0086359E" w:rsidRDefault="00882348" w:rsidP="000474AD">
            <w:pPr>
              <w:jc w:val="center"/>
            </w:pPr>
            <w:r w:rsidRPr="0086359E">
              <w:t xml:space="preserve">Тарифы на горячую воду </w:t>
            </w:r>
            <w:r w:rsidRPr="0086359E">
              <w:rPr>
                <w:b/>
              </w:rPr>
              <w:t xml:space="preserve"> </w:t>
            </w:r>
          </w:p>
        </w:tc>
      </w:tr>
      <w:tr w:rsidR="00882348" w:rsidRPr="0086359E" w14:paraId="1A111AA9" w14:textId="77777777" w:rsidTr="000474AD">
        <w:trPr>
          <w:trHeight w:val="460"/>
        </w:trPr>
        <w:tc>
          <w:tcPr>
            <w:tcW w:w="346" w:type="pct"/>
            <w:vMerge/>
            <w:vAlign w:val="center"/>
          </w:tcPr>
          <w:p w14:paraId="3F8BFE65" w14:textId="77777777" w:rsidR="00882348" w:rsidRPr="0086359E" w:rsidRDefault="00882348" w:rsidP="000474AD"/>
        </w:tc>
        <w:tc>
          <w:tcPr>
            <w:tcW w:w="1783" w:type="pct"/>
            <w:vMerge/>
          </w:tcPr>
          <w:p w14:paraId="78AB4048" w14:textId="77777777" w:rsidR="00882348" w:rsidRPr="0086359E" w:rsidRDefault="00882348" w:rsidP="000474AD"/>
        </w:tc>
        <w:tc>
          <w:tcPr>
            <w:tcW w:w="1437" w:type="pct"/>
            <w:gridSpan w:val="2"/>
          </w:tcPr>
          <w:p w14:paraId="5CCDF0F5" w14:textId="77777777" w:rsidR="00882348" w:rsidRPr="0086359E" w:rsidRDefault="00882348" w:rsidP="000474AD">
            <w:pPr>
              <w:jc w:val="center"/>
            </w:pPr>
            <w:r w:rsidRPr="0086359E">
              <w:t>Для бюджетных и прочих потребителей (без НДС)</w:t>
            </w:r>
          </w:p>
        </w:tc>
        <w:tc>
          <w:tcPr>
            <w:tcW w:w="1434" w:type="pct"/>
            <w:gridSpan w:val="2"/>
          </w:tcPr>
          <w:p w14:paraId="63A1C8EF" w14:textId="77777777" w:rsidR="00882348" w:rsidRPr="0086359E" w:rsidRDefault="00882348" w:rsidP="000474AD">
            <w:pPr>
              <w:jc w:val="center"/>
            </w:pPr>
            <w:r w:rsidRPr="0086359E">
              <w:t xml:space="preserve">Для населения </w:t>
            </w:r>
          </w:p>
          <w:p w14:paraId="50A6622C" w14:textId="77777777" w:rsidR="00882348" w:rsidRPr="0086359E" w:rsidRDefault="00882348" w:rsidP="000474AD">
            <w:pPr>
              <w:jc w:val="center"/>
            </w:pPr>
            <w:r w:rsidRPr="0086359E">
              <w:t>(с НДС ***)</w:t>
            </w:r>
          </w:p>
        </w:tc>
      </w:tr>
      <w:tr w:rsidR="00882348" w:rsidRPr="0086359E" w14:paraId="35F1F818" w14:textId="77777777" w:rsidTr="000474AD">
        <w:trPr>
          <w:trHeight w:val="798"/>
        </w:trPr>
        <w:tc>
          <w:tcPr>
            <w:tcW w:w="346" w:type="pct"/>
            <w:vMerge/>
            <w:vAlign w:val="center"/>
          </w:tcPr>
          <w:p w14:paraId="1D3895B8" w14:textId="77777777" w:rsidR="00882348" w:rsidRPr="0086359E" w:rsidRDefault="00882348" w:rsidP="000474AD"/>
        </w:tc>
        <w:tc>
          <w:tcPr>
            <w:tcW w:w="1783" w:type="pct"/>
            <w:vMerge/>
          </w:tcPr>
          <w:p w14:paraId="1ED482E5" w14:textId="77777777" w:rsidR="00882348" w:rsidRPr="0086359E" w:rsidRDefault="00882348" w:rsidP="000474AD"/>
        </w:tc>
        <w:tc>
          <w:tcPr>
            <w:tcW w:w="722" w:type="pct"/>
            <w:vAlign w:val="center"/>
          </w:tcPr>
          <w:p w14:paraId="59AE56DE" w14:textId="77777777" w:rsidR="00882348" w:rsidRPr="0086359E" w:rsidRDefault="00882348" w:rsidP="000474AD">
            <w:pPr>
              <w:jc w:val="center"/>
            </w:pPr>
            <w:r w:rsidRPr="0086359E">
              <w:t>с 01.01.2024</w:t>
            </w:r>
            <w:r w:rsidRPr="0086359E">
              <w:rPr>
                <w:lang w:val="en-US"/>
              </w:rPr>
              <w:t xml:space="preserve"> </w:t>
            </w:r>
            <w:r w:rsidRPr="0086359E">
              <w:t>по 30.06.2024</w:t>
            </w:r>
          </w:p>
        </w:tc>
        <w:tc>
          <w:tcPr>
            <w:tcW w:w="715" w:type="pct"/>
            <w:vAlign w:val="center"/>
          </w:tcPr>
          <w:p w14:paraId="10476E06" w14:textId="77777777" w:rsidR="00882348" w:rsidRPr="0086359E" w:rsidRDefault="00882348" w:rsidP="000474AD">
            <w:pPr>
              <w:jc w:val="center"/>
            </w:pPr>
            <w:r w:rsidRPr="0086359E">
              <w:t>с 01.07.2024</w:t>
            </w:r>
          </w:p>
          <w:p w14:paraId="1F549AD2" w14:textId="77777777" w:rsidR="00882348" w:rsidRPr="0086359E" w:rsidRDefault="00882348" w:rsidP="000474AD">
            <w:pPr>
              <w:jc w:val="center"/>
            </w:pPr>
            <w:r w:rsidRPr="0086359E">
              <w:t>по 31.12.2024</w:t>
            </w:r>
          </w:p>
        </w:tc>
        <w:tc>
          <w:tcPr>
            <w:tcW w:w="717" w:type="pct"/>
            <w:vAlign w:val="center"/>
          </w:tcPr>
          <w:p w14:paraId="0BC43E70" w14:textId="77777777" w:rsidR="00882348" w:rsidRPr="0086359E" w:rsidRDefault="00882348" w:rsidP="000474AD">
            <w:pPr>
              <w:jc w:val="center"/>
            </w:pPr>
            <w:r w:rsidRPr="0086359E">
              <w:t>с 01.01.2024</w:t>
            </w:r>
            <w:r w:rsidRPr="0086359E">
              <w:rPr>
                <w:lang w:val="en-US"/>
              </w:rPr>
              <w:t xml:space="preserve"> </w:t>
            </w:r>
            <w:r w:rsidRPr="0086359E">
              <w:t>по 30.06.2024</w:t>
            </w:r>
          </w:p>
        </w:tc>
        <w:tc>
          <w:tcPr>
            <w:tcW w:w="717" w:type="pct"/>
            <w:vAlign w:val="center"/>
          </w:tcPr>
          <w:p w14:paraId="029C017E" w14:textId="77777777" w:rsidR="00882348" w:rsidRPr="0086359E" w:rsidRDefault="00882348" w:rsidP="000474AD">
            <w:pPr>
              <w:jc w:val="center"/>
            </w:pPr>
            <w:r w:rsidRPr="0086359E">
              <w:t>с 01.07.2024 по 31.12.2024</w:t>
            </w:r>
          </w:p>
        </w:tc>
      </w:tr>
      <w:tr w:rsidR="00882348" w:rsidRPr="0086359E" w14:paraId="01F3B8F0" w14:textId="77777777" w:rsidTr="000474AD">
        <w:trPr>
          <w:trHeight w:val="230"/>
        </w:trPr>
        <w:tc>
          <w:tcPr>
            <w:tcW w:w="346" w:type="pct"/>
            <w:vAlign w:val="center"/>
          </w:tcPr>
          <w:p w14:paraId="1EC788D7" w14:textId="77777777" w:rsidR="00882348" w:rsidRPr="0086359E" w:rsidRDefault="00882348" w:rsidP="000474AD">
            <w:pPr>
              <w:jc w:val="center"/>
            </w:pPr>
            <w:r w:rsidRPr="0086359E">
              <w:t>1</w:t>
            </w:r>
          </w:p>
        </w:tc>
        <w:tc>
          <w:tcPr>
            <w:tcW w:w="1783" w:type="pct"/>
            <w:vAlign w:val="center"/>
          </w:tcPr>
          <w:p w14:paraId="67D95B99" w14:textId="77777777" w:rsidR="00882348" w:rsidRPr="0086359E" w:rsidRDefault="00882348" w:rsidP="000474AD">
            <w:pPr>
              <w:jc w:val="center"/>
            </w:pPr>
            <w:r w:rsidRPr="0086359E">
              <w:t>2</w:t>
            </w:r>
          </w:p>
        </w:tc>
        <w:tc>
          <w:tcPr>
            <w:tcW w:w="722" w:type="pct"/>
          </w:tcPr>
          <w:p w14:paraId="189BDEF7" w14:textId="77777777" w:rsidR="00882348" w:rsidRPr="0086359E" w:rsidRDefault="00882348" w:rsidP="000474AD">
            <w:pPr>
              <w:jc w:val="center"/>
            </w:pPr>
            <w:r w:rsidRPr="0086359E">
              <w:t>3</w:t>
            </w:r>
          </w:p>
        </w:tc>
        <w:tc>
          <w:tcPr>
            <w:tcW w:w="715" w:type="pct"/>
          </w:tcPr>
          <w:p w14:paraId="2EC5702A" w14:textId="77777777" w:rsidR="00882348" w:rsidRPr="0086359E" w:rsidRDefault="00882348" w:rsidP="000474AD">
            <w:pPr>
              <w:jc w:val="center"/>
            </w:pPr>
            <w:r w:rsidRPr="0086359E">
              <w:t>4</w:t>
            </w:r>
          </w:p>
        </w:tc>
        <w:tc>
          <w:tcPr>
            <w:tcW w:w="717" w:type="pct"/>
          </w:tcPr>
          <w:p w14:paraId="676CCB34" w14:textId="77777777" w:rsidR="00882348" w:rsidRPr="0086359E" w:rsidRDefault="00882348" w:rsidP="000474AD">
            <w:pPr>
              <w:jc w:val="center"/>
            </w:pPr>
            <w:r w:rsidRPr="0086359E">
              <w:t>5</w:t>
            </w:r>
          </w:p>
        </w:tc>
        <w:tc>
          <w:tcPr>
            <w:tcW w:w="717" w:type="pct"/>
            <w:vAlign w:val="center"/>
          </w:tcPr>
          <w:p w14:paraId="53BC82D3" w14:textId="77777777" w:rsidR="00882348" w:rsidRPr="0086359E" w:rsidRDefault="00882348" w:rsidP="000474AD">
            <w:pPr>
              <w:jc w:val="center"/>
            </w:pPr>
            <w:r w:rsidRPr="0086359E">
              <w:t>6</w:t>
            </w:r>
          </w:p>
        </w:tc>
      </w:tr>
      <w:tr w:rsidR="00882348" w:rsidRPr="0086359E" w14:paraId="769C4A66" w14:textId="77777777" w:rsidTr="000474AD">
        <w:trPr>
          <w:trHeight w:val="230"/>
        </w:trPr>
        <w:tc>
          <w:tcPr>
            <w:tcW w:w="5000" w:type="pct"/>
            <w:gridSpan w:val="6"/>
          </w:tcPr>
          <w:p w14:paraId="7E0A9252" w14:textId="77777777" w:rsidR="00882348" w:rsidRPr="0086359E" w:rsidRDefault="00882348" w:rsidP="000474AD">
            <w:pPr>
              <w:jc w:val="center"/>
            </w:pPr>
            <w:r w:rsidRPr="0086359E">
              <w:t>Пучежское городское поселение</w:t>
            </w:r>
          </w:p>
        </w:tc>
      </w:tr>
      <w:tr w:rsidR="00882348" w:rsidRPr="0086359E" w14:paraId="32F62098" w14:textId="77777777" w:rsidTr="000474AD">
        <w:trPr>
          <w:trHeight w:val="230"/>
        </w:trPr>
        <w:tc>
          <w:tcPr>
            <w:tcW w:w="346" w:type="pct"/>
            <w:vMerge w:val="restart"/>
            <w:vAlign w:val="center"/>
          </w:tcPr>
          <w:p w14:paraId="64DF3080" w14:textId="77777777" w:rsidR="00882348" w:rsidRPr="0086359E" w:rsidRDefault="00882348" w:rsidP="000474AD">
            <w:pPr>
              <w:jc w:val="center"/>
            </w:pPr>
            <w:r w:rsidRPr="0086359E">
              <w:t xml:space="preserve">1. </w:t>
            </w:r>
          </w:p>
        </w:tc>
        <w:tc>
          <w:tcPr>
            <w:tcW w:w="1783" w:type="pct"/>
            <w:vAlign w:val="center"/>
          </w:tcPr>
          <w:p w14:paraId="61548BAB" w14:textId="77777777" w:rsidR="00882348" w:rsidRPr="0086359E" w:rsidRDefault="00882348" w:rsidP="000474AD">
            <w:r w:rsidRPr="0086359E">
              <w:t xml:space="preserve">ООО «Газпром теплоэнерго Иваново», котельные в г. Пучеж на ул. П. Зарубина, </w:t>
            </w:r>
          </w:p>
          <w:p w14:paraId="037F11EA" w14:textId="77777777" w:rsidR="00882348" w:rsidRPr="0086359E" w:rsidRDefault="00882348" w:rsidP="000474AD">
            <w:r w:rsidRPr="0086359E">
              <w:t>ул. 50 лет ВЛКСМ, руб./куб. метр</w:t>
            </w:r>
          </w:p>
        </w:tc>
        <w:tc>
          <w:tcPr>
            <w:tcW w:w="722" w:type="pct"/>
            <w:shd w:val="clear" w:color="auto" w:fill="auto"/>
            <w:vAlign w:val="center"/>
          </w:tcPr>
          <w:p w14:paraId="3CDEFBF9" w14:textId="77777777" w:rsidR="00882348" w:rsidRPr="0086359E" w:rsidRDefault="00882348" w:rsidP="000474AD">
            <w:pPr>
              <w:jc w:val="center"/>
            </w:pPr>
            <w:r w:rsidRPr="0086359E">
              <w:t>-</w:t>
            </w:r>
          </w:p>
        </w:tc>
        <w:tc>
          <w:tcPr>
            <w:tcW w:w="715" w:type="pct"/>
            <w:shd w:val="clear" w:color="auto" w:fill="auto"/>
            <w:vAlign w:val="center"/>
          </w:tcPr>
          <w:p w14:paraId="5175619D" w14:textId="77777777" w:rsidR="00882348" w:rsidRPr="0086359E" w:rsidRDefault="00882348" w:rsidP="000474AD">
            <w:pPr>
              <w:jc w:val="center"/>
            </w:pPr>
            <w:r w:rsidRPr="0086359E">
              <w:t>-</w:t>
            </w:r>
          </w:p>
        </w:tc>
        <w:tc>
          <w:tcPr>
            <w:tcW w:w="717" w:type="pct"/>
            <w:shd w:val="clear" w:color="auto" w:fill="auto"/>
            <w:vAlign w:val="center"/>
          </w:tcPr>
          <w:p w14:paraId="1F2E9BEE" w14:textId="77777777" w:rsidR="00882348" w:rsidRPr="0086359E" w:rsidRDefault="00882348" w:rsidP="000474AD">
            <w:pPr>
              <w:jc w:val="center"/>
            </w:pPr>
            <w:r w:rsidRPr="0086359E">
              <w:t xml:space="preserve">277,40 </w:t>
            </w:r>
            <w:r w:rsidRPr="0086359E">
              <w:rPr>
                <w:vertAlign w:val="superscript"/>
              </w:rPr>
              <w:t>1</w:t>
            </w:r>
            <w:r w:rsidRPr="0086359E">
              <w:t>*</w:t>
            </w:r>
          </w:p>
        </w:tc>
        <w:tc>
          <w:tcPr>
            <w:tcW w:w="717" w:type="pct"/>
            <w:shd w:val="clear" w:color="auto" w:fill="auto"/>
            <w:vAlign w:val="center"/>
          </w:tcPr>
          <w:p w14:paraId="5A20AF68" w14:textId="77777777" w:rsidR="00882348" w:rsidRPr="0086359E" w:rsidRDefault="00882348" w:rsidP="000474AD">
            <w:pPr>
              <w:jc w:val="center"/>
            </w:pPr>
            <w:r w:rsidRPr="0086359E">
              <w:t xml:space="preserve">315,40 </w:t>
            </w:r>
            <w:r w:rsidRPr="0086359E">
              <w:rPr>
                <w:vertAlign w:val="superscript"/>
              </w:rPr>
              <w:t>2</w:t>
            </w:r>
            <w:r w:rsidRPr="0086359E">
              <w:t>*</w:t>
            </w:r>
          </w:p>
        </w:tc>
      </w:tr>
      <w:tr w:rsidR="00882348" w:rsidRPr="0086359E" w14:paraId="01EBA6C5" w14:textId="77777777" w:rsidTr="000474AD">
        <w:trPr>
          <w:trHeight w:val="230"/>
        </w:trPr>
        <w:tc>
          <w:tcPr>
            <w:tcW w:w="346" w:type="pct"/>
            <w:vMerge/>
            <w:vAlign w:val="center"/>
          </w:tcPr>
          <w:p w14:paraId="274D2BB4" w14:textId="77777777" w:rsidR="00882348" w:rsidRPr="0086359E" w:rsidRDefault="00882348" w:rsidP="000474AD">
            <w:pPr>
              <w:jc w:val="center"/>
            </w:pPr>
          </w:p>
        </w:tc>
        <w:tc>
          <w:tcPr>
            <w:tcW w:w="1783" w:type="pct"/>
            <w:tcBorders>
              <w:top w:val="single" w:sz="4" w:space="0" w:color="auto"/>
              <w:bottom w:val="single" w:sz="4" w:space="0" w:color="auto"/>
              <w:right w:val="single" w:sz="4" w:space="0" w:color="auto"/>
            </w:tcBorders>
            <w:vAlign w:val="center"/>
          </w:tcPr>
          <w:p w14:paraId="569272FA" w14:textId="77777777" w:rsidR="00882348" w:rsidRPr="0086359E" w:rsidRDefault="00882348" w:rsidP="000474AD">
            <w:r w:rsidRPr="0086359E">
              <w:t>компонент на холодную воду, руб./куб. метр</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B51D1D0" w14:textId="77777777" w:rsidR="00882348" w:rsidRPr="0086359E" w:rsidRDefault="00882348" w:rsidP="000474AD">
            <w:pPr>
              <w:jc w:val="center"/>
            </w:pPr>
            <w:r w:rsidRPr="0086359E">
              <w:t>64,47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CEAEF1B" w14:textId="77777777" w:rsidR="00882348" w:rsidRPr="0086359E" w:rsidRDefault="00882348" w:rsidP="000474AD">
            <w:pPr>
              <w:jc w:val="center"/>
            </w:pPr>
            <w:r w:rsidRPr="0086359E">
              <w:t>71,52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7BE3B0C7" w14:textId="77777777" w:rsidR="00882348" w:rsidRPr="0086359E" w:rsidRDefault="00882348" w:rsidP="000474AD">
            <w:pPr>
              <w:jc w:val="center"/>
            </w:pP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6901B78E" w14:textId="77777777" w:rsidR="00882348" w:rsidRPr="0086359E" w:rsidRDefault="00882348" w:rsidP="000474AD">
            <w:pPr>
              <w:jc w:val="center"/>
            </w:pPr>
            <w:r w:rsidRPr="0086359E">
              <w:t>-</w:t>
            </w:r>
          </w:p>
        </w:tc>
      </w:tr>
      <w:tr w:rsidR="00882348" w:rsidRPr="0086359E" w14:paraId="4C5F232B" w14:textId="77777777" w:rsidTr="000474AD">
        <w:trPr>
          <w:trHeight w:val="230"/>
        </w:trPr>
        <w:tc>
          <w:tcPr>
            <w:tcW w:w="346" w:type="pct"/>
            <w:vMerge/>
            <w:tcBorders>
              <w:bottom w:val="single" w:sz="4" w:space="0" w:color="auto"/>
            </w:tcBorders>
            <w:vAlign w:val="center"/>
          </w:tcPr>
          <w:p w14:paraId="4869816C" w14:textId="77777777" w:rsidR="00882348" w:rsidRPr="0086359E" w:rsidRDefault="00882348" w:rsidP="000474AD">
            <w:pPr>
              <w:jc w:val="center"/>
            </w:pPr>
          </w:p>
        </w:tc>
        <w:tc>
          <w:tcPr>
            <w:tcW w:w="1783" w:type="pct"/>
            <w:tcBorders>
              <w:top w:val="single" w:sz="4" w:space="0" w:color="auto"/>
              <w:bottom w:val="single" w:sz="4" w:space="0" w:color="auto"/>
              <w:right w:val="single" w:sz="4" w:space="0" w:color="auto"/>
            </w:tcBorders>
            <w:vAlign w:val="center"/>
          </w:tcPr>
          <w:p w14:paraId="1296EC5F" w14:textId="77777777" w:rsidR="00882348" w:rsidRPr="0086359E" w:rsidRDefault="00882348" w:rsidP="000474AD">
            <w:r w:rsidRPr="0086359E">
              <w:t>компонент на тепловую энергию, руб./Гкал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2F6C4B7" w14:textId="77777777" w:rsidR="00882348" w:rsidRPr="0086359E" w:rsidRDefault="00882348" w:rsidP="000474AD">
            <w:pPr>
              <w:jc w:val="center"/>
            </w:pPr>
            <w:r w:rsidRPr="0086359E">
              <w:t>3 609,93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FE56FE8" w14:textId="77777777" w:rsidR="00882348" w:rsidRPr="0086359E" w:rsidRDefault="00882348" w:rsidP="000474AD">
            <w:pPr>
              <w:jc w:val="center"/>
            </w:pPr>
            <w:r w:rsidRPr="0086359E">
              <w:t>3 609,93</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7002DF6F" w14:textId="77777777" w:rsidR="00882348" w:rsidRPr="0086359E" w:rsidRDefault="00882348" w:rsidP="000474AD">
            <w:pPr>
              <w:jc w:val="center"/>
            </w:pP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3942A275" w14:textId="77777777" w:rsidR="00882348" w:rsidRPr="0086359E" w:rsidRDefault="00882348" w:rsidP="000474AD">
            <w:pPr>
              <w:jc w:val="center"/>
            </w:pPr>
            <w:r w:rsidRPr="0086359E">
              <w:t>-</w:t>
            </w:r>
          </w:p>
        </w:tc>
      </w:tr>
      <w:tr w:rsidR="00882348" w:rsidRPr="0086359E" w14:paraId="476D29D5" w14:textId="77777777" w:rsidTr="000474AD">
        <w:trPr>
          <w:trHeight w:val="230"/>
        </w:trPr>
        <w:tc>
          <w:tcPr>
            <w:tcW w:w="346" w:type="pct"/>
            <w:vMerge w:val="restart"/>
            <w:tcBorders>
              <w:top w:val="single" w:sz="4" w:space="0" w:color="auto"/>
              <w:left w:val="single" w:sz="4" w:space="0" w:color="auto"/>
              <w:right w:val="single" w:sz="4" w:space="0" w:color="auto"/>
            </w:tcBorders>
            <w:vAlign w:val="center"/>
          </w:tcPr>
          <w:p w14:paraId="78D4F917" w14:textId="77777777" w:rsidR="00882348" w:rsidRPr="0086359E" w:rsidRDefault="00882348" w:rsidP="000474AD">
            <w:pPr>
              <w:jc w:val="center"/>
            </w:pPr>
            <w:r w:rsidRPr="0086359E">
              <w:t xml:space="preserve">2. </w:t>
            </w:r>
          </w:p>
        </w:tc>
        <w:tc>
          <w:tcPr>
            <w:tcW w:w="1783" w:type="pct"/>
            <w:tcBorders>
              <w:top w:val="single" w:sz="4" w:space="0" w:color="auto"/>
              <w:left w:val="single" w:sz="4" w:space="0" w:color="auto"/>
              <w:bottom w:val="single" w:sz="4" w:space="0" w:color="auto"/>
              <w:right w:val="single" w:sz="4" w:space="0" w:color="auto"/>
            </w:tcBorders>
            <w:vAlign w:val="center"/>
          </w:tcPr>
          <w:p w14:paraId="1D64EAB5" w14:textId="77777777" w:rsidR="00882348" w:rsidRPr="0086359E" w:rsidRDefault="00882348" w:rsidP="000474AD">
            <w:r w:rsidRPr="0086359E">
              <w:t>ООО «Газпром теплоэнерго Иваново», котельная в г. Пучеж, ул. Калинина, д. 2, руб./куб. метр</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38CE544" w14:textId="77777777" w:rsidR="00882348" w:rsidRPr="0086359E" w:rsidRDefault="00882348" w:rsidP="000474AD">
            <w:pPr>
              <w:jc w:val="center"/>
            </w:pPr>
            <w:r w:rsidRPr="0086359E">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F442E6F" w14:textId="77777777" w:rsidR="00882348" w:rsidRPr="0086359E" w:rsidRDefault="00882348" w:rsidP="000474AD">
            <w:pPr>
              <w:jc w:val="center"/>
            </w:pP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45B60BCD" w14:textId="77777777" w:rsidR="00882348" w:rsidRPr="0086359E" w:rsidRDefault="00882348" w:rsidP="000474AD">
            <w:pPr>
              <w:jc w:val="center"/>
            </w:pPr>
            <w:r w:rsidRPr="0086359E">
              <w:t xml:space="preserve">277,40 </w:t>
            </w:r>
            <w:r w:rsidRPr="0086359E">
              <w:rPr>
                <w:vertAlign w:val="superscript"/>
              </w:rPr>
              <w:t>1</w:t>
            </w: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73EF8924" w14:textId="77777777" w:rsidR="00882348" w:rsidRPr="0086359E" w:rsidRDefault="00882348" w:rsidP="000474AD">
            <w:pPr>
              <w:jc w:val="center"/>
            </w:pPr>
            <w:r w:rsidRPr="0086359E">
              <w:t xml:space="preserve">315,40 </w:t>
            </w:r>
            <w:r w:rsidRPr="0086359E">
              <w:rPr>
                <w:vertAlign w:val="superscript"/>
              </w:rPr>
              <w:t>2</w:t>
            </w:r>
            <w:r w:rsidRPr="0086359E">
              <w:t>*</w:t>
            </w:r>
          </w:p>
        </w:tc>
      </w:tr>
      <w:tr w:rsidR="00882348" w:rsidRPr="0086359E" w14:paraId="4AA78FEE" w14:textId="77777777" w:rsidTr="000474AD">
        <w:trPr>
          <w:trHeight w:val="230"/>
        </w:trPr>
        <w:tc>
          <w:tcPr>
            <w:tcW w:w="346" w:type="pct"/>
            <w:vMerge/>
            <w:tcBorders>
              <w:left w:val="single" w:sz="4" w:space="0" w:color="auto"/>
              <w:right w:val="single" w:sz="4" w:space="0" w:color="auto"/>
            </w:tcBorders>
            <w:vAlign w:val="center"/>
          </w:tcPr>
          <w:p w14:paraId="41EA9EAE" w14:textId="77777777" w:rsidR="00882348" w:rsidRPr="0086359E" w:rsidRDefault="00882348" w:rsidP="000474AD">
            <w:pPr>
              <w:jc w:val="center"/>
            </w:pPr>
          </w:p>
        </w:tc>
        <w:tc>
          <w:tcPr>
            <w:tcW w:w="1783" w:type="pct"/>
            <w:tcBorders>
              <w:top w:val="single" w:sz="4" w:space="0" w:color="auto"/>
              <w:left w:val="single" w:sz="4" w:space="0" w:color="auto"/>
              <w:bottom w:val="single" w:sz="4" w:space="0" w:color="auto"/>
              <w:right w:val="single" w:sz="4" w:space="0" w:color="auto"/>
            </w:tcBorders>
            <w:vAlign w:val="center"/>
          </w:tcPr>
          <w:p w14:paraId="60D64BEE" w14:textId="77777777" w:rsidR="00882348" w:rsidRPr="0086359E" w:rsidRDefault="00882348" w:rsidP="000474AD">
            <w:r w:rsidRPr="0086359E">
              <w:t>компонент на холодную воду, руб./куб. метр</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82BD7AF" w14:textId="77777777" w:rsidR="00882348" w:rsidRPr="0086359E" w:rsidRDefault="00882348" w:rsidP="000474AD">
            <w:pPr>
              <w:jc w:val="center"/>
            </w:pPr>
            <w:r w:rsidRPr="0086359E">
              <w:t>64,47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4FE0F77" w14:textId="77777777" w:rsidR="00882348" w:rsidRPr="0086359E" w:rsidRDefault="00882348" w:rsidP="000474AD">
            <w:pPr>
              <w:jc w:val="center"/>
            </w:pPr>
            <w:r w:rsidRPr="0086359E">
              <w:t>71,52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01A43F98" w14:textId="77777777" w:rsidR="00882348" w:rsidRPr="0086359E" w:rsidRDefault="00882348" w:rsidP="000474AD">
            <w:pPr>
              <w:jc w:val="center"/>
            </w:pP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15286B42" w14:textId="77777777" w:rsidR="00882348" w:rsidRPr="0086359E" w:rsidRDefault="00882348" w:rsidP="000474AD">
            <w:pPr>
              <w:jc w:val="center"/>
            </w:pPr>
            <w:r w:rsidRPr="0086359E">
              <w:t>-</w:t>
            </w:r>
          </w:p>
        </w:tc>
      </w:tr>
      <w:tr w:rsidR="00882348" w:rsidRPr="0086359E" w14:paraId="4ECA7108" w14:textId="77777777" w:rsidTr="000474AD">
        <w:trPr>
          <w:trHeight w:val="230"/>
        </w:trPr>
        <w:tc>
          <w:tcPr>
            <w:tcW w:w="346" w:type="pct"/>
            <w:vMerge/>
            <w:tcBorders>
              <w:left w:val="single" w:sz="4" w:space="0" w:color="auto"/>
              <w:bottom w:val="single" w:sz="4" w:space="0" w:color="auto"/>
              <w:right w:val="single" w:sz="4" w:space="0" w:color="auto"/>
            </w:tcBorders>
            <w:vAlign w:val="center"/>
          </w:tcPr>
          <w:p w14:paraId="19497159" w14:textId="77777777" w:rsidR="00882348" w:rsidRPr="0086359E" w:rsidRDefault="00882348" w:rsidP="000474AD">
            <w:pPr>
              <w:jc w:val="center"/>
            </w:pPr>
          </w:p>
        </w:tc>
        <w:tc>
          <w:tcPr>
            <w:tcW w:w="1783" w:type="pct"/>
            <w:tcBorders>
              <w:top w:val="single" w:sz="4" w:space="0" w:color="auto"/>
              <w:left w:val="single" w:sz="4" w:space="0" w:color="auto"/>
              <w:bottom w:val="single" w:sz="4" w:space="0" w:color="auto"/>
              <w:right w:val="single" w:sz="4" w:space="0" w:color="auto"/>
            </w:tcBorders>
            <w:vAlign w:val="center"/>
          </w:tcPr>
          <w:p w14:paraId="318E10E4" w14:textId="77777777" w:rsidR="00882348" w:rsidRPr="0086359E" w:rsidRDefault="00882348" w:rsidP="000474AD">
            <w:r w:rsidRPr="0086359E">
              <w:t>компонент на тепловую энергию, руб./Гкал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22ABF17" w14:textId="77777777" w:rsidR="00882348" w:rsidRPr="0086359E" w:rsidRDefault="00882348" w:rsidP="000474AD">
            <w:pPr>
              <w:jc w:val="center"/>
            </w:pPr>
            <w:r w:rsidRPr="0086359E">
              <w:t>4 074,87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2CF19B0A" w14:textId="77777777" w:rsidR="00882348" w:rsidRPr="0086359E" w:rsidRDefault="00882348" w:rsidP="000474AD">
            <w:pPr>
              <w:jc w:val="center"/>
            </w:pPr>
            <w:r w:rsidRPr="0086359E">
              <w:t>4 371,11</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4BD5A5A0" w14:textId="77777777" w:rsidR="00882348" w:rsidRPr="0086359E" w:rsidRDefault="00882348" w:rsidP="000474AD">
            <w:pPr>
              <w:jc w:val="center"/>
            </w:pP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5E3FC08B" w14:textId="77777777" w:rsidR="00882348" w:rsidRPr="0086359E" w:rsidRDefault="00882348" w:rsidP="000474AD">
            <w:pPr>
              <w:jc w:val="center"/>
            </w:pPr>
            <w:r w:rsidRPr="0086359E">
              <w:t>-</w:t>
            </w:r>
          </w:p>
        </w:tc>
      </w:tr>
      <w:tr w:rsidR="00882348" w:rsidRPr="0086359E" w14:paraId="36127FBC" w14:textId="77777777" w:rsidTr="000474AD">
        <w:trPr>
          <w:trHeight w:val="230"/>
        </w:trPr>
        <w:tc>
          <w:tcPr>
            <w:tcW w:w="346" w:type="pct"/>
            <w:vMerge w:val="restart"/>
            <w:vAlign w:val="center"/>
          </w:tcPr>
          <w:p w14:paraId="475F2642" w14:textId="77777777" w:rsidR="00882348" w:rsidRPr="0086359E" w:rsidRDefault="00882348" w:rsidP="000474AD">
            <w:pPr>
              <w:jc w:val="center"/>
            </w:pPr>
            <w:r w:rsidRPr="0086359E">
              <w:t xml:space="preserve">3. </w:t>
            </w:r>
          </w:p>
        </w:tc>
        <w:tc>
          <w:tcPr>
            <w:tcW w:w="1783" w:type="pct"/>
            <w:vAlign w:val="center"/>
          </w:tcPr>
          <w:p w14:paraId="284B9077" w14:textId="77777777" w:rsidR="00882348" w:rsidRPr="0086359E" w:rsidRDefault="00882348" w:rsidP="000474AD">
            <w:r w:rsidRPr="0086359E">
              <w:t>АО «Пучежская МТС», руб./куб. метр, НДС не облагается &lt;**&gt;</w:t>
            </w:r>
          </w:p>
        </w:tc>
        <w:tc>
          <w:tcPr>
            <w:tcW w:w="722" w:type="pct"/>
            <w:shd w:val="clear" w:color="auto" w:fill="auto"/>
            <w:vAlign w:val="center"/>
          </w:tcPr>
          <w:p w14:paraId="75F1DA94" w14:textId="77777777" w:rsidR="00882348" w:rsidRPr="0086359E" w:rsidRDefault="00882348" w:rsidP="000474AD">
            <w:pPr>
              <w:jc w:val="center"/>
            </w:pPr>
            <w:r w:rsidRPr="0086359E">
              <w:t>-</w:t>
            </w:r>
          </w:p>
        </w:tc>
        <w:tc>
          <w:tcPr>
            <w:tcW w:w="715" w:type="pct"/>
            <w:shd w:val="clear" w:color="auto" w:fill="auto"/>
            <w:vAlign w:val="center"/>
          </w:tcPr>
          <w:p w14:paraId="5A5B4631" w14:textId="77777777" w:rsidR="00882348" w:rsidRPr="0086359E" w:rsidRDefault="00882348" w:rsidP="000474AD">
            <w:pPr>
              <w:jc w:val="center"/>
            </w:pPr>
            <w:r w:rsidRPr="0086359E">
              <w:t>-</w:t>
            </w:r>
          </w:p>
        </w:tc>
        <w:tc>
          <w:tcPr>
            <w:tcW w:w="717" w:type="pct"/>
            <w:shd w:val="clear" w:color="auto" w:fill="auto"/>
            <w:vAlign w:val="center"/>
          </w:tcPr>
          <w:p w14:paraId="7AA0AB53" w14:textId="77777777" w:rsidR="00882348" w:rsidRPr="0086359E" w:rsidRDefault="00882348" w:rsidP="000474AD">
            <w:pPr>
              <w:jc w:val="center"/>
            </w:pPr>
            <w:r w:rsidRPr="0086359E">
              <w:t>272,80 *</w:t>
            </w:r>
          </w:p>
        </w:tc>
        <w:tc>
          <w:tcPr>
            <w:tcW w:w="717" w:type="pct"/>
            <w:shd w:val="clear" w:color="auto" w:fill="auto"/>
            <w:vAlign w:val="center"/>
          </w:tcPr>
          <w:p w14:paraId="00D99414" w14:textId="77777777" w:rsidR="00882348" w:rsidRPr="0086359E" w:rsidRDefault="00882348" w:rsidP="000474AD">
            <w:pPr>
              <w:jc w:val="center"/>
            </w:pPr>
            <w:r w:rsidRPr="0086359E">
              <w:t>310,17 *</w:t>
            </w:r>
          </w:p>
        </w:tc>
      </w:tr>
      <w:tr w:rsidR="00882348" w:rsidRPr="0086359E" w14:paraId="4AD14730" w14:textId="77777777" w:rsidTr="000474AD">
        <w:trPr>
          <w:trHeight w:val="230"/>
        </w:trPr>
        <w:tc>
          <w:tcPr>
            <w:tcW w:w="346" w:type="pct"/>
            <w:vMerge/>
            <w:vAlign w:val="center"/>
          </w:tcPr>
          <w:p w14:paraId="7EBB192D" w14:textId="77777777" w:rsidR="00882348" w:rsidRPr="0086359E" w:rsidRDefault="00882348" w:rsidP="000474AD">
            <w:pPr>
              <w:jc w:val="center"/>
            </w:pPr>
          </w:p>
        </w:tc>
        <w:tc>
          <w:tcPr>
            <w:tcW w:w="1783" w:type="pct"/>
            <w:tcBorders>
              <w:top w:val="single" w:sz="4" w:space="0" w:color="auto"/>
              <w:bottom w:val="single" w:sz="4" w:space="0" w:color="auto"/>
              <w:right w:val="single" w:sz="4" w:space="0" w:color="auto"/>
            </w:tcBorders>
            <w:vAlign w:val="center"/>
          </w:tcPr>
          <w:p w14:paraId="6AC1BC65" w14:textId="77777777" w:rsidR="00882348" w:rsidRPr="0086359E" w:rsidRDefault="00882348" w:rsidP="000474AD">
            <w:r w:rsidRPr="0086359E">
              <w:t>компонент на холодную воду, руб./куб. метр, НДС не облагается &lt;**&gt;</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5656202" w14:textId="77777777" w:rsidR="00882348" w:rsidRPr="0086359E" w:rsidRDefault="00882348" w:rsidP="000474AD">
            <w:pPr>
              <w:jc w:val="center"/>
            </w:pPr>
            <w:r w:rsidRPr="0086359E">
              <w:t>64,47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D6DAF1C" w14:textId="77777777" w:rsidR="00882348" w:rsidRPr="0086359E" w:rsidRDefault="00882348" w:rsidP="000474AD">
            <w:pPr>
              <w:jc w:val="center"/>
            </w:pPr>
            <w:r w:rsidRPr="0086359E">
              <w:t>71,52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33E38A7B" w14:textId="77777777" w:rsidR="00882348" w:rsidRPr="0086359E" w:rsidRDefault="00882348" w:rsidP="000474AD">
            <w:pPr>
              <w:jc w:val="center"/>
            </w:pP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3B446B33" w14:textId="77777777" w:rsidR="00882348" w:rsidRPr="0086359E" w:rsidRDefault="00882348" w:rsidP="000474AD">
            <w:pPr>
              <w:jc w:val="center"/>
            </w:pPr>
            <w:r w:rsidRPr="0086359E">
              <w:t>-</w:t>
            </w:r>
          </w:p>
        </w:tc>
      </w:tr>
      <w:tr w:rsidR="00882348" w:rsidRPr="0086359E" w14:paraId="0BD2A6B3" w14:textId="77777777" w:rsidTr="000474AD">
        <w:trPr>
          <w:trHeight w:val="230"/>
        </w:trPr>
        <w:tc>
          <w:tcPr>
            <w:tcW w:w="346" w:type="pct"/>
            <w:vMerge/>
            <w:tcBorders>
              <w:bottom w:val="single" w:sz="4" w:space="0" w:color="auto"/>
            </w:tcBorders>
            <w:vAlign w:val="center"/>
          </w:tcPr>
          <w:p w14:paraId="59A4D719" w14:textId="77777777" w:rsidR="00882348" w:rsidRPr="0086359E" w:rsidRDefault="00882348" w:rsidP="000474AD">
            <w:pPr>
              <w:jc w:val="center"/>
            </w:pPr>
          </w:p>
        </w:tc>
        <w:tc>
          <w:tcPr>
            <w:tcW w:w="1783" w:type="pct"/>
            <w:tcBorders>
              <w:top w:val="single" w:sz="4" w:space="0" w:color="auto"/>
              <w:bottom w:val="single" w:sz="4" w:space="0" w:color="auto"/>
              <w:right w:val="single" w:sz="4" w:space="0" w:color="auto"/>
            </w:tcBorders>
            <w:vAlign w:val="center"/>
          </w:tcPr>
          <w:p w14:paraId="23DCD20B" w14:textId="77777777" w:rsidR="00882348" w:rsidRPr="0086359E" w:rsidRDefault="00882348" w:rsidP="000474AD">
            <w:r w:rsidRPr="0086359E">
              <w:t>компонент на тепловую энергию, руб./Гкал, НДС не облагается &lt;**&gt;</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972C26A" w14:textId="77777777" w:rsidR="00882348" w:rsidRPr="0086359E" w:rsidRDefault="00882348" w:rsidP="000474AD">
            <w:pPr>
              <w:jc w:val="center"/>
            </w:pPr>
            <w:r w:rsidRPr="0086359E">
              <w:t>6 447,90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2995537" w14:textId="77777777" w:rsidR="00882348" w:rsidRPr="0086359E" w:rsidRDefault="00882348" w:rsidP="000474AD">
            <w:pPr>
              <w:jc w:val="center"/>
            </w:pPr>
            <w:r w:rsidRPr="0086359E">
              <w:t>8 500,43</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7F6710B8" w14:textId="77777777" w:rsidR="00882348" w:rsidRPr="0086359E" w:rsidRDefault="00882348" w:rsidP="000474AD">
            <w:pPr>
              <w:jc w:val="center"/>
            </w:pPr>
            <w:r w:rsidRPr="0086359E">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2FF958DB" w14:textId="77777777" w:rsidR="00882348" w:rsidRPr="0086359E" w:rsidRDefault="00882348" w:rsidP="000474AD">
            <w:pPr>
              <w:jc w:val="center"/>
            </w:pPr>
            <w:r w:rsidRPr="0086359E">
              <w:t>-</w:t>
            </w:r>
          </w:p>
        </w:tc>
      </w:tr>
    </w:tbl>
    <w:p w14:paraId="2B51CC0A" w14:textId="77777777" w:rsidR="00882348" w:rsidRPr="0086359E" w:rsidRDefault="00882348" w:rsidP="00882348">
      <w:pPr>
        <w:rPr>
          <w:color w:val="FF0000"/>
        </w:rPr>
      </w:pPr>
    </w:p>
    <w:p w14:paraId="7C0D5925" w14:textId="77777777" w:rsidR="00882348" w:rsidRPr="0086359E" w:rsidRDefault="00882348" w:rsidP="00882348">
      <w:pPr>
        <w:ind w:firstLine="567"/>
      </w:pPr>
      <w:r w:rsidRPr="0086359E">
        <w:t>* Льготный тариф для населения.</w:t>
      </w:r>
    </w:p>
    <w:p w14:paraId="2721E584" w14:textId="77777777" w:rsidR="00882348" w:rsidRPr="0086359E" w:rsidRDefault="00882348" w:rsidP="00882348">
      <w:pPr>
        <w:autoSpaceDE w:val="0"/>
        <w:autoSpaceDN w:val="0"/>
        <w:adjustRightInd w:val="0"/>
        <w:ind w:firstLine="567"/>
        <w:jc w:val="both"/>
        <w:outlineLvl w:val="0"/>
      </w:pPr>
      <w:r w:rsidRPr="0086359E">
        <w:t>** Организация применяет упрощенную систему налогообложения в соответствии с Главой 26.2 части 2 Налогового кодекса Российской Федерации.</w:t>
      </w:r>
    </w:p>
    <w:p w14:paraId="5A6EC335" w14:textId="77777777" w:rsidR="00882348" w:rsidRPr="0086359E" w:rsidRDefault="00882348" w:rsidP="00882348">
      <w:pPr>
        <w:ind w:firstLine="567"/>
        <w:jc w:val="both"/>
      </w:pPr>
      <w:r w:rsidRPr="0086359E">
        <w:t xml:space="preserve">*** Выделяется в целях реализации </w:t>
      </w:r>
      <w:hyperlink r:id="rId39" w:history="1">
        <w:r w:rsidRPr="0086359E">
          <w:t>пункта 6 статьи 168</w:t>
        </w:r>
      </w:hyperlink>
      <w:r w:rsidRPr="0086359E">
        <w:t xml:space="preserve"> Налогового кодекса Российской Федерации (часть вторая).</w:t>
      </w:r>
    </w:p>
    <w:p w14:paraId="6643A251" w14:textId="77777777" w:rsidR="00882348" w:rsidRPr="0086359E" w:rsidRDefault="00882348" w:rsidP="00882348">
      <w:pPr>
        <w:autoSpaceDE w:val="0"/>
        <w:autoSpaceDN w:val="0"/>
        <w:adjustRightInd w:val="0"/>
        <w:ind w:firstLine="567"/>
        <w:jc w:val="both"/>
        <w:outlineLvl w:val="0"/>
      </w:pPr>
    </w:p>
    <w:p w14:paraId="4BB6E401" w14:textId="77777777" w:rsidR="00882348" w:rsidRPr="0086359E" w:rsidRDefault="00882348" w:rsidP="00882348">
      <w:pPr>
        <w:autoSpaceDE w:val="0"/>
        <w:autoSpaceDN w:val="0"/>
        <w:adjustRightInd w:val="0"/>
        <w:ind w:firstLine="567"/>
        <w:outlineLvl w:val="0"/>
      </w:pPr>
      <w:r w:rsidRPr="0086359E">
        <w:rPr>
          <w:vertAlign w:val="superscript"/>
        </w:rPr>
        <w:t>1</w:t>
      </w:r>
      <w:r w:rsidRPr="0086359E">
        <w:t xml:space="preserve"> Тариф без учета НДС – 231,17 руб./ куб. метр</w:t>
      </w:r>
    </w:p>
    <w:p w14:paraId="4255C764" w14:textId="77777777" w:rsidR="00882348" w:rsidRPr="0086359E" w:rsidRDefault="00882348" w:rsidP="00882348">
      <w:pPr>
        <w:autoSpaceDE w:val="0"/>
        <w:autoSpaceDN w:val="0"/>
        <w:adjustRightInd w:val="0"/>
        <w:ind w:firstLine="567"/>
        <w:outlineLvl w:val="0"/>
      </w:pPr>
      <w:r w:rsidRPr="0086359E">
        <w:rPr>
          <w:vertAlign w:val="superscript"/>
        </w:rPr>
        <w:t>1</w:t>
      </w:r>
      <w:r w:rsidRPr="0086359E">
        <w:t xml:space="preserve"> Тариф без учета НДС – 262,83 руб./ куб. метр</w:t>
      </w:r>
    </w:p>
    <w:p w14:paraId="365D212C" w14:textId="77777777" w:rsidR="00882348" w:rsidRPr="00882348" w:rsidRDefault="00882348" w:rsidP="00882348">
      <w:pPr>
        <w:keepNext/>
        <w:widowControl/>
        <w:ind w:left="567"/>
        <w:jc w:val="both"/>
        <w:outlineLvl w:val="1"/>
        <w:rPr>
          <w:lang w:eastAsia="x-none"/>
        </w:rPr>
      </w:pPr>
    </w:p>
    <w:p w14:paraId="08792EE4" w14:textId="63D2ECD8" w:rsidR="00882348" w:rsidRPr="00882348" w:rsidRDefault="00882348" w:rsidP="00882348">
      <w:pPr>
        <w:keepNext/>
        <w:widowControl/>
        <w:numPr>
          <w:ilvl w:val="0"/>
          <w:numId w:val="25"/>
        </w:numPr>
        <w:ind w:left="0" w:firstLine="567"/>
        <w:jc w:val="both"/>
        <w:outlineLvl w:val="1"/>
        <w:rPr>
          <w:lang w:val="x-none" w:eastAsia="x-none"/>
        </w:rPr>
      </w:pPr>
      <w:r w:rsidRPr="00882348">
        <w:rPr>
          <w:lang w:eastAsia="x-none"/>
        </w:rPr>
        <w:t>Установить производственные программы в сфере горячего водоснабжения, в том числе п</w:t>
      </w:r>
      <w:r w:rsidRPr="00882348">
        <w:rPr>
          <w:lang w:val="x-none" w:eastAsia="x-none"/>
        </w:rPr>
        <w:t>лановые значения показателей надежности, качества и энергетической эффективности объектов централизованных систем горячего водоснабжения</w:t>
      </w:r>
      <w:r w:rsidRPr="00882348">
        <w:rPr>
          <w:lang w:eastAsia="x-none"/>
        </w:rPr>
        <w:t xml:space="preserve">, для </w:t>
      </w:r>
      <w:r w:rsidRPr="00882348">
        <w:rPr>
          <w:lang w:val="x-none" w:eastAsia="x-none"/>
        </w:rPr>
        <w:t>организаци</w:t>
      </w:r>
      <w:r w:rsidRPr="00882348">
        <w:rPr>
          <w:lang w:eastAsia="x-none"/>
        </w:rPr>
        <w:t>й</w:t>
      </w:r>
      <w:r w:rsidRPr="00882348">
        <w:rPr>
          <w:lang w:val="x-none" w:eastAsia="x-none"/>
        </w:rPr>
        <w:t xml:space="preserve"> </w:t>
      </w:r>
      <w:r w:rsidRPr="00882348">
        <w:rPr>
          <w:lang w:eastAsia="x-none"/>
        </w:rPr>
        <w:t xml:space="preserve">Пучежского муниципального района </w:t>
      </w:r>
      <w:r w:rsidRPr="00882348">
        <w:rPr>
          <w:lang w:val="x-none" w:eastAsia="x-none"/>
        </w:rPr>
        <w:t>Ивановской области</w:t>
      </w:r>
      <w:r w:rsidRPr="00882348">
        <w:rPr>
          <w:lang w:eastAsia="x-none"/>
        </w:rPr>
        <w:t>,</w:t>
      </w:r>
      <w:r w:rsidRPr="00882348">
        <w:rPr>
          <w:lang w:val="x-none" w:eastAsia="x-none"/>
        </w:rPr>
        <w:t xml:space="preserve"> </w:t>
      </w:r>
      <w:r w:rsidRPr="00882348">
        <w:rPr>
          <w:lang w:eastAsia="x-none"/>
        </w:rPr>
        <w:t>на 2024 год:</w:t>
      </w:r>
    </w:p>
    <w:p w14:paraId="2DE2E589" w14:textId="77777777" w:rsidR="00882348" w:rsidRDefault="00882348" w:rsidP="00882348">
      <w:pPr>
        <w:jc w:val="center"/>
        <w:rPr>
          <w:b/>
        </w:rPr>
      </w:pPr>
    </w:p>
    <w:p w14:paraId="18623FE5" w14:textId="0388B05F" w:rsidR="00882348" w:rsidRPr="0086359E" w:rsidRDefault="00882348" w:rsidP="00882348">
      <w:pPr>
        <w:jc w:val="center"/>
        <w:rPr>
          <w:b/>
        </w:rPr>
      </w:pPr>
      <w:r w:rsidRPr="0086359E">
        <w:rPr>
          <w:b/>
        </w:rPr>
        <w:t xml:space="preserve">Производственная программа в сфере горячего водоснабжения </w:t>
      </w:r>
    </w:p>
    <w:p w14:paraId="0C39E99E" w14:textId="77777777" w:rsidR="00882348" w:rsidRPr="0086359E" w:rsidRDefault="00882348" w:rsidP="00882348">
      <w:pPr>
        <w:jc w:val="center"/>
        <w:rPr>
          <w:b/>
        </w:rPr>
      </w:pPr>
      <w:r w:rsidRPr="0086359E">
        <w:rPr>
          <w:b/>
        </w:rPr>
        <w:t xml:space="preserve">ООО «Газпром теплоэнерго Иваново»,  </w:t>
      </w:r>
    </w:p>
    <w:p w14:paraId="24C4196F" w14:textId="77777777" w:rsidR="00882348" w:rsidRPr="0086359E" w:rsidRDefault="00882348" w:rsidP="00882348">
      <w:pPr>
        <w:jc w:val="center"/>
        <w:rPr>
          <w:b/>
        </w:rPr>
      </w:pPr>
      <w:r w:rsidRPr="0086359E">
        <w:rPr>
          <w:b/>
        </w:rPr>
        <w:t>котельные в г. Пучеж на ул. П. Зарубина, ул. 50 лет ВЛКСМ</w:t>
      </w:r>
    </w:p>
    <w:p w14:paraId="1210724C" w14:textId="77777777" w:rsidR="00882348" w:rsidRPr="0086359E" w:rsidRDefault="00882348" w:rsidP="00882348">
      <w:pPr>
        <w:jc w:val="center"/>
        <w:rPr>
          <w:b/>
        </w:rPr>
      </w:pPr>
      <w:r w:rsidRPr="0086359E">
        <w:rPr>
          <w:b/>
        </w:rPr>
        <w:t>на 2024 год</w:t>
      </w:r>
    </w:p>
    <w:p w14:paraId="1BFD7F37" w14:textId="77777777" w:rsidR="00882348" w:rsidRPr="0086359E" w:rsidRDefault="00882348" w:rsidP="00882348">
      <w:pPr>
        <w:jc w:val="center"/>
        <w:rPr>
          <w:b/>
        </w:rPr>
      </w:pPr>
    </w:p>
    <w:p w14:paraId="67061DE5" w14:textId="77777777" w:rsidR="00882348" w:rsidRPr="0086359E" w:rsidRDefault="00882348" w:rsidP="00882348">
      <w:pPr>
        <w:jc w:val="center"/>
      </w:pPr>
      <w:r w:rsidRPr="0086359E">
        <w:t xml:space="preserve"> (в закрытой системе горячего водоснабжения)</w:t>
      </w:r>
    </w:p>
    <w:p w14:paraId="70B5CDE1" w14:textId="77777777" w:rsidR="00882348" w:rsidRPr="0086359E" w:rsidRDefault="00882348" w:rsidP="00882348">
      <w:pPr>
        <w:jc w:val="center"/>
      </w:pPr>
    </w:p>
    <w:p w14:paraId="09A81BF7" w14:textId="77777777" w:rsidR="00882348" w:rsidRPr="0086359E" w:rsidRDefault="00882348" w:rsidP="00882348">
      <w:pPr>
        <w:autoSpaceDE w:val="0"/>
        <w:autoSpaceDN w:val="0"/>
        <w:adjustRightInd w:val="0"/>
        <w:ind w:firstLine="540"/>
        <w:jc w:val="center"/>
      </w:pPr>
      <w:r w:rsidRPr="0086359E">
        <w:t>1. Паспорт производственной программы</w:t>
      </w:r>
    </w:p>
    <w:p w14:paraId="11458383" w14:textId="77777777" w:rsidR="00882348" w:rsidRPr="0086359E" w:rsidRDefault="00882348" w:rsidP="00882348">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882348" w:rsidRPr="0086359E" w14:paraId="67ECB770" w14:textId="77777777" w:rsidTr="000474AD">
        <w:tc>
          <w:tcPr>
            <w:tcW w:w="392" w:type="dxa"/>
            <w:vAlign w:val="center"/>
          </w:tcPr>
          <w:p w14:paraId="32D2F595" w14:textId="77777777" w:rsidR="00882348" w:rsidRPr="0086359E" w:rsidRDefault="00882348" w:rsidP="000474AD">
            <w:pPr>
              <w:autoSpaceDE w:val="0"/>
              <w:autoSpaceDN w:val="0"/>
              <w:adjustRightInd w:val="0"/>
              <w:jc w:val="center"/>
              <w:rPr>
                <w:bCs/>
              </w:rPr>
            </w:pPr>
            <w:r w:rsidRPr="0086359E">
              <w:rPr>
                <w:bCs/>
              </w:rPr>
              <w:t>1.</w:t>
            </w:r>
          </w:p>
        </w:tc>
        <w:tc>
          <w:tcPr>
            <w:tcW w:w="4111" w:type="dxa"/>
            <w:vAlign w:val="center"/>
          </w:tcPr>
          <w:p w14:paraId="6224296C" w14:textId="77777777" w:rsidR="00882348" w:rsidRPr="0086359E" w:rsidRDefault="00882348" w:rsidP="000474AD">
            <w:pPr>
              <w:autoSpaceDE w:val="0"/>
              <w:autoSpaceDN w:val="0"/>
              <w:adjustRightInd w:val="0"/>
              <w:rPr>
                <w:bCs/>
              </w:rPr>
            </w:pPr>
            <w:r w:rsidRPr="0086359E">
              <w:rPr>
                <w:bCs/>
              </w:rPr>
              <w:t>Наименование регулируемой организации, ее местонахождение</w:t>
            </w:r>
          </w:p>
        </w:tc>
        <w:tc>
          <w:tcPr>
            <w:tcW w:w="5670" w:type="dxa"/>
            <w:vAlign w:val="center"/>
          </w:tcPr>
          <w:p w14:paraId="2055FB57" w14:textId="77777777" w:rsidR="00882348" w:rsidRPr="0086359E" w:rsidRDefault="00882348" w:rsidP="000474AD">
            <w:pPr>
              <w:autoSpaceDE w:val="0"/>
              <w:autoSpaceDN w:val="0"/>
              <w:adjustRightInd w:val="0"/>
              <w:rPr>
                <w:bCs/>
              </w:rPr>
            </w:pPr>
            <w:r w:rsidRPr="0086359E">
              <w:rPr>
                <w:bCs/>
              </w:rPr>
              <w:t xml:space="preserve">ООО «Газпром теплоэнерго Иваново», </w:t>
            </w:r>
          </w:p>
          <w:p w14:paraId="1D97E9B0" w14:textId="77777777" w:rsidR="00882348" w:rsidRPr="0086359E" w:rsidRDefault="00882348" w:rsidP="000474AD">
            <w:pPr>
              <w:autoSpaceDE w:val="0"/>
              <w:autoSpaceDN w:val="0"/>
              <w:adjustRightInd w:val="0"/>
              <w:rPr>
                <w:bCs/>
              </w:rPr>
            </w:pPr>
            <w:r w:rsidRPr="0086359E">
              <w:rPr>
                <w:bCs/>
              </w:rPr>
              <w:t>153025, г. Иваново, ул. Тимирязева, д. 1</w:t>
            </w:r>
          </w:p>
        </w:tc>
      </w:tr>
      <w:tr w:rsidR="00882348" w:rsidRPr="0086359E" w14:paraId="12DE9371" w14:textId="77777777" w:rsidTr="000474AD">
        <w:tc>
          <w:tcPr>
            <w:tcW w:w="392" w:type="dxa"/>
            <w:vAlign w:val="center"/>
          </w:tcPr>
          <w:p w14:paraId="7F462DDB" w14:textId="77777777" w:rsidR="00882348" w:rsidRPr="0086359E" w:rsidRDefault="00882348" w:rsidP="000474AD">
            <w:pPr>
              <w:autoSpaceDE w:val="0"/>
              <w:autoSpaceDN w:val="0"/>
              <w:adjustRightInd w:val="0"/>
              <w:jc w:val="center"/>
              <w:rPr>
                <w:bCs/>
              </w:rPr>
            </w:pPr>
            <w:r w:rsidRPr="0086359E">
              <w:rPr>
                <w:bCs/>
              </w:rPr>
              <w:t>2.</w:t>
            </w:r>
          </w:p>
        </w:tc>
        <w:tc>
          <w:tcPr>
            <w:tcW w:w="4111" w:type="dxa"/>
            <w:vAlign w:val="center"/>
          </w:tcPr>
          <w:p w14:paraId="425A3986" w14:textId="77777777" w:rsidR="00882348" w:rsidRPr="0086359E" w:rsidRDefault="00882348" w:rsidP="000474AD">
            <w:pPr>
              <w:autoSpaceDE w:val="0"/>
              <w:autoSpaceDN w:val="0"/>
              <w:adjustRightInd w:val="0"/>
              <w:rPr>
                <w:bCs/>
              </w:rPr>
            </w:pPr>
            <w:r w:rsidRPr="0086359E">
              <w:rPr>
                <w:bCs/>
              </w:rPr>
              <w:t xml:space="preserve">Наименование уполномоченного органа, утвердившего производственную программу, </w:t>
            </w:r>
            <w:r w:rsidRPr="0086359E">
              <w:rPr>
                <w:bCs/>
              </w:rPr>
              <w:lastRenderedPageBreak/>
              <w:t>его местонахождение</w:t>
            </w:r>
          </w:p>
        </w:tc>
        <w:tc>
          <w:tcPr>
            <w:tcW w:w="5670" w:type="dxa"/>
            <w:vAlign w:val="center"/>
          </w:tcPr>
          <w:p w14:paraId="1A5D930A" w14:textId="77777777" w:rsidR="00882348" w:rsidRPr="0086359E" w:rsidRDefault="00882348" w:rsidP="000474AD">
            <w:pPr>
              <w:pStyle w:val="ConsPlusNormal"/>
              <w:ind w:firstLine="0"/>
              <w:rPr>
                <w:rFonts w:ascii="Times New Roman" w:hAnsi="Times New Roman" w:cs="Times New Roman"/>
                <w:bCs/>
              </w:rPr>
            </w:pPr>
            <w:r w:rsidRPr="0086359E">
              <w:rPr>
                <w:rFonts w:ascii="Times New Roman" w:hAnsi="Times New Roman" w:cs="Times New Roman"/>
                <w:bCs/>
              </w:rPr>
              <w:lastRenderedPageBreak/>
              <w:t>Департамент энергетики и тарифов Ивановской области, 153022, Ивановская обл., г. Иваново, ул. Велижская, д. 8</w:t>
            </w:r>
          </w:p>
        </w:tc>
      </w:tr>
      <w:tr w:rsidR="00882348" w:rsidRPr="0086359E" w14:paraId="3BA683B8" w14:textId="77777777" w:rsidTr="000474AD">
        <w:tc>
          <w:tcPr>
            <w:tcW w:w="392" w:type="dxa"/>
            <w:vAlign w:val="center"/>
          </w:tcPr>
          <w:p w14:paraId="7FCB215A" w14:textId="77777777" w:rsidR="00882348" w:rsidRPr="0086359E" w:rsidRDefault="00882348" w:rsidP="000474AD">
            <w:pPr>
              <w:autoSpaceDE w:val="0"/>
              <w:autoSpaceDN w:val="0"/>
              <w:adjustRightInd w:val="0"/>
              <w:jc w:val="center"/>
              <w:rPr>
                <w:bCs/>
              </w:rPr>
            </w:pPr>
            <w:r w:rsidRPr="0086359E">
              <w:rPr>
                <w:bCs/>
              </w:rPr>
              <w:t>3.</w:t>
            </w:r>
          </w:p>
        </w:tc>
        <w:tc>
          <w:tcPr>
            <w:tcW w:w="4111" w:type="dxa"/>
            <w:vAlign w:val="center"/>
          </w:tcPr>
          <w:p w14:paraId="2ECB6897" w14:textId="77777777" w:rsidR="00882348" w:rsidRPr="0086359E" w:rsidRDefault="00882348" w:rsidP="000474AD">
            <w:pPr>
              <w:autoSpaceDE w:val="0"/>
              <w:autoSpaceDN w:val="0"/>
              <w:adjustRightInd w:val="0"/>
              <w:rPr>
                <w:bCs/>
              </w:rPr>
            </w:pPr>
            <w:r w:rsidRPr="0086359E">
              <w:rPr>
                <w:bCs/>
              </w:rPr>
              <w:t>Период реализации программы</w:t>
            </w:r>
          </w:p>
        </w:tc>
        <w:tc>
          <w:tcPr>
            <w:tcW w:w="5670" w:type="dxa"/>
            <w:vAlign w:val="center"/>
          </w:tcPr>
          <w:p w14:paraId="4C783C1A" w14:textId="77777777" w:rsidR="00882348" w:rsidRPr="0086359E" w:rsidRDefault="00882348" w:rsidP="000474AD">
            <w:pPr>
              <w:autoSpaceDE w:val="0"/>
              <w:autoSpaceDN w:val="0"/>
              <w:adjustRightInd w:val="0"/>
              <w:rPr>
                <w:bCs/>
              </w:rPr>
            </w:pPr>
            <w:r w:rsidRPr="0086359E">
              <w:rPr>
                <w:bCs/>
              </w:rPr>
              <w:t>2024 год</w:t>
            </w:r>
          </w:p>
        </w:tc>
      </w:tr>
    </w:tbl>
    <w:p w14:paraId="7E17EE40" w14:textId="77777777" w:rsidR="00882348" w:rsidRPr="0086359E" w:rsidRDefault="00882348" w:rsidP="00882348">
      <w:pPr>
        <w:autoSpaceDE w:val="0"/>
        <w:autoSpaceDN w:val="0"/>
        <w:adjustRightInd w:val="0"/>
        <w:ind w:firstLine="540"/>
        <w:jc w:val="center"/>
      </w:pPr>
    </w:p>
    <w:p w14:paraId="771C073B" w14:textId="77777777" w:rsidR="00882348" w:rsidRPr="0086359E" w:rsidRDefault="00882348" w:rsidP="00882348">
      <w:pPr>
        <w:autoSpaceDE w:val="0"/>
        <w:autoSpaceDN w:val="0"/>
        <w:adjustRightInd w:val="0"/>
        <w:ind w:firstLine="540"/>
        <w:jc w:val="center"/>
      </w:pPr>
      <w:r w:rsidRPr="0086359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094E578D" w14:textId="77777777" w:rsidR="00882348" w:rsidRPr="0086359E" w:rsidRDefault="00882348" w:rsidP="00882348">
      <w:pPr>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882348" w:rsidRPr="0086359E" w14:paraId="24A92320" w14:textId="77777777" w:rsidTr="000474AD">
        <w:trPr>
          <w:trHeight w:val="506"/>
        </w:trPr>
        <w:tc>
          <w:tcPr>
            <w:tcW w:w="525" w:type="dxa"/>
            <w:vAlign w:val="center"/>
          </w:tcPr>
          <w:p w14:paraId="1D816C1B" w14:textId="77777777" w:rsidR="00882348" w:rsidRPr="0086359E" w:rsidRDefault="00882348" w:rsidP="000474AD">
            <w:pPr>
              <w:autoSpaceDE w:val="0"/>
              <w:autoSpaceDN w:val="0"/>
              <w:adjustRightInd w:val="0"/>
              <w:jc w:val="center"/>
              <w:rPr>
                <w:bCs/>
              </w:rPr>
            </w:pPr>
            <w:r w:rsidRPr="0086359E">
              <w:rPr>
                <w:bCs/>
              </w:rPr>
              <w:t>№ п/п</w:t>
            </w:r>
          </w:p>
        </w:tc>
        <w:tc>
          <w:tcPr>
            <w:tcW w:w="6671" w:type="dxa"/>
            <w:vAlign w:val="center"/>
          </w:tcPr>
          <w:p w14:paraId="091CFDE9" w14:textId="77777777" w:rsidR="00882348" w:rsidRPr="0086359E" w:rsidRDefault="00882348" w:rsidP="000474AD">
            <w:pPr>
              <w:autoSpaceDE w:val="0"/>
              <w:autoSpaceDN w:val="0"/>
              <w:adjustRightInd w:val="0"/>
              <w:jc w:val="center"/>
              <w:rPr>
                <w:bCs/>
              </w:rPr>
            </w:pPr>
            <w:r w:rsidRPr="0086359E">
              <w:rPr>
                <w:bCs/>
              </w:rPr>
              <w:t>Показатели производственной программы</w:t>
            </w:r>
          </w:p>
        </w:tc>
        <w:tc>
          <w:tcPr>
            <w:tcW w:w="1242" w:type="dxa"/>
            <w:vAlign w:val="center"/>
          </w:tcPr>
          <w:p w14:paraId="38458CAA" w14:textId="77777777" w:rsidR="00882348" w:rsidRPr="0086359E" w:rsidRDefault="00882348" w:rsidP="000474AD">
            <w:pPr>
              <w:autoSpaceDE w:val="0"/>
              <w:autoSpaceDN w:val="0"/>
              <w:adjustRightInd w:val="0"/>
              <w:jc w:val="center"/>
              <w:rPr>
                <w:bCs/>
              </w:rPr>
            </w:pPr>
            <w:r w:rsidRPr="0086359E">
              <w:rPr>
                <w:bCs/>
              </w:rPr>
              <w:t>Единица измерения</w:t>
            </w:r>
          </w:p>
        </w:tc>
        <w:tc>
          <w:tcPr>
            <w:tcW w:w="1593" w:type="dxa"/>
            <w:vAlign w:val="center"/>
          </w:tcPr>
          <w:p w14:paraId="5F32385D" w14:textId="77777777" w:rsidR="00882348" w:rsidRPr="0086359E" w:rsidRDefault="00882348" w:rsidP="000474AD">
            <w:pPr>
              <w:autoSpaceDE w:val="0"/>
              <w:autoSpaceDN w:val="0"/>
              <w:adjustRightInd w:val="0"/>
              <w:jc w:val="center"/>
              <w:rPr>
                <w:bCs/>
              </w:rPr>
            </w:pPr>
            <w:r w:rsidRPr="0086359E">
              <w:rPr>
                <w:bCs/>
              </w:rPr>
              <w:t>Значение</w:t>
            </w:r>
          </w:p>
        </w:tc>
      </w:tr>
      <w:tr w:rsidR="00882348" w:rsidRPr="0086359E" w14:paraId="255ED043" w14:textId="77777777" w:rsidTr="000474AD">
        <w:tc>
          <w:tcPr>
            <w:tcW w:w="525" w:type="dxa"/>
            <w:vMerge w:val="restart"/>
            <w:vAlign w:val="center"/>
          </w:tcPr>
          <w:p w14:paraId="07B54637" w14:textId="77777777" w:rsidR="00882348" w:rsidRPr="0086359E" w:rsidRDefault="00882348" w:rsidP="000474AD">
            <w:pPr>
              <w:autoSpaceDE w:val="0"/>
              <w:autoSpaceDN w:val="0"/>
              <w:adjustRightInd w:val="0"/>
              <w:jc w:val="center"/>
              <w:rPr>
                <w:bCs/>
              </w:rPr>
            </w:pPr>
            <w:r w:rsidRPr="0086359E">
              <w:rPr>
                <w:bCs/>
              </w:rPr>
              <w:t>1.</w:t>
            </w:r>
          </w:p>
        </w:tc>
        <w:tc>
          <w:tcPr>
            <w:tcW w:w="6671" w:type="dxa"/>
            <w:vMerge w:val="restart"/>
            <w:vAlign w:val="center"/>
          </w:tcPr>
          <w:p w14:paraId="50535950" w14:textId="77777777" w:rsidR="00882348" w:rsidRPr="0086359E" w:rsidRDefault="00882348" w:rsidP="000474AD">
            <w:pPr>
              <w:autoSpaceDE w:val="0"/>
              <w:autoSpaceDN w:val="0"/>
              <w:adjustRightInd w:val="0"/>
              <w:rPr>
                <w:bCs/>
              </w:rPr>
            </w:pPr>
            <w:r w:rsidRPr="0086359E">
              <w:rPr>
                <w:bCs/>
              </w:rPr>
              <w:t>Подано (реализовано потребителям) горячей воды, всего, в том числе:</w:t>
            </w:r>
          </w:p>
        </w:tc>
        <w:tc>
          <w:tcPr>
            <w:tcW w:w="1242" w:type="dxa"/>
            <w:vAlign w:val="center"/>
          </w:tcPr>
          <w:p w14:paraId="289627C8"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2380F5B4" w14:textId="77777777" w:rsidR="00882348" w:rsidRPr="0086359E" w:rsidRDefault="00882348" w:rsidP="000474AD">
            <w:pPr>
              <w:jc w:val="center"/>
            </w:pPr>
            <w:r w:rsidRPr="0086359E">
              <w:t>17 986,3</w:t>
            </w:r>
          </w:p>
        </w:tc>
      </w:tr>
      <w:tr w:rsidR="00882348" w:rsidRPr="0086359E" w14:paraId="57EFE995" w14:textId="77777777" w:rsidTr="000474AD">
        <w:trPr>
          <w:trHeight w:val="127"/>
        </w:trPr>
        <w:tc>
          <w:tcPr>
            <w:tcW w:w="525" w:type="dxa"/>
            <w:vMerge/>
            <w:vAlign w:val="center"/>
          </w:tcPr>
          <w:p w14:paraId="416853F6" w14:textId="77777777" w:rsidR="00882348" w:rsidRPr="0086359E" w:rsidRDefault="00882348" w:rsidP="000474AD">
            <w:pPr>
              <w:autoSpaceDE w:val="0"/>
              <w:autoSpaceDN w:val="0"/>
              <w:adjustRightInd w:val="0"/>
              <w:jc w:val="center"/>
              <w:rPr>
                <w:bCs/>
              </w:rPr>
            </w:pPr>
          </w:p>
        </w:tc>
        <w:tc>
          <w:tcPr>
            <w:tcW w:w="6671" w:type="dxa"/>
            <w:vMerge/>
            <w:vAlign w:val="center"/>
          </w:tcPr>
          <w:p w14:paraId="5A69D1FE" w14:textId="77777777" w:rsidR="00882348" w:rsidRPr="0086359E" w:rsidRDefault="00882348" w:rsidP="000474AD">
            <w:pPr>
              <w:autoSpaceDE w:val="0"/>
              <w:autoSpaceDN w:val="0"/>
              <w:adjustRightInd w:val="0"/>
              <w:rPr>
                <w:bCs/>
              </w:rPr>
            </w:pPr>
          </w:p>
        </w:tc>
        <w:tc>
          <w:tcPr>
            <w:tcW w:w="1242" w:type="dxa"/>
            <w:vAlign w:val="center"/>
          </w:tcPr>
          <w:p w14:paraId="28A9DE02"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17B6B950" w14:textId="77777777" w:rsidR="00882348" w:rsidRPr="0086359E" w:rsidRDefault="00882348" w:rsidP="000474AD">
            <w:pPr>
              <w:jc w:val="center"/>
            </w:pPr>
            <w:r w:rsidRPr="0086359E">
              <w:t>1 182,5</w:t>
            </w:r>
          </w:p>
        </w:tc>
      </w:tr>
      <w:tr w:rsidR="00882348" w:rsidRPr="0086359E" w14:paraId="4662EAB6" w14:textId="77777777" w:rsidTr="000474AD">
        <w:tc>
          <w:tcPr>
            <w:tcW w:w="525" w:type="dxa"/>
            <w:vMerge w:val="restart"/>
            <w:vAlign w:val="center"/>
          </w:tcPr>
          <w:p w14:paraId="29E0E9D3" w14:textId="77777777" w:rsidR="00882348" w:rsidRPr="0086359E" w:rsidRDefault="00882348" w:rsidP="000474AD">
            <w:pPr>
              <w:autoSpaceDE w:val="0"/>
              <w:autoSpaceDN w:val="0"/>
              <w:adjustRightInd w:val="0"/>
              <w:jc w:val="center"/>
              <w:rPr>
                <w:bCs/>
              </w:rPr>
            </w:pPr>
            <w:r w:rsidRPr="0086359E">
              <w:rPr>
                <w:bCs/>
              </w:rPr>
              <w:t>1.1</w:t>
            </w:r>
          </w:p>
        </w:tc>
        <w:tc>
          <w:tcPr>
            <w:tcW w:w="6671" w:type="dxa"/>
            <w:vMerge w:val="restart"/>
            <w:vAlign w:val="center"/>
          </w:tcPr>
          <w:p w14:paraId="3476FE52" w14:textId="77777777" w:rsidR="00882348" w:rsidRPr="0086359E" w:rsidRDefault="00882348" w:rsidP="000474AD">
            <w:pPr>
              <w:autoSpaceDE w:val="0"/>
              <w:autoSpaceDN w:val="0"/>
              <w:adjustRightInd w:val="0"/>
              <w:rPr>
                <w:bCs/>
              </w:rPr>
            </w:pPr>
            <w:r w:rsidRPr="0086359E">
              <w:rPr>
                <w:bCs/>
              </w:rPr>
              <w:t>Населению (управляющие организации, ТСЖ, ТСН, непосредственно граждане), в том числе:</w:t>
            </w:r>
          </w:p>
        </w:tc>
        <w:tc>
          <w:tcPr>
            <w:tcW w:w="1242" w:type="dxa"/>
            <w:vAlign w:val="center"/>
          </w:tcPr>
          <w:p w14:paraId="5407723E"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3CB6A84A" w14:textId="77777777" w:rsidR="00882348" w:rsidRPr="0086359E" w:rsidRDefault="00882348" w:rsidP="000474AD">
            <w:pPr>
              <w:jc w:val="center"/>
            </w:pPr>
            <w:r w:rsidRPr="0086359E">
              <w:t>14 906,5</w:t>
            </w:r>
          </w:p>
        </w:tc>
      </w:tr>
      <w:tr w:rsidR="00882348" w:rsidRPr="0086359E" w14:paraId="59AF34C5" w14:textId="77777777" w:rsidTr="000474AD">
        <w:tc>
          <w:tcPr>
            <w:tcW w:w="525" w:type="dxa"/>
            <w:vMerge/>
            <w:vAlign w:val="center"/>
          </w:tcPr>
          <w:p w14:paraId="5BD31B10" w14:textId="77777777" w:rsidR="00882348" w:rsidRPr="0086359E" w:rsidRDefault="00882348" w:rsidP="000474AD">
            <w:pPr>
              <w:autoSpaceDE w:val="0"/>
              <w:autoSpaceDN w:val="0"/>
              <w:adjustRightInd w:val="0"/>
              <w:jc w:val="center"/>
              <w:rPr>
                <w:bCs/>
              </w:rPr>
            </w:pPr>
          </w:p>
        </w:tc>
        <w:tc>
          <w:tcPr>
            <w:tcW w:w="6671" w:type="dxa"/>
            <w:vMerge/>
            <w:vAlign w:val="center"/>
          </w:tcPr>
          <w:p w14:paraId="4CC21193" w14:textId="77777777" w:rsidR="00882348" w:rsidRPr="0086359E" w:rsidRDefault="00882348" w:rsidP="000474AD">
            <w:pPr>
              <w:autoSpaceDE w:val="0"/>
              <w:autoSpaceDN w:val="0"/>
              <w:adjustRightInd w:val="0"/>
              <w:rPr>
                <w:bCs/>
              </w:rPr>
            </w:pPr>
          </w:p>
        </w:tc>
        <w:tc>
          <w:tcPr>
            <w:tcW w:w="1242" w:type="dxa"/>
            <w:vAlign w:val="center"/>
          </w:tcPr>
          <w:p w14:paraId="4C29094C"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5D567ABB" w14:textId="77777777" w:rsidR="00882348" w:rsidRPr="0086359E" w:rsidRDefault="00882348" w:rsidP="000474AD">
            <w:pPr>
              <w:jc w:val="center"/>
            </w:pPr>
            <w:r w:rsidRPr="0086359E">
              <w:t>989,4</w:t>
            </w:r>
          </w:p>
        </w:tc>
      </w:tr>
      <w:tr w:rsidR="00882348" w:rsidRPr="0086359E" w14:paraId="77A8E590" w14:textId="77777777" w:rsidTr="000474AD">
        <w:tc>
          <w:tcPr>
            <w:tcW w:w="525" w:type="dxa"/>
            <w:vMerge w:val="restart"/>
            <w:vAlign w:val="center"/>
          </w:tcPr>
          <w:p w14:paraId="3188456E" w14:textId="77777777" w:rsidR="00882348" w:rsidRPr="0086359E" w:rsidRDefault="00882348" w:rsidP="000474AD">
            <w:pPr>
              <w:autoSpaceDE w:val="0"/>
              <w:autoSpaceDN w:val="0"/>
              <w:adjustRightInd w:val="0"/>
              <w:jc w:val="center"/>
              <w:rPr>
                <w:bCs/>
              </w:rPr>
            </w:pPr>
            <w:r w:rsidRPr="0086359E">
              <w:rPr>
                <w:bCs/>
              </w:rPr>
              <w:t>1.2</w:t>
            </w:r>
          </w:p>
        </w:tc>
        <w:tc>
          <w:tcPr>
            <w:tcW w:w="6671" w:type="dxa"/>
            <w:vMerge w:val="restart"/>
            <w:vAlign w:val="center"/>
          </w:tcPr>
          <w:p w14:paraId="53DC5AF6" w14:textId="77777777" w:rsidR="00882348" w:rsidRPr="0086359E" w:rsidRDefault="00882348" w:rsidP="000474AD">
            <w:pPr>
              <w:autoSpaceDE w:val="0"/>
              <w:autoSpaceDN w:val="0"/>
              <w:adjustRightInd w:val="0"/>
              <w:rPr>
                <w:bCs/>
              </w:rPr>
            </w:pPr>
            <w:r w:rsidRPr="0086359E">
              <w:rPr>
                <w:bCs/>
              </w:rPr>
              <w:t>Бюджетным потребителям</w:t>
            </w:r>
          </w:p>
        </w:tc>
        <w:tc>
          <w:tcPr>
            <w:tcW w:w="1242" w:type="dxa"/>
            <w:vAlign w:val="center"/>
          </w:tcPr>
          <w:p w14:paraId="479A6C94"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0A44421C" w14:textId="77777777" w:rsidR="00882348" w:rsidRPr="0086359E" w:rsidRDefault="00882348" w:rsidP="000474AD">
            <w:pPr>
              <w:jc w:val="center"/>
            </w:pPr>
            <w:r w:rsidRPr="0086359E">
              <w:t>1 357,3</w:t>
            </w:r>
          </w:p>
        </w:tc>
      </w:tr>
      <w:tr w:rsidR="00882348" w:rsidRPr="0086359E" w14:paraId="2C9FDF7F" w14:textId="77777777" w:rsidTr="000474AD">
        <w:tc>
          <w:tcPr>
            <w:tcW w:w="525" w:type="dxa"/>
            <w:vMerge/>
            <w:vAlign w:val="center"/>
          </w:tcPr>
          <w:p w14:paraId="257BCAC3" w14:textId="77777777" w:rsidR="00882348" w:rsidRPr="0086359E" w:rsidRDefault="00882348" w:rsidP="000474AD">
            <w:pPr>
              <w:autoSpaceDE w:val="0"/>
              <w:autoSpaceDN w:val="0"/>
              <w:adjustRightInd w:val="0"/>
              <w:jc w:val="center"/>
              <w:rPr>
                <w:bCs/>
              </w:rPr>
            </w:pPr>
          </w:p>
        </w:tc>
        <w:tc>
          <w:tcPr>
            <w:tcW w:w="6671" w:type="dxa"/>
            <w:vMerge/>
            <w:vAlign w:val="center"/>
          </w:tcPr>
          <w:p w14:paraId="191E61A6" w14:textId="77777777" w:rsidR="00882348" w:rsidRPr="0086359E" w:rsidRDefault="00882348" w:rsidP="000474AD">
            <w:pPr>
              <w:autoSpaceDE w:val="0"/>
              <w:autoSpaceDN w:val="0"/>
              <w:adjustRightInd w:val="0"/>
              <w:rPr>
                <w:bCs/>
              </w:rPr>
            </w:pPr>
          </w:p>
        </w:tc>
        <w:tc>
          <w:tcPr>
            <w:tcW w:w="1242" w:type="dxa"/>
            <w:vAlign w:val="center"/>
          </w:tcPr>
          <w:p w14:paraId="3D94E9BB"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14D78F44" w14:textId="77777777" w:rsidR="00882348" w:rsidRPr="0086359E" w:rsidRDefault="00882348" w:rsidP="000474AD">
            <w:pPr>
              <w:jc w:val="center"/>
            </w:pPr>
            <w:r w:rsidRPr="0086359E">
              <w:t>85,1</w:t>
            </w:r>
          </w:p>
        </w:tc>
      </w:tr>
      <w:tr w:rsidR="00882348" w:rsidRPr="0086359E" w14:paraId="62F6F534" w14:textId="77777777" w:rsidTr="000474AD">
        <w:tc>
          <w:tcPr>
            <w:tcW w:w="525" w:type="dxa"/>
            <w:vMerge w:val="restart"/>
            <w:vAlign w:val="center"/>
          </w:tcPr>
          <w:p w14:paraId="0C4DE308" w14:textId="77777777" w:rsidR="00882348" w:rsidRPr="0086359E" w:rsidRDefault="00882348" w:rsidP="000474AD">
            <w:pPr>
              <w:autoSpaceDE w:val="0"/>
              <w:autoSpaceDN w:val="0"/>
              <w:adjustRightInd w:val="0"/>
              <w:jc w:val="center"/>
              <w:rPr>
                <w:bCs/>
              </w:rPr>
            </w:pPr>
            <w:r w:rsidRPr="0086359E">
              <w:rPr>
                <w:bCs/>
              </w:rPr>
              <w:t>1.3</w:t>
            </w:r>
          </w:p>
        </w:tc>
        <w:tc>
          <w:tcPr>
            <w:tcW w:w="6671" w:type="dxa"/>
            <w:vMerge w:val="restart"/>
            <w:vAlign w:val="center"/>
          </w:tcPr>
          <w:p w14:paraId="230B5FDB" w14:textId="77777777" w:rsidR="00882348" w:rsidRPr="0086359E" w:rsidRDefault="00882348" w:rsidP="000474AD">
            <w:pPr>
              <w:autoSpaceDE w:val="0"/>
              <w:autoSpaceDN w:val="0"/>
              <w:adjustRightInd w:val="0"/>
              <w:rPr>
                <w:bCs/>
              </w:rPr>
            </w:pPr>
            <w:r w:rsidRPr="0086359E">
              <w:rPr>
                <w:bCs/>
              </w:rPr>
              <w:t>Прочим потребителям</w:t>
            </w:r>
          </w:p>
        </w:tc>
        <w:tc>
          <w:tcPr>
            <w:tcW w:w="1242" w:type="dxa"/>
            <w:vAlign w:val="center"/>
          </w:tcPr>
          <w:p w14:paraId="06692602"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0AE3DF37" w14:textId="77777777" w:rsidR="00882348" w:rsidRPr="0086359E" w:rsidRDefault="00882348" w:rsidP="000474AD">
            <w:pPr>
              <w:jc w:val="center"/>
            </w:pPr>
            <w:r w:rsidRPr="0086359E">
              <w:t>1 722,5</w:t>
            </w:r>
          </w:p>
        </w:tc>
      </w:tr>
      <w:tr w:rsidR="00882348" w:rsidRPr="0086359E" w14:paraId="0806CE64" w14:textId="77777777" w:rsidTr="000474AD">
        <w:tc>
          <w:tcPr>
            <w:tcW w:w="525" w:type="dxa"/>
            <w:vMerge/>
            <w:vAlign w:val="center"/>
          </w:tcPr>
          <w:p w14:paraId="3729BCE2" w14:textId="77777777" w:rsidR="00882348" w:rsidRPr="0086359E" w:rsidRDefault="00882348" w:rsidP="000474AD">
            <w:pPr>
              <w:autoSpaceDE w:val="0"/>
              <w:autoSpaceDN w:val="0"/>
              <w:adjustRightInd w:val="0"/>
              <w:jc w:val="center"/>
              <w:rPr>
                <w:bCs/>
              </w:rPr>
            </w:pPr>
          </w:p>
        </w:tc>
        <w:tc>
          <w:tcPr>
            <w:tcW w:w="6671" w:type="dxa"/>
            <w:vMerge/>
            <w:vAlign w:val="center"/>
          </w:tcPr>
          <w:p w14:paraId="574000A5" w14:textId="77777777" w:rsidR="00882348" w:rsidRPr="0086359E" w:rsidRDefault="00882348" w:rsidP="000474AD">
            <w:pPr>
              <w:autoSpaceDE w:val="0"/>
              <w:autoSpaceDN w:val="0"/>
              <w:adjustRightInd w:val="0"/>
              <w:rPr>
                <w:bCs/>
              </w:rPr>
            </w:pPr>
          </w:p>
        </w:tc>
        <w:tc>
          <w:tcPr>
            <w:tcW w:w="1242" w:type="dxa"/>
            <w:vAlign w:val="center"/>
          </w:tcPr>
          <w:p w14:paraId="4D658BEA"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4BB55EE8" w14:textId="77777777" w:rsidR="00882348" w:rsidRPr="0086359E" w:rsidRDefault="00882348" w:rsidP="000474AD">
            <w:pPr>
              <w:jc w:val="center"/>
            </w:pPr>
            <w:r w:rsidRPr="0086359E">
              <w:t>108,0</w:t>
            </w:r>
          </w:p>
        </w:tc>
      </w:tr>
      <w:tr w:rsidR="00882348" w:rsidRPr="0086359E" w14:paraId="2E7217E3" w14:textId="77777777" w:rsidTr="000474AD">
        <w:tc>
          <w:tcPr>
            <w:tcW w:w="525" w:type="dxa"/>
            <w:vMerge w:val="restart"/>
            <w:vAlign w:val="center"/>
          </w:tcPr>
          <w:p w14:paraId="08287938" w14:textId="77777777" w:rsidR="00882348" w:rsidRPr="0086359E" w:rsidRDefault="00882348" w:rsidP="000474AD">
            <w:pPr>
              <w:autoSpaceDE w:val="0"/>
              <w:autoSpaceDN w:val="0"/>
              <w:adjustRightInd w:val="0"/>
              <w:jc w:val="center"/>
              <w:rPr>
                <w:bCs/>
              </w:rPr>
            </w:pPr>
            <w:r w:rsidRPr="0086359E">
              <w:rPr>
                <w:bCs/>
              </w:rPr>
              <w:t>1.4</w:t>
            </w:r>
          </w:p>
        </w:tc>
        <w:tc>
          <w:tcPr>
            <w:tcW w:w="6671" w:type="dxa"/>
            <w:vMerge w:val="restart"/>
            <w:vAlign w:val="center"/>
          </w:tcPr>
          <w:p w14:paraId="13BF173D" w14:textId="77777777" w:rsidR="00882348" w:rsidRPr="0086359E" w:rsidRDefault="00882348" w:rsidP="000474AD">
            <w:pPr>
              <w:autoSpaceDE w:val="0"/>
              <w:autoSpaceDN w:val="0"/>
              <w:adjustRightInd w:val="0"/>
              <w:rPr>
                <w:bCs/>
              </w:rPr>
            </w:pPr>
            <w:r w:rsidRPr="0086359E">
              <w:rPr>
                <w:bCs/>
              </w:rPr>
              <w:t>Другим организациям, осуществляющим горячее водоснабжение</w:t>
            </w:r>
          </w:p>
        </w:tc>
        <w:tc>
          <w:tcPr>
            <w:tcW w:w="1242" w:type="dxa"/>
            <w:vAlign w:val="center"/>
          </w:tcPr>
          <w:p w14:paraId="24EB33FD"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6E36268E" w14:textId="77777777" w:rsidR="00882348" w:rsidRPr="0086359E" w:rsidRDefault="00882348" w:rsidP="000474AD">
            <w:pPr>
              <w:jc w:val="center"/>
            </w:pPr>
            <w:r w:rsidRPr="0086359E">
              <w:t>0,0</w:t>
            </w:r>
          </w:p>
        </w:tc>
      </w:tr>
      <w:tr w:rsidR="00882348" w:rsidRPr="0086359E" w14:paraId="3016A1C3" w14:textId="77777777" w:rsidTr="000474AD">
        <w:tc>
          <w:tcPr>
            <w:tcW w:w="525" w:type="dxa"/>
            <w:vMerge/>
            <w:vAlign w:val="center"/>
          </w:tcPr>
          <w:p w14:paraId="6A0B3482" w14:textId="77777777" w:rsidR="00882348" w:rsidRPr="0086359E" w:rsidRDefault="00882348" w:rsidP="000474AD">
            <w:pPr>
              <w:autoSpaceDE w:val="0"/>
              <w:autoSpaceDN w:val="0"/>
              <w:adjustRightInd w:val="0"/>
              <w:jc w:val="center"/>
              <w:rPr>
                <w:bCs/>
              </w:rPr>
            </w:pPr>
          </w:p>
        </w:tc>
        <w:tc>
          <w:tcPr>
            <w:tcW w:w="6671" w:type="dxa"/>
            <w:vMerge/>
            <w:vAlign w:val="center"/>
          </w:tcPr>
          <w:p w14:paraId="4AEA3F49" w14:textId="77777777" w:rsidR="00882348" w:rsidRPr="0086359E" w:rsidRDefault="00882348" w:rsidP="000474AD">
            <w:pPr>
              <w:autoSpaceDE w:val="0"/>
              <w:autoSpaceDN w:val="0"/>
              <w:adjustRightInd w:val="0"/>
              <w:rPr>
                <w:bCs/>
              </w:rPr>
            </w:pPr>
          </w:p>
        </w:tc>
        <w:tc>
          <w:tcPr>
            <w:tcW w:w="1242" w:type="dxa"/>
            <w:vAlign w:val="center"/>
          </w:tcPr>
          <w:p w14:paraId="178AA81E"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3D603D26" w14:textId="77777777" w:rsidR="00882348" w:rsidRPr="0086359E" w:rsidRDefault="00882348" w:rsidP="000474AD">
            <w:pPr>
              <w:jc w:val="center"/>
            </w:pPr>
            <w:r w:rsidRPr="0086359E">
              <w:t>0,0</w:t>
            </w:r>
          </w:p>
        </w:tc>
      </w:tr>
      <w:tr w:rsidR="00882348" w:rsidRPr="0086359E" w14:paraId="65CCEB39" w14:textId="77777777" w:rsidTr="000474AD">
        <w:tc>
          <w:tcPr>
            <w:tcW w:w="525" w:type="dxa"/>
            <w:vMerge w:val="restart"/>
            <w:vAlign w:val="center"/>
          </w:tcPr>
          <w:p w14:paraId="6F489033" w14:textId="77777777" w:rsidR="00882348" w:rsidRPr="0086359E" w:rsidRDefault="00882348" w:rsidP="000474AD">
            <w:pPr>
              <w:autoSpaceDE w:val="0"/>
              <w:autoSpaceDN w:val="0"/>
              <w:adjustRightInd w:val="0"/>
              <w:jc w:val="center"/>
              <w:rPr>
                <w:bCs/>
              </w:rPr>
            </w:pPr>
            <w:r w:rsidRPr="0086359E">
              <w:rPr>
                <w:bCs/>
              </w:rPr>
              <w:t>2.</w:t>
            </w:r>
          </w:p>
        </w:tc>
        <w:tc>
          <w:tcPr>
            <w:tcW w:w="6671" w:type="dxa"/>
            <w:vMerge w:val="restart"/>
            <w:vAlign w:val="center"/>
          </w:tcPr>
          <w:p w14:paraId="4DD0F6FA" w14:textId="77777777" w:rsidR="00882348" w:rsidRPr="0086359E" w:rsidRDefault="00882348" w:rsidP="000474AD">
            <w:pPr>
              <w:autoSpaceDE w:val="0"/>
              <w:autoSpaceDN w:val="0"/>
              <w:adjustRightInd w:val="0"/>
              <w:rPr>
                <w:bCs/>
              </w:rPr>
            </w:pPr>
            <w:r w:rsidRPr="0086359E">
              <w:rPr>
                <w:bCs/>
              </w:rPr>
              <w:t>Собственные нужды, не связанные с регулируемым видом деятельности</w:t>
            </w:r>
          </w:p>
        </w:tc>
        <w:tc>
          <w:tcPr>
            <w:tcW w:w="1242" w:type="dxa"/>
            <w:vAlign w:val="center"/>
          </w:tcPr>
          <w:p w14:paraId="649FB7CC"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5E5B0B49" w14:textId="77777777" w:rsidR="00882348" w:rsidRPr="0086359E" w:rsidRDefault="00882348" w:rsidP="000474AD">
            <w:pPr>
              <w:jc w:val="center"/>
            </w:pPr>
            <w:r w:rsidRPr="0086359E">
              <w:t>0,0</w:t>
            </w:r>
          </w:p>
        </w:tc>
      </w:tr>
      <w:tr w:rsidR="00882348" w:rsidRPr="0086359E" w14:paraId="0EA14D14" w14:textId="77777777" w:rsidTr="000474AD">
        <w:tc>
          <w:tcPr>
            <w:tcW w:w="525" w:type="dxa"/>
            <w:vMerge/>
            <w:vAlign w:val="center"/>
          </w:tcPr>
          <w:p w14:paraId="0168E5A4" w14:textId="77777777" w:rsidR="00882348" w:rsidRPr="0086359E" w:rsidRDefault="00882348" w:rsidP="000474AD">
            <w:pPr>
              <w:autoSpaceDE w:val="0"/>
              <w:autoSpaceDN w:val="0"/>
              <w:adjustRightInd w:val="0"/>
              <w:jc w:val="center"/>
              <w:rPr>
                <w:bCs/>
              </w:rPr>
            </w:pPr>
          </w:p>
        </w:tc>
        <w:tc>
          <w:tcPr>
            <w:tcW w:w="6671" w:type="dxa"/>
            <w:vMerge/>
            <w:vAlign w:val="center"/>
          </w:tcPr>
          <w:p w14:paraId="303E88B0" w14:textId="77777777" w:rsidR="00882348" w:rsidRPr="0086359E" w:rsidRDefault="00882348" w:rsidP="000474AD">
            <w:pPr>
              <w:autoSpaceDE w:val="0"/>
              <w:autoSpaceDN w:val="0"/>
              <w:adjustRightInd w:val="0"/>
              <w:rPr>
                <w:bCs/>
              </w:rPr>
            </w:pPr>
          </w:p>
        </w:tc>
        <w:tc>
          <w:tcPr>
            <w:tcW w:w="1242" w:type="dxa"/>
            <w:vAlign w:val="center"/>
          </w:tcPr>
          <w:p w14:paraId="6A0EA60C"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4F050518" w14:textId="77777777" w:rsidR="00882348" w:rsidRPr="0086359E" w:rsidRDefault="00882348" w:rsidP="000474AD">
            <w:pPr>
              <w:jc w:val="center"/>
            </w:pPr>
            <w:r w:rsidRPr="0086359E">
              <w:t>0,0</w:t>
            </w:r>
          </w:p>
        </w:tc>
      </w:tr>
      <w:tr w:rsidR="00882348" w:rsidRPr="0086359E" w14:paraId="7B31B582" w14:textId="77777777" w:rsidTr="000474AD">
        <w:tc>
          <w:tcPr>
            <w:tcW w:w="525" w:type="dxa"/>
            <w:vAlign w:val="center"/>
          </w:tcPr>
          <w:p w14:paraId="5D16A632" w14:textId="77777777" w:rsidR="00882348" w:rsidRPr="0086359E" w:rsidRDefault="00882348" w:rsidP="000474AD">
            <w:pPr>
              <w:autoSpaceDE w:val="0"/>
              <w:autoSpaceDN w:val="0"/>
              <w:adjustRightInd w:val="0"/>
              <w:jc w:val="center"/>
              <w:rPr>
                <w:bCs/>
              </w:rPr>
            </w:pPr>
            <w:r w:rsidRPr="0086359E">
              <w:rPr>
                <w:bCs/>
              </w:rPr>
              <w:t>3.</w:t>
            </w:r>
          </w:p>
        </w:tc>
        <w:tc>
          <w:tcPr>
            <w:tcW w:w="6671" w:type="dxa"/>
            <w:vAlign w:val="center"/>
          </w:tcPr>
          <w:p w14:paraId="48F2B344" w14:textId="77777777" w:rsidR="00882348" w:rsidRPr="0086359E" w:rsidRDefault="00882348" w:rsidP="000474AD">
            <w:pPr>
              <w:autoSpaceDE w:val="0"/>
              <w:autoSpaceDN w:val="0"/>
              <w:adjustRightInd w:val="0"/>
              <w:rPr>
                <w:bCs/>
              </w:rPr>
            </w:pPr>
            <w:r w:rsidRPr="0086359E">
              <w:rPr>
                <w:bCs/>
              </w:rPr>
              <w:t>Объем финансовых потребностей, необходимых для реализации производственной программы</w:t>
            </w:r>
          </w:p>
        </w:tc>
        <w:tc>
          <w:tcPr>
            <w:tcW w:w="1242" w:type="dxa"/>
            <w:vAlign w:val="center"/>
          </w:tcPr>
          <w:p w14:paraId="21D40F26" w14:textId="77777777" w:rsidR="00882348" w:rsidRPr="0086359E" w:rsidRDefault="00882348" w:rsidP="000474AD">
            <w:pPr>
              <w:autoSpaceDE w:val="0"/>
              <w:autoSpaceDN w:val="0"/>
              <w:adjustRightInd w:val="0"/>
              <w:jc w:val="center"/>
              <w:rPr>
                <w:bCs/>
              </w:rPr>
            </w:pPr>
            <w:r w:rsidRPr="0086359E">
              <w:rPr>
                <w:bCs/>
              </w:rPr>
              <w:t>тыс. руб.</w:t>
            </w:r>
          </w:p>
        </w:tc>
        <w:tc>
          <w:tcPr>
            <w:tcW w:w="1593" w:type="dxa"/>
            <w:vAlign w:val="center"/>
          </w:tcPr>
          <w:p w14:paraId="5F55D74E" w14:textId="77777777" w:rsidR="00882348" w:rsidRPr="0086359E" w:rsidRDefault="00882348" w:rsidP="000474AD">
            <w:pPr>
              <w:jc w:val="center"/>
            </w:pPr>
            <w:r w:rsidRPr="0086359E">
              <w:t>5 488,28</w:t>
            </w:r>
          </w:p>
        </w:tc>
      </w:tr>
    </w:tbl>
    <w:p w14:paraId="3D0D24D4" w14:textId="77777777" w:rsidR="00882348" w:rsidRPr="0086359E" w:rsidRDefault="00882348" w:rsidP="00882348">
      <w:pPr>
        <w:autoSpaceDE w:val="0"/>
        <w:autoSpaceDN w:val="0"/>
        <w:adjustRightInd w:val="0"/>
        <w:ind w:firstLine="540"/>
        <w:jc w:val="both"/>
      </w:pPr>
    </w:p>
    <w:p w14:paraId="3C4AA25F" w14:textId="77777777" w:rsidR="00882348" w:rsidRPr="0086359E" w:rsidRDefault="00882348" w:rsidP="00882348">
      <w:pPr>
        <w:jc w:val="center"/>
      </w:pPr>
      <w:r w:rsidRPr="0086359E">
        <w:t xml:space="preserve">3. Перечень плановых мероприятий </w:t>
      </w:r>
    </w:p>
    <w:p w14:paraId="1643E9AF" w14:textId="77777777" w:rsidR="00882348" w:rsidRPr="0086359E" w:rsidRDefault="00882348" w:rsidP="00882348">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82348" w:rsidRPr="0086359E" w14:paraId="6A624DA6" w14:textId="77777777" w:rsidTr="000474AD">
        <w:tc>
          <w:tcPr>
            <w:tcW w:w="546" w:type="dxa"/>
            <w:vAlign w:val="center"/>
          </w:tcPr>
          <w:p w14:paraId="4668A9E1" w14:textId="77777777" w:rsidR="00882348" w:rsidRPr="0086359E" w:rsidRDefault="00882348" w:rsidP="000474AD">
            <w:pPr>
              <w:autoSpaceDE w:val="0"/>
              <w:autoSpaceDN w:val="0"/>
              <w:adjustRightInd w:val="0"/>
              <w:jc w:val="center"/>
            </w:pPr>
            <w:r w:rsidRPr="0086359E">
              <w:t>№ п/п</w:t>
            </w:r>
          </w:p>
        </w:tc>
        <w:tc>
          <w:tcPr>
            <w:tcW w:w="4503" w:type="dxa"/>
            <w:vAlign w:val="center"/>
          </w:tcPr>
          <w:p w14:paraId="3849E545" w14:textId="77777777" w:rsidR="00882348" w:rsidRPr="0086359E" w:rsidRDefault="00882348" w:rsidP="000474AD">
            <w:pPr>
              <w:autoSpaceDE w:val="0"/>
              <w:autoSpaceDN w:val="0"/>
              <w:adjustRightInd w:val="0"/>
              <w:jc w:val="center"/>
            </w:pPr>
            <w:r w:rsidRPr="0086359E">
              <w:t>Наименование мероприятия</w:t>
            </w:r>
          </w:p>
        </w:tc>
        <w:tc>
          <w:tcPr>
            <w:tcW w:w="2803" w:type="dxa"/>
            <w:vAlign w:val="center"/>
          </w:tcPr>
          <w:p w14:paraId="05ED5B51" w14:textId="77777777" w:rsidR="00882348" w:rsidRPr="0086359E" w:rsidRDefault="00882348" w:rsidP="000474AD">
            <w:pPr>
              <w:autoSpaceDE w:val="0"/>
              <w:autoSpaceDN w:val="0"/>
              <w:adjustRightInd w:val="0"/>
              <w:jc w:val="center"/>
            </w:pPr>
            <w:r w:rsidRPr="0086359E">
              <w:t>Дата реализации мероприятия</w:t>
            </w:r>
          </w:p>
        </w:tc>
        <w:tc>
          <w:tcPr>
            <w:tcW w:w="2518" w:type="dxa"/>
            <w:vAlign w:val="center"/>
          </w:tcPr>
          <w:p w14:paraId="7DD4DE55" w14:textId="77777777" w:rsidR="00882348" w:rsidRPr="0086359E" w:rsidRDefault="00882348" w:rsidP="000474AD">
            <w:pPr>
              <w:autoSpaceDE w:val="0"/>
              <w:autoSpaceDN w:val="0"/>
              <w:adjustRightInd w:val="0"/>
              <w:jc w:val="center"/>
            </w:pPr>
            <w:r w:rsidRPr="0086359E">
              <w:t>Финансовые потребности на реализацию мероприятия, тыс. руб.</w:t>
            </w:r>
          </w:p>
        </w:tc>
      </w:tr>
      <w:tr w:rsidR="00882348" w:rsidRPr="0086359E" w14:paraId="233E6C81" w14:textId="77777777" w:rsidTr="000474AD">
        <w:tc>
          <w:tcPr>
            <w:tcW w:w="10370" w:type="dxa"/>
            <w:gridSpan w:val="4"/>
            <w:vAlign w:val="center"/>
          </w:tcPr>
          <w:p w14:paraId="5849D35D" w14:textId="77777777" w:rsidR="00882348" w:rsidRPr="0086359E" w:rsidRDefault="00882348" w:rsidP="000474AD">
            <w:pPr>
              <w:autoSpaceDE w:val="0"/>
              <w:autoSpaceDN w:val="0"/>
              <w:adjustRightInd w:val="0"/>
              <w:jc w:val="center"/>
            </w:pPr>
            <w:r w:rsidRPr="0086359E">
              <w:t>1. Перечень мероприятий по ремонту объектов централизованных систем горячего водоснабжения</w:t>
            </w:r>
          </w:p>
        </w:tc>
      </w:tr>
      <w:tr w:rsidR="00882348" w:rsidRPr="0086359E" w14:paraId="77A75946" w14:textId="77777777" w:rsidTr="000474AD">
        <w:tc>
          <w:tcPr>
            <w:tcW w:w="546" w:type="dxa"/>
            <w:vAlign w:val="center"/>
          </w:tcPr>
          <w:p w14:paraId="2CD562E9" w14:textId="77777777" w:rsidR="00882348" w:rsidRPr="0086359E" w:rsidRDefault="00882348" w:rsidP="000474AD">
            <w:pPr>
              <w:autoSpaceDE w:val="0"/>
              <w:autoSpaceDN w:val="0"/>
              <w:adjustRightInd w:val="0"/>
              <w:jc w:val="center"/>
            </w:pPr>
            <w:r w:rsidRPr="0086359E">
              <w:t>1.1</w:t>
            </w:r>
          </w:p>
        </w:tc>
        <w:tc>
          <w:tcPr>
            <w:tcW w:w="4503" w:type="dxa"/>
            <w:vAlign w:val="center"/>
          </w:tcPr>
          <w:p w14:paraId="11405A84" w14:textId="77777777" w:rsidR="00882348" w:rsidRPr="0086359E" w:rsidRDefault="00882348" w:rsidP="000474AD">
            <w:pPr>
              <w:autoSpaceDE w:val="0"/>
              <w:autoSpaceDN w:val="0"/>
              <w:adjustRightInd w:val="0"/>
            </w:pPr>
            <w:r w:rsidRPr="0086359E">
              <w:t>-</w:t>
            </w:r>
          </w:p>
        </w:tc>
        <w:tc>
          <w:tcPr>
            <w:tcW w:w="2803" w:type="dxa"/>
            <w:vAlign w:val="center"/>
          </w:tcPr>
          <w:p w14:paraId="6CDD3392" w14:textId="77777777" w:rsidR="00882348" w:rsidRPr="0086359E" w:rsidRDefault="00882348" w:rsidP="000474AD">
            <w:pPr>
              <w:autoSpaceDE w:val="0"/>
              <w:autoSpaceDN w:val="0"/>
              <w:adjustRightInd w:val="0"/>
              <w:jc w:val="center"/>
            </w:pPr>
            <w:r w:rsidRPr="0086359E">
              <w:t>-</w:t>
            </w:r>
          </w:p>
        </w:tc>
        <w:tc>
          <w:tcPr>
            <w:tcW w:w="2518" w:type="dxa"/>
            <w:vAlign w:val="center"/>
          </w:tcPr>
          <w:p w14:paraId="7D105C06" w14:textId="77777777" w:rsidR="00882348" w:rsidRPr="0086359E" w:rsidRDefault="00882348" w:rsidP="000474AD">
            <w:pPr>
              <w:autoSpaceDE w:val="0"/>
              <w:autoSpaceDN w:val="0"/>
              <w:adjustRightInd w:val="0"/>
              <w:jc w:val="center"/>
            </w:pPr>
            <w:r w:rsidRPr="0086359E">
              <w:t>-</w:t>
            </w:r>
          </w:p>
        </w:tc>
      </w:tr>
      <w:tr w:rsidR="00882348" w:rsidRPr="0086359E" w14:paraId="730C64B2" w14:textId="77777777" w:rsidTr="000474AD">
        <w:tc>
          <w:tcPr>
            <w:tcW w:w="546" w:type="dxa"/>
            <w:vAlign w:val="center"/>
          </w:tcPr>
          <w:p w14:paraId="6A18BF73" w14:textId="77777777" w:rsidR="00882348" w:rsidRPr="0086359E" w:rsidRDefault="00882348" w:rsidP="000474AD">
            <w:pPr>
              <w:autoSpaceDE w:val="0"/>
              <w:autoSpaceDN w:val="0"/>
              <w:adjustRightInd w:val="0"/>
              <w:jc w:val="center"/>
            </w:pPr>
          </w:p>
        </w:tc>
        <w:tc>
          <w:tcPr>
            <w:tcW w:w="4503" w:type="dxa"/>
            <w:vAlign w:val="center"/>
          </w:tcPr>
          <w:p w14:paraId="527583B4"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014A83EF" w14:textId="77777777" w:rsidR="00882348" w:rsidRPr="0086359E" w:rsidRDefault="00882348" w:rsidP="000474AD">
            <w:pPr>
              <w:autoSpaceDE w:val="0"/>
              <w:autoSpaceDN w:val="0"/>
              <w:adjustRightInd w:val="0"/>
              <w:jc w:val="center"/>
            </w:pPr>
            <w:r w:rsidRPr="0086359E">
              <w:t>-</w:t>
            </w:r>
          </w:p>
        </w:tc>
        <w:tc>
          <w:tcPr>
            <w:tcW w:w="2518" w:type="dxa"/>
            <w:vAlign w:val="center"/>
          </w:tcPr>
          <w:p w14:paraId="22B41EC0" w14:textId="77777777" w:rsidR="00882348" w:rsidRPr="0086359E" w:rsidRDefault="00882348" w:rsidP="000474AD">
            <w:pPr>
              <w:autoSpaceDE w:val="0"/>
              <w:autoSpaceDN w:val="0"/>
              <w:adjustRightInd w:val="0"/>
              <w:jc w:val="center"/>
            </w:pPr>
            <w:r w:rsidRPr="0086359E">
              <w:t>-</w:t>
            </w:r>
          </w:p>
        </w:tc>
      </w:tr>
      <w:tr w:rsidR="00882348" w:rsidRPr="0086359E" w14:paraId="6EEC91B1" w14:textId="77777777" w:rsidTr="000474AD">
        <w:trPr>
          <w:trHeight w:val="395"/>
        </w:trPr>
        <w:tc>
          <w:tcPr>
            <w:tcW w:w="10370" w:type="dxa"/>
            <w:gridSpan w:val="4"/>
            <w:vAlign w:val="center"/>
          </w:tcPr>
          <w:p w14:paraId="3D7FE7CE" w14:textId="77777777" w:rsidR="00882348" w:rsidRPr="0086359E" w:rsidRDefault="00882348" w:rsidP="000474AD">
            <w:pPr>
              <w:autoSpaceDE w:val="0"/>
              <w:autoSpaceDN w:val="0"/>
              <w:adjustRightInd w:val="0"/>
              <w:jc w:val="center"/>
            </w:pPr>
            <w:r w:rsidRPr="0086359E">
              <w:t>2. Перечень мероприятий, направленных на улучшение качества горячей воды</w:t>
            </w:r>
          </w:p>
        </w:tc>
      </w:tr>
      <w:tr w:rsidR="00882348" w:rsidRPr="0086359E" w14:paraId="29F26F07" w14:textId="77777777" w:rsidTr="000474AD">
        <w:tc>
          <w:tcPr>
            <w:tcW w:w="546" w:type="dxa"/>
            <w:vAlign w:val="center"/>
          </w:tcPr>
          <w:p w14:paraId="049E1490" w14:textId="77777777" w:rsidR="00882348" w:rsidRPr="0086359E" w:rsidRDefault="00882348" w:rsidP="000474AD">
            <w:pPr>
              <w:autoSpaceDE w:val="0"/>
              <w:autoSpaceDN w:val="0"/>
              <w:adjustRightInd w:val="0"/>
              <w:jc w:val="center"/>
            </w:pPr>
            <w:r w:rsidRPr="0086359E">
              <w:t>2.1.</w:t>
            </w:r>
          </w:p>
        </w:tc>
        <w:tc>
          <w:tcPr>
            <w:tcW w:w="4503" w:type="dxa"/>
            <w:vAlign w:val="center"/>
          </w:tcPr>
          <w:p w14:paraId="3F878319" w14:textId="77777777" w:rsidR="00882348" w:rsidRPr="0086359E" w:rsidRDefault="00882348" w:rsidP="000474AD">
            <w:pPr>
              <w:autoSpaceDE w:val="0"/>
              <w:autoSpaceDN w:val="0"/>
              <w:adjustRightInd w:val="0"/>
            </w:pPr>
            <w:r w:rsidRPr="0086359E">
              <w:t>-</w:t>
            </w:r>
          </w:p>
        </w:tc>
        <w:tc>
          <w:tcPr>
            <w:tcW w:w="2803" w:type="dxa"/>
            <w:vAlign w:val="center"/>
          </w:tcPr>
          <w:p w14:paraId="4CBD250E" w14:textId="77777777" w:rsidR="00882348" w:rsidRPr="0086359E" w:rsidRDefault="00882348" w:rsidP="000474AD">
            <w:pPr>
              <w:autoSpaceDE w:val="0"/>
              <w:autoSpaceDN w:val="0"/>
              <w:adjustRightInd w:val="0"/>
              <w:jc w:val="center"/>
            </w:pPr>
            <w:r w:rsidRPr="0086359E">
              <w:t>-</w:t>
            </w:r>
          </w:p>
        </w:tc>
        <w:tc>
          <w:tcPr>
            <w:tcW w:w="2518" w:type="dxa"/>
            <w:vAlign w:val="center"/>
          </w:tcPr>
          <w:p w14:paraId="0F437529" w14:textId="77777777" w:rsidR="00882348" w:rsidRPr="0086359E" w:rsidRDefault="00882348" w:rsidP="000474AD">
            <w:pPr>
              <w:autoSpaceDE w:val="0"/>
              <w:autoSpaceDN w:val="0"/>
              <w:adjustRightInd w:val="0"/>
              <w:jc w:val="center"/>
            </w:pPr>
            <w:r w:rsidRPr="0086359E">
              <w:t>-</w:t>
            </w:r>
          </w:p>
        </w:tc>
      </w:tr>
      <w:tr w:rsidR="00882348" w:rsidRPr="0086359E" w14:paraId="455DFDEA" w14:textId="77777777" w:rsidTr="000474AD">
        <w:tc>
          <w:tcPr>
            <w:tcW w:w="546" w:type="dxa"/>
            <w:vAlign w:val="center"/>
          </w:tcPr>
          <w:p w14:paraId="549A1DCF" w14:textId="77777777" w:rsidR="00882348" w:rsidRPr="0086359E" w:rsidRDefault="00882348" w:rsidP="000474AD">
            <w:pPr>
              <w:autoSpaceDE w:val="0"/>
              <w:autoSpaceDN w:val="0"/>
              <w:adjustRightInd w:val="0"/>
              <w:jc w:val="center"/>
            </w:pPr>
          </w:p>
        </w:tc>
        <w:tc>
          <w:tcPr>
            <w:tcW w:w="4503" w:type="dxa"/>
            <w:vAlign w:val="center"/>
          </w:tcPr>
          <w:p w14:paraId="377665DE"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542EBD0E" w14:textId="77777777" w:rsidR="00882348" w:rsidRPr="0086359E" w:rsidRDefault="00882348" w:rsidP="000474AD">
            <w:pPr>
              <w:autoSpaceDE w:val="0"/>
              <w:autoSpaceDN w:val="0"/>
              <w:adjustRightInd w:val="0"/>
              <w:jc w:val="center"/>
            </w:pPr>
            <w:r w:rsidRPr="0086359E">
              <w:t>-</w:t>
            </w:r>
          </w:p>
        </w:tc>
        <w:tc>
          <w:tcPr>
            <w:tcW w:w="2518" w:type="dxa"/>
            <w:vAlign w:val="center"/>
          </w:tcPr>
          <w:p w14:paraId="20179FE6" w14:textId="77777777" w:rsidR="00882348" w:rsidRPr="0086359E" w:rsidRDefault="00882348" w:rsidP="000474AD">
            <w:pPr>
              <w:autoSpaceDE w:val="0"/>
              <w:autoSpaceDN w:val="0"/>
              <w:adjustRightInd w:val="0"/>
              <w:jc w:val="center"/>
            </w:pPr>
            <w:r w:rsidRPr="0086359E">
              <w:t>-</w:t>
            </w:r>
          </w:p>
        </w:tc>
      </w:tr>
      <w:tr w:rsidR="00882348" w:rsidRPr="0086359E" w14:paraId="379809FA" w14:textId="77777777" w:rsidTr="000474AD">
        <w:tc>
          <w:tcPr>
            <w:tcW w:w="10370" w:type="dxa"/>
            <w:gridSpan w:val="4"/>
            <w:vAlign w:val="center"/>
          </w:tcPr>
          <w:p w14:paraId="41E2DF29" w14:textId="77777777" w:rsidR="00882348" w:rsidRPr="0086359E" w:rsidRDefault="00882348" w:rsidP="000474AD">
            <w:pPr>
              <w:jc w:val="center"/>
            </w:pPr>
            <w:r w:rsidRPr="0086359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82348" w:rsidRPr="0086359E" w14:paraId="7C145FC2" w14:textId="77777777" w:rsidTr="000474AD">
        <w:tc>
          <w:tcPr>
            <w:tcW w:w="546" w:type="dxa"/>
            <w:vAlign w:val="center"/>
          </w:tcPr>
          <w:p w14:paraId="5EC38CBE" w14:textId="77777777" w:rsidR="00882348" w:rsidRPr="0086359E" w:rsidRDefault="00882348" w:rsidP="000474AD">
            <w:pPr>
              <w:autoSpaceDE w:val="0"/>
              <w:autoSpaceDN w:val="0"/>
              <w:adjustRightInd w:val="0"/>
              <w:jc w:val="center"/>
            </w:pPr>
            <w:r w:rsidRPr="0086359E">
              <w:t>3.1.</w:t>
            </w:r>
          </w:p>
        </w:tc>
        <w:tc>
          <w:tcPr>
            <w:tcW w:w="4503" w:type="dxa"/>
            <w:vAlign w:val="center"/>
          </w:tcPr>
          <w:p w14:paraId="0EFB3576" w14:textId="77777777" w:rsidR="00882348" w:rsidRPr="0086359E" w:rsidRDefault="00882348" w:rsidP="000474AD">
            <w:pPr>
              <w:autoSpaceDE w:val="0"/>
              <w:autoSpaceDN w:val="0"/>
              <w:adjustRightInd w:val="0"/>
            </w:pPr>
            <w:r w:rsidRPr="0086359E">
              <w:t>-</w:t>
            </w:r>
          </w:p>
        </w:tc>
        <w:tc>
          <w:tcPr>
            <w:tcW w:w="2803" w:type="dxa"/>
            <w:vAlign w:val="center"/>
          </w:tcPr>
          <w:p w14:paraId="563E9A93" w14:textId="77777777" w:rsidR="00882348" w:rsidRPr="0086359E" w:rsidRDefault="00882348" w:rsidP="000474AD">
            <w:pPr>
              <w:autoSpaceDE w:val="0"/>
              <w:autoSpaceDN w:val="0"/>
              <w:adjustRightInd w:val="0"/>
              <w:jc w:val="center"/>
            </w:pPr>
            <w:r w:rsidRPr="0086359E">
              <w:t>-</w:t>
            </w:r>
          </w:p>
        </w:tc>
        <w:tc>
          <w:tcPr>
            <w:tcW w:w="2518" w:type="dxa"/>
            <w:vAlign w:val="center"/>
          </w:tcPr>
          <w:p w14:paraId="3ABCE7C6" w14:textId="77777777" w:rsidR="00882348" w:rsidRPr="0086359E" w:rsidRDefault="00882348" w:rsidP="000474AD">
            <w:pPr>
              <w:autoSpaceDE w:val="0"/>
              <w:autoSpaceDN w:val="0"/>
              <w:adjustRightInd w:val="0"/>
              <w:jc w:val="center"/>
            </w:pPr>
            <w:r w:rsidRPr="0086359E">
              <w:t>-</w:t>
            </w:r>
          </w:p>
        </w:tc>
      </w:tr>
      <w:tr w:rsidR="00882348" w:rsidRPr="0086359E" w14:paraId="3A9E03E6" w14:textId="77777777" w:rsidTr="000474AD">
        <w:tc>
          <w:tcPr>
            <w:tcW w:w="546" w:type="dxa"/>
            <w:vAlign w:val="center"/>
          </w:tcPr>
          <w:p w14:paraId="34AA8499" w14:textId="77777777" w:rsidR="00882348" w:rsidRPr="0086359E" w:rsidRDefault="00882348" w:rsidP="000474AD">
            <w:pPr>
              <w:autoSpaceDE w:val="0"/>
              <w:autoSpaceDN w:val="0"/>
              <w:adjustRightInd w:val="0"/>
              <w:jc w:val="center"/>
            </w:pPr>
          </w:p>
        </w:tc>
        <w:tc>
          <w:tcPr>
            <w:tcW w:w="4503" w:type="dxa"/>
            <w:vAlign w:val="center"/>
          </w:tcPr>
          <w:p w14:paraId="0CADA373"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7C64194A" w14:textId="77777777" w:rsidR="00882348" w:rsidRPr="0086359E" w:rsidRDefault="00882348" w:rsidP="000474AD">
            <w:pPr>
              <w:autoSpaceDE w:val="0"/>
              <w:autoSpaceDN w:val="0"/>
              <w:adjustRightInd w:val="0"/>
              <w:jc w:val="center"/>
            </w:pPr>
            <w:r w:rsidRPr="0086359E">
              <w:t>-</w:t>
            </w:r>
          </w:p>
        </w:tc>
        <w:tc>
          <w:tcPr>
            <w:tcW w:w="2518" w:type="dxa"/>
            <w:vAlign w:val="center"/>
          </w:tcPr>
          <w:p w14:paraId="272B13A9" w14:textId="77777777" w:rsidR="00882348" w:rsidRPr="0086359E" w:rsidRDefault="00882348" w:rsidP="000474AD">
            <w:pPr>
              <w:autoSpaceDE w:val="0"/>
              <w:autoSpaceDN w:val="0"/>
              <w:adjustRightInd w:val="0"/>
              <w:jc w:val="center"/>
            </w:pPr>
            <w:r w:rsidRPr="0086359E">
              <w:t>-</w:t>
            </w:r>
          </w:p>
        </w:tc>
      </w:tr>
      <w:tr w:rsidR="00882348" w:rsidRPr="0086359E" w14:paraId="6DB08FD1" w14:textId="77777777" w:rsidTr="000474AD">
        <w:tc>
          <w:tcPr>
            <w:tcW w:w="10370" w:type="dxa"/>
            <w:gridSpan w:val="4"/>
            <w:vAlign w:val="center"/>
          </w:tcPr>
          <w:p w14:paraId="5B086FA9" w14:textId="77777777" w:rsidR="00882348" w:rsidRPr="0086359E" w:rsidRDefault="00882348" w:rsidP="000474AD">
            <w:pPr>
              <w:autoSpaceDE w:val="0"/>
              <w:autoSpaceDN w:val="0"/>
              <w:adjustRightInd w:val="0"/>
              <w:jc w:val="center"/>
            </w:pPr>
            <w:r w:rsidRPr="0086359E">
              <w:t>4. Перечень мероприятий, направленных на повышение качества обслуживания абонентов</w:t>
            </w:r>
          </w:p>
        </w:tc>
      </w:tr>
      <w:tr w:rsidR="00882348" w:rsidRPr="0086359E" w14:paraId="4665B97F" w14:textId="77777777" w:rsidTr="000474AD">
        <w:tc>
          <w:tcPr>
            <w:tcW w:w="546" w:type="dxa"/>
            <w:vAlign w:val="center"/>
          </w:tcPr>
          <w:p w14:paraId="298A3492" w14:textId="77777777" w:rsidR="00882348" w:rsidRPr="0086359E" w:rsidRDefault="00882348" w:rsidP="000474AD">
            <w:pPr>
              <w:autoSpaceDE w:val="0"/>
              <w:autoSpaceDN w:val="0"/>
              <w:adjustRightInd w:val="0"/>
              <w:jc w:val="center"/>
            </w:pPr>
          </w:p>
        </w:tc>
        <w:tc>
          <w:tcPr>
            <w:tcW w:w="4503" w:type="dxa"/>
            <w:vAlign w:val="center"/>
          </w:tcPr>
          <w:p w14:paraId="360F9164" w14:textId="77777777" w:rsidR="00882348" w:rsidRPr="0086359E" w:rsidRDefault="00882348" w:rsidP="000474AD">
            <w:pPr>
              <w:autoSpaceDE w:val="0"/>
              <w:autoSpaceDN w:val="0"/>
              <w:adjustRightInd w:val="0"/>
            </w:pPr>
          </w:p>
        </w:tc>
        <w:tc>
          <w:tcPr>
            <w:tcW w:w="2803" w:type="dxa"/>
            <w:vAlign w:val="center"/>
          </w:tcPr>
          <w:p w14:paraId="0E4986B1" w14:textId="77777777" w:rsidR="00882348" w:rsidRPr="0086359E" w:rsidRDefault="00882348" w:rsidP="000474AD">
            <w:pPr>
              <w:autoSpaceDE w:val="0"/>
              <w:autoSpaceDN w:val="0"/>
              <w:adjustRightInd w:val="0"/>
              <w:jc w:val="center"/>
            </w:pPr>
          </w:p>
        </w:tc>
        <w:tc>
          <w:tcPr>
            <w:tcW w:w="2518" w:type="dxa"/>
            <w:vAlign w:val="center"/>
          </w:tcPr>
          <w:p w14:paraId="35C0F437" w14:textId="77777777" w:rsidR="00882348" w:rsidRPr="0086359E" w:rsidRDefault="00882348" w:rsidP="000474AD">
            <w:pPr>
              <w:autoSpaceDE w:val="0"/>
              <w:autoSpaceDN w:val="0"/>
              <w:adjustRightInd w:val="0"/>
              <w:jc w:val="center"/>
            </w:pPr>
          </w:p>
        </w:tc>
      </w:tr>
      <w:tr w:rsidR="00882348" w:rsidRPr="0086359E" w14:paraId="75D2F451" w14:textId="77777777" w:rsidTr="000474AD">
        <w:tc>
          <w:tcPr>
            <w:tcW w:w="546" w:type="dxa"/>
            <w:vAlign w:val="center"/>
          </w:tcPr>
          <w:p w14:paraId="478A1CF8" w14:textId="77777777" w:rsidR="00882348" w:rsidRPr="0086359E" w:rsidRDefault="00882348" w:rsidP="000474AD">
            <w:pPr>
              <w:autoSpaceDE w:val="0"/>
              <w:autoSpaceDN w:val="0"/>
              <w:adjustRightInd w:val="0"/>
              <w:jc w:val="center"/>
            </w:pPr>
            <w:r w:rsidRPr="0086359E">
              <w:t>4.1.</w:t>
            </w:r>
          </w:p>
        </w:tc>
        <w:tc>
          <w:tcPr>
            <w:tcW w:w="4503" w:type="dxa"/>
            <w:vAlign w:val="center"/>
          </w:tcPr>
          <w:p w14:paraId="18863C26" w14:textId="77777777" w:rsidR="00882348" w:rsidRPr="0086359E" w:rsidRDefault="00882348" w:rsidP="000474AD">
            <w:pPr>
              <w:autoSpaceDE w:val="0"/>
              <w:autoSpaceDN w:val="0"/>
              <w:adjustRightInd w:val="0"/>
            </w:pPr>
            <w:r w:rsidRPr="0086359E">
              <w:t>-</w:t>
            </w:r>
          </w:p>
        </w:tc>
        <w:tc>
          <w:tcPr>
            <w:tcW w:w="2803" w:type="dxa"/>
            <w:vAlign w:val="center"/>
          </w:tcPr>
          <w:p w14:paraId="70BE406A" w14:textId="77777777" w:rsidR="00882348" w:rsidRPr="0086359E" w:rsidRDefault="00882348" w:rsidP="000474AD">
            <w:pPr>
              <w:autoSpaceDE w:val="0"/>
              <w:autoSpaceDN w:val="0"/>
              <w:adjustRightInd w:val="0"/>
              <w:jc w:val="center"/>
            </w:pPr>
            <w:r w:rsidRPr="0086359E">
              <w:t>-</w:t>
            </w:r>
          </w:p>
        </w:tc>
        <w:tc>
          <w:tcPr>
            <w:tcW w:w="2518" w:type="dxa"/>
            <w:vAlign w:val="center"/>
          </w:tcPr>
          <w:p w14:paraId="4DBA0EB4" w14:textId="77777777" w:rsidR="00882348" w:rsidRPr="0086359E" w:rsidRDefault="00882348" w:rsidP="000474AD">
            <w:pPr>
              <w:autoSpaceDE w:val="0"/>
              <w:autoSpaceDN w:val="0"/>
              <w:adjustRightInd w:val="0"/>
              <w:jc w:val="center"/>
            </w:pPr>
            <w:r w:rsidRPr="0086359E">
              <w:t>-</w:t>
            </w:r>
          </w:p>
        </w:tc>
      </w:tr>
      <w:tr w:rsidR="00882348" w:rsidRPr="0086359E" w14:paraId="37BC42ED" w14:textId="77777777" w:rsidTr="000474AD">
        <w:tc>
          <w:tcPr>
            <w:tcW w:w="546" w:type="dxa"/>
            <w:vAlign w:val="center"/>
          </w:tcPr>
          <w:p w14:paraId="38F3BAF7" w14:textId="77777777" w:rsidR="00882348" w:rsidRPr="0086359E" w:rsidRDefault="00882348" w:rsidP="000474AD">
            <w:pPr>
              <w:autoSpaceDE w:val="0"/>
              <w:autoSpaceDN w:val="0"/>
              <w:adjustRightInd w:val="0"/>
              <w:jc w:val="center"/>
            </w:pPr>
          </w:p>
        </w:tc>
        <w:tc>
          <w:tcPr>
            <w:tcW w:w="4503" w:type="dxa"/>
            <w:vAlign w:val="center"/>
          </w:tcPr>
          <w:p w14:paraId="7958732A"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5146FF81" w14:textId="77777777" w:rsidR="00882348" w:rsidRPr="0086359E" w:rsidRDefault="00882348" w:rsidP="000474AD">
            <w:pPr>
              <w:autoSpaceDE w:val="0"/>
              <w:autoSpaceDN w:val="0"/>
              <w:adjustRightInd w:val="0"/>
              <w:jc w:val="center"/>
            </w:pPr>
            <w:r w:rsidRPr="0086359E">
              <w:t>-</w:t>
            </w:r>
          </w:p>
        </w:tc>
        <w:tc>
          <w:tcPr>
            <w:tcW w:w="2518" w:type="dxa"/>
            <w:vAlign w:val="center"/>
          </w:tcPr>
          <w:p w14:paraId="2BC4CB69" w14:textId="77777777" w:rsidR="00882348" w:rsidRPr="0086359E" w:rsidRDefault="00882348" w:rsidP="000474AD">
            <w:pPr>
              <w:autoSpaceDE w:val="0"/>
              <w:autoSpaceDN w:val="0"/>
              <w:adjustRightInd w:val="0"/>
              <w:jc w:val="center"/>
            </w:pPr>
            <w:r w:rsidRPr="0086359E">
              <w:t>-</w:t>
            </w:r>
          </w:p>
        </w:tc>
      </w:tr>
    </w:tbl>
    <w:p w14:paraId="4C605863" w14:textId="77777777" w:rsidR="00882348" w:rsidRPr="0086359E" w:rsidRDefault="00882348" w:rsidP="00882348"/>
    <w:p w14:paraId="3ADB1F9C" w14:textId="77777777" w:rsidR="00882348" w:rsidRPr="0086359E" w:rsidRDefault="00882348" w:rsidP="00882348">
      <w:pPr>
        <w:jc w:val="center"/>
      </w:pPr>
      <w:r w:rsidRPr="0086359E">
        <w:t>4. Значения показателей надежности, качества и энерге</w:t>
      </w:r>
      <w:r w:rsidRPr="0086359E">
        <w:rPr>
          <w:b/>
        </w:rPr>
        <w:t>т</w:t>
      </w:r>
      <w:r w:rsidRPr="0086359E">
        <w:t xml:space="preserve">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079"/>
        <w:gridCol w:w="1418"/>
      </w:tblGrid>
      <w:tr w:rsidR="00882348" w:rsidRPr="0086359E" w14:paraId="1C80C0F2" w14:textId="77777777" w:rsidTr="000474AD">
        <w:trPr>
          <w:trHeight w:val="506"/>
        </w:trPr>
        <w:tc>
          <w:tcPr>
            <w:tcW w:w="534" w:type="dxa"/>
            <w:vAlign w:val="center"/>
          </w:tcPr>
          <w:p w14:paraId="7571F525" w14:textId="77777777" w:rsidR="00882348" w:rsidRPr="0086359E" w:rsidRDefault="00882348" w:rsidP="000474AD">
            <w:pPr>
              <w:autoSpaceDE w:val="0"/>
              <w:autoSpaceDN w:val="0"/>
              <w:adjustRightInd w:val="0"/>
              <w:jc w:val="center"/>
              <w:rPr>
                <w:bCs/>
              </w:rPr>
            </w:pPr>
            <w:r w:rsidRPr="0086359E">
              <w:rPr>
                <w:bCs/>
              </w:rPr>
              <w:t>№ п/п</w:t>
            </w:r>
          </w:p>
        </w:tc>
        <w:tc>
          <w:tcPr>
            <w:tcW w:w="8079" w:type="dxa"/>
            <w:vAlign w:val="center"/>
          </w:tcPr>
          <w:p w14:paraId="2FD68FB8" w14:textId="77777777" w:rsidR="00882348" w:rsidRPr="0086359E" w:rsidRDefault="00882348" w:rsidP="000474AD">
            <w:pPr>
              <w:autoSpaceDE w:val="0"/>
              <w:autoSpaceDN w:val="0"/>
              <w:adjustRightInd w:val="0"/>
              <w:jc w:val="center"/>
              <w:rPr>
                <w:bCs/>
              </w:rPr>
            </w:pPr>
            <w:r w:rsidRPr="0086359E">
              <w:rPr>
                <w:bCs/>
              </w:rPr>
              <w:t>Наименование показателя</w:t>
            </w:r>
          </w:p>
        </w:tc>
        <w:tc>
          <w:tcPr>
            <w:tcW w:w="1418" w:type="dxa"/>
            <w:vAlign w:val="center"/>
          </w:tcPr>
          <w:p w14:paraId="5554424F" w14:textId="77777777" w:rsidR="00882348" w:rsidRPr="0086359E" w:rsidRDefault="00882348" w:rsidP="000474AD">
            <w:pPr>
              <w:autoSpaceDE w:val="0"/>
              <w:autoSpaceDN w:val="0"/>
              <w:adjustRightInd w:val="0"/>
              <w:jc w:val="center"/>
              <w:rPr>
                <w:bCs/>
              </w:rPr>
            </w:pPr>
            <w:r w:rsidRPr="0086359E">
              <w:rPr>
                <w:bCs/>
              </w:rPr>
              <w:t xml:space="preserve">Значение </w:t>
            </w:r>
          </w:p>
        </w:tc>
      </w:tr>
      <w:tr w:rsidR="00882348" w:rsidRPr="0086359E" w14:paraId="6FF60288" w14:textId="77777777" w:rsidTr="000474AD">
        <w:tc>
          <w:tcPr>
            <w:tcW w:w="10031" w:type="dxa"/>
            <w:gridSpan w:val="3"/>
          </w:tcPr>
          <w:p w14:paraId="1276BB24" w14:textId="77777777" w:rsidR="00882348" w:rsidRPr="0086359E" w:rsidRDefault="00882348" w:rsidP="000474AD">
            <w:pPr>
              <w:autoSpaceDE w:val="0"/>
              <w:autoSpaceDN w:val="0"/>
              <w:adjustRightInd w:val="0"/>
              <w:jc w:val="center"/>
              <w:rPr>
                <w:bCs/>
              </w:rPr>
            </w:pPr>
            <w:r w:rsidRPr="0086359E">
              <w:rPr>
                <w:bCs/>
              </w:rPr>
              <w:t>1. Показатели качества воды (в отношении горячей воды)</w:t>
            </w:r>
          </w:p>
        </w:tc>
      </w:tr>
      <w:tr w:rsidR="00882348" w:rsidRPr="0086359E" w14:paraId="4028A7F2" w14:textId="77777777" w:rsidTr="000474AD">
        <w:tc>
          <w:tcPr>
            <w:tcW w:w="534" w:type="dxa"/>
          </w:tcPr>
          <w:p w14:paraId="4BCC0CEC" w14:textId="77777777" w:rsidR="00882348" w:rsidRPr="0086359E" w:rsidRDefault="00882348" w:rsidP="000474AD">
            <w:pPr>
              <w:autoSpaceDE w:val="0"/>
              <w:autoSpaceDN w:val="0"/>
              <w:adjustRightInd w:val="0"/>
              <w:rPr>
                <w:bCs/>
              </w:rPr>
            </w:pPr>
            <w:r w:rsidRPr="0086359E">
              <w:rPr>
                <w:bCs/>
              </w:rPr>
              <w:t>1.1.</w:t>
            </w:r>
          </w:p>
        </w:tc>
        <w:tc>
          <w:tcPr>
            <w:tcW w:w="8079" w:type="dxa"/>
          </w:tcPr>
          <w:p w14:paraId="6E189AC4" w14:textId="77777777" w:rsidR="00882348" w:rsidRPr="0086359E" w:rsidRDefault="00882348" w:rsidP="000474AD">
            <w:pPr>
              <w:autoSpaceDE w:val="0"/>
              <w:autoSpaceDN w:val="0"/>
              <w:adjustRightInd w:val="0"/>
              <w:jc w:val="both"/>
              <w:rPr>
                <w:bCs/>
              </w:rPr>
            </w:pPr>
            <w:r w:rsidRPr="0086359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14:paraId="40F633A9" w14:textId="77777777" w:rsidR="00882348" w:rsidRPr="0086359E" w:rsidRDefault="00882348" w:rsidP="000474AD">
            <w:pPr>
              <w:autoSpaceDE w:val="0"/>
              <w:autoSpaceDN w:val="0"/>
              <w:adjustRightInd w:val="0"/>
              <w:jc w:val="center"/>
              <w:rPr>
                <w:bCs/>
              </w:rPr>
            </w:pPr>
            <w:r w:rsidRPr="0086359E">
              <w:rPr>
                <w:bCs/>
              </w:rPr>
              <w:t>0</w:t>
            </w:r>
          </w:p>
        </w:tc>
      </w:tr>
      <w:tr w:rsidR="00882348" w:rsidRPr="0086359E" w14:paraId="688C7F09" w14:textId="77777777" w:rsidTr="000474AD">
        <w:tc>
          <w:tcPr>
            <w:tcW w:w="534" w:type="dxa"/>
          </w:tcPr>
          <w:p w14:paraId="72BFC8AD" w14:textId="77777777" w:rsidR="00882348" w:rsidRPr="0086359E" w:rsidRDefault="00882348" w:rsidP="000474AD">
            <w:pPr>
              <w:autoSpaceDE w:val="0"/>
              <w:autoSpaceDN w:val="0"/>
              <w:adjustRightInd w:val="0"/>
              <w:rPr>
                <w:bCs/>
              </w:rPr>
            </w:pPr>
            <w:r w:rsidRPr="0086359E">
              <w:rPr>
                <w:bCs/>
              </w:rPr>
              <w:t>1.2.</w:t>
            </w:r>
          </w:p>
        </w:tc>
        <w:tc>
          <w:tcPr>
            <w:tcW w:w="8079" w:type="dxa"/>
          </w:tcPr>
          <w:p w14:paraId="428285EA" w14:textId="77777777" w:rsidR="00882348" w:rsidRPr="0086359E" w:rsidRDefault="00882348" w:rsidP="000474AD">
            <w:pPr>
              <w:autoSpaceDE w:val="0"/>
              <w:autoSpaceDN w:val="0"/>
              <w:adjustRightInd w:val="0"/>
              <w:jc w:val="both"/>
              <w:rPr>
                <w:bCs/>
              </w:rPr>
            </w:pPr>
            <w:r w:rsidRPr="0086359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14:paraId="24583F98" w14:textId="77777777" w:rsidR="00882348" w:rsidRPr="0086359E" w:rsidRDefault="00882348" w:rsidP="000474AD">
            <w:pPr>
              <w:autoSpaceDE w:val="0"/>
              <w:autoSpaceDN w:val="0"/>
              <w:adjustRightInd w:val="0"/>
              <w:jc w:val="center"/>
              <w:rPr>
                <w:bCs/>
              </w:rPr>
            </w:pPr>
            <w:r w:rsidRPr="0086359E">
              <w:rPr>
                <w:bCs/>
              </w:rPr>
              <w:t>0</w:t>
            </w:r>
          </w:p>
        </w:tc>
      </w:tr>
      <w:tr w:rsidR="00882348" w:rsidRPr="0086359E" w14:paraId="1F6A98FB" w14:textId="77777777" w:rsidTr="000474AD">
        <w:tc>
          <w:tcPr>
            <w:tcW w:w="10031" w:type="dxa"/>
            <w:gridSpan w:val="3"/>
          </w:tcPr>
          <w:p w14:paraId="70F26DC9" w14:textId="77777777" w:rsidR="00882348" w:rsidRPr="0086359E" w:rsidRDefault="00882348" w:rsidP="000474AD">
            <w:pPr>
              <w:autoSpaceDE w:val="0"/>
              <w:autoSpaceDN w:val="0"/>
              <w:adjustRightInd w:val="0"/>
              <w:jc w:val="center"/>
              <w:rPr>
                <w:bCs/>
              </w:rPr>
            </w:pPr>
            <w:r w:rsidRPr="0086359E">
              <w:rPr>
                <w:bCs/>
              </w:rPr>
              <w:t xml:space="preserve">2. Показатель надежности и бесперебойности </w:t>
            </w:r>
          </w:p>
        </w:tc>
      </w:tr>
      <w:tr w:rsidR="00882348" w:rsidRPr="0086359E" w14:paraId="6CCD73C4" w14:textId="77777777" w:rsidTr="000474AD">
        <w:tc>
          <w:tcPr>
            <w:tcW w:w="534" w:type="dxa"/>
          </w:tcPr>
          <w:p w14:paraId="577B8A75" w14:textId="77777777" w:rsidR="00882348" w:rsidRPr="0086359E" w:rsidRDefault="00882348" w:rsidP="000474AD">
            <w:pPr>
              <w:autoSpaceDE w:val="0"/>
              <w:autoSpaceDN w:val="0"/>
              <w:adjustRightInd w:val="0"/>
              <w:rPr>
                <w:bCs/>
              </w:rPr>
            </w:pPr>
            <w:r w:rsidRPr="0086359E">
              <w:rPr>
                <w:bCs/>
              </w:rPr>
              <w:t>2.1.</w:t>
            </w:r>
          </w:p>
        </w:tc>
        <w:tc>
          <w:tcPr>
            <w:tcW w:w="8079" w:type="dxa"/>
          </w:tcPr>
          <w:p w14:paraId="397B89F7" w14:textId="77777777" w:rsidR="00882348" w:rsidRPr="0086359E" w:rsidRDefault="00882348" w:rsidP="000474AD">
            <w:pPr>
              <w:autoSpaceDE w:val="0"/>
              <w:autoSpaceDN w:val="0"/>
              <w:adjustRightInd w:val="0"/>
              <w:jc w:val="both"/>
              <w:rPr>
                <w:bCs/>
              </w:rPr>
            </w:pPr>
            <w:r w:rsidRPr="0086359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8" w:type="dxa"/>
            <w:vAlign w:val="center"/>
          </w:tcPr>
          <w:p w14:paraId="53688BF1" w14:textId="77777777" w:rsidR="00882348" w:rsidRPr="0086359E" w:rsidRDefault="00882348" w:rsidP="000474AD">
            <w:pPr>
              <w:autoSpaceDE w:val="0"/>
              <w:autoSpaceDN w:val="0"/>
              <w:adjustRightInd w:val="0"/>
              <w:jc w:val="center"/>
              <w:rPr>
                <w:bCs/>
              </w:rPr>
            </w:pPr>
            <w:r w:rsidRPr="0086359E">
              <w:rPr>
                <w:bCs/>
              </w:rPr>
              <w:t>0</w:t>
            </w:r>
          </w:p>
        </w:tc>
      </w:tr>
      <w:tr w:rsidR="00882348" w:rsidRPr="0086359E" w14:paraId="2889DB4B" w14:textId="77777777" w:rsidTr="000474AD">
        <w:tc>
          <w:tcPr>
            <w:tcW w:w="10031" w:type="dxa"/>
            <w:gridSpan w:val="3"/>
          </w:tcPr>
          <w:p w14:paraId="20DF1087" w14:textId="77777777" w:rsidR="00882348" w:rsidRPr="0086359E" w:rsidRDefault="00882348" w:rsidP="000474AD">
            <w:pPr>
              <w:autoSpaceDE w:val="0"/>
              <w:autoSpaceDN w:val="0"/>
              <w:adjustRightInd w:val="0"/>
              <w:ind w:firstLine="540"/>
              <w:jc w:val="center"/>
              <w:rPr>
                <w:bCs/>
              </w:rPr>
            </w:pPr>
            <w:r w:rsidRPr="0086359E">
              <w:rPr>
                <w:bCs/>
              </w:rPr>
              <w:t>3. Показатели энергетической эффективности</w:t>
            </w:r>
          </w:p>
        </w:tc>
      </w:tr>
      <w:tr w:rsidR="00882348" w:rsidRPr="0086359E" w14:paraId="20D369FA" w14:textId="77777777" w:rsidTr="000474AD">
        <w:tc>
          <w:tcPr>
            <w:tcW w:w="534" w:type="dxa"/>
          </w:tcPr>
          <w:p w14:paraId="4BAE9454" w14:textId="77777777" w:rsidR="00882348" w:rsidRPr="0086359E" w:rsidRDefault="00882348" w:rsidP="000474AD">
            <w:pPr>
              <w:autoSpaceDE w:val="0"/>
              <w:autoSpaceDN w:val="0"/>
              <w:adjustRightInd w:val="0"/>
              <w:rPr>
                <w:bCs/>
              </w:rPr>
            </w:pPr>
            <w:r w:rsidRPr="0086359E">
              <w:rPr>
                <w:bCs/>
              </w:rPr>
              <w:t>3.1.</w:t>
            </w:r>
          </w:p>
        </w:tc>
        <w:tc>
          <w:tcPr>
            <w:tcW w:w="8079" w:type="dxa"/>
          </w:tcPr>
          <w:p w14:paraId="037D2A51" w14:textId="77777777" w:rsidR="00882348" w:rsidRPr="0086359E" w:rsidRDefault="00882348" w:rsidP="000474AD">
            <w:pPr>
              <w:autoSpaceDE w:val="0"/>
              <w:autoSpaceDN w:val="0"/>
              <w:adjustRightInd w:val="0"/>
              <w:jc w:val="both"/>
              <w:rPr>
                <w:bCs/>
              </w:rPr>
            </w:pPr>
            <w:r w:rsidRPr="0086359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14:paraId="73CD2A0F" w14:textId="77777777" w:rsidR="00882348" w:rsidRPr="0086359E" w:rsidRDefault="00882348" w:rsidP="000474AD">
            <w:pPr>
              <w:jc w:val="center"/>
            </w:pPr>
          </w:p>
        </w:tc>
      </w:tr>
      <w:tr w:rsidR="00882348" w:rsidRPr="0086359E" w14:paraId="0B4DD0A4" w14:textId="77777777" w:rsidTr="000474AD">
        <w:tc>
          <w:tcPr>
            <w:tcW w:w="534" w:type="dxa"/>
            <w:vAlign w:val="center"/>
          </w:tcPr>
          <w:p w14:paraId="69955E48" w14:textId="77777777" w:rsidR="00882348" w:rsidRPr="0086359E" w:rsidRDefault="00882348" w:rsidP="000474AD">
            <w:pPr>
              <w:autoSpaceDE w:val="0"/>
              <w:autoSpaceDN w:val="0"/>
              <w:adjustRightInd w:val="0"/>
              <w:rPr>
                <w:bCs/>
              </w:rPr>
            </w:pPr>
            <w:r w:rsidRPr="0086359E">
              <w:rPr>
                <w:bCs/>
              </w:rPr>
              <w:t>3.2.</w:t>
            </w:r>
          </w:p>
        </w:tc>
        <w:tc>
          <w:tcPr>
            <w:tcW w:w="8079" w:type="dxa"/>
            <w:vAlign w:val="center"/>
          </w:tcPr>
          <w:p w14:paraId="224ECE6B" w14:textId="77777777" w:rsidR="00882348" w:rsidRPr="0086359E" w:rsidRDefault="00882348" w:rsidP="000474AD">
            <w:pPr>
              <w:autoSpaceDE w:val="0"/>
              <w:autoSpaceDN w:val="0"/>
              <w:adjustRightInd w:val="0"/>
              <w:rPr>
                <w:bCs/>
              </w:rPr>
            </w:pPr>
            <w:r w:rsidRPr="0086359E">
              <w:rPr>
                <w:bCs/>
              </w:rPr>
              <w:t>Удельное количество тепловой энергии, расходуемое на подогрев горячей воды, Гкал/куб.м</w:t>
            </w:r>
          </w:p>
        </w:tc>
        <w:tc>
          <w:tcPr>
            <w:tcW w:w="1418" w:type="dxa"/>
            <w:vAlign w:val="center"/>
          </w:tcPr>
          <w:p w14:paraId="4451A5AE" w14:textId="77777777" w:rsidR="00882348" w:rsidRPr="0086359E" w:rsidRDefault="00882348" w:rsidP="000474AD">
            <w:pPr>
              <w:autoSpaceDE w:val="0"/>
              <w:autoSpaceDN w:val="0"/>
              <w:adjustRightInd w:val="0"/>
              <w:jc w:val="center"/>
              <w:rPr>
                <w:bCs/>
                <w:color w:val="000000"/>
              </w:rPr>
            </w:pPr>
            <w:r w:rsidRPr="0086359E">
              <w:rPr>
                <w:bCs/>
                <w:color w:val="000000"/>
              </w:rPr>
              <w:t>0,06574</w:t>
            </w:r>
          </w:p>
        </w:tc>
      </w:tr>
    </w:tbl>
    <w:p w14:paraId="4349E18B" w14:textId="77777777" w:rsidR="00882348" w:rsidRPr="0086359E" w:rsidRDefault="00882348" w:rsidP="00882348"/>
    <w:p w14:paraId="1DD94ACA" w14:textId="77777777" w:rsidR="00882348" w:rsidRPr="0086359E" w:rsidRDefault="00882348" w:rsidP="00882348">
      <w:pPr>
        <w:jc w:val="center"/>
        <w:rPr>
          <w:b/>
        </w:rPr>
      </w:pPr>
      <w:r w:rsidRPr="0086359E">
        <w:rPr>
          <w:b/>
        </w:rPr>
        <w:t xml:space="preserve">Производственная программа в сфере горячего водоснабжения </w:t>
      </w:r>
    </w:p>
    <w:p w14:paraId="3416EBDE" w14:textId="77777777" w:rsidR="00882348" w:rsidRPr="0086359E" w:rsidRDefault="00882348" w:rsidP="00882348">
      <w:pPr>
        <w:jc w:val="center"/>
        <w:rPr>
          <w:b/>
        </w:rPr>
      </w:pPr>
      <w:r w:rsidRPr="0086359E">
        <w:rPr>
          <w:b/>
        </w:rPr>
        <w:t xml:space="preserve">ООО «Газпром теплоэнерго Иваново»,  котельная в г. Пучеж, ул. Калинина, д. 2 </w:t>
      </w:r>
    </w:p>
    <w:p w14:paraId="6E637E3C" w14:textId="77777777" w:rsidR="00882348" w:rsidRPr="0086359E" w:rsidRDefault="00882348" w:rsidP="00882348">
      <w:pPr>
        <w:jc w:val="center"/>
        <w:rPr>
          <w:b/>
        </w:rPr>
      </w:pPr>
      <w:r w:rsidRPr="0086359E">
        <w:rPr>
          <w:b/>
        </w:rPr>
        <w:t>на 2024 год</w:t>
      </w:r>
    </w:p>
    <w:p w14:paraId="79EEB4C9" w14:textId="77777777" w:rsidR="00882348" w:rsidRPr="0086359E" w:rsidRDefault="00882348" w:rsidP="00882348">
      <w:pPr>
        <w:jc w:val="center"/>
      </w:pPr>
    </w:p>
    <w:p w14:paraId="559A7FED" w14:textId="77777777" w:rsidR="00882348" w:rsidRPr="0086359E" w:rsidRDefault="00882348" w:rsidP="00882348">
      <w:pPr>
        <w:jc w:val="center"/>
      </w:pPr>
      <w:r w:rsidRPr="0086359E">
        <w:t>(в закрытой системе горячего водоснабжения)</w:t>
      </w:r>
    </w:p>
    <w:p w14:paraId="232A7925" w14:textId="77777777" w:rsidR="00882348" w:rsidRPr="0086359E" w:rsidRDefault="00882348" w:rsidP="00882348">
      <w:pPr>
        <w:jc w:val="center"/>
      </w:pPr>
    </w:p>
    <w:p w14:paraId="2F765650" w14:textId="77777777" w:rsidR="00882348" w:rsidRPr="0086359E" w:rsidRDefault="00882348" w:rsidP="00882348">
      <w:pPr>
        <w:autoSpaceDE w:val="0"/>
        <w:autoSpaceDN w:val="0"/>
        <w:adjustRightInd w:val="0"/>
        <w:ind w:firstLine="540"/>
        <w:jc w:val="center"/>
      </w:pPr>
      <w:r w:rsidRPr="0086359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882348" w:rsidRPr="0086359E" w14:paraId="43D89117" w14:textId="77777777" w:rsidTr="000474AD">
        <w:tc>
          <w:tcPr>
            <w:tcW w:w="392" w:type="dxa"/>
            <w:vAlign w:val="center"/>
          </w:tcPr>
          <w:p w14:paraId="698CAB33" w14:textId="77777777" w:rsidR="00882348" w:rsidRPr="0086359E" w:rsidRDefault="00882348" w:rsidP="000474AD">
            <w:pPr>
              <w:autoSpaceDE w:val="0"/>
              <w:autoSpaceDN w:val="0"/>
              <w:adjustRightInd w:val="0"/>
              <w:jc w:val="center"/>
              <w:rPr>
                <w:bCs/>
              </w:rPr>
            </w:pPr>
            <w:r w:rsidRPr="0086359E">
              <w:rPr>
                <w:bCs/>
              </w:rPr>
              <w:t>1.</w:t>
            </w:r>
          </w:p>
        </w:tc>
        <w:tc>
          <w:tcPr>
            <w:tcW w:w="4111" w:type="dxa"/>
          </w:tcPr>
          <w:p w14:paraId="5490A442" w14:textId="77777777" w:rsidR="00882348" w:rsidRPr="0086359E" w:rsidRDefault="00882348" w:rsidP="000474AD">
            <w:pPr>
              <w:autoSpaceDE w:val="0"/>
              <w:autoSpaceDN w:val="0"/>
              <w:adjustRightInd w:val="0"/>
              <w:rPr>
                <w:bCs/>
              </w:rPr>
            </w:pPr>
            <w:r w:rsidRPr="0086359E">
              <w:rPr>
                <w:bCs/>
              </w:rPr>
              <w:t>Наименование регулируемой организации, ее местонахождение</w:t>
            </w:r>
          </w:p>
        </w:tc>
        <w:tc>
          <w:tcPr>
            <w:tcW w:w="5670" w:type="dxa"/>
            <w:vAlign w:val="center"/>
          </w:tcPr>
          <w:p w14:paraId="4BFA64EC" w14:textId="77777777" w:rsidR="00882348" w:rsidRPr="0086359E" w:rsidRDefault="00882348" w:rsidP="000474AD">
            <w:pPr>
              <w:autoSpaceDE w:val="0"/>
              <w:autoSpaceDN w:val="0"/>
              <w:adjustRightInd w:val="0"/>
              <w:rPr>
                <w:bCs/>
              </w:rPr>
            </w:pPr>
            <w:r w:rsidRPr="0086359E">
              <w:rPr>
                <w:bCs/>
              </w:rPr>
              <w:t xml:space="preserve">ООО «Газпром теплоэнерго Иваново», </w:t>
            </w:r>
          </w:p>
          <w:p w14:paraId="5FFE8F9E" w14:textId="77777777" w:rsidR="00882348" w:rsidRPr="0086359E" w:rsidRDefault="00882348" w:rsidP="000474AD">
            <w:pPr>
              <w:autoSpaceDE w:val="0"/>
              <w:autoSpaceDN w:val="0"/>
              <w:adjustRightInd w:val="0"/>
              <w:rPr>
                <w:bCs/>
              </w:rPr>
            </w:pPr>
            <w:r w:rsidRPr="0086359E">
              <w:rPr>
                <w:bCs/>
              </w:rPr>
              <w:t>153025, г. Иваново, ул. Тимирязева, д. 1</w:t>
            </w:r>
          </w:p>
        </w:tc>
      </w:tr>
      <w:tr w:rsidR="00882348" w:rsidRPr="0086359E" w14:paraId="20FF3D0B" w14:textId="77777777" w:rsidTr="000474AD">
        <w:tc>
          <w:tcPr>
            <w:tcW w:w="392" w:type="dxa"/>
            <w:vAlign w:val="center"/>
          </w:tcPr>
          <w:p w14:paraId="66430063" w14:textId="77777777" w:rsidR="00882348" w:rsidRPr="0086359E" w:rsidRDefault="00882348" w:rsidP="000474AD">
            <w:pPr>
              <w:autoSpaceDE w:val="0"/>
              <w:autoSpaceDN w:val="0"/>
              <w:adjustRightInd w:val="0"/>
              <w:jc w:val="center"/>
              <w:rPr>
                <w:bCs/>
              </w:rPr>
            </w:pPr>
            <w:r w:rsidRPr="0086359E">
              <w:rPr>
                <w:bCs/>
              </w:rPr>
              <w:t>2.</w:t>
            </w:r>
          </w:p>
        </w:tc>
        <w:tc>
          <w:tcPr>
            <w:tcW w:w="4111" w:type="dxa"/>
          </w:tcPr>
          <w:p w14:paraId="3372B86C" w14:textId="77777777" w:rsidR="00882348" w:rsidRPr="0086359E" w:rsidRDefault="00882348" w:rsidP="000474AD">
            <w:pPr>
              <w:autoSpaceDE w:val="0"/>
              <w:autoSpaceDN w:val="0"/>
              <w:adjustRightInd w:val="0"/>
              <w:jc w:val="both"/>
              <w:rPr>
                <w:bCs/>
              </w:rPr>
            </w:pPr>
            <w:r w:rsidRPr="0086359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5319D4A2" w14:textId="77777777" w:rsidR="00882348" w:rsidRPr="0086359E" w:rsidRDefault="00882348" w:rsidP="000474AD">
            <w:pPr>
              <w:pStyle w:val="ConsPlusNormal"/>
              <w:ind w:firstLine="0"/>
              <w:rPr>
                <w:bCs/>
              </w:rPr>
            </w:pPr>
            <w:r w:rsidRPr="0086359E">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882348" w:rsidRPr="0086359E" w14:paraId="293BA4F1" w14:textId="77777777" w:rsidTr="000474AD">
        <w:tc>
          <w:tcPr>
            <w:tcW w:w="392" w:type="dxa"/>
            <w:vAlign w:val="center"/>
          </w:tcPr>
          <w:p w14:paraId="7AD5A1F0" w14:textId="77777777" w:rsidR="00882348" w:rsidRPr="0086359E" w:rsidRDefault="00882348" w:rsidP="000474AD">
            <w:pPr>
              <w:autoSpaceDE w:val="0"/>
              <w:autoSpaceDN w:val="0"/>
              <w:adjustRightInd w:val="0"/>
              <w:jc w:val="center"/>
              <w:rPr>
                <w:bCs/>
              </w:rPr>
            </w:pPr>
            <w:r w:rsidRPr="0086359E">
              <w:rPr>
                <w:bCs/>
              </w:rPr>
              <w:t>3.</w:t>
            </w:r>
          </w:p>
        </w:tc>
        <w:tc>
          <w:tcPr>
            <w:tcW w:w="4111" w:type="dxa"/>
          </w:tcPr>
          <w:p w14:paraId="70B2774F" w14:textId="77777777" w:rsidR="00882348" w:rsidRPr="0086359E" w:rsidRDefault="00882348" w:rsidP="000474AD">
            <w:pPr>
              <w:autoSpaceDE w:val="0"/>
              <w:autoSpaceDN w:val="0"/>
              <w:adjustRightInd w:val="0"/>
              <w:jc w:val="both"/>
              <w:rPr>
                <w:bCs/>
              </w:rPr>
            </w:pPr>
            <w:r w:rsidRPr="0086359E">
              <w:rPr>
                <w:bCs/>
              </w:rPr>
              <w:t>Период реализации программы</w:t>
            </w:r>
          </w:p>
        </w:tc>
        <w:tc>
          <w:tcPr>
            <w:tcW w:w="5670" w:type="dxa"/>
            <w:vAlign w:val="center"/>
          </w:tcPr>
          <w:p w14:paraId="09980D1C" w14:textId="77777777" w:rsidR="00882348" w:rsidRPr="0086359E" w:rsidRDefault="00882348" w:rsidP="000474AD">
            <w:pPr>
              <w:autoSpaceDE w:val="0"/>
              <w:autoSpaceDN w:val="0"/>
              <w:adjustRightInd w:val="0"/>
              <w:rPr>
                <w:bCs/>
              </w:rPr>
            </w:pPr>
            <w:r w:rsidRPr="0086359E">
              <w:rPr>
                <w:bCs/>
              </w:rPr>
              <w:t>2024 год</w:t>
            </w:r>
          </w:p>
        </w:tc>
      </w:tr>
    </w:tbl>
    <w:p w14:paraId="70338D1C" w14:textId="77777777" w:rsidR="00882348" w:rsidRPr="0086359E" w:rsidRDefault="00882348" w:rsidP="00882348">
      <w:pPr>
        <w:autoSpaceDE w:val="0"/>
        <w:autoSpaceDN w:val="0"/>
        <w:adjustRightInd w:val="0"/>
        <w:ind w:firstLine="540"/>
        <w:jc w:val="center"/>
      </w:pPr>
    </w:p>
    <w:p w14:paraId="04B96A08" w14:textId="77777777" w:rsidR="00882348" w:rsidRPr="0086359E" w:rsidRDefault="00882348" w:rsidP="00882348">
      <w:pPr>
        <w:autoSpaceDE w:val="0"/>
        <w:autoSpaceDN w:val="0"/>
        <w:adjustRightInd w:val="0"/>
        <w:ind w:firstLine="540"/>
        <w:jc w:val="center"/>
      </w:pPr>
      <w:r w:rsidRPr="0086359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882348" w:rsidRPr="0086359E" w14:paraId="3303047D" w14:textId="77777777" w:rsidTr="000474AD">
        <w:trPr>
          <w:trHeight w:val="506"/>
        </w:trPr>
        <w:tc>
          <w:tcPr>
            <w:tcW w:w="525" w:type="dxa"/>
            <w:vAlign w:val="center"/>
          </w:tcPr>
          <w:p w14:paraId="2B5F2917" w14:textId="77777777" w:rsidR="00882348" w:rsidRPr="0086359E" w:rsidRDefault="00882348" w:rsidP="000474AD">
            <w:pPr>
              <w:autoSpaceDE w:val="0"/>
              <w:autoSpaceDN w:val="0"/>
              <w:adjustRightInd w:val="0"/>
              <w:jc w:val="center"/>
              <w:rPr>
                <w:bCs/>
              </w:rPr>
            </w:pPr>
            <w:r w:rsidRPr="0086359E">
              <w:rPr>
                <w:bCs/>
              </w:rPr>
              <w:t>№ п/п</w:t>
            </w:r>
          </w:p>
        </w:tc>
        <w:tc>
          <w:tcPr>
            <w:tcW w:w="6671" w:type="dxa"/>
            <w:vAlign w:val="center"/>
          </w:tcPr>
          <w:p w14:paraId="7CB81AB6" w14:textId="77777777" w:rsidR="00882348" w:rsidRPr="0086359E" w:rsidRDefault="00882348" w:rsidP="000474AD">
            <w:pPr>
              <w:autoSpaceDE w:val="0"/>
              <w:autoSpaceDN w:val="0"/>
              <w:adjustRightInd w:val="0"/>
              <w:jc w:val="center"/>
              <w:rPr>
                <w:bCs/>
              </w:rPr>
            </w:pPr>
            <w:r w:rsidRPr="0086359E">
              <w:rPr>
                <w:bCs/>
              </w:rPr>
              <w:t>Показатели производственной программы</w:t>
            </w:r>
          </w:p>
        </w:tc>
        <w:tc>
          <w:tcPr>
            <w:tcW w:w="1242" w:type="dxa"/>
            <w:vAlign w:val="center"/>
          </w:tcPr>
          <w:p w14:paraId="3DE5C3A2" w14:textId="77777777" w:rsidR="00882348" w:rsidRPr="0086359E" w:rsidRDefault="00882348" w:rsidP="000474AD">
            <w:pPr>
              <w:autoSpaceDE w:val="0"/>
              <w:autoSpaceDN w:val="0"/>
              <w:adjustRightInd w:val="0"/>
              <w:jc w:val="center"/>
              <w:rPr>
                <w:bCs/>
              </w:rPr>
            </w:pPr>
            <w:r w:rsidRPr="0086359E">
              <w:rPr>
                <w:bCs/>
              </w:rPr>
              <w:t>Единица измерения</w:t>
            </w:r>
          </w:p>
        </w:tc>
        <w:tc>
          <w:tcPr>
            <w:tcW w:w="1593" w:type="dxa"/>
            <w:vAlign w:val="center"/>
          </w:tcPr>
          <w:p w14:paraId="328F0015" w14:textId="77777777" w:rsidR="00882348" w:rsidRPr="0086359E" w:rsidRDefault="00882348" w:rsidP="000474AD">
            <w:pPr>
              <w:autoSpaceDE w:val="0"/>
              <w:autoSpaceDN w:val="0"/>
              <w:adjustRightInd w:val="0"/>
              <w:jc w:val="center"/>
              <w:rPr>
                <w:bCs/>
              </w:rPr>
            </w:pPr>
            <w:r w:rsidRPr="0086359E">
              <w:rPr>
                <w:bCs/>
              </w:rPr>
              <w:t>Значение</w:t>
            </w:r>
          </w:p>
        </w:tc>
      </w:tr>
      <w:tr w:rsidR="00882348" w:rsidRPr="0086359E" w14:paraId="591219D4" w14:textId="77777777" w:rsidTr="000474AD">
        <w:tc>
          <w:tcPr>
            <w:tcW w:w="525" w:type="dxa"/>
            <w:vMerge w:val="restart"/>
            <w:vAlign w:val="center"/>
          </w:tcPr>
          <w:p w14:paraId="15D0079B" w14:textId="77777777" w:rsidR="00882348" w:rsidRPr="0086359E" w:rsidRDefault="00882348" w:rsidP="000474AD">
            <w:pPr>
              <w:autoSpaceDE w:val="0"/>
              <w:autoSpaceDN w:val="0"/>
              <w:adjustRightInd w:val="0"/>
              <w:jc w:val="center"/>
              <w:rPr>
                <w:bCs/>
              </w:rPr>
            </w:pPr>
            <w:r w:rsidRPr="0086359E">
              <w:rPr>
                <w:bCs/>
              </w:rPr>
              <w:t>1.</w:t>
            </w:r>
          </w:p>
        </w:tc>
        <w:tc>
          <w:tcPr>
            <w:tcW w:w="6671" w:type="dxa"/>
            <w:vMerge w:val="restart"/>
            <w:vAlign w:val="center"/>
          </w:tcPr>
          <w:p w14:paraId="68C070C4" w14:textId="77777777" w:rsidR="00882348" w:rsidRPr="0086359E" w:rsidRDefault="00882348" w:rsidP="000474AD">
            <w:pPr>
              <w:autoSpaceDE w:val="0"/>
              <w:autoSpaceDN w:val="0"/>
              <w:adjustRightInd w:val="0"/>
              <w:rPr>
                <w:bCs/>
              </w:rPr>
            </w:pPr>
            <w:r w:rsidRPr="0086359E">
              <w:rPr>
                <w:bCs/>
              </w:rPr>
              <w:t>Подано (реализовано потребителям) горячей воды, всего, в том числе:</w:t>
            </w:r>
          </w:p>
        </w:tc>
        <w:tc>
          <w:tcPr>
            <w:tcW w:w="1242" w:type="dxa"/>
            <w:vAlign w:val="center"/>
          </w:tcPr>
          <w:p w14:paraId="39B2F688"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21A88564" w14:textId="77777777" w:rsidR="00882348" w:rsidRPr="0086359E" w:rsidRDefault="00882348" w:rsidP="000474AD">
            <w:pPr>
              <w:jc w:val="center"/>
            </w:pPr>
            <w:r w:rsidRPr="0086359E">
              <w:t>13 904,6</w:t>
            </w:r>
          </w:p>
        </w:tc>
      </w:tr>
      <w:tr w:rsidR="00882348" w:rsidRPr="0086359E" w14:paraId="5B0D4677" w14:textId="77777777" w:rsidTr="000474AD">
        <w:tc>
          <w:tcPr>
            <w:tcW w:w="525" w:type="dxa"/>
            <w:vMerge/>
            <w:vAlign w:val="center"/>
          </w:tcPr>
          <w:p w14:paraId="2675C551" w14:textId="77777777" w:rsidR="00882348" w:rsidRPr="0086359E" w:rsidRDefault="00882348" w:rsidP="000474AD">
            <w:pPr>
              <w:autoSpaceDE w:val="0"/>
              <w:autoSpaceDN w:val="0"/>
              <w:adjustRightInd w:val="0"/>
              <w:jc w:val="center"/>
              <w:rPr>
                <w:bCs/>
              </w:rPr>
            </w:pPr>
          </w:p>
        </w:tc>
        <w:tc>
          <w:tcPr>
            <w:tcW w:w="6671" w:type="dxa"/>
            <w:vMerge/>
            <w:vAlign w:val="center"/>
          </w:tcPr>
          <w:p w14:paraId="0F1F6C1A" w14:textId="77777777" w:rsidR="00882348" w:rsidRPr="0086359E" w:rsidRDefault="00882348" w:rsidP="000474AD">
            <w:pPr>
              <w:autoSpaceDE w:val="0"/>
              <w:autoSpaceDN w:val="0"/>
              <w:adjustRightInd w:val="0"/>
              <w:rPr>
                <w:bCs/>
              </w:rPr>
            </w:pPr>
          </w:p>
        </w:tc>
        <w:tc>
          <w:tcPr>
            <w:tcW w:w="1242" w:type="dxa"/>
            <w:vAlign w:val="center"/>
          </w:tcPr>
          <w:p w14:paraId="4382D359"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0CF2D620" w14:textId="77777777" w:rsidR="00882348" w:rsidRPr="0086359E" w:rsidRDefault="00882348" w:rsidP="000474AD">
            <w:pPr>
              <w:jc w:val="center"/>
            </w:pPr>
            <w:r w:rsidRPr="0086359E">
              <w:t>869,8</w:t>
            </w:r>
          </w:p>
        </w:tc>
      </w:tr>
      <w:tr w:rsidR="00882348" w:rsidRPr="0086359E" w14:paraId="5D174961" w14:textId="77777777" w:rsidTr="000474AD">
        <w:tc>
          <w:tcPr>
            <w:tcW w:w="525" w:type="dxa"/>
            <w:vMerge w:val="restart"/>
            <w:vAlign w:val="center"/>
          </w:tcPr>
          <w:p w14:paraId="27552FF4" w14:textId="77777777" w:rsidR="00882348" w:rsidRPr="0086359E" w:rsidRDefault="00882348" w:rsidP="000474AD">
            <w:pPr>
              <w:autoSpaceDE w:val="0"/>
              <w:autoSpaceDN w:val="0"/>
              <w:adjustRightInd w:val="0"/>
              <w:jc w:val="center"/>
              <w:rPr>
                <w:bCs/>
              </w:rPr>
            </w:pPr>
            <w:r w:rsidRPr="0086359E">
              <w:rPr>
                <w:bCs/>
              </w:rPr>
              <w:t>1.1</w:t>
            </w:r>
          </w:p>
        </w:tc>
        <w:tc>
          <w:tcPr>
            <w:tcW w:w="6671" w:type="dxa"/>
            <w:vMerge w:val="restart"/>
            <w:vAlign w:val="center"/>
          </w:tcPr>
          <w:p w14:paraId="0A1D6CA0" w14:textId="77777777" w:rsidR="00882348" w:rsidRPr="0086359E" w:rsidRDefault="00882348" w:rsidP="000474AD">
            <w:pPr>
              <w:autoSpaceDE w:val="0"/>
              <w:autoSpaceDN w:val="0"/>
              <w:adjustRightInd w:val="0"/>
              <w:rPr>
                <w:bCs/>
              </w:rPr>
            </w:pPr>
            <w:r w:rsidRPr="0086359E">
              <w:rPr>
                <w:bCs/>
              </w:rPr>
              <w:t>Населению (управляющие организации, ТСЖ, ТСН, непосредственно граждане), в том числе:</w:t>
            </w:r>
          </w:p>
        </w:tc>
        <w:tc>
          <w:tcPr>
            <w:tcW w:w="1242" w:type="dxa"/>
            <w:vAlign w:val="center"/>
          </w:tcPr>
          <w:p w14:paraId="25DCE675" w14:textId="77777777" w:rsidR="00882348" w:rsidRPr="0086359E" w:rsidRDefault="00882348" w:rsidP="000474AD">
            <w:pPr>
              <w:autoSpaceDE w:val="0"/>
              <w:autoSpaceDN w:val="0"/>
              <w:adjustRightInd w:val="0"/>
              <w:jc w:val="center"/>
              <w:rPr>
                <w:rFonts w:ascii="Arial" w:hAnsi="Arial" w:cs="Arial"/>
                <w:bCs/>
              </w:rPr>
            </w:pPr>
            <w:r w:rsidRPr="0086359E">
              <w:rPr>
                <w:bCs/>
              </w:rPr>
              <w:t>куб. м</w:t>
            </w:r>
          </w:p>
        </w:tc>
        <w:tc>
          <w:tcPr>
            <w:tcW w:w="1593" w:type="dxa"/>
          </w:tcPr>
          <w:p w14:paraId="2681D00D" w14:textId="77777777" w:rsidR="00882348" w:rsidRPr="0086359E" w:rsidRDefault="00882348" w:rsidP="000474AD">
            <w:pPr>
              <w:jc w:val="center"/>
            </w:pPr>
            <w:r w:rsidRPr="0086359E">
              <w:t>835,7</w:t>
            </w:r>
          </w:p>
        </w:tc>
      </w:tr>
      <w:tr w:rsidR="00882348" w:rsidRPr="0086359E" w14:paraId="47937E45" w14:textId="77777777" w:rsidTr="000474AD">
        <w:tc>
          <w:tcPr>
            <w:tcW w:w="525" w:type="dxa"/>
            <w:vMerge/>
            <w:vAlign w:val="center"/>
          </w:tcPr>
          <w:p w14:paraId="6166F317" w14:textId="77777777" w:rsidR="00882348" w:rsidRPr="0086359E" w:rsidRDefault="00882348" w:rsidP="000474AD">
            <w:pPr>
              <w:autoSpaceDE w:val="0"/>
              <w:autoSpaceDN w:val="0"/>
              <w:adjustRightInd w:val="0"/>
              <w:jc w:val="center"/>
              <w:rPr>
                <w:bCs/>
              </w:rPr>
            </w:pPr>
          </w:p>
        </w:tc>
        <w:tc>
          <w:tcPr>
            <w:tcW w:w="6671" w:type="dxa"/>
            <w:vMerge/>
            <w:vAlign w:val="center"/>
          </w:tcPr>
          <w:p w14:paraId="4588A5ED" w14:textId="77777777" w:rsidR="00882348" w:rsidRPr="0086359E" w:rsidRDefault="00882348" w:rsidP="000474AD">
            <w:pPr>
              <w:autoSpaceDE w:val="0"/>
              <w:autoSpaceDN w:val="0"/>
              <w:adjustRightInd w:val="0"/>
              <w:rPr>
                <w:bCs/>
              </w:rPr>
            </w:pPr>
          </w:p>
        </w:tc>
        <w:tc>
          <w:tcPr>
            <w:tcW w:w="1242" w:type="dxa"/>
            <w:vAlign w:val="center"/>
          </w:tcPr>
          <w:p w14:paraId="26525682"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3FCD71CC" w14:textId="77777777" w:rsidR="00882348" w:rsidRPr="0086359E" w:rsidRDefault="00882348" w:rsidP="000474AD">
            <w:pPr>
              <w:jc w:val="center"/>
            </w:pPr>
            <w:r w:rsidRPr="0086359E">
              <w:t>52,4</w:t>
            </w:r>
          </w:p>
        </w:tc>
      </w:tr>
      <w:tr w:rsidR="00882348" w:rsidRPr="0086359E" w14:paraId="6C66B770" w14:textId="77777777" w:rsidTr="000474AD">
        <w:tc>
          <w:tcPr>
            <w:tcW w:w="525" w:type="dxa"/>
            <w:vMerge w:val="restart"/>
            <w:vAlign w:val="center"/>
          </w:tcPr>
          <w:p w14:paraId="005FEAC5" w14:textId="77777777" w:rsidR="00882348" w:rsidRPr="0086359E" w:rsidRDefault="00882348" w:rsidP="000474AD">
            <w:pPr>
              <w:autoSpaceDE w:val="0"/>
              <w:autoSpaceDN w:val="0"/>
              <w:adjustRightInd w:val="0"/>
              <w:jc w:val="center"/>
              <w:rPr>
                <w:bCs/>
              </w:rPr>
            </w:pPr>
            <w:r w:rsidRPr="0086359E">
              <w:rPr>
                <w:bCs/>
              </w:rPr>
              <w:t>1.2</w:t>
            </w:r>
          </w:p>
        </w:tc>
        <w:tc>
          <w:tcPr>
            <w:tcW w:w="6671" w:type="dxa"/>
            <w:vMerge w:val="restart"/>
            <w:vAlign w:val="center"/>
          </w:tcPr>
          <w:p w14:paraId="7ABE48E7" w14:textId="77777777" w:rsidR="00882348" w:rsidRPr="0086359E" w:rsidRDefault="00882348" w:rsidP="000474AD">
            <w:pPr>
              <w:autoSpaceDE w:val="0"/>
              <w:autoSpaceDN w:val="0"/>
              <w:adjustRightInd w:val="0"/>
              <w:rPr>
                <w:bCs/>
              </w:rPr>
            </w:pPr>
            <w:r w:rsidRPr="0086359E">
              <w:rPr>
                <w:bCs/>
              </w:rPr>
              <w:t>Бюджетным потребителям</w:t>
            </w:r>
          </w:p>
        </w:tc>
        <w:tc>
          <w:tcPr>
            <w:tcW w:w="1242" w:type="dxa"/>
            <w:vAlign w:val="center"/>
          </w:tcPr>
          <w:p w14:paraId="70FFAEBE" w14:textId="77777777" w:rsidR="00882348" w:rsidRPr="0086359E" w:rsidRDefault="00882348" w:rsidP="000474AD">
            <w:pPr>
              <w:autoSpaceDE w:val="0"/>
              <w:autoSpaceDN w:val="0"/>
              <w:adjustRightInd w:val="0"/>
              <w:jc w:val="center"/>
              <w:rPr>
                <w:rFonts w:ascii="Arial" w:hAnsi="Arial" w:cs="Arial"/>
                <w:bCs/>
              </w:rPr>
            </w:pPr>
            <w:r w:rsidRPr="0086359E">
              <w:rPr>
                <w:bCs/>
              </w:rPr>
              <w:t>куб. м</w:t>
            </w:r>
          </w:p>
        </w:tc>
        <w:tc>
          <w:tcPr>
            <w:tcW w:w="1593" w:type="dxa"/>
          </w:tcPr>
          <w:p w14:paraId="1BDF9BBF" w14:textId="77777777" w:rsidR="00882348" w:rsidRPr="0086359E" w:rsidRDefault="00882348" w:rsidP="000474AD">
            <w:pPr>
              <w:jc w:val="center"/>
            </w:pPr>
            <w:r w:rsidRPr="0086359E">
              <w:t>13 068,8</w:t>
            </w:r>
          </w:p>
        </w:tc>
      </w:tr>
      <w:tr w:rsidR="00882348" w:rsidRPr="0086359E" w14:paraId="32180010" w14:textId="77777777" w:rsidTr="000474AD">
        <w:tc>
          <w:tcPr>
            <w:tcW w:w="525" w:type="dxa"/>
            <w:vMerge/>
            <w:vAlign w:val="center"/>
          </w:tcPr>
          <w:p w14:paraId="3B9847B6" w14:textId="77777777" w:rsidR="00882348" w:rsidRPr="0086359E" w:rsidRDefault="00882348" w:rsidP="000474AD">
            <w:pPr>
              <w:autoSpaceDE w:val="0"/>
              <w:autoSpaceDN w:val="0"/>
              <w:adjustRightInd w:val="0"/>
              <w:jc w:val="center"/>
              <w:rPr>
                <w:bCs/>
              </w:rPr>
            </w:pPr>
          </w:p>
        </w:tc>
        <w:tc>
          <w:tcPr>
            <w:tcW w:w="6671" w:type="dxa"/>
            <w:vMerge/>
            <w:vAlign w:val="center"/>
          </w:tcPr>
          <w:p w14:paraId="5C03ED0E" w14:textId="77777777" w:rsidR="00882348" w:rsidRPr="0086359E" w:rsidRDefault="00882348" w:rsidP="000474AD">
            <w:pPr>
              <w:autoSpaceDE w:val="0"/>
              <w:autoSpaceDN w:val="0"/>
              <w:adjustRightInd w:val="0"/>
              <w:rPr>
                <w:bCs/>
              </w:rPr>
            </w:pPr>
          </w:p>
        </w:tc>
        <w:tc>
          <w:tcPr>
            <w:tcW w:w="1242" w:type="dxa"/>
            <w:vAlign w:val="center"/>
          </w:tcPr>
          <w:p w14:paraId="1DAA070F"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1EDD7D2E" w14:textId="77777777" w:rsidR="00882348" w:rsidRPr="0086359E" w:rsidRDefault="00882348" w:rsidP="000474AD">
            <w:pPr>
              <w:jc w:val="center"/>
            </w:pPr>
            <w:r w:rsidRPr="0086359E">
              <w:t>817,4</w:t>
            </w:r>
          </w:p>
        </w:tc>
      </w:tr>
      <w:tr w:rsidR="00882348" w:rsidRPr="0086359E" w14:paraId="1F1662D9" w14:textId="77777777" w:rsidTr="000474AD">
        <w:tc>
          <w:tcPr>
            <w:tcW w:w="525" w:type="dxa"/>
            <w:vMerge w:val="restart"/>
            <w:vAlign w:val="center"/>
          </w:tcPr>
          <w:p w14:paraId="5DC7420C" w14:textId="77777777" w:rsidR="00882348" w:rsidRPr="0086359E" w:rsidRDefault="00882348" w:rsidP="000474AD">
            <w:pPr>
              <w:autoSpaceDE w:val="0"/>
              <w:autoSpaceDN w:val="0"/>
              <w:adjustRightInd w:val="0"/>
              <w:jc w:val="center"/>
              <w:rPr>
                <w:bCs/>
              </w:rPr>
            </w:pPr>
            <w:r w:rsidRPr="0086359E">
              <w:rPr>
                <w:bCs/>
              </w:rPr>
              <w:t>1.3</w:t>
            </w:r>
          </w:p>
        </w:tc>
        <w:tc>
          <w:tcPr>
            <w:tcW w:w="6671" w:type="dxa"/>
            <w:vMerge w:val="restart"/>
            <w:vAlign w:val="center"/>
          </w:tcPr>
          <w:p w14:paraId="403DB734" w14:textId="77777777" w:rsidR="00882348" w:rsidRPr="0086359E" w:rsidRDefault="00882348" w:rsidP="000474AD">
            <w:pPr>
              <w:autoSpaceDE w:val="0"/>
              <w:autoSpaceDN w:val="0"/>
              <w:adjustRightInd w:val="0"/>
              <w:rPr>
                <w:bCs/>
              </w:rPr>
            </w:pPr>
            <w:r w:rsidRPr="0086359E">
              <w:rPr>
                <w:bCs/>
              </w:rPr>
              <w:t>Прочим потребителям</w:t>
            </w:r>
          </w:p>
        </w:tc>
        <w:tc>
          <w:tcPr>
            <w:tcW w:w="1242" w:type="dxa"/>
            <w:vAlign w:val="center"/>
          </w:tcPr>
          <w:p w14:paraId="1AAA0E80" w14:textId="77777777" w:rsidR="00882348" w:rsidRPr="0086359E" w:rsidRDefault="00882348" w:rsidP="000474AD">
            <w:pPr>
              <w:autoSpaceDE w:val="0"/>
              <w:autoSpaceDN w:val="0"/>
              <w:adjustRightInd w:val="0"/>
              <w:jc w:val="center"/>
              <w:rPr>
                <w:rFonts w:ascii="Arial" w:hAnsi="Arial" w:cs="Arial"/>
                <w:bCs/>
              </w:rPr>
            </w:pPr>
            <w:r w:rsidRPr="0086359E">
              <w:rPr>
                <w:bCs/>
              </w:rPr>
              <w:t>куб. м</w:t>
            </w:r>
          </w:p>
        </w:tc>
        <w:tc>
          <w:tcPr>
            <w:tcW w:w="1593" w:type="dxa"/>
          </w:tcPr>
          <w:p w14:paraId="08FAF85B" w14:textId="77777777" w:rsidR="00882348" w:rsidRPr="0086359E" w:rsidRDefault="00882348" w:rsidP="000474AD">
            <w:pPr>
              <w:jc w:val="center"/>
            </w:pPr>
            <w:r w:rsidRPr="0086359E">
              <w:t>0,0</w:t>
            </w:r>
          </w:p>
        </w:tc>
      </w:tr>
      <w:tr w:rsidR="00882348" w:rsidRPr="0086359E" w14:paraId="6A1A2081" w14:textId="77777777" w:rsidTr="000474AD">
        <w:tc>
          <w:tcPr>
            <w:tcW w:w="525" w:type="dxa"/>
            <w:vMerge/>
            <w:vAlign w:val="center"/>
          </w:tcPr>
          <w:p w14:paraId="38DAE39E" w14:textId="77777777" w:rsidR="00882348" w:rsidRPr="0086359E" w:rsidRDefault="00882348" w:rsidP="000474AD">
            <w:pPr>
              <w:autoSpaceDE w:val="0"/>
              <w:autoSpaceDN w:val="0"/>
              <w:adjustRightInd w:val="0"/>
              <w:jc w:val="center"/>
              <w:rPr>
                <w:bCs/>
              </w:rPr>
            </w:pPr>
          </w:p>
        </w:tc>
        <w:tc>
          <w:tcPr>
            <w:tcW w:w="6671" w:type="dxa"/>
            <w:vMerge/>
            <w:vAlign w:val="center"/>
          </w:tcPr>
          <w:p w14:paraId="405AF47F" w14:textId="77777777" w:rsidR="00882348" w:rsidRPr="0086359E" w:rsidRDefault="00882348" w:rsidP="000474AD">
            <w:pPr>
              <w:autoSpaceDE w:val="0"/>
              <w:autoSpaceDN w:val="0"/>
              <w:adjustRightInd w:val="0"/>
              <w:rPr>
                <w:bCs/>
              </w:rPr>
            </w:pPr>
          </w:p>
        </w:tc>
        <w:tc>
          <w:tcPr>
            <w:tcW w:w="1242" w:type="dxa"/>
            <w:vAlign w:val="center"/>
          </w:tcPr>
          <w:p w14:paraId="7C628CA4"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6BBA6DFB" w14:textId="77777777" w:rsidR="00882348" w:rsidRPr="0086359E" w:rsidRDefault="00882348" w:rsidP="000474AD">
            <w:pPr>
              <w:jc w:val="center"/>
            </w:pPr>
            <w:r w:rsidRPr="0086359E">
              <w:t>0,0</w:t>
            </w:r>
          </w:p>
        </w:tc>
      </w:tr>
      <w:tr w:rsidR="00882348" w:rsidRPr="0086359E" w14:paraId="63D78958" w14:textId="77777777" w:rsidTr="000474AD">
        <w:tc>
          <w:tcPr>
            <w:tcW w:w="525" w:type="dxa"/>
            <w:vMerge w:val="restart"/>
            <w:vAlign w:val="center"/>
          </w:tcPr>
          <w:p w14:paraId="075DEB7B" w14:textId="77777777" w:rsidR="00882348" w:rsidRPr="0086359E" w:rsidRDefault="00882348" w:rsidP="000474AD">
            <w:pPr>
              <w:autoSpaceDE w:val="0"/>
              <w:autoSpaceDN w:val="0"/>
              <w:adjustRightInd w:val="0"/>
              <w:jc w:val="center"/>
              <w:rPr>
                <w:bCs/>
              </w:rPr>
            </w:pPr>
            <w:r w:rsidRPr="0086359E">
              <w:rPr>
                <w:bCs/>
              </w:rPr>
              <w:t>1.4</w:t>
            </w:r>
          </w:p>
        </w:tc>
        <w:tc>
          <w:tcPr>
            <w:tcW w:w="6671" w:type="dxa"/>
            <w:vMerge w:val="restart"/>
            <w:vAlign w:val="center"/>
          </w:tcPr>
          <w:p w14:paraId="391F6F67" w14:textId="77777777" w:rsidR="00882348" w:rsidRPr="0086359E" w:rsidRDefault="00882348" w:rsidP="000474AD">
            <w:pPr>
              <w:autoSpaceDE w:val="0"/>
              <w:autoSpaceDN w:val="0"/>
              <w:adjustRightInd w:val="0"/>
              <w:rPr>
                <w:bCs/>
              </w:rPr>
            </w:pPr>
            <w:r w:rsidRPr="0086359E">
              <w:rPr>
                <w:bCs/>
              </w:rPr>
              <w:t>Другим организациям, осуществляющим горячее водоснабжение</w:t>
            </w:r>
          </w:p>
        </w:tc>
        <w:tc>
          <w:tcPr>
            <w:tcW w:w="1242" w:type="dxa"/>
            <w:vAlign w:val="center"/>
          </w:tcPr>
          <w:p w14:paraId="06019238" w14:textId="77777777" w:rsidR="00882348" w:rsidRPr="0086359E" w:rsidRDefault="00882348" w:rsidP="000474AD">
            <w:pPr>
              <w:autoSpaceDE w:val="0"/>
              <w:autoSpaceDN w:val="0"/>
              <w:adjustRightInd w:val="0"/>
              <w:jc w:val="center"/>
              <w:rPr>
                <w:rFonts w:ascii="Arial" w:hAnsi="Arial" w:cs="Arial"/>
                <w:bCs/>
              </w:rPr>
            </w:pPr>
            <w:r w:rsidRPr="0086359E">
              <w:rPr>
                <w:bCs/>
              </w:rPr>
              <w:t>куб. м</w:t>
            </w:r>
          </w:p>
        </w:tc>
        <w:tc>
          <w:tcPr>
            <w:tcW w:w="1593" w:type="dxa"/>
          </w:tcPr>
          <w:p w14:paraId="055332FB" w14:textId="77777777" w:rsidR="00882348" w:rsidRPr="0086359E" w:rsidRDefault="00882348" w:rsidP="000474AD">
            <w:pPr>
              <w:jc w:val="center"/>
            </w:pPr>
            <w:r w:rsidRPr="0086359E">
              <w:t>0,0</w:t>
            </w:r>
          </w:p>
        </w:tc>
      </w:tr>
      <w:tr w:rsidR="00882348" w:rsidRPr="0086359E" w14:paraId="4015D920" w14:textId="77777777" w:rsidTr="000474AD">
        <w:tc>
          <w:tcPr>
            <w:tcW w:w="525" w:type="dxa"/>
            <w:vMerge/>
            <w:vAlign w:val="center"/>
          </w:tcPr>
          <w:p w14:paraId="5EBCDDB8" w14:textId="77777777" w:rsidR="00882348" w:rsidRPr="0086359E" w:rsidRDefault="00882348" w:rsidP="000474AD">
            <w:pPr>
              <w:autoSpaceDE w:val="0"/>
              <w:autoSpaceDN w:val="0"/>
              <w:adjustRightInd w:val="0"/>
              <w:jc w:val="center"/>
              <w:rPr>
                <w:bCs/>
              </w:rPr>
            </w:pPr>
          </w:p>
        </w:tc>
        <w:tc>
          <w:tcPr>
            <w:tcW w:w="6671" w:type="dxa"/>
            <w:vMerge/>
            <w:vAlign w:val="center"/>
          </w:tcPr>
          <w:p w14:paraId="0E92B323" w14:textId="77777777" w:rsidR="00882348" w:rsidRPr="0086359E" w:rsidRDefault="00882348" w:rsidP="000474AD">
            <w:pPr>
              <w:autoSpaceDE w:val="0"/>
              <w:autoSpaceDN w:val="0"/>
              <w:adjustRightInd w:val="0"/>
              <w:rPr>
                <w:bCs/>
              </w:rPr>
            </w:pPr>
          </w:p>
        </w:tc>
        <w:tc>
          <w:tcPr>
            <w:tcW w:w="1242" w:type="dxa"/>
            <w:vAlign w:val="center"/>
          </w:tcPr>
          <w:p w14:paraId="2CEF10A5"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6A5E55FE" w14:textId="77777777" w:rsidR="00882348" w:rsidRPr="0086359E" w:rsidRDefault="00882348" w:rsidP="000474AD">
            <w:pPr>
              <w:jc w:val="center"/>
            </w:pPr>
            <w:r w:rsidRPr="0086359E">
              <w:t>0,0</w:t>
            </w:r>
          </w:p>
        </w:tc>
      </w:tr>
      <w:tr w:rsidR="00882348" w:rsidRPr="0086359E" w14:paraId="001B2A5C" w14:textId="77777777" w:rsidTr="000474AD">
        <w:tc>
          <w:tcPr>
            <w:tcW w:w="525" w:type="dxa"/>
            <w:vMerge w:val="restart"/>
            <w:vAlign w:val="center"/>
          </w:tcPr>
          <w:p w14:paraId="21377106" w14:textId="77777777" w:rsidR="00882348" w:rsidRPr="0086359E" w:rsidRDefault="00882348" w:rsidP="000474AD">
            <w:pPr>
              <w:autoSpaceDE w:val="0"/>
              <w:autoSpaceDN w:val="0"/>
              <w:adjustRightInd w:val="0"/>
              <w:jc w:val="center"/>
              <w:rPr>
                <w:bCs/>
              </w:rPr>
            </w:pPr>
            <w:r w:rsidRPr="0086359E">
              <w:rPr>
                <w:bCs/>
              </w:rPr>
              <w:t>1.5</w:t>
            </w:r>
          </w:p>
        </w:tc>
        <w:tc>
          <w:tcPr>
            <w:tcW w:w="6671" w:type="dxa"/>
            <w:vMerge w:val="restart"/>
            <w:vAlign w:val="center"/>
          </w:tcPr>
          <w:p w14:paraId="66F7C932" w14:textId="77777777" w:rsidR="00882348" w:rsidRPr="0086359E" w:rsidRDefault="00882348" w:rsidP="000474AD">
            <w:pPr>
              <w:autoSpaceDE w:val="0"/>
              <w:autoSpaceDN w:val="0"/>
              <w:adjustRightInd w:val="0"/>
              <w:rPr>
                <w:bCs/>
              </w:rPr>
            </w:pPr>
            <w:r w:rsidRPr="0086359E">
              <w:rPr>
                <w:bCs/>
              </w:rPr>
              <w:t>Собственные нужды, не связанные с регулируемым видом деятельности</w:t>
            </w:r>
          </w:p>
        </w:tc>
        <w:tc>
          <w:tcPr>
            <w:tcW w:w="1242" w:type="dxa"/>
            <w:vAlign w:val="center"/>
          </w:tcPr>
          <w:p w14:paraId="4AEE7115" w14:textId="77777777" w:rsidR="00882348" w:rsidRPr="0086359E" w:rsidRDefault="00882348" w:rsidP="000474AD">
            <w:pPr>
              <w:autoSpaceDE w:val="0"/>
              <w:autoSpaceDN w:val="0"/>
              <w:adjustRightInd w:val="0"/>
              <w:jc w:val="center"/>
              <w:rPr>
                <w:rFonts w:ascii="Arial" w:hAnsi="Arial" w:cs="Arial"/>
                <w:bCs/>
              </w:rPr>
            </w:pPr>
            <w:r w:rsidRPr="0086359E">
              <w:rPr>
                <w:bCs/>
              </w:rPr>
              <w:t>куб. м</w:t>
            </w:r>
          </w:p>
        </w:tc>
        <w:tc>
          <w:tcPr>
            <w:tcW w:w="1593" w:type="dxa"/>
          </w:tcPr>
          <w:p w14:paraId="38751E60" w14:textId="77777777" w:rsidR="00882348" w:rsidRPr="0086359E" w:rsidRDefault="00882348" w:rsidP="000474AD">
            <w:pPr>
              <w:jc w:val="center"/>
            </w:pPr>
            <w:r w:rsidRPr="0086359E">
              <w:t>0,0</w:t>
            </w:r>
          </w:p>
        </w:tc>
      </w:tr>
      <w:tr w:rsidR="00882348" w:rsidRPr="0086359E" w14:paraId="00E98FE4" w14:textId="77777777" w:rsidTr="000474AD">
        <w:tc>
          <w:tcPr>
            <w:tcW w:w="525" w:type="dxa"/>
            <w:vMerge/>
            <w:vAlign w:val="center"/>
          </w:tcPr>
          <w:p w14:paraId="2D34CAF6" w14:textId="77777777" w:rsidR="00882348" w:rsidRPr="0086359E" w:rsidRDefault="00882348" w:rsidP="000474AD">
            <w:pPr>
              <w:autoSpaceDE w:val="0"/>
              <w:autoSpaceDN w:val="0"/>
              <w:adjustRightInd w:val="0"/>
              <w:jc w:val="center"/>
              <w:rPr>
                <w:bCs/>
              </w:rPr>
            </w:pPr>
          </w:p>
        </w:tc>
        <w:tc>
          <w:tcPr>
            <w:tcW w:w="6671" w:type="dxa"/>
            <w:vMerge/>
            <w:vAlign w:val="center"/>
          </w:tcPr>
          <w:p w14:paraId="5D5B1A68" w14:textId="77777777" w:rsidR="00882348" w:rsidRPr="0086359E" w:rsidRDefault="00882348" w:rsidP="000474AD">
            <w:pPr>
              <w:autoSpaceDE w:val="0"/>
              <w:autoSpaceDN w:val="0"/>
              <w:adjustRightInd w:val="0"/>
              <w:rPr>
                <w:bCs/>
              </w:rPr>
            </w:pPr>
          </w:p>
        </w:tc>
        <w:tc>
          <w:tcPr>
            <w:tcW w:w="1242" w:type="dxa"/>
            <w:vAlign w:val="center"/>
          </w:tcPr>
          <w:p w14:paraId="0B10E43F"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2210FDE9" w14:textId="77777777" w:rsidR="00882348" w:rsidRPr="0086359E" w:rsidRDefault="00882348" w:rsidP="000474AD">
            <w:pPr>
              <w:jc w:val="center"/>
            </w:pPr>
            <w:r w:rsidRPr="0086359E">
              <w:t>0,0</w:t>
            </w:r>
          </w:p>
        </w:tc>
      </w:tr>
      <w:tr w:rsidR="00882348" w:rsidRPr="0086359E" w14:paraId="20D152E9" w14:textId="77777777" w:rsidTr="000474AD">
        <w:tc>
          <w:tcPr>
            <w:tcW w:w="525" w:type="dxa"/>
            <w:vAlign w:val="center"/>
          </w:tcPr>
          <w:p w14:paraId="1B41D2CE" w14:textId="77777777" w:rsidR="00882348" w:rsidRPr="0086359E" w:rsidRDefault="00882348" w:rsidP="000474AD">
            <w:pPr>
              <w:autoSpaceDE w:val="0"/>
              <w:autoSpaceDN w:val="0"/>
              <w:adjustRightInd w:val="0"/>
              <w:jc w:val="center"/>
              <w:rPr>
                <w:bCs/>
              </w:rPr>
            </w:pPr>
            <w:r w:rsidRPr="0086359E">
              <w:rPr>
                <w:bCs/>
              </w:rPr>
              <w:t>2.</w:t>
            </w:r>
          </w:p>
        </w:tc>
        <w:tc>
          <w:tcPr>
            <w:tcW w:w="6671" w:type="dxa"/>
            <w:vAlign w:val="center"/>
          </w:tcPr>
          <w:p w14:paraId="4740EC6C" w14:textId="77777777" w:rsidR="00882348" w:rsidRPr="0086359E" w:rsidRDefault="00882348" w:rsidP="000474AD">
            <w:pPr>
              <w:autoSpaceDE w:val="0"/>
              <w:autoSpaceDN w:val="0"/>
              <w:adjustRightInd w:val="0"/>
              <w:rPr>
                <w:bCs/>
              </w:rPr>
            </w:pPr>
            <w:r w:rsidRPr="0086359E">
              <w:rPr>
                <w:bCs/>
              </w:rPr>
              <w:t>Объем финансовых потребностей, необходимых для реализации производственной программы</w:t>
            </w:r>
          </w:p>
        </w:tc>
        <w:tc>
          <w:tcPr>
            <w:tcW w:w="1242" w:type="dxa"/>
            <w:vAlign w:val="center"/>
          </w:tcPr>
          <w:p w14:paraId="20BACA6F" w14:textId="77777777" w:rsidR="00882348" w:rsidRPr="0086359E" w:rsidRDefault="00882348" w:rsidP="000474AD">
            <w:pPr>
              <w:autoSpaceDE w:val="0"/>
              <w:autoSpaceDN w:val="0"/>
              <w:adjustRightInd w:val="0"/>
              <w:jc w:val="center"/>
              <w:rPr>
                <w:bCs/>
              </w:rPr>
            </w:pPr>
            <w:r w:rsidRPr="0086359E">
              <w:rPr>
                <w:bCs/>
              </w:rPr>
              <w:t>тыс. руб.</w:t>
            </w:r>
          </w:p>
        </w:tc>
        <w:tc>
          <w:tcPr>
            <w:tcW w:w="1593" w:type="dxa"/>
            <w:vAlign w:val="center"/>
          </w:tcPr>
          <w:p w14:paraId="38F4C25E" w14:textId="77777777" w:rsidR="00882348" w:rsidRPr="0086359E" w:rsidRDefault="00882348" w:rsidP="000474AD">
            <w:pPr>
              <w:jc w:val="center"/>
            </w:pPr>
            <w:r w:rsidRPr="0086359E">
              <w:t>4 615,1</w:t>
            </w:r>
          </w:p>
        </w:tc>
      </w:tr>
    </w:tbl>
    <w:p w14:paraId="1966886B" w14:textId="77777777" w:rsidR="00882348" w:rsidRPr="0086359E" w:rsidRDefault="00882348" w:rsidP="00882348">
      <w:pPr>
        <w:jc w:val="center"/>
      </w:pPr>
    </w:p>
    <w:p w14:paraId="0D8C2733" w14:textId="77777777" w:rsidR="00882348" w:rsidRPr="0086359E" w:rsidRDefault="00882348" w:rsidP="00882348">
      <w:pPr>
        <w:jc w:val="center"/>
      </w:pPr>
      <w:r w:rsidRPr="0086359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82348" w:rsidRPr="0086359E" w14:paraId="6F5C6ACE" w14:textId="77777777" w:rsidTr="000474AD">
        <w:tc>
          <w:tcPr>
            <w:tcW w:w="546" w:type="dxa"/>
            <w:vAlign w:val="center"/>
          </w:tcPr>
          <w:p w14:paraId="298D839A" w14:textId="77777777" w:rsidR="00882348" w:rsidRPr="0086359E" w:rsidRDefault="00882348" w:rsidP="000474AD">
            <w:pPr>
              <w:autoSpaceDE w:val="0"/>
              <w:autoSpaceDN w:val="0"/>
              <w:adjustRightInd w:val="0"/>
              <w:jc w:val="center"/>
            </w:pPr>
            <w:r w:rsidRPr="0086359E">
              <w:t>№ п/п</w:t>
            </w:r>
          </w:p>
        </w:tc>
        <w:tc>
          <w:tcPr>
            <w:tcW w:w="4503" w:type="dxa"/>
            <w:vAlign w:val="center"/>
          </w:tcPr>
          <w:p w14:paraId="34FE610B" w14:textId="77777777" w:rsidR="00882348" w:rsidRPr="0086359E" w:rsidRDefault="00882348" w:rsidP="000474AD">
            <w:pPr>
              <w:autoSpaceDE w:val="0"/>
              <w:autoSpaceDN w:val="0"/>
              <w:adjustRightInd w:val="0"/>
              <w:jc w:val="center"/>
            </w:pPr>
            <w:r w:rsidRPr="0086359E">
              <w:t>Наименование мероприятия</w:t>
            </w:r>
          </w:p>
        </w:tc>
        <w:tc>
          <w:tcPr>
            <w:tcW w:w="2803" w:type="dxa"/>
            <w:vAlign w:val="center"/>
          </w:tcPr>
          <w:p w14:paraId="1DDDC262" w14:textId="77777777" w:rsidR="00882348" w:rsidRPr="0086359E" w:rsidRDefault="00882348" w:rsidP="000474AD">
            <w:pPr>
              <w:autoSpaceDE w:val="0"/>
              <w:autoSpaceDN w:val="0"/>
              <w:adjustRightInd w:val="0"/>
              <w:jc w:val="center"/>
            </w:pPr>
            <w:r w:rsidRPr="0086359E">
              <w:t>Дата реализации мероприятия</w:t>
            </w:r>
          </w:p>
        </w:tc>
        <w:tc>
          <w:tcPr>
            <w:tcW w:w="2518" w:type="dxa"/>
            <w:vAlign w:val="center"/>
          </w:tcPr>
          <w:p w14:paraId="5F76E5D8" w14:textId="77777777" w:rsidR="00882348" w:rsidRPr="0086359E" w:rsidRDefault="00882348" w:rsidP="000474AD">
            <w:pPr>
              <w:autoSpaceDE w:val="0"/>
              <w:autoSpaceDN w:val="0"/>
              <w:adjustRightInd w:val="0"/>
              <w:jc w:val="center"/>
            </w:pPr>
            <w:r w:rsidRPr="0086359E">
              <w:t>Финансовые потребности на реализацию мероприятия, тыс. руб.</w:t>
            </w:r>
          </w:p>
        </w:tc>
      </w:tr>
      <w:tr w:rsidR="00882348" w:rsidRPr="0086359E" w14:paraId="3993D4DD" w14:textId="77777777" w:rsidTr="000474AD">
        <w:tc>
          <w:tcPr>
            <w:tcW w:w="10370" w:type="dxa"/>
            <w:gridSpan w:val="4"/>
            <w:vAlign w:val="center"/>
          </w:tcPr>
          <w:p w14:paraId="477A4AC9" w14:textId="77777777" w:rsidR="00882348" w:rsidRPr="0086359E" w:rsidRDefault="00882348" w:rsidP="000474AD">
            <w:pPr>
              <w:autoSpaceDE w:val="0"/>
              <w:autoSpaceDN w:val="0"/>
              <w:adjustRightInd w:val="0"/>
              <w:jc w:val="center"/>
            </w:pPr>
            <w:r w:rsidRPr="0086359E">
              <w:t>1. Перечень мероприятий по ремонту объектов централизованных систем горячего водоснабжения</w:t>
            </w:r>
          </w:p>
        </w:tc>
      </w:tr>
      <w:tr w:rsidR="00882348" w:rsidRPr="0086359E" w14:paraId="2BD0A40E" w14:textId="77777777" w:rsidTr="000474AD">
        <w:tc>
          <w:tcPr>
            <w:tcW w:w="546" w:type="dxa"/>
            <w:vAlign w:val="center"/>
          </w:tcPr>
          <w:p w14:paraId="775A05F0" w14:textId="77777777" w:rsidR="00882348" w:rsidRPr="0086359E" w:rsidRDefault="00882348" w:rsidP="000474AD">
            <w:pPr>
              <w:autoSpaceDE w:val="0"/>
              <w:autoSpaceDN w:val="0"/>
              <w:adjustRightInd w:val="0"/>
              <w:jc w:val="center"/>
            </w:pPr>
            <w:r w:rsidRPr="0086359E">
              <w:t>1.1</w:t>
            </w:r>
          </w:p>
        </w:tc>
        <w:tc>
          <w:tcPr>
            <w:tcW w:w="4503" w:type="dxa"/>
            <w:vAlign w:val="center"/>
          </w:tcPr>
          <w:p w14:paraId="53A2B85B" w14:textId="77777777" w:rsidR="00882348" w:rsidRPr="0086359E" w:rsidRDefault="00882348" w:rsidP="000474AD">
            <w:pPr>
              <w:autoSpaceDE w:val="0"/>
              <w:autoSpaceDN w:val="0"/>
              <w:adjustRightInd w:val="0"/>
            </w:pPr>
            <w:r w:rsidRPr="0086359E">
              <w:t>-</w:t>
            </w:r>
          </w:p>
        </w:tc>
        <w:tc>
          <w:tcPr>
            <w:tcW w:w="2803" w:type="dxa"/>
            <w:vAlign w:val="center"/>
          </w:tcPr>
          <w:p w14:paraId="248751C1" w14:textId="77777777" w:rsidR="00882348" w:rsidRPr="0086359E" w:rsidRDefault="00882348" w:rsidP="000474AD">
            <w:pPr>
              <w:autoSpaceDE w:val="0"/>
              <w:autoSpaceDN w:val="0"/>
              <w:adjustRightInd w:val="0"/>
              <w:jc w:val="center"/>
            </w:pPr>
            <w:r w:rsidRPr="0086359E">
              <w:t>-</w:t>
            </w:r>
          </w:p>
        </w:tc>
        <w:tc>
          <w:tcPr>
            <w:tcW w:w="2518" w:type="dxa"/>
            <w:vAlign w:val="center"/>
          </w:tcPr>
          <w:p w14:paraId="765812A8" w14:textId="77777777" w:rsidR="00882348" w:rsidRPr="0086359E" w:rsidRDefault="00882348" w:rsidP="000474AD">
            <w:pPr>
              <w:autoSpaceDE w:val="0"/>
              <w:autoSpaceDN w:val="0"/>
              <w:adjustRightInd w:val="0"/>
              <w:jc w:val="center"/>
            </w:pPr>
            <w:r w:rsidRPr="0086359E">
              <w:t>-</w:t>
            </w:r>
          </w:p>
        </w:tc>
      </w:tr>
      <w:tr w:rsidR="00882348" w:rsidRPr="0086359E" w14:paraId="77DB4A85" w14:textId="77777777" w:rsidTr="000474AD">
        <w:tc>
          <w:tcPr>
            <w:tcW w:w="546" w:type="dxa"/>
            <w:vAlign w:val="center"/>
          </w:tcPr>
          <w:p w14:paraId="7E326BA6" w14:textId="77777777" w:rsidR="00882348" w:rsidRPr="0086359E" w:rsidRDefault="00882348" w:rsidP="000474AD">
            <w:pPr>
              <w:autoSpaceDE w:val="0"/>
              <w:autoSpaceDN w:val="0"/>
              <w:adjustRightInd w:val="0"/>
              <w:jc w:val="center"/>
            </w:pPr>
          </w:p>
        </w:tc>
        <w:tc>
          <w:tcPr>
            <w:tcW w:w="4503" w:type="dxa"/>
            <w:vAlign w:val="center"/>
          </w:tcPr>
          <w:p w14:paraId="6F58B2D7"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38D1E5E8" w14:textId="77777777" w:rsidR="00882348" w:rsidRPr="0086359E" w:rsidRDefault="00882348" w:rsidP="000474AD">
            <w:pPr>
              <w:autoSpaceDE w:val="0"/>
              <w:autoSpaceDN w:val="0"/>
              <w:adjustRightInd w:val="0"/>
              <w:jc w:val="center"/>
            </w:pPr>
            <w:r w:rsidRPr="0086359E">
              <w:t>-</w:t>
            </w:r>
          </w:p>
        </w:tc>
        <w:tc>
          <w:tcPr>
            <w:tcW w:w="2518" w:type="dxa"/>
            <w:vAlign w:val="center"/>
          </w:tcPr>
          <w:p w14:paraId="676DBC3C" w14:textId="77777777" w:rsidR="00882348" w:rsidRPr="0086359E" w:rsidRDefault="00882348" w:rsidP="000474AD">
            <w:pPr>
              <w:autoSpaceDE w:val="0"/>
              <w:autoSpaceDN w:val="0"/>
              <w:adjustRightInd w:val="0"/>
              <w:jc w:val="center"/>
            </w:pPr>
            <w:r w:rsidRPr="0086359E">
              <w:t>-</w:t>
            </w:r>
          </w:p>
        </w:tc>
      </w:tr>
      <w:tr w:rsidR="00882348" w:rsidRPr="0086359E" w14:paraId="10908C30" w14:textId="77777777" w:rsidTr="000474AD">
        <w:trPr>
          <w:trHeight w:val="395"/>
        </w:trPr>
        <w:tc>
          <w:tcPr>
            <w:tcW w:w="10370" w:type="dxa"/>
            <w:gridSpan w:val="4"/>
            <w:vAlign w:val="center"/>
          </w:tcPr>
          <w:p w14:paraId="32C6D2C5" w14:textId="77777777" w:rsidR="00882348" w:rsidRPr="0086359E" w:rsidRDefault="00882348" w:rsidP="000474AD">
            <w:pPr>
              <w:autoSpaceDE w:val="0"/>
              <w:autoSpaceDN w:val="0"/>
              <w:adjustRightInd w:val="0"/>
              <w:jc w:val="center"/>
            </w:pPr>
            <w:r w:rsidRPr="0086359E">
              <w:t>2. Перечень мероприятий, направленных на улучшение качества горячей воды</w:t>
            </w:r>
          </w:p>
        </w:tc>
      </w:tr>
      <w:tr w:rsidR="00882348" w:rsidRPr="0086359E" w14:paraId="30973CC6" w14:textId="77777777" w:rsidTr="000474AD">
        <w:tc>
          <w:tcPr>
            <w:tcW w:w="546" w:type="dxa"/>
            <w:vAlign w:val="center"/>
          </w:tcPr>
          <w:p w14:paraId="145EBEE5" w14:textId="77777777" w:rsidR="00882348" w:rsidRPr="0086359E" w:rsidRDefault="00882348" w:rsidP="000474AD">
            <w:pPr>
              <w:autoSpaceDE w:val="0"/>
              <w:autoSpaceDN w:val="0"/>
              <w:adjustRightInd w:val="0"/>
              <w:jc w:val="center"/>
            </w:pPr>
            <w:r w:rsidRPr="0086359E">
              <w:t>2.1.</w:t>
            </w:r>
          </w:p>
        </w:tc>
        <w:tc>
          <w:tcPr>
            <w:tcW w:w="4503" w:type="dxa"/>
            <w:vAlign w:val="center"/>
          </w:tcPr>
          <w:p w14:paraId="11CE062D" w14:textId="77777777" w:rsidR="00882348" w:rsidRPr="0086359E" w:rsidRDefault="00882348" w:rsidP="000474AD">
            <w:pPr>
              <w:autoSpaceDE w:val="0"/>
              <w:autoSpaceDN w:val="0"/>
              <w:adjustRightInd w:val="0"/>
            </w:pPr>
            <w:r w:rsidRPr="0086359E">
              <w:t>-</w:t>
            </w:r>
          </w:p>
        </w:tc>
        <w:tc>
          <w:tcPr>
            <w:tcW w:w="2803" w:type="dxa"/>
            <w:vAlign w:val="center"/>
          </w:tcPr>
          <w:p w14:paraId="27CF9B8E" w14:textId="77777777" w:rsidR="00882348" w:rsidRPr="0086359E" w:rsidRDefault="00882348" w:rsidP="000474AD">
            <w:pPr>
              <w:autoSpaceDE w:val="0"/>
              <w:autoSpaceDN w:val="0"/>
              <w:adjustRightInd w:val="0"/>
              <w:jc w:val="center"/>
            </w:pPr>
            <w:r w:rsidRPr="0086359E">
              <w:t>-</w:t>
            </w:r>
          </w:p>
        </w:tc>
        <w:tc>
          <w:tcPr>
            <w:tcW w:w="2518" w:type="dxa"/>
            <w:vAlign w:val="center"/>
          </w:tcPr>
          <w:p w14:paraId="628F5AB2" w14:textId="77777777" w:rsidR="00882348" w:rsidRPr="0086359E" w:rsidRDefault="00882348" w:rsidP="000474AD">
            <w:pPr>
              <w:autoSpaceDE w:val="0"/>
              <w:autoSpaceDN w:val="0"/>
              <w:adjustRightInd w:val="0"/>
              <w:jc w:val="center"/>
            </w:pPr>
            <w:r w:rsidRPr="0086359E">
              <w:t>-</w:t>
            </w:r>
          </w:p>
        </w:tc>
      </w:tr>
      <w:tr w:rsidR="00882348" w:rsidRPr="0086359E" w14:paraId="2E4CE619" w14:textId="77777777" w:rsidTr="000474AD">
        <w:tc>
          <w:tcPr>
            <w:tcW w:w="546" w:type="dxa"/>
            <w:vAlign w:val="center"/>
          </w:tcPr>
          <w:p w14:paraId="3503572A" w14:textId="77777777" w:rsidR="00882348" w:rsidRPr="0086359E" w:rsidRDefault="00882348" w:rsidP="000474AD">
            <w:pPr>
              <w:autoSpaceDE w:val="0"/>
              <w:autoSpaceDN w:val="0"/>
              <w:adjustRightInd w:val="0"/>
              <w:jc w:val="center"/>
            </w:pPr>
          </w:p>
        </w:tc>
        <w:tc>
          <w:tcPr>
            <w:tcW w:w="4503" w:type="dxa"/>
            <w:vAlign w:val="center"/>
          </w:tcPr>
          <w:p w14:paraId="5C33BAED"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4796F9AD" w14:textId="77777777" w:rsidR="00882348" w:rsidRPr="0086359E" w:rsidRDefault="00882348" w:rsidP="000474AD">
            <w:pPr>
              <w:autoSpaceDE w:val="0"/>
              <w:autoSpaceDN w:val="0"/>
              <w:adjustRightInd w:val="0"/>
              <w:jc w:val="center"/>
            </w:pPr>
            <w:r w:rsidRPr="0086359E">
              <w:t>-</w:t>
            </w:r>
          </w:p>
        </w:tc>
        <w:tc>
          <w:tcPr>
            <w:tcW w:w="2518" w:type="dxa"/>
            <w:vAlign w:val="center"/>
          </w:tcPr>
          <w:p w14:paraId="05F54B0D" w14:textId="77777777" w:rsidR="00882348" w:rsidRPr="0086359E" w:rsidRDefault="00882348" w:rsidP="000474AD">
            <w:pPr>
              <w:autoSpaceDE w:val="0"/>
              <w:autoSpaceDN w:val="0"/>
              <w:adjustRightInd w:val="0"/>
              <w:jc w:val="center"/>
            </w:pPr>
            <w:r w:rsidRPr="0086359E">
              <w:t>-</w:t>
            </w:r>
          </w:p>
        </w:tc>
      </w:tr>
      <w:tr w:rsidR="00882348" w:rsidRPr="0086359E" w14:paraId="20C51F9B" w14:textId="77777777" w:rsidTr="000474AD">
        <w:tc>
          <w:tcPr>
            <w:tcW w:w="10370" w:type="dxa"/>
            <w:gridSpan w:val="4"/>
            <w:vAlign w:val="center"/>
          </w:tcPr>
          <w:p w14:paraId="572425A5" w14:textId="77777777" w:rsidR="00882348" w:rsidRPr="0086359E" w:rsidRDefault="00882348" w:rsidP="000474AD">
            <w:pPr>
              <w:jc w:val="center"/>
            </w:pPr>
            <w:r w:rsidRPr="0086359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82348" w:rsidRPr="0086359E" w14:paraId="2A35D2AB" w14:textId="77777777" w:rsidTr="000474AD">
        <w:tc>
          <w:tcPr>
            <w:tcW w:w="546" w:type="dxa"/>
            <w:vAlign w:val="center"/>
          </w:tcPr>
          <w:p w14:paraId="455A5008" w14:textId="77777777" w:rsidR="00882348" w:rsidRPr="0086359E" w:rsidRDefault="00882348" w:rsidP="000474AD">
            <w:pPr>
              <w:autoSpaceDE w:val="0"/>
              <w:autoSpaceDN w:val="0"/>
              <w:adjustRightInd w:val="0"/>
              <w:jc w:val="center"/>
            </w:pPr>
            <w:r w:rsidRPr="0086359E">
              <w:t>3.1.</w:t>
            </w:r>
          </w:p>
        </w:tc>
        <w:tc>
          <w:tcPr>
            <w:tcW w:w="4503" w:type="dxa"/>
            <w:vAlign w:val="center"/>
          </w:tcPr>
          <w:p w14:paraId="34BD0AC3" w14:textId="77777777" w:rsidR="00882348" w:rsidRPr="0086359E" w:rsidRDefault="00882348" w:rsidP="000474AD">
            <w:pPr>
              <w:autoSpaceDE w:val="0"/>
              <w:autoSpaceDN w:val="0"/>
              <w:adjustRightInd w:val="0"/>
            </w:pPr>
            <w:r w:rsidRPr="0086359E">
              <w:t>-</w:t>
            </w:r>
          </w:p>
        </w:tc>
        <w:tc>
          <w:tcPr>
            <w:tcW w:w="2803" w:type="dxa"/>
            <w:vAlign w:val="center"/>
          </w:tcPr>
          <w:p w14:paraId="5352BC19" w14:textId="77777777" w:rsidR="00882348" w:rsidRPr="0086359E" w:rsidRDefault="00882348" w:rsidP="000474AD">
            <w:pPr>
              <w:autoSpaceDE w:val="0"/>
              <w:autoSpaceDN w:val="0"/>
              <w:adjustRightInd w:val="0"/>
              <w:jc w:val="center"/>
            </w:pPr>
            <w:r w:rsidRPr="0086359E">
              <w:t>-</w:t>
            </w:r>
          </w:p>
        </w:tc>
        <w:tc>
          <w:tcPr>
            <w:tcW w:w="2518" w:type="dxa"/>
            <w:vAlign w:val="center"/>
          </w:tcPr>
          <w:p w14:paraId="2806DC15" w14:textId="77777777" w:rsidR="00882348" w:rsidRPr="0086359E" w:rsidRDefault="00882348" w:rsidP="000474AD">
            <w:pPr>
              <w:autoSpaceDE w:val="0"/>
              <w:autoSpaceDN w:val="0"/>
              <w:adjustRightInd w:val="0"/>
              <w:jc w:val="center"/>
            </w:pPr>
            <w:r w:rsidRPr="0086359E">
              <w:t>-</w:t>
            </w:r>
          </w:p>
        </w:tc>
      </w:tr>
      <w:tr w:rsidR="00882348" w:rsidRPr="0086359E" w14:paraId="4E1764D9" w14:textId="77777777" w:rsidTr="000474AD">
        <w:tc>
          <w:tcPr>
            <w:tcW w:w="546" w:type="dxa"/>
            <w:vAlign w:val="center"/>
          </w:tcPr>
          <w:p w14:paraId="6DDFB712" w14:textId="77777777" w:rsidR="00882348" w:rsidRPr="0086359E" w:rsidRDefault="00882348" w:rsidP="000474AD">
            <w:pPr>
              <w:autoSpaceDE w:val="0"/>
              <w:autoSpaceDN w:val="0"/>
              <w:adjustRightInd w:val="0"/>
              <w:jc w:val="center"/>
            </w:pPr>
          </w:p>
        </w:tc>
        <w:tc>
          <w:tcPr>
            <w:tcW w:w="4503" w:type="dxa"/>
            <w:vAlign w:val="center"/>
          </w:tcPr>
          <w:p w14:paraId="3A7F1C49"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396CE1FB" w14:textId="77777777" w:rsidR="00882348" w:rsidRPr="0086359E" w:rsidRDefault="00882348" w:rsidP="000474AD">
            <w:pPr>
              <w:autoSpaceDE w:val="0"/>
              <w:autoSpaceDN w:val="0"/>
              <w:adjustRightInd w:val="0"/>
              <w:jc w:val="center"/>
            </w:pPr>
            <w:r w:rsidRPr="0086359E">
              <w:t>-</w:t>
            </w:r>
          </w:p>
        </w:tc>
        <w:tc>
          <w:tcPr>
            <w:tcW w:w="2518" w:type="dxa"/>
            <w:vAlign w:val="center"/>
          </w:tcPr>
          <w:p w14:paraId="21261C46" w14:textId="77777777" w:rsidR="00882348" w:rsidRPr="0086359E" w:rsidRDefault="00882348" w:rsidP="000474AD">
            <w:pPr>
              <w:autoSpaceDE w:val="0"/>
              <w:autoSpaceDN w:val="0"/>
              <w:adjustRightInd w:val="0"/>
              <w:jc w:val="center"/>
            </w:pPr>
            <w:r w:rsidRPr="0086359E">
              <w:t>-</w:t>
            </w:r>
          </w:p>
        </w:tc>
      </w:tr>
      <w:tr w:rsidR="00882348" w:rsidRPr="0086359E" w14:paraId="68039F70" w14:textId="77777777" w:rsidTr="000474AD">
        <w:tc>
          <w:tcPr>
            <w:tcW w:w="10370" w:type="dxa"/>
            <w:gridSpan w:val="4"/>
            <w:vAlign w:val="center"/>
          </w:tcPr>
          <w:p w14:paraId="7284B43E" w14:textId="77777777" w:rsidR="00882348" w:rsidRPr="0086359E" w:rsidRDefault="00882348" w:rsidP="000474AD">
            <w:pPr>
              <w:autoSpaceDE w:val="0"/>
              <w:autoSpaceDN w:val="0"/>
              <w:adjustRightInd w:val="0"/>
              <w:jc w:val="center"/>
            </w:pPr>
            <w:r w:rsidRPr="0086359E">
              <w:t>4. Перечень мероприятий, направленных на повышение качества обслуживания абонентов</w:t>
            </w:r>
          </w:p>
        </w:tc>
      </w:tr>
      <w:tr w:rsidR="00882348" w:rsidRPr="0086359E" w14:paraId="0B31A971" w14:textId="77777777" w:rsidTr="000474AD">
        <w:tc>
          <w:tcPr>
            <w:tcW w:w="546" w:type="dxa"/>
            <w:vAlign w:val="center"/>
          </w:tcPr>
          <w:p w14:paraId="6E0881B2" w14:textId="77777777" w:rsidR="00882348" w:rsidRPr="0086359E" w:rsidRDefault="00882348" w:rsidP="000474AD">
            <w:pPr>
              <w:autoSpaceDE w:val="0"/>
              <w:autoSpaceDN w:val="0"/>
              <w:adjustRightInd w:val="0"/>
              <w:jc w:val="center"/>
            </w:pPr>
          </w:p>
        </w:tc>
        <w:tc>
          <w:tcPr>
            <w:tcW w:w="4503" w:type="dxa"/>
            <w:vAlign w:val="center"/>
          </w:tcPr>
          <w:p w14:paraId="57648D16" w14:textId="77777777" w:rsidR="00882348" w:rsidRPr="0086359E" w:rsidRDefault="00882348" w:rsidP="000474AD">
            <w:pPr>
              <w:autoSpaceDE w:val="0"/>
              <w:autoSpaceDN w:val="0"/>
              <w:adjustRightInd w:val="0"/>
            </w:pPr>
          </w:p>
        </w:tc>
        <w:tc>
          <w:tcPr>
            <w:tcW w:w="2803" w:type="dxa"/>
            <w:vAlign w:val="center"/>
          </w:tcPr>
          <w:p w14:paraId="478575E9" w14:textId="77777777" w:rsidR="00882348" w:rsidRPr="0086359E" w:rsidRDefault="00882348" w:rsidP="000474AD">
            <w:pPr>
              <w:autoSpaceDE w:val="0"/>
              <w:autoSpaceDN w:val="0"/>
              <w:adjustRightInd w:val="0"/>
              <w:jc w:val="center"/>
            </w:pPr>
          </w:p>
        </w:tc>
        <w:tc>
          <w:tcPr>
            <w:tcW w:w="2518" w:type="dxa"/>
            <w:vAlign w:val="center"/>
          </w:tcPr>
          <w:p w14:paraId="66093B37" w14:textId="77777777" w:rsidR="00882348" w:rsidRPr="0086359E" w:rsidRDefault="00882348" w:rsidP="000474AD">
            <w:pPr>
              <w:autoSpaceDE w:val="0"/>
              <w:autoSpaceDN w:val="0"/>
              <w:adjustRightInd w:val="0"/>
              <w:jc w:val="center"/>
            </w:pPr>
          </w:p>
        </w:tc>
      </w:tr>
      <w:tr w:rsidR="00882348" w:rsidRPr="0086359E" w14:paraId="3680BC32" w14:textId="77777777" w:rsidTr="000474AD">
        <w:tc>
          <w:tcPr>
            <w:tcW w:w="546" w:type="dxa"/>
            <w:vAlign w:val="center"/>
          </w:tcPr>
          <w:p w14:paraId="0B3DFC37" w14:textId="77777777" w:rsidR="00882348" w:rsidRPr="0086359E" w:rsidRDefault="00882348" w:rsidP="000474AD">
            <w:pPr>
              <w:autoSpaceDE w:val="0"/>
              <w:autoSpaceDN w:val="0"/>
              <w:adjustRightInd w:val="0"/>
              <w:jc w:val="center"/>
            </w:pPr>
            <w:r w:rsidRPr="0086359E">
              <w:t>4.1.</w:t>
            </w:r>
          </w:p>
        </w:tc>
        <w:tc>
          <w:tcPr>
            <w:tcW w:w="4503" w:type="dxa"/>
            <w:vAlign w:val="center"/>
          </w:tcPr>
          <w:p w14:paraId="64018B3E" w14:textId="77777777" w:rsidR="00882348" w:rsidRPr="0086359E" w:rsidRDefault="00882348" w:rsidP="000474AD">
            <w:pPr>
              <w:autoSpaceDE w:val="0"/>
              <w:autoSpaceDN w:val="0"/>
              <w:adjustRightInd w:val="0"/>
            </w:pPr>
            <w:r w:rsidRPr="0086359E">
              <w:t>-</w:t>
            </w:r>
          </w:p>
        </w:tc>
        <w:tc>
          <w:tcPr>
            <w:tcW w:w="2803" w:type="dxa"/>
            <w:vAlign w:val="center"/>
          </w:tcPr>
          <w:p w14:paraId="2A47AB62" w14:textId="77777777" w:rsidR="00882348" w:rsidRPr="0086359E" w:rsidRDefault="00882348" w:rsidP="000474AD">
            <w:pPr>
              <w:autoSpaceDE w:val="0"/>
              <w:autoSpaceDN w:val="0"/>
              <w:adjustRightInd w:val="0"/>
              <w:jc w:val="center"/>
            </w:pPr>
            <w:r w:rsidRPr="0086359E">
              <w:t>-</w:t>
            </w:r>
          </w:p>
        </w:tc>
        <w:tc>
          <w:tcPr>
            <w:tcW w:w="2518" w:type="dxa"/>
            <w:vAlign w:val="center"/>
          </w:tcPr>
          <w:p w14:paraId="1A868A9F" w14:textId="77777777" w:rsidR="00882348" w:rsidRPr="0086359E" w:rsidRDefault="00882348" w:rsidP="000474AD">
            <w:pPr>
              <w:autoSpaceDE w:val="0"/>
              <w:autoSpaceDN w:val="0"/>
              <w:adjustRightInd w:val="0"/>
              <w:jc w:val="center"/>
            </w:pPr>
            <w:r w:rsidRPr="0086359E">
              <w:t>-</w:t>
            </w:r>
          </w:p>
        </w:tc>
      </w:tr>
      <w:tr w:rsidR="00882348" w:rsidRPr="0086359E" w14:paraId="60478DCE" w14:textId="77777777" w:rsidTr="000474AD">
        <w:tc>
          <w:tcPr>
            <w:tcW w:w="546" w:type="dxa"/>
            <w:vAlign w:val="center"/>
          </w:tcPr>
          <w:p w14:paraId="03C09A1E" w14:textId="77777777" w:rsidR="00882348" w:rsidRPr="0086359E" w:rsidRDefault="00882348" w:rsidP="000474AD">
            <w:pPr>
              <w:autoSpaceDE w:val="0"/>
              <w:autoSpaceDN w:val="0"/>
              <w:adjustRightInd w:val="0"/>
              <w:jc w:val="center"/>
            </w:pPr>
          </w:p>
        </w:tc>
        <w:tc>
          <w:tcPr>
            <w:tcW w:w="4503" w:type="dxa"/>
            <w:vAlign w:val="center"/>
          </w:tcPr>
          <w:p w14:paraId="0EE51D1C"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069A7518" w14:textId="77777777" w:rsidR="00882348" w:rsidRPr="0086359E" w:rsidRDefault="00882348" w:rsidP="000474AD">
            <w:pPr>
              <w:autoSpaceDE w:val="0"/>
              <w:autoSpaceDN w:val="0"/>
              <w:adjustRightInd w:val="0"/>
              <w:jc w:val="center"/>
            </w:pPr>
            <w:r w:rsidRPr="0086359E">
              <w:t>-</w:t>
            </w:r>
          </w:p>
        </w:tc>
        <w:tc>
          <w:tcPr>
            <w:tcW w:w="2518" w:type="dxa"/>
            <w:vAlign w:val="center"/>
          </w:tcPr>
          <w:p w14:paraId="6E8ADCDA" w14:textId="77777777" w:rsidR="00882348" w:rsidRPr="0086359E" w:rsidRDefault="00882348" w:rsidP="000474AD">
            <w:pPr>
              <w:autoSpaceDE w:val="0"/>
              <w:autoSpaceDN w:val="0"/>
              <w:adjustRightInd w:val="0"/>
              <w:jc w:val="center"/>
            </w:pPr>
            <w:r w:rsidRPr="0086359E">
              <w:t>-</w:t>
            </w:r>
          </w:p>
        </w:tc>
      </w:tr>
    </w:tbl>
    <w:p w14:paraId="3418065B" w14:textId="77777777" w:rsidR="00882348" w:rsidRPr="0086359E" w:rsidRDefault="00882348" w:rsidP="00882348"/>
    <w:p w14:paraId="18B8A7D4" w14:textId="77777777" w:rsidR="00882348" w:rsidRPr="0086359E" w:rsidRDefault="00882348" w:rsidP="00882348">
      <w:pPr>
        <w:jc w:val="center"/>
      </w:pPr>
      <w:r w:rsidRPr="0086359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276"/>
      </w:tblGrid>
      <w:tr w:rsidR="00882348" w:rsidRPr="0086359E" w14:paraId="53C93CA4" w14:textId="77777777" w:rsidTr="000474AD">
        <w:trPr>
          <w:trHeight w:val="506"/>
        </w:trPr>
        <w:tc>
          <w:tcPr>
            <w:tcW w:w="546" w:type="dxa"/>
            <w:vAlign w:val="center"/>
          </w:tcPr>
          <w:p w14:paraId="6B5193F1" w14:textId="77777777" w:rsidR="00882348" w:rsidRPr="0086359E" w:rsidRDefault="00882348" w:rsidP="000474AD">
            <w:pPr>
              <w:autoSpaceDE w:val="0"/>
              <w:autoSpaceDN w:val="0"/>
              <w:adjustRightInd w:val="0"/>
              <w:jc w:val="center"/>
              <w:rPr>
                <w:bCs/>
              </w:rPr>
            </w:pPr>
            <w:r w:rsidRPr="0086359E">
              <w:rPr>
                <w:bCs/>
              </w:rPr>
              <w:t>№ п/п</w:t>
            </w:r>
          </w:p>
        </w:tc>
        <w:tc>
          <w:tcPr>
            <w:tcW w:w="8067" w:type="dxa"/>
            <w:vAlign w:val="center"/>
          </w:tcPr>
          <w:p w14:paraId="33A569C8" w14:textId="77777777" w:rsidR="00882348" w:rsidRPr="0086359E" w:rsidRDefault="00882348" w:rsidP="000474AD">
            <w:pPr>
              <w:autoSpaceDE w:val="0"/>
              <w:autoSpaceDN w:val="0"/>
              <w:adjustRightInd w:val="0"/>
              <w:jc w:val="center"/>
              <w:rPr>
                <w:bCs/>
              </w:rPr>
            </w:pPr>
            <w:r w:rsidRPr="0086359E">
              <w:rPr>
                <w:bCs/>
              </w:rPr>
              <w:t>Наименование показателя</w:t>
            </w:r>
          </w:p>
        </w:tc>
        <w:tc>
          <w:tcPr>
            <w:tcW w:w="1276" w:type="dxa"/>
            <w:vAlign w:val="center"/>
          </w:tcPr>
          <w:p w14:paraId="6BD7E06A" w14:textId="77777777" w:rsidR="00882348" w:rsidRPr="0086359E" w:rsidRDefault="00882348" w:rsidP="000474AD">
            <w:pPr>
              <w:autoSpaceDE w:val="0"/>
              <w:autoSpaceDN w:val="0"/>
              <w:adjustRightInd w:val="0"/>
              <w:jc w:val="center"/>
              <w:rPr>
                <w:bCs/>
              </w:rPr>
            </w:pPr>
            <w:r w:rsidRPr="0086359E">
              <w:rPr>
                <w:bCs/>
              </w:rPr>
              <w:t xml:space="preserve">Значение </w:t>
            </w:r>
          </w:p>
        </w:tc>
      </w:tr>
      <w:tr w:rsidR="00882348" w:rsidRPr="0086359E" w14:paraId="24A28A5F" w14:textId="77777777" w:rsidTr="000474AD">
        <w:tc>
          <w:tcPr>
            <w:tcW w:w="9889" w:type="dxa"/>
            <w:gridSpan w:val="3"/>
          </w:tcPr>
          <w:p w14:paraId="6A283C69" w14:textId="77777777" w:rsidR="00882348" w:rsidRPr="0086359E" w:rsidRDefault="00882348" w:rsidP="000474AD">
            <w:pPr>
              <w:autoSpaceDE w:val="0"/>
              <w:autoSpaceDN w:val="0"/>
              <w:adjustRightInd w:val="0"/>
              <w:jc w:val="center"/>
              <w:rPr>
                <w:bCs/>
              </w:rPr>
            </w:pPr>
            <w:r w:rsidRPr="0086359E">
              <w:rPr>
                <w:bCs/>
              </w:rPr>
              <w:t>1. Показатели качества воды (в отношении горячей воды)</w:t>
            </w:r>
          </w:p>
        </w:tc>
      </w:tr>
      <w:tr w:rsidR="00882348" w:rsidRPr="0086359E" w14:paraId="30782552" w14:textId="77777777" w:rsidTr="000474AD">
        <w:tc>
          <w:tcPr>
            <w:tcW w:w="546" w:type="dxa"/>
            <w:vAlign w:val="center"/>
          </w:tcPr>
          <w:p w14:paraId="0AA32C84" w14:textId="77777777" w:rsidR="00882348" w:rsidRPr="0086359E" w:rsidRDefault="00882348" w:rsidP="000474AD">
            <w:pPr>
              <w:autoSpaceDE w:val="0"/>
              <w:autoSpaceDN w:val="0"/>
              <w:adjustRightInd w:val="0"/>
              <w:rPr>
                <w:bCs/>
              </w:rPr>
            </w:pPr>
            <w:r w:rsidRPr="0086359E">
              <w:rPr>
                <w:bCs/>
              </w:rPr>
              <w:t>1.1.</w:t>
            </w:r>
          </w:p>
        </w:tc>
        <w:tc>
          <w:tcPr>
            <w:tcW w:w="8067" w:type="dxa"/>
            <w:vAlign w:val="center"/>
          </w:tcPr>
          <w:p w14:paraId="30EF7ACD" w14:textId="77777777" w:rsidR="00882348" w:rsidRPr="0086359E" w:rsidRDefault="00882348" w:rsidP="000474AD">
            <w:pPr>
              <w:autoSpaceDE w:val="0"/>
              <w:autoSpaceDN w:val="0"/>
              <w:adjustRightInd w:val="0"/>
              <w:rPr>
                <w:bCs/>
              </w:rPr>
            </w:pPr>
            <w:r w:rsidRPr="0086359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76" w:type="dxa"/>
            <w:vAlign w:val="center"/>
          </w:tcPr>
          <w:p w14:paraId="6E46E2D0" w14:textId="77777777" w:rsidR="00882348" w:rsidRPr="0086359E" w:rsidRDefault="00882348" w:rsidP="000474AD">
            <w:pPr>
              <w:autoSpaceDE w:val="0"/>
              <w:autoSpaceDN w:val="0"/>
              <w:adjustRightInd w:val="0"/>
              <w:jc w:val="center"/>
              <w:rPr>
                <w:bCs/>
              </w:rPr>
            </w:pPr>
            <w:r w:rsidRPr="0086359E">
              <w:rPr>
                <w:bCs/>
              </w:rPr>
              <w:t>0,0</w:t>
            </w:r>
          </w:p>
        </w:tc>
      </w:tr>
      <w:tr w:rsidR="00882348" w:rsidRPr="0086359E" w14:paraId="61A37958" w14:textId="77777777" w:rsidTr="000474AD">
        <w:tc>
          <w:tcPr>
            <w:tcW w:w="546" w:type="dxa"/>
            <w:vAlign w:val="center"/>
          </w:tcPr>
          <w:p w14:paraId="0C3C9A07" w14:textId="77777777" w:rsidR="00882348" w:rsidRPr="0086359E" w:rsidRDefault="00882348" w:rsidP="000474AD">
            <w:pPr>
              <w:autoSpaceDE w:val="0"/>
              <w:autoSpaceDN w:val="0"/>
              <w:adjustRightInd w:val="0"/>
              <w:rPr>
                <w:bCs/>
              </w:rPr>
            </w:pPr>
            <w:r w:rsidRPr="0086359E">
              <w:rPr>
                <w:bCs/>
              </w:rPr>
              <w:t>1.2.</w:t>
            </w:r>
          </w:p>
        </w:tc>
        <w:tc>
          <w:tcPr>
            <w:tcW w:w="8067" w:type="dxa"/>
            <w:vAlign w:val="center"/>
          </w:tcPr>
          <w:p w14:paraId="0BEDACDA" w14:textId="77777777" w:rsidR="00882348" w:rsidRPr="0086359E" w:rsidRDefault="00882348" w:rsidP="000474AD">
            <w:pPr>
              <w:autoSpaceDE w:val="0"/>
              <w:autoSpaceDN w:val="0"/>
              <w:adjustRightInd w:val="0"/>
              <w:rPr>
                <w:bCs/>
              </w:rPr>
            </w:pPr>
            <w:r w:rsidRPr="0086359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76" w:type="dxa"/>
            <w:vAlign w:val="center"/>
          </w:tcPr>
          <w:p w14:paraId="380CE46A" w14:textId="77777777" w:rsidR="00882348" w:rsidRPr="0086359E" w:rsidRDefault="00882348" w:rsidP="000474AD">
            <w:pPr>
              <w:autoSpaceDE w:val="0"/>
              <w:autoSpaceDN w:val="0"/>
              <w:adjustRightInd w:val="0"/>
              <w:jc w:val="center"/>
              <w:rPr>
                <w:bCs/>
              </w:rPr>
            </w:pPr>
            <w:r w:rsidRPr="0086359E">
              <w:rPr>
                <w:bCs/>
              </w:rPr>
              <w:t>0,0</w:t>
            </w:r>
          </w:p>
        </w:tc>
      </w:tr>
      <w:tr w:rsidR="00882348" w:rsidRPr="0086359E" w14:paraId="71C89B51" w14:textId="77777777" w:rsidTr="000474AD">
        <w:tc>
          <w:tcPr>
            <w:tcW w:w="9889" w:type="dxa"/>
            <w:gridSpan w:val="3"/>
          </w:tcPr>
          <w:p w14:paraId="5772FFB5" w14:textId="77777777" w:rsidR="00882348" w:rsidRPr="0086359E" w:rsidRDefault="00882348" w:rsidP="000474AD">
            <w:pPr>
              <w:autoSpaceDE w:val="0"/>
              <w:autoSpaceDN w:val="0"/>
              <w:adjustRightInd w:val="0"/>
              <w:jc w:val="center"/>
              <w:rPr>
                <w:bCs/>
              </w:rPr>
            </w:pPr>
            <w:r w:rsidRPr="0086359E">
              <w:rPr>
                <w:bCs/>
              </w:rPr>
              <w:lastRenderedPageBreak/>
              <w:t xml:space="preserve">2. Показатель надежности и бесперебойности </w:t>
            </w:r>
          </w:p>
        </w:tc>
      </w:tr>
      <w:tr w:rsidR="00882348" w:rsidRPr="0086359E" w14:paraId="58B56B68" w14:textId="77777777" w:rsidTr="000474AD">
        <w:tc>
          <w:tcPr>
            <w:tcW w:w="546" w:type="dxa"/>
            <w:vAlign w:val="center"/>
          </w:tcPr>
          <w:p w14:paraId="37FB6717" w14:textId="77777777" w:rsidR="00882348" w:rsidRPr="0086359E" w:rsidRDefault="00882348" w:rsidP="000474AD">
            <w:pPr>
              <w:autoSpaceDE w:val="0"/>
              <w:autoSpaceDN w:val="0"/>
              <w:adjustRightInd w:val="0"/>
              <w:rPr>
                <w:bCs/>
              </w:rPr>
            </w:pPr>
            <w:r w:rsidRPr="0086359E">
              <w:rPr>
                <w:bCs/>
              </w:rPr>
              <w:t>2.1.</w:t>
            </w:r>
          </w:p>
        </w:tc>
        <w:tc>
          <w:tcPr>
            <w:tcW w:w="8067" w:type="dxa"/>
            <w:vAlign w:val="center"/>
          </w:tcPr>
          <w:p w14:paraId="42AEB027" w14:textId="77777777" w:rsidR="00882348" w:rsidRPr="0086359E" w:rsidRDefault="00882348" w:rsidP="000474AD">
            <w:pPr>
              <w:autoSpaceDE w:val="0"/>
              <w:autoSpaceDN w:val="0"/>
              <w:adjustRightInd w:val="0"/>
              <w:rPr>
                <w:bCs/>
              </w:rPr>
            </w:pPr>
            <w:r w:rsidRPr="0086359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76" w:type="dxa"/>
            <w:vAlign w:val="center"/>
          </w:tcPr>
          <w:p w14:paraId="42A896FE" w14:textId="77777777" w:rsidR="00882348" w:rsidRPr="0086359E" w:rsidRDefault="00882348" w:rsidP="000474AD">
            <w:pPr>
              <w:autoSpaceDE w:val="0"/>
              <w:autoSpaceDN w:val="0"/>
              <w:adjustRightInd w:val="0"/>
              <w:jc w:val="center"/>
              <w:rPr>
                <w:bCs/>
              </w:rPr>
            </w:pPr>
            <w:r w:rsidRPr="0086359E">
              <w:rPr>
                <w:bCs/>
              </w:rPr>
              <w:t>0,0</w:t>
            </w:r>
          </w:p>
        </w:tc>
      </w:tr>
      <w:tr w:rsidR="00882348" w:rsidRPr="0086359E" w14:paraId="1CDDE7D6" w14:textId="77777777" w:rsidTr="000474AD">
        <w:tc>
          <w:tcPr>
            <w:tcW w:w="9889" w:type="dxa"/>
            <w:gridSpan w:val="3"/>
          </w:tcPr>
          <w:p w14:paraId="42E66C84" w14:textId="77777777" w:rsidR="00882348" w:rsidRPr="0086359E" w:rsidRDefault="00882348" w:rsidP="000474AD">
            <w:pPr>
              <w:autoSpaceDE w:val="0"/>
              <w:autoSpaceDN w:val="0"/>
              <w:adjustRightInd w:val="0"/>
              <w:ind w:firstLine="540"/>
              <w:jc w:val="center"/>
              <w:rPr>
                <w:bCs/>
              </w:rPr>
            </w:pPr>
            <w:r w:rsidRPr="0086359E">
              <w:rPr>
                <w:bCs/>
              </w:rPr>
              <w:t>3. Показатели энергетической эффективности</w:t>
            </w:r>
          </w:p>
        </w:tc>
      </w:tr>
      <w:tr w:rsidR="00882348" w:rsidRPr="0086359E" w14:paraId="14C3CA07" w14:textId="77777777" w:rsidTr="000474AD">
        <w:tc>
          <w:tcPr>
            <w:tcW w:w="546" w:type="dxa"/>
            <w:vAlign w:val="center"/>
          </w:tcPr>
          <w:p w14:paraId="0813B518" w14:textId="77777777" w:rsidR="00882348" w:rsidRPr="0086359E" w:rsidRDefault="00882348" w:rsidP="000474AD">
            <w:pPr>
              <w:autoSpaceDE w:val="0"/>
              <w:autoSpaceDN w:val="0"/>
              <w:adjustRightInd w:val="0"/>
              <w:rPr>
                <w:bCs/>
              </w:rPr>
            </w:pPr>
            <w:r w:rsidRPr="0086359E">
              <w:rPr>
                <w:bCs/>
              </w:rPr>
              <w:t>3.1.</w:t>
            </w:r>
          </w:p>
        </w:tc>
        <w:tc>
          <w:tcPr>
            <w:tcW w:w="8067" w:type="dxa"/>
            <w:vAlign w:val="center"/>
          </w:tcPr>
          <w:p w14:paraId="7716FD9B" w14:textId="77777777" w:rsidR="00882348" w:rsidRPr="0086359E" w:rsidRDefault="00882348" w:rsidP="000474AD">
            <w:pPr>
              <w:autoSpaceDE w:val="0"/>
              <w:autoSpaceDN w:val="0"/>
              <w:adjustRightInd w:val="0"/>
              <w:rPr>
                <w:bCs/>
              </w:rPr>
            </w:pPr>
            <w:r w:rsidRPr="0086359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76" w:type="dxa"/>
            <w:vAlign w:val="center"/>
          </w:tcPr>
          <w:p w14:paraId="480C23BC" w14:textId="77777777" w:rsidR="00882348" w:rsidRPr="0086359E" w:rsidRDefault="00882348" w:rsidP="000474AD">
            <w:pPr>
              <w:autoSpaceDE w:val="0"/>
              <w:autoSpaceDN w:val="0"/>
              <w:adjustRightInd w:val="0"/>
              <w:jc w:val="center"/>
              <w:rPr>
                <w:bCs/>
              </w:rPr>
            </w:pPr>
            <w:r w:rsidRPr="0086359E">
              <w:rPr>
                <w:bCs/>
              </w:rPr>
              <w:t>-</w:t>
            </w:r>
          </w:p>
        </w:tc>
      </w:tr>
      <w:tr w:rsidR="00882348" w:rsidRPr="0086359E" w14:paraId="472B80BD" w14:textId="77777777" w:rsidTr="000474AD">
        <w:tc>
          <w:tcPr>
            <w:tcW w:w="546" w:type="dxa"/>
            <w:vAlign w:val="center"/>
          </w:tcPr>
          <w:p w14:paraId="362A2325" w14:textId="77777777" w:rsidR="00882348" w:rsidRPr="0086359E" w:rsidRDefault="00882348" w:rsidP="000474AD">
            <w:pPr>
              <w:autoSpaceDE w:val="0"/>
              <w:autoSpaceDN w:val="0"/>
              <w:adjustRightInd w:val="0"/>
              <w:rPr>
                <w:bCs/>
              </w:rPr>
            </w:pPr>
            <w:r w:rsidRPr="0086359E">
              <w:rPr>
                <w:bCs/>
              </w:rPr>
              <w:t>3.2.</w:t>
            </w:r>
          </w:p>
        </w:tc>
        <w:tc>
          <w:tcPr>
            <w:tcW w:w="8067" w:type="dxa"/>
            <w:vAlign w:val="center"/>
          </w:tcPr>
          <w:p w14:paraId="0993098D" w14:textId="77777777" w:rsidR="00882348" w:rsidRPr="0086359E" w:rsidRDefault="00882348" w:rsidP="000474AD">
            <w:pPr>
              <w:autoSpaceDE w:val="0"/>
              <w:autoSpaceDN w:val="0"/>
              <w:adjustRightInd w:val="0"/>
              <w:rPr>
                <w:bCs/>
              </w:rPr>
            </w:pPr>
            <w:r w:rsidRPr="0086359E">
              <w:rPr>
                <w:bCs/>
              </w:rPr>
              <w:t>Удельное количество тепловой энергии, расходуемое на подогрев горячей воды, Гкал/куб.м</w:t>
            </w:r>
          </w:p>
        </w:tc>
        <w:tc>
          <w:tcPr>
            <w:tcW w:w="1276" w:type="dxa"/>
            <w:vAlign w:val="center"/>
          </w:tcPr>
          <w:p w14:paraId="68E22828" w14:textId="77777777" w:rsidR="00882348" w:rsidRPr="0086359E" w:rsidRDefault="00882348" w:rsidP="000474AD">
            <w:pPr>
              <w:autoSpaceDE w:val="0"/>
              <w:autoSpaceDN w:val="0"/>
              <w:adjustRightInd w:val="0"/>
              <w:jc w:val="center"/>
              <w:rPr>
                <w:bCs/>
              </w:rPr>
            </w:pPr>
            <w:r w:rsidRPr="0086359E">
              <w:rPr>
                <w:bCs/>
              </w:rPr>
              <w:t>0,06255</w:t>
            </w:r>
          </w:p>
        </w:tc>
      </w:tr>
    </w:tbl>
    <w:p w14:paraId="6AF6B650" w14:textId="77777777" w:rsidR="00882348" w:rsidRPr="0086359E" w:rsidRDefault="00882348" w:rsidP="00882348">
      <w:pPr>
        <w:widowControl/>
        <w:autoSpaceDE w:val="0"/>
        <w:autoSpaceDN w:val="0"/>
        <w:adjustRightInd w:val="0"/>
        <w:ind w:firstLine="540"/>
        <w:jc w:val="both"/>
        <w:outlineLvl w:val="3"/>
      </w:pPr>
    </w:p>
    <w:p w14:paraId="7DCC46FE" w14:textId="77777777" w:rsidR="00882348" w:rsidRPr="0086359E" w:rsidRDefault="00882348" w:rsidP="00882348">
      <w:pPr>
        <w:jc w:val="center"/>
        <w:rPr>
          <w:b/>
        </w:rPr>
      </w:pPr>
      <w:r w:rsidRPr="0086359E">
        <w:rPr>
          <w:b/>
        </w:rPr>
        <w:t xml:space="preserve">Производственная программа в сфере горячего водоснабжения </w:t>
      </w:r>
    </w:p>
    <w:p w14:paraId="20CC8140" w14:textId="77777777" w:rsidR="00882348" w:rsidRPr="0086359E" w:rsidRDefault="00882348" w:rsidP="00882348">
      <w:pPr>
        <w:jc w:val="center"/>
        <w:rPr>
          <w:b/>
        </w:rPr>
      </w:pPr>
      <w:r w:rsidRPr="0086359E">
        <w:rPr>
          <w:b/>
        </w:rPr>
        <w:t>АО «Пучежская МТС» на 2024 год</w:t>
      </w:r>
    </w:p>
    <w:p w14:paraId="60873B35" w14:textId="77777777" w:rsidR="00882348" w:rsidRPr="0086359E" w:rsidRDefault="00882348" w:rsidP="00882348">
      <w:pPr>
        <w:jc w:val="center"/>
      </w:pPr>
      <w:r w:rsidRPr="0086359E">
        <w:t>(в закрытой системе горячего водоснабжения)</w:t>
      </w:r>
    </w:p>
    <w:p w14:paraId="3EF73A9E" w14:textId="77777777" w:rsidR="00882348" w:rsidRPr="0086359E" w:rsidRDefault="00882348" w:rsidP="00882348">
      <w:pPr>
        <w:jc w:val="center"/>
      </w:pPr>
    </w:p>
    <w:p w14:paraId="2D909B7D" w14:textId="77777777" w:rsidR="00882348" w:rsidRPr="0086359E" w:rsidRDefault="00882348" w:rsidP="00882348">
      <w:pPr>
        <w:autoSpaceDE w:val="0"/>
        <w:autoSpaceDN w:val="0"/>
        <w:adjustRightInd w:val="0"/>
        <w:ind w:firstLine="540"/>
        <w:jc w:val="center"/>
      </w:pPr>
      <w:r w:rsidRPr="0086359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882348" w:rsidRPr="0086359E" w14:paraId="409313D6" w14:textId="77777777" w:rsidTr="000474AD">
        <w:tc>
          <w:tcPr>
            <w:tcW w:w="392" w:type="dxa"/>
            <w:vAlign w:val="center"/>
          </w:tcPr>
          <w:p w14:paraId="4F424F7D" w14:textId="77777777" w:rsidR="00882348" w:rsidRPr="0086359E" w:rsidRDefault="00882348" w:rsidP="000474AD">
            <w:pPr>
              <w:autoSpaceDE w:val="0"/>
              <w:autoSpaceDN w:val="0"/>
              <w:adjustRightInd w:val="0"/>
              <w:jc w:val="center"/>
              <w:rPr>
                <w:bCs/>
              </w:rPr>
            </w:pPr>
            <w:r w:rsidRPr="0086359E">
              <w:rPr>
                <w:bCs/>
              </w:rPr>
              <w:t>1.</w:t>
            </w:r>
          </w:p>
        </w:tc>
        <w:tc>
          <w:tcPr>
            <w:tcW w:w="4111" w:type="dxa"/>
            <w:vAlign w:val="center"/>
          </w:tcPr>
          <w:p w14:paraId="3DF047E0" w14:textId="77777777" w:rsidR="00882348" w:rsidRPr="0086359E" w:rsidRDefault="00882348" w:rsidP="000474AD">
            <w:pPr>
              <w:autoSpaceDE w:val="0"/>
              <w:autoSpaceDN w:val="0"/>
              <w:adjustRightInd w:val="0"/>
              <w:rPr>
                <w:bCs/>
              </w:rPr>
            </w:pPr>
            <w:r w:rsidRPr="0086359E">
              <w:rPr>
                <w:bCs/>
              </w:rPr>
              <w:t>Наименование регулируемой организации, ее местонахождение</w:t>
            </w:r>
          </w:p>
        </w:tc>
        <w:tc>
          <w:tcPr>
            <w:tcW w:w="5670" w:type="dxa"/>
            <w:vAlign w:val="center"/>
          </w:tcPr>
          <w:p w14:paraId="46023192" w14:textId="77777777" w:rsidR="00882348" w:rsidRPr="0086359E" w:rsidRDefault="00882348" w:rsidP="000474AD">
            <w:pPr>
              <w:autoSpaceDE w:val="0"/>
              <w:autoSpaceDN w:val="0"/>
              <w:adjustRightInd w:val="0"/>
            </w:pPr>
            <w:r w:rsidRPr="0086359E">
              <w:t>АО «Пучежская машинно-технологическая станция»</w:t>
            </w:r>
          </w:p>
          <w:p w14:paraId="5D3475AB" w14:textId="77777777" w:rsidR="00882348" w:rsidRPr="0086359E" w:rsidRDefault="00882348" w:rsidP="000474AD">
            <w:pPr>
              <w:autoSpaceDE w:val="0"/>
              <w:autoSpaceDN w:val="0"/>
              <w:adjustRightInd w:val="0"/>
              <w:rPr>
                <w:bCs/>
              </w:rPr>
            </w:pPr>
            <w:r w:rsidRPr="0086359E">
              <w:t>155362, Ивановская обл., г. Пучеж, ул. 2-я Производственная, д. 9</w:t>
            </w:r>
          </w:p>
        </w:tc>
      </w:tr>
      <w:tr w:rsidR="00882348" w:rsidRPr="0086359E" w14:paraId="7DA37A09" w14:textId="77777777" w:rsidTr="000474AD">
        <w:tc>
          <w:tcPr>
            <w:tcW w:w="392" w:type="dxa"/>
            <w:vAlign w:val="center"/>
          </w:tcPr>
          <w:p w14:paraId="656CD61A" w14:textId="77777777" w:rsidR="00882348" w:rsidRPr="0086359E" w:rsidRDefault="00882348" w:rsidP="000474AD">
            <w:pPr>
              <w:autoSpaceDE w:val="0"/>
              <w:autoSpaceDN w:val="0"/>
              <w:adjustRightInd w:val="0"/>
              <w:jc w:val="center"/>
              <w:rPr>
                <w:bCs/>
              </w:rPr>
            </w:pPr>
            <w:r w:rsidRPr="0086359E">
              <w:rPr>
                <w:bCs/>
              </w:rPr>
              <w:t>2.</w:t>
            </w:r>
          </w:p>
        </w:tc>
        <w:tc>
          <w:tcPr>
            <w:tcW w:w="4111" w:type="dxa"/>
            <w:vAlign w:val="center"/>
          </w:tcPr>
          <w:p w14:paraId="1B5E89BA" w14:textId="77777777" w:rsidR="00882348" w:rsidRPr="0086359E" w:rsidRDefault="00882348" w:rsidP="000474AD">
            <w:pPr>
              <w:autoSpaceDE w:val="0"/>
              <w:autoSpaceDN w:val="0"/>
              <w:adjustRightInd w:val="0"/>
              <w:rPr>
                <w:bCs/>
              </w:rPr>
            </w:pPr>
            <w:r w:rsidRPr="0086359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14D655BA" w14:textId="77777777" w:rsidR="00882348" w:rsidRPr="0086359E" w:rsidRDefault="00882348" w:rsidP="000474AD">
            <w:pPr>
              <w:pStyle w:val="ConsPlusNormal"/>
              <w:ind w:firstLine="0"/>
              <w:rPr>
                <w:rFonts w:ascii="Times New Roman" w:hAnsi="Times New Roman" w:cs="Times New Roman"/>
                <w:bCs/>
              </w:rPr>
            </w:pPr>
            <w:r w:rsidRPr="0086359E">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882348" w:rsidRPr="0086359E" w14:paraId="0CC701F3" w14:textId="77777777" w:rsidTr="000474AD">
        <w:tc>
          <w:tcPr>
            <w:tcW w:w="392" w:type="dxa"/>
            <w:vAlign w:val="center"/>
          </w:tcPr>
          <w:p w14:paraId="038DB7B0" w14:textId="77777777" w:rsidR="00882348" w:rsidRPr="0086359E" w:rsidRDefault="00882348" w:rsidP="000474AD">
            <w:pPr>
              <w:autoSpaceDE w:val="0"/>
              <w:autoSpaceDN w:val="0"/>
              <w:adjustRightInd w:val="0"/>
              <w:jc w:val="center"/>
              <w:rPr>
                <w:bCs/>
              </w:rPr>
            </w:pPr>
            <w:r w:rsidRPr="0086359E">
              <w:rPr>
                <w:bCs/>
              </w:rPr>
              <w:t>3.</w:t>
            </w:r>
          </w:p>
        </w:tc>
        <w:tc>
          <w:tcPr>
            <w:tcW w:w="4111" w:type="dxa"/>
            <w:vAlign w:val="center"/>
          </w:tcPr>
          <w:p w14:paraId="6ECC9DB2" w14:textId="77777777" w:rsidR="00882348" w:rsidRPr="0086359E" w:rsidRDefault="00882348" w:rsidP="000474AD">
            <w:pPr>
              <w:autoSpaceDE w:val="0"/>
              <w:autoSpaceDN w:val="0"/>
              <w:adjustRightInd w:val="0"/>
              <w:rPr>
                <w:bCs/>
              </w:rPr>
            </w:pPr>
            <w:r w:rsidRPr="0086359E">
              <w:rPr>
                <w:bCs/>
              </w:rPr>
              <w:t>Период реализации программы</w:t>
            </w:r>
          </w:p>
        </w:tc>
        <w:tc>
          <w:tcPr>
            <w:tcW w:w="5670" w:type="dxa"/>
            <w:vAlign w:val="center"/>
          </w:tcPr>
          <w:p w14:paraId="3ACAAFCC" w14:textId="77777777" w:rsidR="00882348" w:rsidRPr="0086359E" w:rsidRDefault="00882348" w:rsidP="000474AD">
            <w:pPr>
              <w:autoSpaceDE w:val="0"/>
              <w:autoSpaceDN w:val="0"/>
              <w:adjustRightInd w:val="0"/>
              <w:rPr>
                <w:bCs/>
              </w:rPr>
            </w:pPr>
            <w:r w:rsidRPr="0086359E">
              <w:rPr>
                <w:bCs/>
              </w:rPr>
              <w:t>2024 год</w:t>
            </w:r>
          </w:p>
        </w:tc>
      </w:tr>
    </w:tbl>
    <w:p w14:paraId="49A27CC7" w14:textId="77777777" w:rsidR="00882348" w:rsidRPr="0086359E" w:rsidRDefault="00882348" w:rsidP="00882348">
      <w:pPr>
        <w:autoSpaceDE w:val="0"/>
        <w:autoSpaceDN w:val="0"/>
        <w:adjustRightInd w:val="0"/>
        <w:ind w:firstLine="540"/>
        <w:jc w:val="center"/>
        <w:rPr>
          <w:color w:val="FF0000"/>
        </w:rPr>
      </w:pPr>
    </w:p>
    <w:p w14:paraId="7999AC4A" w14:textId="77777777" w:rsidR="00882348" w:rsidRPr="0086359E" w:rsidRDefault="00882348" w:rsidP="00882348">
      <w:pPr>
        <w:autoSpaceDE w:val="0"/>
        <w:autoSpaceDN w:val="0"/>
        <w:adjustRightInd w:val="0"/>
        <w:ind w:firstLine="540"/>
        <w:jc w:val="center"/>
      </w:pPr>
      <w:r w:rsidRPr="0086359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882348" w:rsidRPr="0086359E" w14:paraId="3C4D0B2A" w14:textId="77777777" w:rsidTr="000474AD">
        <w:trPr>
          <w:trHeight w:val="506"/>
        </w:trPr>
        <w:tc>
          <w:tcPr>
            <w:tcW w:w="525" w:type="dxa"/>
            <w:vAlign w:val="center"/>
          </w:tcPr>
          <w:p w14:paraId="485FDED8" w14:textId="77777777" w:rsidR="00882348" w:rsidRPr="0086359E" w:rsidRDefault="00882348" w:rsidP="000474AD">
            <w:pPr>
              <w:autoSpaceDE w:val="0"/>
              <w:autoSpaceDN w:val="0"/>
              <w:adjustRightInd w:val="0"/>
              <w:jc w:val="center"/>
              <w:rPr>
                <w:bCs/>
              </w:rPr>
            </w:pPr>
            <w:r w:rsidRPr="0086359E">
              <w:rPr>
                <w:bCs/>
              </w:rPr>
              <w:t>№ п/п</w:t>
            </w:r>
          </w:p>
        </w:tc>
        <w:tc>
          <w:tcPr>
            <w:tcW w:w="6671" w:type="dxa"/>
            <w:vAlign w:val="center"/>
          </w:tcPr>
          <w:p w14:paraId="20F4E43B" w14:textId="77777777" w:rsidR="00882348" w:rsidRPr="0086359E" w:rsidRDefault="00882348" w:rsidP="000474AD">
            <w:pPr>
              <w:autoSpaceDE w:val="0"/>
              <w:autoSpaceDN w:val="0"/>
              <w:adjustRightInd w:val="0"/>
              <w:jc w:val="center"/>
              <w:rPr>
                <w:bCs/>
              </w:rPr>
            </w:pPr>
            <w:r w:rsidRPr="0086359E">
              <w:rPr>
                <w:bCs/>
              </w:rPr>
              <w:t>Показатели производственной программы</w:t>
            </w:r>
          </w:p>
        </w:tc>
        <w:tc>
          <w:tcPr>
            <w:tcW w:w="1242" w:type="dxa"/>
            <w:vAlign w:val="center"/>
          </w:tcPr>
          <w:p w14:paraId="6DE46427" w14:textId="77777777" w:rsidR="00882348" w:rsidRPr="0086359E" w:rsidRDefault="00882348" w:rsidP="000474AD">
            <w:pPr>
              <w:autoSpaceDE w:val="0"/>
              <w:autoSpaceDN w:val="0"/>
              <w:adjustRightInd w:val="0"/>
              <w:jc w:val="center"/>
              <w:rPr>
                <w:bCs/>
              </w:rPr>
            </w:pPr>
            <w:r w:rsidRPr="0086359E">
              <w:rPr>
                <w:bCs/>
              </w:rPr>
              <w:t>Единица измерения</w:t>
            </w:r>
          </w:p>
        </w:tc>
        <w:tc>
          <w:tcPr>
            <w:tcW w:w="1593" w:type="dxa"/>
            <w:vAlign w:val="center"/>
          </w:tcPr>
          <w:p w14:paraId="6DE31943" w14:textId="77777777" w:rsidR="00882348" w:rsidRPr="0086359E" w:rsidRDefault="00882348" w:rsidP="000474AD">
            <w:pPr>
              <w:autoSpaceDE w:val="0"/>
              <w:autoSpaceDN w:val="0"/>
              <w:adjustRightInd w:val="0"/>
              <w:jc w:val="center"/>
              <w:rPr>
                <w:bCs/>
              </w:rPr>
            </w:pPr>
            <w:r w:rsidRPr="0086359E">
              <w:rPr>
                <w:bCs/>
              </w:rPr>
              <w:t>Значение</w:t>
            </w:r>
          </w:p>
        </w:tc>
      </w:tr>
      <w:tr w:rsidR="00882348" w:rsidRPr="0086359E" w14:paraId="05ECD14A" w14:textId="77777777" w:rsidTr="000474AD">
        <w:tc>
          <w:tcPr>
            <w:tcW w:w="525" w:type="dxa"/>
            <w:vMerge w:val="restart"/>
            <w:vAlign w:val="center"/>
          </w:tcPr>
          <w:p w14:paraId="72B20C6B" w14:textId="77777777" w:rsidR="00882348" w:rsidRPr="0086359E" w:rsidRDefault="00882348" w:rsidP="000474AD">
            <w:pPr>
              <w:autoSpaceDE w:val="0"/>
              <w:autoSpaceDN w:val="0"/>
              <w:adjustRightInd w:val="0"/>
              <w:jc w:val="center"/>
              <w:rPr>
                <w:bCs/>
              </w:rPr>
            </w:pPr>
            <w:r w:rsidRPr="0086359E">
              <w:rPr>
                <w:bCs/>
              </w:rPr>
              <w:t>1.</w:t>
            </w:r>
          </w:p>
        </w:tc>
        <w:tc>
          <w:tcPr>
            <w:tcW w:w="6671" w:type="dxa"/>
            <w:vMerge w:val="restart"/>
            <w:vAlign w:val="center"/>
          </w:tcPr>
          <w:p w14:paraId="33934D9F" w14:textId="77777777" w:rsidR="00882348" w:rsidRPr="0086359E" w:rsidRDefault="00882348" w:rsidP="000474AD">
            <w:pPr>
              <w:autoSpaceDE w:val="0"/>
              <w:autoSpaceDN w:val="0"/>
              <w:adjustRightInd w:val="0"/>
              <w:rPr>
                <w:bCs/>
              </w:rPr>
            </w:pPr>
            <w:r w:rsidRPr="0086359E">
              <w:rPr>
                <w:bCs/>
              </w:rPr>
              <w:t>Подано (реализовано потребителям) горячей воды, всего, в том числе:</w:t>
            </w:r>
          </w:p>
        </w:tc>
        <w:tc>
          <w:tcPr>
            <w:tcW w:w="1242" w:type="dxa"/>
            <w:vAlign w:val="center"/>
          </w:tcPr>
          <w:p w14:paraId="3515A434"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1A4937C2" w14:textId="77777777" w:rsidR="00882348" w:rsidRPr="0086359E" w:rsidRDefault="00882348" w:rsidP="000474AD">
            <w:pPr>
              <w:jc w:val="center"/>
            </w:pPr>
            <w:r w:rsidRPr="0086359E">
              <w:t>4653</w:t>
            </w:r>
          </w:p>
        </w:tc>
      </w:tr>
      <w:tr w:rsidR="00882348" w:rsidRPr="0086359E" w14:paraId="782AC07F" w14:textId="77777777" w:rsidTr="000474AD">
        <w:trPr>
          <w:trHeight w:val="127"/>
        </w:trPr>
        <w:tc>
          <w:tcPr>
            <w:tcW w:w="525" w:type="dxa"/>
            <w:vMerge/>
            <w:vAlign w:val="center"/>
          </w:tcPr>
          <w:p w14:paraId="6925C61E" w14:textId="77777777" w:rsidR="00882348" w:rsidRPr="0086359E" w:rsidRDefault="00882348" w:rsidP="000474AD">
            <w:pPr>
              <w:autoSpaceDE w:val="0"/>
              <w:autoSpaceDN w:val="0"/>
              <w:adjustRightInd w:val="0"/>
              <w:jc w:val="center"/>
              <w:rPr>
                <w:bCs/>
              </w:rPr>
            </w:pPr>
          </w:p>
        </w:tc>
        <w:tc>
          <w:tcPr>
            <w:tcW w:w="6671" w:type="dxa"/>
            <w:vMerge/>
            <w:vAlign w:val="center"/>
          </w:tcPr>
          <w:p w14:paraId="692E5C9D" w14:textId="77777777" w:rsidR="00882348" w:rsidRPr="0086359E" w:rsidRDefault="00882348" w:rsidP="000474AD">
            <w:pPr>
              <w:autoSpaceDE w:val="0"/>
              <w:autoSpaceDN w:val="0"/>
              <w:adjustRightInd w:val="0"/>
              <w:rPr>
                <w:bCs/>
              </w:rPr>
            </w:pPr>
          </w:p>
        </w:tc>
        <w:tc>
          <w:tcPr>
            <w:tcW w:w="1242" w:type="dxa"/>
            <w:vAlign w:val="center"/>
          </w:tcPr>
          <w:p w14:paraId="32A3EC92"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55B76857" w14:textId="77777777" w:rsidR="00882348" w:rsidRPr="0086359E" w:rsidRDefault="00882348" w:rsidP="000474AD">
            <w:pPr>
              <w:jc w:val="center"/>
            </w:pPr>
            <w:r w:rsidRPr="0086359E">
              <w:t>309</w:t>
            </w:r>
          </w:p>
        </w:tc>
      </w:tr>
      <w:tr w:rsidR="00882348" w:rsidRPr="0086359E" w14:paraId="67CC2674" w14:textId="77777777" w:rsidTr="000474AD">
        <w:tc>
          <w:tcPr>
            <w:tcW w:w="525" w:type="dxa"/>
            <w:vMerge w:val="restart"/>
            <w:vAlign w:val="center"/>
          </w:tcPr>
          <w:p w14:paraId="1B27C1BF" w14:textId="77777777" w:rsidR="00882348" w:rsidRPr="0086359E" w:rsidRDefault="00882348" w:rsidP="000474AD">
            <w:pPr>
              <w:autoSpaceDE w:val="0"/>
              <w:autoSpaceDN w:val="0"/>
              <w:adjustRightInd w:val="0"/>
              <w:jc w:val="center"/>
              <w:rPr>
                <w:bCs/>
              </w:rPr>
            </w:pPr>
            <w:r w:rsidRPr="0086359E">
              <w:rPr>
                <w:bCs/>
              </w:rPr>
              <w:t>1.1</w:t>
            </w:r>
          </w:p>
        </w:tc>
        <w:tc>
          <w:tcPr>
            <w:tcW w:w="6671" w:type="dxa"/>
            <w:vMerge w:val="restart"/>
            <w:vAlign w:val="center"/>
          </w:tcPr>
          <w:p w14:paraId="5F408EBB" w14:textId="77777777" w:rsidR="00882348" w:rsidRPr="0086359E" w:rsidRDefault="00882348" w:rsidP="000474AD">
            <w:pPr>
              <w:autoSpaceDE w:val="0"/>
              <w:autoSpaceDN w:val="0"/>
              <w:adjustRightInd w:val="0"/>
              <w:rPr>
                <w:bCs/>
              </w:rPr>
            </w:pPr>
            <w:r w:rsidRPr="0086359E">
              <w:rPr>
                <w:bCs/>
              </w:rPr>
              <w:t>Населению (управляющие организации, ТСЖ, ТСН, непосредственно граждане), в том числе:</w:t>
            </w:r>
          </w:p>
        </w:tc>
        <w:tc>
          <w:tcPr>
            <w:tcW w:w="1242" w:type="dxa"/>
            <w:vAlign w:val="center"/>
          </w:tcPr>
          <w:p w14:paraId="4AB08DAD" w14:textId="77777777" w:rsidR="00882348" w:rsidRPr="0086359E" w:rsidRDefault="00882348" w:rsidP="000474AD">
            <w:pPr>
              <w:autoSpaceDE w:val="0"/>
              <w:autoSpaceDN w:val="0"/>
              <w:adjustRightInd w:val="0"/>
              <w:jc w:val="center"/>
              <w:rPr>
                <w:bCs/>
              </w:rPr>
            </w:pPr>
            <w:r w:rsidRPr="0086359E">
              <w:rPr>
                <w:bCs/>
              </w:rPr>
              <w:t>куб. м</w:t>
            </w:r>
          </w:p>
        </w:tc>
        <w:tc>
          <w:tcPr>
            <w:tcW w:w="1593" w:type="dxa"/>
          </w:tcPr>
          <w:p w14:paraId="7237F558" w14:textId="77777777" w:rsidR="00882348" w:rsidRPr="0086359E" w:rsidRDefault="00882348" w:rsidP="000474AD">
            <w:pPr>
              <w:jc w:val="center"/>
            </w:pPr>
            <w:r w:rsidRPr="0086359E">
              <w:t>4653</w:t>
            </w:r>
          </w:p>
        </w:tc>
      </w:tr>
      <w:tr w:rsidR="00882348" w:rsidRPr="0086359E" w14:paraId="104A6B1F" w14:textId="77777777" w:rsidTr="000474AD">
        <w:tc>
          <w:tcPr>
            <w:tcW w:w="525" w:type="dxa"/>
            <w:vMerge/>
            <w:vAlign w:val="center"/>
          </w:tcPr>
          <w:p w14:paraId="1DEC2927" w14:textId="77777777" w:rsidR="00882348" w:rsidRPr="0086359E" w:rsidRDefault="00882348" w:rsidP="000474AD">
            <w:pPr>
              <w:autoSpaceDE w:val="0"/>
              <w:autoSpaceDN w:val="0"/>
              <w:adjustRightInd w:val="0"/>
              <w:jc w:val="center"/>
              <w:rPr>
                <w:bCs/>
              </w:rPr>
            </w:pPr>
          </w:p>
        </w:tc>
        <w:tc>
          <w:tcPr>
            <w:tcW w:w="6671" w:type="dxa"/>
            <w:vMerge/>
            <w:vAlign w:val="center"/>
          </w:tcPr>
          <w:p w14:paraId="07F37E0F" w14:textId="77777777" w:rsidR="00882348" w:rsidRPr="0086359E" w:rsidRDefault="00882348" w:rsidP="000474AD">
            <w:pPr>
              <w:autoSpaceDE w:val="0"/>
              <w:autoSpaceDN w:val="0"/>
              <w:adjustRightInd w:val="0"/>
              <w:rPr>
                <w:bCs/>
              </w:rPr>
            </w:pPr>
          </w:p>
        </w:tc>
        <w:tc>
          <w:tcPr>
            <w:tcW w:w="1242" w:type="dxa"/>
            <w:vAlign w:val="center"/>
          </w:tcPr>
          <w:p w14:paraId="2337C477" w14:textId="77777777" w:rsidR="00882348" w:rsidRPr="0086359E" w:rsidRDefault="00882348" w:rsidP="000474AD">
            <w:pPr>
              <w:autoSpaceDE w:val="0"/>
              <w:autoSpaceDN w:val="0"/>
              <w:adjustRightInd w:val="0"/>
              <w:jc w:val="center"/>
              <w:rPr>
                <w:bCs/>
              </w:rPr>
            </w:pPr>
            <w:r w:rsidRPr="0086359E">
              <w:rPr>
                <w:bCs/>
              </w:rPr>
              <w:t>Гкал</w:t>
            </w:r>
          </w:p>
        </w:tc>
        <w:tc>
          <w:tcPr>
            <w:tcW w:w="1593" w:type="dxa"/>
          </w:tcPr>
          <w:p w14:paraId="2D78D9DB" w14:textId="77777777" w:rsidR="00882348" w:rsidRPr="0086359E" w:rsidRDefault="00882348" w:rsidP="000474AD">
            <w:pPr>
              <w:jc w:val="center"/>
            </w:pPr>
            <w:r w:rsidRPr="0086359E">
              <w:t>309</w:t>
            </w:r>
          </w:p>
        </w:tc>
      </w:tr>
      <w:tr w:rsidR="00882348" w:rsidRPr="0086359E" w14:paraId="02818202" w14:textId="77777777" w:rsidTr="000474AD">
        <w:tc>
          <w:tcPr>
            <w:tcW w:w="525" w:type="dxa"/>
            <w:vMerge w:val="restart"/>
            <w:vAlign w:val="center"/>
          </w:tcPr>
          <w:p w14:paraId="11FC3F75" w14:textId="77777777" w:rsidR="00882348" w:rsidRPr="0086359E" w:rsidRDefault="00882348" w:rsidP="000474AD">
            <w:pPr>
              <w:autoSpaceDE w:val="0"/>
              <w:autoSpaceDN w:val="0"/>
              <w:adjustRightInd w:val="0"/>
              <w:jc w:val="center"/>
              <w:rPr>
                <w:bCs/>
              </w:rPr>
            </w:pPr>
            <w:r w:rsidRPr="0086359E">
              <w:rPr>
                <w:bCs/>
              </w:rPr>
              <w:t>1.2</w:t>
            </w:r>
          </w:p>
        </w:tc>
        <w:tc>
          <w:tcPr>
            <w:tcW w:w="6671" w:type="dxa"/>
            <w:vMerge w:val="restart"/>
            <w:vAlign w:val="center"/>
          </w:tcPr>
          <w:p w14:paraId="151B3204" w14:textId="77777777" w:rsidR="00882348" w:rsidRPr="0086359E" w:rsidRDefault="00882348" w:rsidP="000474AD">
            <w:pPr>
              <w:autoSpaceDE w:val="0"/>
              <w:autoSpaceDN w:val="0"/>
              <w:adjustRightInd w:val="0"/>
              <w:rPr>
                <w:bCs/>
              </w:rPr>
            </w:pPr>
            <w:r w:rsidRPr="0086359E">
              <w:rPr>
                <w:bCs/>
              </w:rPr>
              <w:t>Бюджетным потребителям</w:t>
            </w:r>
          </w:p>
        </w:tc>
        <w:tc>
          <w:tcPr>
            <w:tcW w:w="1242" w:type="dxa"/>
            <w:vAlign w:val="center"/>
          </w:tcPr>
          <w:p w14:paraId="4F5A7402" w14:textId="77777777" w:rsidR="00882348" w:rsidRPr="0086359E" w:rsidRDefault="00882348" w:rsidP="000474AD">
            <w:pPr>
              <w:autoSpaceDE w:val="0"/>
              <w:autoSpaceDN w:val="0"/>
              <w:adjustRightInd w:val="0"/>
              <w:jc w:val="center"/>
              <w:rPr>
                <w:bCs/>
              </w:rPr>
            </w:pPr>
            <w:r w:rsidRPr="0086359E">
              <w:rPr>
                <w:bCs/>
              </w:rPr>
              <w:t>куб. м</w:t>
            </w:r>
          </w:p>
        </w:tc>
        <w:tc>
          <w:tcPr>
            <w:tcW w:w="1593" w:type="dxa"/>
            <w:vAlign w:val="center"/>
          </w:tcPr>
          <w:p w14:paraId="5C213F2D" w14:textId="77777777" w:rsidR="00882348" w:rsidRPr="0086359E" w:rsidRDefault="00882348" w:rsidP="000474AD">
            <w:pPr>
              <w:jc w:val="center"/>
            </w:pPr>
            <w:r w:rsidRPr="0086359E">
              <w:t>-</w:t>
            </w:r>
          </w:p>
        </w:tc>
      </w:tr>
      <w:tr w:rsidR="00882348" w:rsidRPr="0086359E" w14:paraId="2B22C52E" w14:textId="77777777" w:rsidTr="000474AD">
        <w:tc>
          <w:tcPr>
            <w:tcW w:w="525" w:type="dxa"/>
            <w:vMerge/>
            <w:vAlign w:val="center"/>
          </w:tcPr>
          <w:p w14:paraId="3D654657" w14:textId="77777777" w:rsidR="00882348" w:rsidRPr="0086359E" w:rsidRDefault="00882348" w:rsidP="000474AD">
            <w:pPr>
              <w:autoSpaceDE w:val="0"/>
              <w:autoSpaceDN w:val="0"/>
              <w:adjustRightInd w:val="0"/>
              <w:jc w:val="center"/>
              <w:rPr>
                <w:bCs/>
              </w:rPr>
            </w:pPr>
          </w:p>
        </w:tc>
        <w:tc>
          <w:tcPr>
            <w:tcW w:w="6671" w:type="dxa"/>
            <w:vMerge/>
            <w:vAlign w:val="center"/>
          </w:tcPr>
          <w:p w14:paraId="7148599D" w14:textId="77777777" w:rsidR="00882348" w:rsidRPr="0086359E" w:rsidRDefault="00882348" w:rsidP="000474AD">
            <w:pPr>
              <w:autoSpaceDE w:val="0"/>
              <w:autoSpaceDN w:val="0"/>
              <w:adjustRightInd w:val="0"/>
              <w:rPr>
                <w:bCs/>
              </w:rPr>
            </w:pPr>
          </w:p>
        </w:tc>
        <w:tc>
          <w:tcPr>
            <w:tcW w:w="1242" w:type="dxa"/>
            <w:vAlign w:val="center"/>
          </w:tcPr>
          <w:p w14:paraId="7FA2BCFD" w14:textId="77777777" w:rsidR="00882348" w:rsidRPr="0086359E" w:rsidRDefault="00882348" w:rsidP="000474AD">
            <w:pPr>
              <w:autoSpaceDE w:val="0"/>
              <w:autoSpaceDN w:val="0"/>
              <w:adjustRightInd w:val="0"/>
              <w:jc w:val="center"/>
              <w:rPr>
                <w:bCs/>
              </w:rPr>
            </w:pPr>
            <w:r w:rsidRPr="0086359E">
              <w:rPr>
                <w:bCs/>
              </w:rPr>
              <w:t>Гкал</w:t>
            </w:r>
          </w:p>
        </w:tc>
        <w:tc>
          <w:tcPr>
            <w:tcW w:w="1593" w:type="dxa"/>
            <w:vAlign w:val="center"/>
          </w:tcPr>
          <w:p w14:paraId="213937EA" w14:textId="77777777" w:rsidR="00882348" w:rsidRPr="0086359E" w:rsidRDefault="00882348" w:rsidP="000474AD">
            <w:pPr>
              <w:jc w:val="center"/>
            </w:pPr>
            <w:r w:rsidRPr="0086359E">
              <w:t>-</w:t>
            </w:r>
          </w:p>
        </w:tc>
      </w:tr>
      <w:tr w:rsidR="00882348" w:rsidRPr="0086359E" w14:paraId="60109194" w14:textId="77777777" w:rsidTr="000474AD">
        <w:tc>
          <w:tcPr>
            <w:tcW w:w="525" w:type="dxa"/>
            <w:vMerge w:val="restart"/>
            <w:vAlign w:val="center"/>
          </w:tcPr>
          <w:p w14:paraId="6FF33FE3" w14:textId="77777777" w:rsidR="00882348" w:rsidRPr="0086359E" w:rsidRDefault="00882348" w:rsidP="000474AD">
            <w:pPr>
              <w:autoSpaceDE w:val="0"/>
              <w:autoSpaceDN w:val="0"/>
              <w:adjustRightInd w:val="0"/>
              <w:jc w:val="center"/>
              <w:rPr>
                <w:bCs/>
              </w:rPr>
            </w:pPr>
            <w:r w:rsidRPr="0086359E">
              <w:rPr>
                <w:bCs/>
              </w:rPr>
              <w:t>1.3</w:t>
            </w:r>
          </w:p>
        </w:tc>
        <w:tc>
          <w:tcPr>
            <w:tcW w:w="6671" w:type="dxa"/>
            <w:vMerge w:val="restart"/>
            <w:vAlign w:val="center"/>
          </w:tcPr>
          <w:p w14:paraId="61E6E0EC" w14:textId="77777777" w:rsidR="00882348" w:rsidRPr="0086359E" w:rsidRDefault="00882348" w:rsidP="000474AD">
            <w:pPr>
              <w:autoSpaceDE w:val="0"/>
              <w:autoSpaceDN w:val="0"/>
              <w:adjustRightInd w:val="0"/>
              <w:rPr>
                <w:bCs/>
              </w:rPr>
            </w:pPr>
            <w:r w:rsidRPr="0086359E">
              <w:rPr>
                <w:bCs/>
              </w:rPr>
              <w:t>Прочим потребителям</w:t>
            </w:r>
          </w:p>
        </w:tc>
        <w:tc>
          <w:tcPr>
            <w:tcW w:w="1242" w:type="dxa"/>
            <w:vAlign w:val="center"/>
          </w:tcPr>
          <w:p w14:paraId="714FA881" w14:textId="77777777" w:rsidR="00882348" w:rsidRPr="0086359E" w:rsidRDefault="00882348" w:rsidP="000474AD">
            <w:pPr>
              <w:autoSpaceDE w:val="0"/>
              <w:autoSpaceDN w:val="0"/>
              <w:adjustRightInd w:val="0"/>
              <w:jc w:val="center"/>
              <w:rPr>
                <w:bCs/>
              </w:rPr>
            </w:pPr>
            <w:r w:rsidRPr="0086359E">
              <w:rPr>
                <w:bCs/>
              </w:rPr>
              <w:t>куб. м</w:t>
            </w:r>
          </w:p>
        </w:tc>
        <w:tc>
          <w:tcPr>
            <w:tcW w:w="1593" w:type="dxa"/>
            <w:vAlign w:val="center"/>
          </w:tcPr>
          <w:p w14:paraId="180056D9" w14:textId="77777777" w:rsidR="00882348" w:rsidRPr="0086359E" w:rsidRDefault="00882348" w:rsidP="000474AD">
            <w:pPr>
              <w:jc w:val="center"/>
            </w:pPr>
            <w:r w:rsidRPr="0086359E">
              <w:t>-</w:t>
            </w:r>
          </w:p>
        </w:tc>
      </w:tr>
      <w:tr w:rsidR="00882348" w:rsidRPr="0086359E" w14:paraId="3BDB0BFA" w14:textId="77777777" w:rsidTr="000474AD">
        <w:tc>
          <w:tcPr>
            <w:tcW w:w="525" w:type="dxa"/>
            <w:vMerge/>
            <w:vAlign w:val="center"/>
          </w:tcPr>
          <w:p w14:paraId="76ADD74B" w14:textId="77777777" w:rsidR="00882348" w:rsidRPr="0086359E" w:rsidRDefault="00882348" w:rsidP="000474AD">
            <w:pPr>
              <w:autoSpaceDE w:val="0"/>
              <w:autoSpaceDN w:val="0"/>
              <w:adjustRightInd w:val="0"/>
              <w:jc w:val="center"/>
              <w:rPr>
                <w:bCs/>
              </w:rPr>
            </w:pPr>
          </w:p>
        </w:tc>
        <w:tc>
          <w:tcPr>
            <w:tcW w:w="6671" w:type="dxa"/>
            <w:vMerge/>
            <w:vAlign w:val="center"/>
          </w:tcPr>
          <w:p w14:paraId="0629541B" w14:textId="77777777" w:rsidR="00882348" w:rsidRPr="0086359E" w:rsidRDefault="00882348" w:rsidP="000474AD">
            <w:pPr>
              <w:autoSpaceDE w:val="0"/>
              <w:autoSpaceDN w:val="0"/>
              <w:adjustRightInd w:val="0"/>
              <w:rPr>
                <w:bCs/>
              </w:rPr>
            </w:pPr>
          </w:p>
        </w:tc>
        <w:tc>
          <w:tcPr>
            <w:tcW w:w="1242" w:type="dxa"/>
            <w:vAlign w:val="center"/>
          </w:tcPr>
          <w:p w14:paraId="7A8C4D06" w14:textId="77777777" w:rsidR="00882348" w:rsidRPr="0086359E" w:rsidRDefault="00882348" w:rsidP="000474AD">
            <w:pPr>
              <w:autoSpaceDE w:val="0"/>
              <w:autoSpaceDN w:val="0"/>
              <w:adjustRightInd w:val="0"/>
              <w:jc w:val="center"/>
              <w:rPr>
                <w:bCs/>
              </w:rPr>
            </w:pPr>
            <w:r w:rsidRPr="0086359E">
              <w:rPr>
                <w:bCs/>
              </w:rPr>
              <w:t>Гкал</w:t>
            </w:r>
          </w:p>
        </w:tc>
        <w:tc>
          <w:tcPr>
            <w:tcW w:w="1593" w:type="dxa"/>
            <w:vAlign w:val="center"/>
          </w:tcPr>
          <w:p w14:paraId="7373C860" w14:textId="77777777" w:rsidR="00882348" w:rsidRPr="0086359E" w:rsidRDefault="00882348" w:rsidP="000474AD">
            <w:pPr>
              <w:jc w:val="center"/>
            </w:pPr>
            <w:r w:rsidRPr="0086359E">
              <w:t>-</w:t>
            </w:r>
          </w:p>
        </w:tc>
      </w:tr>
      <w:tr w:rsidR="00882348" w:rsidRPr="0086359E" w14:paraId="2A4BE0C5" w14:textId="77777777" w:rsidTr="000474AD">
        <w:tc>
          <w:tcPr>
            <w:tcW w:w="525" w:type="dxa"/>
            <w:vMerge w:val="restart"/>
            <w:vAlign w:val="center"/>
          </w:tcPr>
          <w:p w14:paraId="5D674E76" w14:textId="77777777" w:rsidR="00882348" w:rsidRPr="0086359E" w:rsidRDefault="00882348" w:rsidP="000474AD">
            <w:pPr>
              <w:autoSpaceDE w:val="0"/>
              <w:autoSpaceDN w:val="0"/>
              <w:adjustRightInd w:val="0"/>
              <w:jc w:val="center"/>
              <w:rPr>
                <w:bCs/>
              </w:rPr>
            </w:pPr>
            <w:r w:rsidRPr="0086359E">
              <w:rPr>
                <w:bCs/>
              </w:rPr>
              <w:t>1.4</w:t>
            </w:r>
          </w:p>
        </w:tc>
        <w:tc>
          <w:tcPr>
            <w:tcW w:w="6671" w:type="dxa"/>
            <w:vMerge w:val="restart"/>
            <w:vAlign w:val="center"/>
          </w:tcPr>
          <w:p w14:paraId="5F39DA22" w14:textId="77777777" w:rsidR="00882348" w:rsidRPr="0086359E" w:rsidRDefault="00882348" w:rsidP="000474AD">
            <w:pPr>
              <w:autoSpaceDE w:val="0"/>
              <w:autoSpaceDN w:val="0"/>
              <w:adjustRightInd w:val="0"/>
              <w:rPr>
                <w:bCs/>
              </w:rPr>
            </w:pPr>
            <w:r w:rsidRPr="0086359E">
              <w:rPr>
                <w:bCs/>
              </w:rPr>
              <w:t>Другим организациям, осуществляющим горячее водоснабжение</w:t>
            </w:r>
          </w:p>
        </w:tc>
        <w:tc>
          <w:tcPr>
            <w:tcW w:w="1242" w:type="dxa"/>
            <w:vAlign w:val="center"/>
          </w:tcPr>
          <w:p w14:paraId="49723F50" w14:textId="77777777" w:rsidR="00882348" w:rsidRPr="0086359E" w:rsidRDefault="00882348" w:rsidP="000474AD">
            <w:pPr>
              <w:autoSpaceDE w:val="0"/>
              <w:autoSpaceDN w:val="0"/>
              <w:adjustRightInd w:val="0"/>
              <w:jc w:val="center"/>
              <w:rPr>
                <w:bCs/>
              </w:rPr>
            </w:pPr>
            <w:r w:rsidRPr="0086359E">
              <w:rPr>
                <w:bCs/>
              </w:rPr>
              <w:t>куб. м</w:t>
            </w:r>
          </w:p>
        </w:tc>
        <w:tc>
          <w:tcPr>
            <w:tcW w:w="1593" w:type="dxa"/>
            <w:vAlign w:val="center"/>
          </w:tcPr>
          <w:p w14:paraId="3EF3CEA8" w14:textId="77777777" w:rsidR="00882348" w:rsidRPr="0086359E" w:rsidRDefault="00882348" w:rsidP="000474AD">
            <w:pPr>
              <w:jc w:val="center"/>
            </w:pPr>
            <w:r w:rsidRPr="0086359E">
              <w:t>-</w:t>
            </w:r>
          </w:p>
        </w:tc>
      </w:tr>
      <w:tr w:rsidR="00882348" w:rsidRPr="0086359E" w14:paraId="2F22CA97" w14:textId="77777777" w:rsidTr="000474AD">
        <w:tc>
          <w:tcPr>
            <w:tcW w:w="525" w:type="dxa"/>
            <w:vMerge/>
            <w:vAlign w:val="center"/>
          </w:tcPr>
          <w:p w14:paraId="3BFAA1F6" w14:textId="77777777" w:rsidR="00882348" w:rsidRPr="0086359E" w:rsidRDefault="00882348" w:rsidP="000474AD">
            <w:pPr>
              <w:autoSpaceDE w:val="0"/>
              <w:autoSpaceDN w:val="0"/>
              <w:adjustRightInd w:val="0"/>
              <w:jc w:val="center"/>
              <w:rPr>
                <w:bCs/>
              </w:rPr>
            </w:pPr>
          </w:p>
        </w:tc>
        <w:tc>
          <w:tcPr>
            <w:tcW w:w="6671" w:type="dxa"/>
            <w:vMerge/>
            <w:vAlign w:val="center"/>
          </w:tcPr>
          <w:p w14:paraId="19241D48" w14:textId="77777777" w:rsidR="00882348" w:rsidRPr="0086359E" w:rsidRDefault="00882348" w:rsidP="000474AD">
            <w:pPr>
              <w:autoSpaceDE w:val="0"/>
              <w:autoSpaceDN w:val="0"/>
              <w:adjustRightInd w:val="0"/>
              <w:rPr>
                <w:bCs/>
              </w:rPr>
            </w:pPr>
          </w:p>
        </w:tc>
        <w:tc>
          <w:tcPr>
            <w:tcW w:w="1242" w:type="dxa"/>
            <w:vAlign w:val="center"/>
          </w:tcPr>
          <w:p w14:paraId="19840E81" w14:textId="77777777" w:rsidR="00882348" w:rsidRPr="0086359E" w:rsidRDefault="00882348" w:rsidP="000474AD">
            <w:pPr>
              <w:autoSpaceDE w:val="0"/>
              <w:autoSpaceDN w:val="0"/>
              <w:adjustRightInd w:val="0"/>
              <w:jc w:val="center"/>
              <w:rPr>
                <w:bCs/>
              </w:rPr>
            </w:pPr>
            <w:r w:rsidRPr="0086359E">
              <w:rPr>
                <w:bCs/>
              </w:rPr>
              <w:t>Гкал</w:t>
            </w:r>
          </w:p>
        </w:tc>
        <w:tc>
          <w:tcPr>
            <w:tcW w:w="1593" w:type="dxa"/>
            <w:vAlign w:val="center"/>
          </w:tcPr>
          <w:p w14:paraId="7A2D18F1" w14:textId="77777777" w:rsidR="00882348" w:rsidRPr="0086359E" w:rsidRDefault="00882348" w:rsidP="000474AD">
            <w:pPr>
              <w:jc w:val="center"/>
            </w:pPr>
            <w:r w:rsidRPr="0086359E">
              <w:t>-</w:t>
            </w:r>
          </w:p>
        </w:tc>
      </w:tr>
      <w:tr w:rsidR="00882348" w:rsidRPr="0086359E" w14:paraId="4980525C" w14:textId="77777777" w:rsidTr="000474AD">
        <w:tc>
          <w:tcPr>
            <w:tcW w:w="525" w:type="dxa"/>
            <w:vMerge w:val="restart"/>
            <w:vAlign w:val="center"/>
          </w:tcPr>
          <w:p w14:paraId="64C2D234" w14:textId="77777777" w:rsidR="00882348" w:rsidRPr="0086359E" w:rsidRDefault="00882348" w:rsidP="000474AD">
            <w:pPr>
              <w:autoSpaceDE w:val="0"/>
              <w:autoSpaceDN w:val="0"/>
              <w:adjustRightInd w:val="0"/>
              <w:jc w:val="center"/>
              <w:rPr>
                <w:bCs/>
              </w:rPr>
            </w:pPr>
            <w:r w:rsidRPr="0086359E">
              <w:rPr>
                <w:bCs/>
              </w:rPr>
              <w:t>1.5</w:t>
            </w:r>
          </w:p>
        </w:tc>
        <w:tc>
          <w:tcPr>
            <w:tcW w:w="6671" w:type="dxa"/>
            <w:vMerge w:val="restart"/>
            <w:vAlign w:val="center"/>
          </w:tcPr>
          <w:p w14:paraId="2106FC72" w14:textId="77777777" w:rsidR="00882348" w:rsidRPr="0086359E" w:rsidRDefault="00882348" w:rsidP="000474AD">
            <w:pPr>
              <w:autoSpaceDE w:val="0"/>
              <w:autoSpaceDN w:val="0"/>
              <w:adjustRightInd w:val="0"/>
              <w:rPr>
                <w:bCs/>
              </w:rPr>
            </w:pPr>
            <w:r w:rsidRPr="0086359E">
              <w:rPr>
                <w:bCs/>
              </w:rPr>
              <w:t>Собственные нужды, не связанные с регулируемым видом деятельности</w:t>
            </w:r>
          </w:p>
        </w:tc>
        <w:tc>
          <w:tcPr>
            <w:tcW w:w="1242" w:type="dxa"/>
            <w:vAlign w:val="center"/>
          </w:tcPr>
          <w:p w14:paraId="240F55F1" w14:textId="77777777" w:rsidR="00882348" w:rsidRPr="0086359E" w:rsidRDefault="00882348" w:rsidP="000474AD">
            <w:pPr>
              <w:autoSpaceDE w:val="0"/>
              <w:autoSpaceDN w:val="0"/>
              <w:adjustRightInd w:val="0"/>
              <w:jc w:val="center"/>
              <w:rPr>
                <w:bCs/>
              </w:rPr>
            </w:pPr>
            <w:r w:rsidRPr="0086359E">
              <w:rPr>
                <w:bCs/>
              </w:rPr>
              <w:t>куб. м</w:t>
            </w:r>
          </w:p>
        </w:tc>
        <w:tc>
          <w:tcPr>
            <w:tcW w:w="1593" w:type="dxa"/>
            <w:vAlign w:val="center"/>
          </w:tcPr>
          <w:p w14:paraId="7B60BEB0" w14:textId="77777777" w:rsidR="00882348" w:rsidRPr="0086359E" w:rsidRDefault="00882348" w:rsidP="000474AD">
            <w:pPr>
              <w:jc w:val="center"/>
            </w:pPr>
            <w:r w:rsidRPr="0086359E">
              <w:t>-</w:t>
            </w:r>
          </w:p>
        </w:tc>
      </w:tr>
      <w:tr w:rsidR="00882348" w:rsidRPr="0086359E" w14:paraId="21E0CC67" w14:textId="77777777" w:rsidTr="000474AD">
        <w:tc>
          <w:tcPr>
            <w:tcW w:w="525" w:type="dxa"/>
            <w:vMerge/>
            <w:vAlign w:val="center"/>
          </w:tcPr>
          <w:p w14:paraId="5AE466F7" w14:textId="77777777" w:rsidR="00882348" w:rsidRPr="0086359E" w:rsidRDefault="00882348" w:rsidP="000474AD">
            <w:pPr>
              <w:autoSpaceDE w:val="0"/>
              <w:autoSpaceDN w:val="0"/>
              <w:adjustRightInd w:val="0"/>
              <w:jc w:val="center"/>
              <w:rPr>
                <w:bCs/>
              </w:rPr>
            </w:pPr>
          </w:p>
        </w:tc>
        <w:tc>
          <w:tcPr>
            <w:tcW w:w="6671" w:type="dxa"/>
            <w:vMerge/>
            <w:vAlign w:val="center"/>
          </w:tcPr>
          <w:p w14:paraId="074EFFE1" w14:textId="77777777" w:rsidR="00882348" w:rsidRPr="0086359E" w:rsidRDefault="00882348" w:rsidP="000474AD">
            <w:pPr>
              <w:autoSpaceDE w:val="0"/>
              <w:autoSpaceDN w:val="0"/>
              <w:adjustRightInd w:val="0"/>
              <w:rPr>
                <w:bCs/>
              </w:rPr>
            </w:pPr>
          </w:p>
        </w:tc>
        <w:tc>
          <w:tcPr>
            <w:tcW w:w="1242" w:type="dxa"/>
            <w:vAlign w:val="center"/>
          </w:tcPr>
          <w:p w14:paraId="7CBB0EA9" w14:textId="77777777" w:rsidR="00882348" w:rsidRPr="0086359E" w:rsidRDefault="00882348" w:rsidP="000474AD">
            <w:pPr>
              <w:autoSpaceDE w:val="0"/>
              <w:autoSpaceDN w:val="0"/>
              <w:adjustRightInd w:val="0"/>
              <w:jc w:val="center"/>
              <w:rPr>
                <w:bCs/>
              </w:rPr>
            </w:pPr>
            <w:r w:rsidRPr="0086359E">
              <w:rPr>
                <w:bCs/>
              </w:rPr>
              <w:t>Гкал</w:t>
            </w:r>
          </w:p>
        </w:tc>
        <w:tc>
          <w:tcPr>
            <w:tcW w:w="1593" w:type="dxa"/>
            <w:vAlign w:val="center"/>
          </w:tcPr>
          <w:p w14:paraId="2F2E64E1" w14:textId="77777777" w:rsidR="00882348" w:rsidRPr="0086359E" w:rsidRDefault="00882348" w:rsidP="000474AD">
            <w:pPr>
              <w:jc w:val="center"/>
            </w:pPr>
            <w:r w:rsidRPr="0086359E">
              <w:t>-</w:t>
            </w:r>
          </w:p>
        </w:tc>
      </w:tr>
      <w:tr w:rsidR="00882348" w:rsidRPr="0086359E" w14:paraId="7B895E74" w14:textId="77777777" w:rsidTr="000474AD">
        <w:tc>
          <w:tcPr>
            <w:tcW w:w="525" w:type="dxa"/>
            <w:vAlign w:val="center"/>
          </w:tcPr>
          <w:p w14:paraId="480E5BE4" w14:textId="77777777" w:rsidR="00882348" w:rsidRPr="0086359E" w:rsidRDefault="00882348" w:rsidP="000474AD">
            <w:pPr>
              <w:autoSpaceDE w:val="0"/>
              <w:autoSpaceDN w:val="0"/>
              <w:adjustRightInd w:val="0"/>
              <w:jc w:val="center"/>
              <w:rPr>
                <w:bCs/>
              </w:rPr>
            </w:pPr>
            <w:r w:rsidRPr="0086359E">
              <w:rPr>
                <w:bCs/>
              </w:rPr>
              <w:t>2.</w:t>
            </w:r>
          </w:p>
        </w:tc>
        <w:tc>
          <w:tcPr>
            <w:tcW w:w="6671" w:type="dxa"/>
            <w:vAlign w:val="center"/>
          </w:tcPr>
          <w:p w14:paraId="69E816D0" w14:textId="77777777" w:rsidR="00882348" w:rsidRPr="0086359E" w:rsidRDefault="00882348" w:rsidP="000474AD">
            <w:pPr>
              <w:autoSpaceDE w:val="0"/>
              <w:autoSpaceDN w:val="0"/>
              <w:adjustRightInd w:val="0"/>
              <w:rPr>
                <w:bCs/>
              </w:rPr>
            </w:pPr>
            <w:r w:rsidRPr="0086359E">
              <w:rPr>
                <w:bCs/>
              </w:rPr>
              <w:t>Объем финансовых потребностей, необходимых для реализации производственной программы</w:t>
            </w:r>
          </w:p>
        </w:tc>
        <w:tc>
          <w:tcPr>
            <w:tcW w:w="1242" w:type="dxa"/>
            <w:vAlign w:val="center"/>
          </w:tcPr>
          <w:p w14:paraId="07C0135D" w14:textId="77777777" w:rsidR="00882348" w:rsidRPr="0086359E" w:rsidRDefault="00882348" w:rsidP="000474AD">
            <w:pPr>
              <w:autoSpaceDE w:val="0"/>
              <w:autoSpaceDN w:val="0"/>
              <w:adjustRightInd w:val="0"/>
              <w:jc w:val="center"/>
              <w:rPr>
                <w:bCs/>
              </w:rPr>
            </w:pPr>
            <w:r w:rsidRPr="0086359E">
              <w:rPr>
                <w:bCs/>
              </w:rPr>
              <w:t>тыс. руб.</w:t>
            </w:r>
          </w:p>
        </w:tc>
        <w:tc>
          <w:tcPr>
            <w:tcW w:w="1593" w:type="dxa"/>
            <w:vAlign w:val="center"/>
          </w:tcPr>
          <w:p w14:paraId="6EB39C8A" w14:textId="77777777" w:rsidR="00882348" w:rsidRPr="0086359E" w:rsidRDefault="00882348" w:rsidP="000474AD">
            <w:pPr>
              <w:jc w:val="center"/>
            </w:pPr>
            <w:r w:rsidRPr="0086359E">
              <w:t>2 633,296</w:t>
            </w:r>
          </w:p>
        </w:tc>
      </w:tr>
    </w:tbl>
    <w:p w14:paraId="5FF97FF3" w14:textId="77777777" w:rsidR="00882348" w:rsidRPr="0086359E" w:rsidRDefault="00882348" w:rsidP="00882348">
      <w:pPr>
        <w:autoSpaceDE w:val="0"/>
        <w:autoSpaceDN w:val="0"/>
        <w:adjustRightInd w:val="0"/>
        <w:ind w:firstLine="540"/>
        <w:jc w:val="both"/>
        <w:rPr>
          <w:color w:val="FF0000"/>
        </w:rPr>
      </w:pPr>
    </w:p>
    <w:p w14:paraId="01AE7834" w14:textId="77777777" w:rsidR="00882348" w:rsidRPr="0086359E" w:rsidRDefault="00882348" w:rsidP="00882348">
      <w:pPr>
        <w:jc w:val="center"/>
      </w:pPr>
      <w:r w:rsidRPr="0086359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82348" w:rsidRPr="0086359E" w14:paraId="173E8B63" w14:textId="77777777" w:rsidTr="000474AD">
        <w:tc>
          <w:tcPr>
            <w:tcW w:w="546" w:type="dxa"/>
            <w:vAlign w:val="center"/>
          </w:tcPr>
          <w:p w14:paraId="25FCF881" w14:textId="77777777" w:rsidR="00882348" w:rsidRPr="0086359E" w:rsidRDefault="00882348" w:rsidP="000474AD">
            <w:pPr>
              <w:autoSpaceDE w:val="0"/>
              <w:autoSpaceDN w:val="0"/>
              <w:adjustRightInd w:val="0"/>
              <w:jc w:val="center"/>
            </w:pPr>
            <w:r w:rsidRPr="0086359E">
              <w:t>№ п/п</w:t>
            </w:r>
          </w:p>
        </w:tc>
        <w:tc>
          <w:tcPr>
            <w:tcW w:w="4503" w:type="dxa"/>
            <w:vAlign w:val="center"/>
          </w:tcPr>
          <w:p w14:paraId="74D6346B" w14:textId="77777777" w:rsidR="00882348" w:rsidRPr="0086359E" w:rsidRDefault="00882348" w:rsidP="000474AD">
            <w:pPr>
              <w:autoSpaceDE w:val="0"/>
              <w:autoSpaceDN w:val="0"/>
              <w:adjustRightInd w:val="0"/>
              <w:jc w:val="center"/>
            </w:pPr>
            <w:r w:rsidRPr="0086359E">
              <w:t>Наименование мероприятия</w:t>
            </w:r>
          </w:p>
        </w:tc>
        <w:tc>
          <w:tcPr>
            <w:tcW w:w="2803" w:type="dxa"/>
            <w:vAlign w:val="center"/>
          </w:tcPr>
          <w:p w14:paraId="58A5D89E" w14:textId="77777777" w:rsidR="00882348" w:rsidRPr="0086359E" w:rsidRDefault="00882348" w:rsidP="000474AD">
            <w:pPr>
              <w:autoSpaceDE w:val="0"/>
              <w:autoSpaceDN w:val="0"/>
              <w:adjustRightInd w:val="0"/>
              <w:jc w:val="center"/>
            </w:pPr>
            <w:r w:rsidRPr="0086359E">
              <w:t>Дата реализации мероприятия</w:t>
            </w:r>
          </w:p>
        </w:tc>
        <w:tc>
          <w:tcPr>
            <w:tcW w:w="2518" w:type="dxa"/>
            <w:vAlign w:val="center"/>
          </w:tcPr>
          <w:p w14:paraId="6D740707" w14:textId="77777777" w:rsidR="00882348" w:rsidRPr="0086359E" w:rsidRDefault="00882348" w:rsidP="000474AD">
            <w:pPr>
              <w:autoSpaceDE w:val="0"/>
              <w:autoSpaceDN w:val="0"/>
              <w:adjustRightInd w:val="0"/>
              <w:jc w:val="center"/>
            </w:pPr>
            <w:r w:rsidRPr="0086359E">
              <w:t>Финансовые потребности на реализацию мероприятия, тыс. руб.</w:t>
            </w:r>
          </w:p>
        </w:tc>
      </w:tr>
      <w:tr w:rsidR="00882348" w:rsidRPr="0086359E" w14:paraId="2B26349F" w14:textId="77777777" w:rsidTr="000474AD">
        <w:tc>
          <w:tcPr>
            <w:tcW w:w="10370" w:type="dxa"/>
            <w:gridSpan w:val="4"/>
            <w:vAlign w:val="center"/>
          </w:tcPr>
          <w:p w14:paraId="5576018C" w14:textId="77777777" w:rsidR="00882348" w:rsidRPr="0086359E" w:rsidRDefault="00882348" w:rsidP="000474AD">
            <w:pPr>
              <w:autoSpaceDE w:val="0"/>
              <w:autoSpaceDN w:val="0"/>
              <w:adjustRightInd w:val="0"/>
              <w:jc w:val="center"/>
            </w:pPr>
            <w:r w:rsidRPr="0086359E">
              <w:t>1. Перечень мероприятий по ремонту объектов централизованных систем горячего водоснабжения</w:t>
            </w:r>
          </w:p>
        </w:tc>
      </w:tr>
      <w:tr w:rsidR="00882348" w:rsidRPr="0086359E" w14:paraId="1E759D13" w14:textId="77777777" w:rsidTr="000474AD">
        <w:tc>
          <w:tcPr>
            <w:tcW w:w="546" w:type="dxa"/>
            <w:vAlign w:val="center"/>
          </w:tcPr>
          <w:p w14:paraId="73BD8CA7" w14:textId="77777777" w:rsidR="00882348" w:rsidRPr="0086359E" w:rsidRDefault="00882348" w:rsidP="000474AD">
            <w:pPr>
              <w:autoSpaceDE w:val="0"/>
              <w:autoSpaceDN w:val="0"/>
              <w:adjustRightInd w:val="0"/>
              <w:jc w:val="center"/>
            </w:pPr>
            <w:r w:rsidRPr="0086359E">
              <w:t>1.1</w:t>
            </w:r>
          </w:p>
        </w:tc>
        <w:tc>
          <w:tcPr>
            <w:tcW w:w="4503" w:type="dxa"/>
            <w:vAlign w:val="center"/>
          </w:tcPr>
          <w:p w14:paraId="49C9DB27" w14:textId="77777777" w:rsidR="00882348" w:rsidRPr="0086359E" w:rsidRDefault="00882348" w:rsidP="000474AD">
            <w:pPr>
              <w:autoSpaceDE w:val="0"/>
              <w:autoSpaceDN w:val="0"/>
              <w:adjustRightInd w:val="0"/>
            </w:pPr>
            <w:r w:rsidRPr="0086359E">
              <w:t>-</w:t>
            </w:r>
          </w:p>
        </w:tc>
        <w:tc>
          <w:tcPr>
            <w:tcW w:w="2803" w:type="dxa"/>
            <w:vAlign w:val="center"/>
          </w:tcPr>
          <w:p w14:paraId="5FE94401" w14:textId="77777777" w:rsidR="00882348" w:rsidRPr="0086359E" w:rsidRDefault="00882348" w:rsidP="000474AD">
            <w:pPr>
              <w:autoSpaceDE w:val="0"/>
              <w:autoSpaceDN w:val="0"/>
              <w:adjustRightInd w:val="0"/>
              <w:jc w:val="center"/>
            </w:pPr>
            <w:r w:rsidRPr="0086359E">
              <w:t>-</w:t>
            </w:r>
          </w:p>
        </w:tc>
        <w:tc>
          <w:tcPr>
            <w:tcW w:w="2518" w:type="dxa"/>
            <w:vAlign w:val="center"/>
          </w:tcPr>
          <w:p w14:paraId="12E2B63A" w14:textId="77777777" w:rsidR="00882348" w:rsidRPr="0086359E" w:rsidRDefault="00882348" w:rsidP="000474AD">
            <w:pPr>
              <w:autoSpaceDE w:val="0"/>
              <w:autoSpaceDN w:val="0"/>
              <w:adjustRightInd w:val="0"/>
              <w:jc w:val="center"/>
            </w:pPr>
            <w:r w:rsidRPr="0086359E">
              <w:t>-</w:t>
            </w:r>
          </w:p>
        </w:tc>
      </w:tr>
      <w:tr w:rsidR="00882348" w:rsidRPr="0086359E" w14:paraId="40952592" w14:textId="77777777" w:rsidTr="000474AD">
        <w:tc>
          <w:tcPr>
            <w:tcW w:w="546" w:type="dxa"/>
            <w:vAlign w:val="center"/>
          </w:tcPr>
          <w:p w14:paraId="211798C1" w14:textId="77777777" w:rsidR="00882348" w:rsidRPr="0086359E" w:rsidRDefault="00882348" w:rsidP="000474AD">
            <w:pPr>
              <w:autoSpaceDE w:val="0"/>
              <w:autoSpaceDN w:val="0"/>
              <w:adjustRightInd w:val="0"/>
              <w:jc w:val="center"/>
            </w:pPr>
          </w:p>
        </w:tc>
        <w:tc>
          <w:tcPr>
            <w:tcW w:w="4503" w:type="dxa"/>
            <w:vAlign w:val="center"/>
          </w:tcPr>
          <w:p w14:paraId="214BD618"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7561101C" w14:textId="77777777" w:rsidR="00882348" w:rsidRPr="0086359E" w:rsidRDefault="00882348" w:rsidP="000474AD">
            <w:pPr>
              <w:autoSpaceDE w:val="0"/>
              <w:autoSpaceDN w:val="0"/>
              <w:adjustRightInd w:val="0"/>
              <w:jc w:val="center"/>
            </w:pPr>
            <w:r w:rsidRPr="0086359E">
              <w:t>-</w:t>
            </w:r>
          </w:p>
        </w:tc>
        <w:tc>
          <w:tcPr>
            <w:tcW w:w="2518" w:type="dxa"/>
            <w:vAlign w:val="center"/>
          </w:tcPr>
          <w:p w14:paraId="27B4079F" w14:textId="77777777" w:rsidR="00882348" w:rsidRPr="0086359E" w:rsidRDefault="00882348" w:rsidP="000474AD">
            <w:pPr>
              <w:autoSpaceDE w:val="0"/>
              <w:autoSpaceDN w:val="0"/>
              <w:adjustRightInd w:val="0"/>
              <w:jc w:val="center"/>
            </w:pPr>
            <w:r w:rsidRPr="0086359E">
              <w:t>-</w:t>
            </w:r>
          </w:p>
        </w:tc>
      </w:tr>
      <w:tr w:rsidR="00882348" w:rsidRPr="0086359E" w14:paraId="08D09F90" w14:textId="77777777" w:rsidTr="000474AD">
        <w:trPr>
          <w:trHeight w:val="395"/>
        </w:trPr>
        <w:tc>
          <w:tcPr>
            <w:tcW w:w="10370" w:type="dxa"/>
            <w:gridSpan w:val="4"/>
            <w:vAlign w:val="center"/>
          </w:tcPr>
          <w:p w14:paraId="34CF1E78" w14:textId="77777777" w:rsidR="00882348" w:rsidRPr="0086359E" w:rsidRDefault="00882348" w:rsidP="000474AD">
            <w:pPr>
              <w:autoSpaceDE w:val="0"/>
              <w:autoSpaceDN w:val="0"/>
              <w:adjustRightInd w:val="0"/>
              <w:jc w:val="center"/>
            </w:pPr>
            <w:r w:rsidRPr="0086359E">
              <w:t>2. Перечень мероприятий, направленных на улучшение качества горячей воды</w:t>
            </w:r>
          </w:p>
        </w:tc>
      </w:tr>
      <w:tr w:rsidR="00882348" w:rsidRPr="0086359E" w14:paraId="3017C5A6" w14:textId="77777777" w:rsidTr="000474AD">
        <w:tc>
          <w:tcPr>
            <w:tcW w:w="546" w:type="dxa"/>
            <w:vAlign w:val="center"/>
          </w:tcPr>
          <w:p w14:paraId="4686131B" w14:textId="77777777" w:rsidR="00882348" w:rsidRPr="0086359E" w:rsidRDefault="00882348" w:rsidP="000474AD">
            <w:pPr>
              <w:autoSpaceDE w:val="0"/>
              <w:autoSpaceDN w:val="0"/>
              <w:adjustRightInd w:val="0"/>
              <w:jc w:val="center"/>
            </w:pPr>
            <w:r w:rsidRPr="0086359E">
              <w:t>2.1.</w:t>
            </w:r>
          </w:p>
        </w:tc>
        <w:tc>
          <w:tcPr>
            <w:tcW w:w="4503" w:type="dxa"/>
            <w:vAlign w:val="center"/>
          </w:tcPr>
          <w:p w14:paraId="2097CAB4" w14:textId="77777777" w:rsidR="00882348" w:rsidRPr="0086359E" w:rsidRDefault="00882348" w:rsidP="000474AD">
            <w:pPr>
              <w:autoSpaceDE w:val="0"/>
              <w:autoSpaceDN w:val="0"/>
              <w:adjustRightInd w:val="0"/>
            </w:pPr>
            <w:r w:rsidRPr="0086359E">
              <w:t>-</w:t>
            </w:r>
          </w:p>
        </w:tc>
        <w:tc>
          <w:tcPr>
            <w:tcW w:w="2803" w:type="dxa"/>
            <w:vAlign w:val="center"/>
          </w:tcPr>
          <w:p w14:paraId="7A481156" w14:textId="77777777" w:rsidR="00882348" w:rsidRPr="0086359E" w:rsidRDefault="00882348" w:rsidP="000474AD">
            <w:pPr>
              <w:autoSpaceDE w:val="0"/>
              <w:autoSpaceDN w:val="0"/>
              <w:adjustRightInd w:val="0"/>
              <w:jc w:val="center"/>
            </w:pPr>
            <w:r w:rsidRPr="0086359E">
              <w:t>-</w:t>
            </w:r>
          </w:p>
        </w:tc>
        <w:tc>
          <w:tcPr>
            <w:tcW w:w="2518" w:type="dxa"/>
            <w:vAlign w:val="center"/>
          </w:tcPr>
          <w:p w14:paraId="39CE080E" w14:textId="77777777" w:rsidR="00882348" w:rsidRPr="0086359E" w:rsidRDefault="00882348" w:rsidP="000474AD">
            <w:pPr>
              <w:autoSpaceDE w:val="0"/>
              <w:autoSpaceDN w:val="0"/>
              <w:adjustRightInd w:val="0"/>
              <w:jc w:val="center"/>
            </w:pPr>
            <w:r w:rsidRPr="0086359E">
              <w:t>-</w:t>
            </w:r>
          </w:p>
        </w:tc>
      </w:tr>
      <w:tr w:rsidR="00882348" w:rsidRPr="0086359E" w14:paraId="10DB74FD" w14:textId="77777777" w:rsidTr="000474AD">
        <w:tc>
          <w:tcPr>
            <w:tcW w:w="546" w:type="dxa"/>
            <w:vAlign w:val="center"/>
          </w:tcPr>
          <w:p w14:paraId="1B062C80" w14:textId="77777777" w:rsidR="00882348" w:rsidRPr="0086359E" w:rsidRDefault="00882348" w:rsidP="000474AD">
            <w:pPr>
              <w:autoSpaceDE w:val="0"/>
              <w:autoSpaceDN w:val="0"/>
              <w:adjustRightInd w:val="0"/>
              <w:jc w:val="center"/>
            </w:pPr>
          </w:p>
        </w:tc>
        <w:tc>
          <w:tcPr>
            <w:tcW w:w="4503" w:type="dxa"/>
            <w:vAlign w:val="center"/>
          </w:tcPr>
          <w:p w14:paraId="56E5F102"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4E5BB0A5" w14:textId="77777777" w:rsidR="00882348" w:rsidRPr="0086359E" w:rsidRDefault="00882348" w:rsidP="000474AD">
            <w:pPr>
              <w:autoSpaceDE w:val="0"/>
              <w:autoSpaceDN w:val="0"/>
              <w:adjustRightInd w:val="0"/>
              <w:jc w:val="center"/>
            </w:pPr>
            <w:r w:rsidRPr="0086359E">
              <w:t>-</w:t>
            </w:r>
          </w:p>
        </w:tc>
        <w:tc>
          <w:tcPr>
            <w:tcW w:w="2518" w:type="dxa"/>
            <w:vAlign w:val="center"/>
          </w:tcPr>
          <w:p w14:paraId="2E947865" w14:textId="77777777" w:rsidR="00882348" w:rsidRPr="0086359E" w:rsidRDefault="00882348" w:rsidP="000474AD">
            <w:pPr>
              <w:autoSpaceDE w:val="0"/>
              <w:autoSpaceDN w:val="0"/>
              <w:adjustRightInd w:val="0"/>
              <w:jc w:val="center"/>
            </w:pPr>
            <w:r w:rsidRPr="0086359E">
              <w:t>-</w:t>
            </w:r>
          </w:p>
        </w:tc>
      </w:tr>
      <w:tr w:rsidR="00882348" w:rsidRPr="0086359E" w14:paraId="4E906FAF" w14:textId="77777777" w:rsidTr="000474AD">
        <w:tc>
          <w:tcPr>
            <w:tcW w:w="10370" w:type="dxa"/>
            <w:gridSpan w:val="4"/>
            <w:vAlign w:val="center"/>
          </w:tcPr>
          <w:p w14:paraId="4E23CD86" w14:textId="77777777" w:rsidR="00882348" w:rsidRPr="0086359E" w:rsidRDefault="00882348" w:rsidP="000474AD">
            <w:pPr>
              <w:jc w:val="center"/>
            </w:pPr>
            <w:r w:rsidRPr="0086359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82348" w:rsidRPr="0086359E" w14:paraId="1A04D3CF" w14:textId="77777777" w:rsidTr="000474AD">
        <w:tc>
          <w:tcPr>
            <w:tcW w:w="546" w:type="dxa"/>
            <w:vAlign w:val="center"/>
          </w:tcPr>
          <w:p w14:paraId="16197CE5" w14:textId="77777777" w:rsidR="00882348" w:rsidRPr="0086359E" w:rsidRDefault="00882348" w:rsidP="000474AD">
            <w:pPr>
              <w:autoSpaceDE w:val="0"/>
              <w:autoSpaceDN w:val="0"/>
              <w:adjustRightInd w:val="0"/>
              <w:jc w:val="center"/>
            </w:pPr>
            <w:r w:rsidRPr="0086359E">
              <w:t>3.1.</w:t>
            </w:r>
          </w:p>
        </w:tc>
        <w:tc>
          <w:tcPr>
            <w:tcW w:w="4503" w:type="dxa"/>
            <w:vAlign w:val="center"/>
          </w:tcPr>
          <w:p w14:paraId="6AD91B61" w14:textId="77777777" w:rsidR="00882348" w:rsidRPr="0086359E" w:rsidRDefault="00882348" w:rsidP="000474AD">
            <w:pPr>
              <w:autoSpaceDE w:val="0"/>
              <w:autoSpaceDN w:val="0"/>
              <w:adjustRightInd w:val="0"/>
            </w:pPr>
            <w:r w:rsidRPr="0086359E">
              <w:t>-</w:t>
            </w:r>
          </w:p>
        </w:tc>
        <w:tc>
          <w:tcPr>
            <w:tcW w:w="2803" w:type="dxa"/>
            <w:vAlign w:val="center"/>
          </w:tcPr>
          <w:p w14:paraId="25FC4F4D" w14:textId="77777777" w:rsidR="00882348" w:rsidRPr="0086359E" w:rsidRDefault="00882348" w:rsidP="000474AD">
            <w:pPr>
              <w:autoSpaceDE w:val="0"/>
              <w:autoSpaceDN w:val="0"/>
              <w:adjustRightInd w:val="0"/>
              <w:jc w:val="center"/>
            </w:pPr>
            <w:r w:rsidRPr="0086359E">
              <w:t>-</w:t>
            </w:r>
          </w:p>
        </w:tc>
        <w:tc>
          <w:tcPr>
            <w:tcW w:w="2518" w:type="dxa"/>
            <w:vAlign w:val="center"/>
          </w:tcPr>
          <w:p w14:paraId="5B7B0893" w14:textId="77777777" w:rsidR="00882348" w:rsidRPr="0086359E" w:rsidRDefault="00882348" w:rsidP="000474AD">
            <w:pPr>
              <w:autoSpaceDE w:val="0"/>
              <w:autoSpaceDN w:val="0"/>
              <w:adjustRightInd w:val="0"/>
              <w:jc w:val="center"/>
            </w:pPr>
            <w:r w:rsidRPr="0086359E">
              <w:t>-</w:t>
            </w:r>
          </w:p>
        </w:tc>
      </w:tr>
      <w:tr w:rsidR="00882348" w:rsidRPr="0086359E" w14:paraId="5E0AA536" w14:textId="77777777" w:rsidTr="000474AD">
        <w:tc>
          <w:tcPr>
            <w:tcW w:w="546" w:type="dxa"/>
            <w:vAlign w:val="center"/>
          </w:tcPr>
          <w:p w14:paraId="463E6EF6" w14:textId="77777777" w:rsidR="00882348" w:rsidRPr="0086359E" w:rsidRDefault="00882348" w:rsidP="000474AD">
            <w:pPr>
              <w:autoSpaceDE w:val="0"/>
              <w:autoSpaceDN w:val="0"/>
              <w:adjustRightInd w:val="0"/>
              <w:jc w:val="center"/>
            </w:pPr>
          </w:p>
        </w:tc>
        <w:tc>
          <w:tcPr>
            <w:tcW w:w="4503" w:type="dxa"/>
            <w:vAlign w:val="center"/>
          </w:tcPr>
          <w:p w14:paraId="6433A723"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2C9FC667" w14:textId="77777777" w:rsidR="00882348" w:rsidRPr="0086359E" w:rsidRDefault="00882348" w:rsidP="000474AD">
            <w:pPr>
              <w:autoSpaceDE w:val="0"/>
              <w:autoSpaceDN w:val="0"/>
              <w:adjustRightInd w:val="0"/>
              <w:jc w:val="center"/>
            </w:pPr>
            <w:r w:rsidRPr="0086359E">
              <w:t>-</w:t>
            </w:r>
          </w:p>
        </w:tc>
        <w:tc>
          <w:tcPr>
            <w:tcW w:w="2518" w:type="dxa"/>
            <w:vAlign w:val="center"/>
          </w:tcPr>
          <w:p w14:paraId="088B2B59" w14:textId="77777777" w:rsidR="00882348" w:rsidRPr="0086359E" w:rsidRDefault="00882348" w:rsidP="000474AD">
            <w:pPr>
              <w:autoSpaceDE w:val="0"/>
              <w:autoSpaceDN w:val="0"/>
              <w:adjustRightInd w:val="0"/>
              <w:jc w:val="center"/>
            </w:pPr>
            <w:r w:rsidRPr="0086359E">
              <w:t>-</w:t>
            </w:r>
          </w:p>
        </w:tc>
      </w:tr>
      <w:tr w:rsidR="00882348" w:rsidRPr="0086359E" w14:paraId="5B110FA6" w14:textId="77777777" w:rsidTr="000474AD">
        <w:tc>
          <w:tcPr>
            <w:tcW w:w="10370" w:type="dxa"/>
            <w:gridSpan w:val="4"/>
            <w:vAlign w:val="center"/>
          </w:tcPr>
          <w:p w14:paraId="5970E514" w14:textId="77777777" w:rsidR="00882348" w:rsidRPr="0086359E" w:rsidRDefault="00882348" w:rsidP="000474AD">
            <w:pPr>
              <w:autoSpaceDE w:val="0"/>
              <w:autoSpaceDN w:val="0"/>
              <w:adjustRightInd w:val="0"/>
              <w:jc w:val="center"/>
            </w:pPr>
            <w:r w:rsidRPr="0086359E">
              <w:t>4. Перечень мероприятий, направленных на повышение качества обслуживания абонентов</w:t>
            </w:r>
          </w:p>
        </w:tc>
      </w:tr>
      <w:tr w:rsidR="00882348" w:rsidRPr="0086359E" w14:paraId="56777B27" w14:textId="77777777" w:rsidTr="000474AD">
        <w:tc>
          <w:tcPr>
            <w:tcW w:w="546" w:type="dxa"/>
            <w:vAlign w:val="center"/>
          </w:tcPr>
          <w:p w14:paraId="389235E9" w14:textId="77777777" w:rsidR="00882348" w:rsidRPr="0086359E" w:rsidRDefault="00882348" w:rsidP="000474AD">
            <w:pPr>
              <w:autoSpaceDE w:val="0"/>
              <w:autoSpaceDN w:val="0"/>
              <w:adjustRightInd w:val="0"/>
              <w:jc w:val="center"/>
            </w:pPr>
          </w:p>
        </w:tc>
        <w:tc>
          <w:tcPr>
            <w:tcW w:w="4503" w:type="dxa"/>
            <w:vAlign w:val="center"/>
          </w:tcPr>
          <w:p w14:paraId="5C2B06FB" w14:textId="77777777" w:rsidR="00882348" w:rsidRPr="0086359E" w:rsidRDefault="00882348" w:rsidP="000474AD">
            <w:pPr>
              <w:autoSpaceDE w:val="0"/>
              <w:autoSpaceDN w:val="0"/>
              <w:adjustRightInd w:val="0"/>
            </w:pPr>
          </w:p>
        </w:tc>
        <w:tc>
          <w:tcPr>
            <w:tcW w:w="2803" w:type="dxa"/>
            <w:vAlign w:val="center"/>
          </w:tcPr>
          <w:p w14:paraId="79B7B521" w14:textId="77777777" w:rsidR="00882348" w:rsidRPr="0086359E" w:rsidRDefault="00882348" w:rsidP="000474AD">
            <w:pPr>
              <w:autoSpaceDE w:val="0"/>
              <w:autoSpaceDN w:val="0"/>
              <w:adjustRightInd w:val="0"/>
              <w:jc w:val="center"/>
            </w:pPr>
          </w:p>
        </w:tc>
        <w:tc>
          <w:tcPr>
            <w:tcW w:w="2518" w:type="dxa"/>
            <w:vAlign w:val="center"/>
          </w:tcPr>
          <w:p w14:paraId="17ACAD0D" w14:textId="77777777" w:rsidR="00882348" w:rsidRPr="0086359E" w:rsidRDefault="00882348" w:rsidP="000474AD">
            <w:pPr>
              <w:autoSpaceDE w:val="0"/>
              <w:autoSpaceDN w:val="0"/>
              <w:adjustRightInd w:val="0"/>
              <w:jc w:val="center"/>
            </w:pPr>
          </w:p>
        </w:tc>
      </w:tr>
      <w:tr w:rsidR="00882348" w:rsidRPr="0086359E" w14:paraId="4D7E0E59" w14:textId="77777777" w:rsidTr="000474AD">
        <w:tc>
          <w:tcPr>
            <w:tcW w:w="546" w:type="dxa"/>
            <w:vAlign w:val="center"/>
          </w:tcPr>
          <w:p w14:paraId="40BC602F" w14:textId="77777777" w:rsidR="00882348" w:rsidRPr="0086359E" w:rsidRDefault="00882348" w:rsidP="000474AD">
            <w:pPr>
              <w:autoSpaceDE w:val="0"/>
              <w:autoSpaceDN w:val="0"/>
              <w:adjustRightInd w:val="0"/>
              <w:jc w:val="center"/>
            </w:pPr>
            <w:r w:rsidRPr="0086359E">
              <w:t>4.1.</w:t>
            </w:r>
          </w:p>
        </w:tc>
        <w:tc>
          <w:tcPr>
            <w:tcW w:w="4503" w:type="dxa"/>
            <w:vAlign w:val="center"/>
          </w:tcPr>
          <w:p w14:paraId="15C2BCD3" w14:textId="77777777" w:rsidR="00882348" w:rsidRPr="0086359E" w:rsidRDefault="00882348" w:rsidP="000474AD">
            <w:pPr>
              <w:autoSpaceDE w:val="0"/>
              <w:autoSpaceDN w:val="0"/>
              <w:adjustRightInd w:val="0"/>
            </w:pPr>
            <w:r w:rsidRPr="0086359E">
              <w:t>-</w:t>
            </w:r>
          </w:p>
        </w:tc>
        <w:tc>
          <w:tcPr>
            <w:tcW w:w="2803" w:type="dxa"/>
            <w:vAlign w:val="center"/>
          </w:tcPr>
          <w:p w14:paraId="6AD2A4A5" w14:textId="77777777" w:rsidR="00882348" w:rsidRPr="0086359E" w:rsidRDefault="00882348" w:rsidP="000474AD">
            <w:pPr>
              <w:autoSpaceDE w:val="0"/>
              <w:autoSpaceDN w:val="0"/>
              <w:adjustRightInd w:val="0"/>
              <w:jc w:val="center"/>
            </w:pPr>
            <w:r w:rsidRPr="0086359E">
              <w:t>-</w:t>
            </w:r>
          </w:p>
        </w:tc>
        <w:tc>
          <w:tcPr>
            <w:tcW w:w="2518" w:type="dxa"/>
            <w:vAlign w:val="center"/>
          </w:tcPr>
          <w:p w14:paraId="2E033E69" w14:textId="77777777" w:rsidR="00882348" w:rsidRPr="0086359E" w:rsidRDefault="00882348" w:rsidP="000474AD">
            <w:pPr>
              <w:autoSpaceDE w:val="0"/>
              <w:autoSpaceDN w:val="0"/>
              <w:adjustRightInd w:val="0"/>
              <w:jc w:val="center"/>
            </w:pPr>
            <w:r w:rsidRPr="0086359E">
              <w:t>-</w:t>
            </w:r>
          </w:p>
        </w:tc>
      </w:tr>
      <w:tr w:rsidR="00882348" w:rsidRPr="0086359E" w14:paraId="2E83C639" w14:textId="77777777" w:rsidTr="000474AD">
        <w:tc>
          <w:tcPr>
            <w:tcW w:w="546" w:type="dxa"/>
            <w:vAlign w:val="center"/>
          </w:tcPr>
          <w:p w14:paraId="77F93BC1" w14:textId="77777777" w:rsidR="00882348" w:rsidRPr="0086359E" w:rsidRDefault="00882348" w:rsidP="000474AD">
            <w:pPr>
              <w:autoSpaceDE w:val="0"/>
              <w:autoSpaceDN w:val="0"/>
              <w:adjustRightInd w:val="0"/>
              <w:jc w:val="center"/>
            </w:pPr>
          </w:p>
        </w:tc>
        <w:tc>
          <w:tcPr>
            <w:tcW w:w="4503" w:type="dxa"/>
            <w:vAlign w:val="center"/>
          </w:tcPr>
          <w:p w14:paraId="2F7649A2" w14:textId="77777777" w:rsidR="00882348" w:rsidRPr="0086359E" w:rsidRDefault="00882348" w:rsidP="000474AD">
            <w:pPr>
              <w:autoSpaceDE w:val="0"/>
              <w:autoSpaceDN w:val="0"/>
              <w:adjustRightInd w:val="0"/>
            </w:pPr>
            <w:r w:rsidRPr="0086359E">
              <w:t xml:space="preserve">Всего </w:t>
            </w:r>
          </w:p>
        </w:tc>
        <w:tc>
          <w:tcPr>
            <w:tcW w:w="2803" w:type="dxa"/>
            <w:vAlign w:val="center"/>
          </w:tcPr>
          <w:p w14:paraId="67F3A2B1" w14:textId="77777777" w:rsidR="00882348" w:rsidRPr="0086359E" w:rsidRDefault="00882348" w:rsidP="000474AD">
            <w:pPr>
              <w:autoSpaceDE w:val="0"/>
              <w:autoSpaceDN w:val="0"/>
              <w:adjustRightInd w:val="0"/>
              <w:jc w:val="center"/>
            </w:pPr>
            <w:r w:rsidRPr="0086359E">
              <w:t>-</w:t>
            </w:r>
          </w:p>
        </w:tc>
        <w:tc>
          <w:tcPr>
            <w:tcW w:w="2518" w:type="dxa"/>
            <w:vAlign w:val="center"/>
          </w:tcPr>
          <w:p w14:paraId="08B54E26" w14:textId="77777777" w:rsidR="00882348" w:rsidRPr="0086359E" w:rsidRDefault="00882348" w:rsidP="000474AD">
            <w:pPr>
              <w:autoSpaceDE w:val="0"/>
              <w:autoSpaceDN w:val="0"/>
              <w:adjustRightInd w:val="0"/>
              <w:jc w:val="center"/>
            </w:pPr>
            <w:r w:rsidRPr="0086359E">
              <w:t>-</w:t>
            </w:r>
          </w:p>
        </w:tc>
      </w:tr>
    </w:tbl>
    <w:p w14:paraId="105837F3" w14:textId="77777777" w:rsidR="00882348" w:rsidRPr="0086359E" w:rsidRDefault="00882348" w:rsidP="00882348"/>
    <w:p w14:paraId="23672472" w14:textId="77777777" w:rsidR="00882348" w:rsidRPr="0086359E" w:rsidRDefault="00882348" w:rsidP="00882348">
      <w:pPr>
        <w:jc w:val="center"/>
      </w:pPr>
    </w:p>
    <w:p w14:paraId="1916243F" w14:textId="77777777" w:rsidR="00882348" w:rsidRPr="0086359E" w:rsidRDefault="00882348" w:rsidP="00882348">
      <w:pPr>
        <w:jc w:val="center"/>
      </w:pPr>
      <w:r w:rsidRPr="0086359E">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1793645" w14:textId="77777777" w:rsidR="00882348" w:rsidRPr="0086359E" w:rsidRDefault="00882348" w:rsidP="00882348"/>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38"/>
        <w:gridCol w:w="1560"/>
      </w:tblGrid>
      <w:tr w:rsidR="00882348" w:rsidRPr="0086359E" w14:paraId="543A6B67" w14:textId="77777777" w:rsidTr="000474AD">
        <w:trPr>
          <w:trHeight w:val="506"/>
        </w:trPr>
        <w:tc>
          <w:tcPr>
            <w:tcW w:w="534" w:type="dxa"/>
            <w:vAlign w:val="center"/>
          </w:tcPr>
          <w:p w14:paraId="22239D15" w14:textId="77777777" w:rsidR="00882348" w:rsidRPr="0086359E" w:rsidRDefault="00882348" w:rsidP="000474AD">
            <w:pPr>
              <w:autoSpaceDE w:val="0"/>
              <w:autoSpaceDN w:val="0"/>
              <w:adjustRightInd w:val="0"/>
              <w:jc w:val="center"/>
              <w:rPr>
                <w:bCs/>
              </w:rPr>
            </w:pPr>
            <w:r w:rsidRPr="0086359E">
              <w:rPr>
                <w:bCs/>
              </w:rPr>
              <w:lastRenderedPageBreak/>
              <w:t>№ п/п</w:t>
            </w:r>
          </w:p>
        </w:tc>
        <w:tc>
          <w:tcPr>
            <w:tcW w:w="7938" w:type="dxa"/>
            <w:vAlign w:val="center"/>
          </w:tcPr>
          <w:p w14:paraId="4B4DE1F5" w14:textId="77777777" w:rsidR="00882348" w:rsidRPr="0086359E" w:rsidRDefault="00882348" w:rsidP="000474AD">
            <w:pPr>
              <w:autoSpaceDE w:val="0"/>
              <w:autoSpaceDN w:val="0"/>
              <w:adjustRightInd w:val="0"/>
              <w:jc w:val="center"/>
              <w:rPr>
                <w:bCs/>
              </w:rPr>
            </w:pPr>
            <w:r w:rsidRPr="0086359E">
              <w:rPr>
                <w:bCs/>
              </w:rPr>
              <w:t>Наименование показателя</w:t>
            </w:r>
          </w:p>
        </w:tc>
        <w:tc>
          <w:tcPr>
            <w:tcW w:w="1560" w:type="dxa"/>
            <w:vAlign w:val="center"/>
          </w:tcPr>
          <w:p w14:paraId="05E2433F" w14:textId="77777777" w:rsidR="00882348" w:rsidRPr="0086359E" w:rsidRDefault="00882348" w:rsidP="000474AD">
            <w:pPr>
              <w:autoSpaceDE w:val="0"/>
              <w:autoSpaceDN w:val="0"/>
              <w:adjustRightInd w:val="0"/>
              <w:jc w:val="center"/>
              <w:rPr>
                <w:bCs/>
              </w:rPr>
            </w:pPr>
            <w:r w:rsidRPr="0086359E">
              <w:rPr>
                <w:bCs/>
              </w:rPr>
              <w:t xml:space="preserve">Значение </w:t>
            </w:r>
          </w:p>
        </w:tc>
      </w:tr>
      <w:tr w:rsidR="00882348" w:rsidRPr="0086359E" w14:paraId="3F9FF72F" w14:textId="77777777" w:rsidTr="000474AD">
        <w:tc>
          <w:tcPr>
            <w:tcW w:w="10032" w:type="dxa"/>
            <w:gridSpan w:val="3"/>
          </w:tcPr>
          <w:p w14:paraId="60372C00" w14:textId="77777777" w:rsidR="00882348" w:rsidRPr="0086359E" w:rsidRDefault="00882348" w:rsidP="000474AD">
            <w:pPr>
              <w:autoSpaceDE w:val="0"/>
              <w:autoSpaceDN w:val="0"/>
              <w:adjustRightInd w:val="0"/>
              <w:jc w:val="center"/>
              <w:rPr>
                <w:bCs/>
              </w:rPr>
            </w:pPr>
            <w:r w:rsidRPr="0086359E">
              <w:rPr>
                <w:bCs/>
              </w:rPr>
              <w:t>1. Показатели качества воды (в отношении горячей воды)</w:t>
            </w:r>
          </w:p>
        </w:tc>
      </w:tr>
      <w:tr w:rsidR="00882348" w:rsidRPr="0086359E" w14:paraId="34D7832C" w14:textId="77777777" w:rsidTr="000474AD">
        <w:tc>
          <w:tcPr>
            <w:tcW w:w="534" w:type="dxa"/>
          </w:tcPr>
          <w:p w14:paraId="76DA9139" w14:textId="77777777" w:rsidR="00882348" w:rsidRPr="0086359E" w:rsidRDefault="00882348" w:rsidP="000474AD">
            <w:pPr>
              <w:autoSpaceDE w:val="0"/>
              <w:autoSpaceDN w:val="0"/>
              <w:adjustRightInd w:val="0"/>
              <w:rPr>
                <w:bCs/>
              </w:rPr>
            </w:pPr>
            <w:r w:rsidRPr="0086359E">
              <w:rPr>
                <w:bCs/>
              </w:rPr>
              <w:t>1.1.</w:t>
            </w:r>
          </w:p>
        </w:tc>
        <w:tc>
          <w:tcPr>
            <w:tcW w:w="7938" w:type="dxa"/>
          </w:tcPr>
          <w:p w14:paraId="3A023F07" w14:textId="77777777" w:rsidR="00882348" w:rsidRPr="0086359E" w:rsidRDefault="00882348" w:rsidP="000474AD">
            <w:pPr>
              <w:autoSpaceDE w:val="0"/>
              <w:autoSpaceDN w:val="0"/>
              <w:adjustRightInd w:val="0"/>
              <w:jc w:val="both"/>
              <w:rPr>
                <w:bCs/>
              </w:rPr>
            </w:pPr>
            <w:r w:rsidRPr="0086359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60" w:type="dxa"/>
            <w:vAlign w:val="center"/>
          </w:tcPr>
          <w:p w14:paraId="0338CB2F" w14:textId="77777777" w:rsidR="00882348" w:rsidRPr="0086359E" w:rsidRDefault="00882348" w:rsidP="000474AD">
            <w:pPr>
              <w:autoSpaceDE w:val="0"/>
              <w:autoSpaceDN w:val="0"/>
              <w:adjustRightInd w:val="0"/>
              <w:jc w:val="center"/>
              <w:rPr>
                <w:bCs/>
              </w:rPr>
            </w:pPr>
            <w:r w:rsidRPr="0086359E">
              <w:rPr>
                <w:bCs/>
              </w:rPr>
              <w:t>0</w:t>
            </w:r>
          </w:p>
        </w:tc>
      </w:tr>
      <w:tr w:rsidR="00882348" w:rsidRPr="0086359E" w14:paraId="57759EEB" w14:textId="77777777" w:rsidTr="000474AD">
        <w:tc>
          <w:tcPr>
            <w:tcW w:w="534" w:type="dxa"/>
          </w:tcPr>
          <w:p w14:paraId="4ACFF232" w14:textId="77777777" w:rsidR="00882348" w:rsidRPr="0086359E" w:rsidRDefault="00882348" w:rsidP="000474AD">
            <w:pPr>
              <w:autoSpaceDE w:val="0"/>
              <w:autoSpaceDN w:val="0"/>
              <w:adjustRightInd w:val="0"/>
              <w:rPr>
                <w:bCs/>
              </w:rPr>
            </w:pPr>
            <w:r w:rsidRPr="0086359E">
              <w:rPr>
                <w:bCs/>
              </w:rPr>
              <w:t>1.2.</w:t>
            </w:r>
          </w:p>
        </w:tc>
        <w:tc>
          <w:tcPr>
            <w:tcW w:w="7938" w:type="dxa"/>
          </w:tcPr>
          <w:p w14:paraId="268B5663" w14:textId="77777777" w:rsidR="00882348" w:rsidRPr="0086359E" w:rsidRDefault="00882348" w:rsidP="000474AD">
            <w:pPr>
              <w:autoSpaceDE w:val="0"/>
              <w:autoSpaceDN w:val="0"/>
              <w:adjustRightInd w:val="0"/>
              <w:jc w:val="both"/>
              <w:rPr>
                <w:bCs/>
              </w:rPr>
            </w:pPr>
            <w:r w:rsidRPr="0086359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60" w:type="dxa"/>
            <w:vAlign w:val="center"/>
          </w:tcPr>
          <w:p w14:paraId="4A7DCEDC" w14:textId="77777777" w:rsidR="00882348" w:rsidRPr="0086359E" w:rsidRDefault="00882348" w:rsidP="000474AD">
            <w:pPr>
              <w:autoSpaceDE w:val="0"/>
              <w:autoSpaceDN w:val="0"/>
              <w:adjustRightInd w:val="0"/>
              <w:jc w:val="center"/>
              <w:rPr>
                <w:bCs/>
              </w:rPr>
            </w:pPr>
            <w:r w:rsidRPr="0086359E">
              <w:rPr>
                <w:bCs/>
              </w:rPr>
              <w:t>0</w:t>
            </w:r>
          </w:p>
        </w:tc>
      </w:tr>
      <w:tr w:rsidR="00882348" w:rsidRPr="0086359E" w14:paraId="03186CE3" w14:textId="77777777" w:rsidTr="000474AD">
        <w:tc>
          <w:tcPr>
            <w:tcW w:w="10032" w:type="dxa"/>
            <w:gridSpan w:val="3"/>
          </w:tcPr>
          <w:p w14:paraId="565E84C5" w14:textId="77777777" w:rsidR="00882348" w:rsidRPr="0086359E" w:rsidRDefault="00882348" w:rsidP="000474AD">
            <w:pPr>
              <w:autoSpaceDE w:val="0"/>
              <w:autoSpaceDN w:val="0"/>
              <w:adjustRightInd w:val="0"/>
              <w:jc w:val="center"/>
              <w:rPr>
                <w:bCs/>
              </w:rPr>
            </w:pPr>
            <w:r w:rsidRPr="0086359E">
              <w:rPr>
                <w:bCs/>
              </w:rPr>
              <w:t xml:space="preserve">2. Показатель надежности и бесперебойности </w:t>
            </w:r>
          </w:p>
        </w:tc>
      </w:tr>
      <w:tr w:rsidR="00882348" w:rsidRPr="0086359E" w14:paraId="22CFC070" w14:textId="77777777" w:rsidTr="000474AD">
        <w:tc>
          <w:tcPr>
            <w:tcW w:w="534" w:type="dxa"/>
          </w:tcPr>
          <w:p w14:paraId="5B15E27B" w14:textId="77777777" w:rsidR="00882348" w:rsidRPr="0086359E" w:rsidRDefault="00882348" w:rsidP="000474AD">
            <w:pPr>
              <w:autoSpaceDE w:val="0"/>
              <w:autoSpaceDN w:val="0"/>
              <w:adjustRightInd w:val="0"/>
              <w:rPr>
                <w:bCs/>
              </w:rPr>
            </w:pPr>
            <w:r w:rsidRPr="0086359E">
              <w:rPr>
                <w:bCs/>
              </w:rPr>
              <w:t>2.1.</w:t>
            </w:r>
          </w:p>
        </w:tc>
        <w:tc>
          <w:tcPr>
            <w:tcW w:w="7938" w:type="dxa"/>
          </w:tcPr>
          <w:p w14:paraId="719E745B" w14:textId="77777777" w:rsidR="00882348" w:rsidRPr="0086359E" w:rsidRDefault="00882348" w:rsidP="000474AD">
            <w:pPr>
              <w:autoSpaceDE w:val="0"/>
              <w:autoSpaceDN w:val="0"/>
              <w:adjustRightInd w:val="0"/>
              <w:jc w:val="both"/>
              <w:rPr>
                <w:bCs/>
              </w:rPr>
            </w:pPr>
            <w:r w:rsidRPr="0086359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60" w:type="dxa"/>
            <w:vAlign w:val="center"/>
          </w:tcPr>
          <w:p w14:paraId="66E2B893" w14:textId="77777777" w:rsidR="00882348" w:rsidRPr="0086359E" w:rsidRDefault="00882348" w:rsidP="000474AD">
            <w:pPr>
              <w:autoSpaceDE w:val="0"/>
              <w:autoSpaceDN w:val="0"/>
              <w:adjustRightInd w:val="0"/>
              <w:jc w:val="center"/>
              <w:rPr>
                <w:bCs/>
              </w:rPr>
            </w:pPr>
            <w:r w:rsidRPr="0086359E">
              <w:rPr>
                <w:bCs/>
              </w:rPr>
              <w:t>0</w:t>
            </w:r>
          </w:p>
        </w:tc>
      </w:tr>
      <w:tr w:rsidR="00882348" w:rsidRPr="0086359E" w14:paraId="4C597A0F" w14:textId="77777777" w:rsidTr="000474AD">
        <w:tc>
          <w:tcPr>
            <w:tcW w:w="10032" w:type="dxa"/>
            <w:gridSpan w:val="3"/>
          </w:tcPr>
          <w:p w14:paraId="171644C8" w14:textId="77777777" w:rsidR="00882348" w:rsidRPr="0086359E" w:rsidRDefault="00882348" w:rsidP="000474AD">
            <w:pPr>
              <w:autoSpaceDE w:val="0"/>
              <w:autoSpaceDN w:val="0"/>
              <w:adjustRightInd w:val="0"/>
              <w:ind w:firstLine="540"/>
              <w:jc w:val="center"/>
              <w:rPr>
                <w:bCs/>
              </w:rPr>
            </w:pPr>
            <w:r w:rsidRPr="0086359E">
              <w:rPr>
                <w:bCs/>
              </w:rPr>
              <w:t>3. Показатели энергетической эффективности</w:t>
            </w:r>
          </w:p>
        </w:tc>
      </w:tr>
      <w:tr w:rsidR="00882348" w:rsidRPr="0086359E" w14:paraId="259C8E21" w14:textId="77777777" w:rsidTr="000474AD">
        <w:tc>
          <w:tcPr>
            <w:tcW w:w="534" w:type="dxa"/>
          </w:tcPr>
          <w:p w14:paraId="1FAC5D47" w14:textId="77777777" w:rsidR="00882348" w:rsidRPr="0086359E" w:rsidRDefault="00882348" w:rsidP="000474AD">
            <w:pPr>
              <w:autoSpaceDE w:val="0"/>
              <w:autoSpaceDN w:val="0"/>
              <w:adjustRightInd w:val="0"/>
              <w:rPr>
                <w:bCs/>
              </w:rPr>
            </w:pPr>
            <w:r w:rsidRPr="0086359E">
              <w:rPr>
                <w:bCs/>
              </w:rPr>
              <w:t>3.1.</w:t>
            </w:r>
          </w:p>
        </w:tc>
        <w:tc>
          <w:tcPr>
            <w:tcW w:w="7938" w:type="dxa"/>
          </w:tcPr>
          <w:p w14:paraId="32833FBD" w14:textId="77777777" w:rsidR="00882348" w:rsidRPr="0086359E" w:rsidRDefault="00882348" w:rsidP="000474AD">
            <w:pPr>
              <w:autoSpaceDE w:val="0"/>
              <w:autoSpaceDN w:val="0"/>
              <w:adjustRightInd w:val="0"/>
              <w:jc w:val="both"/>
              <w:rPr>
                <w:bCs/>
              </w:rPr>
            </w:pPr>
            <w:r w:rsidRPr="0086359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60" w:type="dxa"/>
            <w:vAlign w:val="center"/>
          </w:tcPr>
          <w:p w14:paraId="7031126B" w14:textId="77777777" w:rsidR="00882348" w:rsidRPr="0086359E" w:rsidRDefault="00882348" w:rsidP="000474AD">
            <w:pPr>
              <w:jc w:val="center"/>
            </w:pPr>
            <w:r w:rsidRPr="0086359E">
              <w:t>-</w:t>
            </w:r>
          </w:p>
        </w:tc>
      </w:tr>
      <w:tr w:rsidR="00882348" w:rsidRPr="0086359E" w14:paraId="5609E710" w14:textId="77777777" w:rsidTr="000474AD">
        <w:tc>
          <w:tcPr>
            <w:tcW w:w="534" w:type="dxa"/>
            <w:vAlign w:val="center"/>
          </w:tcPr>
          <w:p w14:paraId="02055A30" w14:textId="77777777" w:rsidR="00882348" w:rsidRPr="0086359E" w:rsidRDefault="00882348" w:rsidP="000474AD">
            <w:pPr>
              <w:autoSpaceDE w:val="0"/>
              <w:autoSpaceDN w:val="0"/>
              <w:adjustRightInd w:val="0"/>
              <w:rPr>
                <w:bCs/>
              </w:rPr>
            </w:pPr>
            <w:r w:rsidRPr="0086359E">
              <w:rPr>
                <w:bCs/>
              </w:rPr>
              <w:t>3.2.</w:t>
            </w:r>
          </w:p>
        </w:tc>
        <w:tc>
          <w:tcPr>
            <w:tcW w:w="7938" w:type="dxa"/>
            <w:vAlign w:val="center"/>
          </w:tcPr>
          <w:p w14:paraId="2261A0E1" w14:textId="77777777" w:rsidR="00882348" w:rsidRPr="0086359E" w:rsidRDefault="00882348" w:rsidP="000474AD">
            <w:pPr>
              <w:autoSpaceDE w:val="0"/>
              <w:autoSpaceDN w:val="0"/>
              <w:adjustRightInd w:val="0"/>
              <w:rPr>
                <w:bCs/>
              </w:rPr>
            </w:pPr>
            <w:r w:rsidRPr="0086359E">
              <w:rPr>
                <w:bCs/>
              </w:rPr>
              <w:t>Удельное количество тепловой энергии, расходуемое на подогрев горячей воды, Гкал/куб.м</w:t>
            </w:r>
          </w:p>
        </w:tc>
        <w:tc>
          <w:tcPr>
            <w:tcW w:w="1560" w:type="dxa"/>
            <w:vAlign w:val="center"/>
          </w:tcPr>
          <w:p w14:paraId="1665AF7C" w14:textId="77777777" w:rsidR="00882348" w:rsidRPr="0086359E" w:rsidRDefault="00882348" w:rsidP="000474AD">
            <w:pPr>
              <w:autoSpaceDE w:val="0"/>
              <w:autoSpaceDN w:val="0"/>
              <w:adjustRightInd w:val="0"/>
              <w:jc w:val="center"/>
              <w:rPr>
                <w:bCs/>
              </w:rPr>
            </w:pPr>
            <w:r w:rsidRPr="0086359E">
              <w:rPr>
                <w:bCs/>
              </w:rPr>
              <w:t>0,06645</w:t>
            </w:r>
          </w:p>
        </w:tc>
      </w:tr>
    </w:tbl>
    <w:p w14:paraId="41BB03F9" w14:textId="77777777" w:rsidR="00882348" w:rsidRPr="00882348" w:rsidRDefault="00882348" w:rsidP="00882348">
      <w:pPr>
        <w:keepNext/>
        <w:widowControl/>
        <w:ind w:left="567"/>
        <w:jc w:val="both"/>
        <w:outlineLvl w:val="1"/>
        <w:rPr>
          <w:lang w:val="x-none" w:eastAsia="x-none"/>
        </w:rPr>
      </w:pPr>
    </w:p>
    <w:p w14:paraId="2C089E32" w14:textId="77777777" w:rsidR="00882348" w:rsidRPr="00882348" w:rsidRDefault="00882348" w:rsidP="00882348">
      <w:pPr>
        <w:keepNext/>
        <w:widowControl/>
        <w:numPr>
          <w:ilvl w:val="0"/>
          <w:numId w:val="25"/>
        </w:numPr>
        <w:ind w:left="0" w:firstLine="567"/>
        <w:jc w:val="both"/>
        <w:outlineLvl w:val="1"/>
        <w:rPr>
          <w:lang w:val="x-none" w:eastAsia="x-none"/>
        </w:rPr>
      </w:pPr>
      <w:r w:rsidRPr="00882348">
        <w:rPr>
          <w:lang w:val="x-none" w:eastAsia="x-none"/>
        </w:rPr>
        <w:t xml:space="preserve">Возмещение недополученных доходов от разницы между утвержденными тарифами на </w:t>
      </w:r>
      <w:r w:rsidRPr="00882348">
        <w:rPr>
          <w:lang w:eastAsia="x-none"/>
        </w:rPr>
        <w:t>горячую воду</w:t>
      </w:r>
      <w:r w:rsidRPr="00882348">
        <w:rPr>
          <w:lang w:val="x-none" w:eastAsia="x-none"/>
        </w:rPr>
        <w:t xml:space="preserve">, поставляемую потребителям, и утвержденными льготными тарифами на </w:t>
      </w:r>
      <w:r w:rsidRPr="00882348">
        <w:rPr>
          <w:lang w:eastAsia="x-none"/>
        </w:rPr>
        <w:t>горячую воду</w:t>
      </w:r>
      <w:r w:rsidRPr="00882348">
        <w:rPr>
          <w:lang w:val="x-none" w:eastAsia="x-none"/>
        </w:rPr>
        <w:t>, поставляемую населению, осуществляется за счет</w:t>
      </w:r>
      <w:r w:rsidRPr="00882348">
        <w:rPr>
          <w:lang w:eastAsia="x-none"/>
        </w:rPr>
        <w:t xml:space="preserve"> </w:t>
      </w:r>
      <w:r w:rsidRPr="00882348">
        <w:rPr>
          <w:lang w:val="x-none" w:eastAsia="x-none"/>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882348">
        <w:rPr>
          <w:b/>
          <w:lang w:val="x-none" w:eastAsia="x-none"/>
        </w:rPr>
        <w:t>»</w:t>
      </w:r>
      <w:r w:rsidRPr="00882348">
        <w:rPr>
          <w:lang w:val="x-none" w:eastAsia="x-none"/>
        </w:rPr>
        <w:t>.</w:t>
      </w:r>
    </w:p>
    <w:p w14:paraId="61A9B4EF" w14:textId="0EB553AA" w:rsidR="00882348" w:rsidRPr="00882348" w:rsidRDefault="00882348" w:rsidP="00882348">
      <w:pPr>
        <w:numPr>
          <w:ilvl w:val="0"/>
          <w:numId w:val="25"/>
        </w:numPr>
        <w:ind w:left="0" w:firstLine="567"/>
        <w:jc w:val="both"/>
      </w:pPr>
      <w:r w:rsidRPr="00882348">
        <w:rPr>
          <w:lang w:val="x-none" w:eastAsia="x-none"/>
        </w:rPr>
        <w:t>Тарифы, установленные в п. 1</w:t>
      </w:r>
      <w:r w:rsidRPr="00882348">
        <w:rPr>
          <w:lang w:eastAsia="x-none"/>
        </w:rPr>
        <w:t xml:space="preserve">, </w:t>
      </w:r>
      <w:r w:rsidRPr="00882348">
        <w:rPr>
          <w:lang w:val="x-none" w:eastAsia="x-none"/>
        </w:rPr>
        <w:t>действуют с</w:t>
      </w:r>
      <w:r w:rsidRPr="00882348">
        <w:t xml:space="preserve"> 01.01.2024 по 31.12.2024.</w:t>
      </w:r>
    </w:p>
    <w:p w14:paraId="468F2DAF" w14:textId="77777777" w:rsidR="00882348" w:rsidRPr="00882348" w:rsidRDefault="00882348" w:rsidP="00882348">
      <w:pPr>
        <w:numPr>
          <w:ilvl w:val="0"/>
          <w:numId w:val="25"/>
        </w:numPr>
        <w:ind w:left="0" w:firstLine="567"/>
        <w:jc w:val="both"/>
      </w:pPr>
      <w:r w:rsidRPr="00882348">
        <w:rPr>
          <w:lang w:val="en-US"/>
        </w:rPr>
        <w:t>C</w:t>
      </w:r>
      <w:r w:rsidRPr="00882348">
        <w:t xml:space="preserve"> 01.01.2024 признать утратившим силу постановление Департамента энергетики и тарифов Ивановской области от 28.11.2022 № 55-гв/13.</w:t>
      </w:r>
    </w:p>
    <w:p w14:paraId="7DD86BE3" w14:textId="7A33345F" w:rsidR="00882348" w:rsidRPr="00882348" w:rsidRDefault="00882348" w:rsidP="00882348">
      <w:pPr>
        <w:widowControl/>
        <w:numPr>
          <w:ilvl w:val="0"/>
          <w:numId w:val="25"/>
        </w:numPr>
        <w:autoSpaceDE w:val="0"/>
        <w:autoSpaceDN w:val="0"/>
        <w:adjustRightInd w:val="0"/>
        <w:ind w:left="0" w:firstLine="567"/>
        <w:jc w:val="both"/>
        <w:outlineLvl w:val="0"/>
      </w:pPr>
      <w:r w:rsidRPr="00882348">
        <w:t>Постановление вступает в силу после дня его официального опубликования.</w:t>
      </w:r>
    </w:p>
    <w:p w14:paraId="0258B999" w14:textId="77777777" w:rsidR="006A04B0" w:rsidRDefault="006A04B0" w:rsidP="006A04B0">
      <w:pPr>
        <w:widowControl/>
        <w:ind w:firstLine="709"/>
        <w:jc w:val="both"/>
        <w:rPr>
          <w:snapToGrid w:val="0"/>
        </w:rPr>
      </w:pPr>
    </w:p>
    <w:p w14:paraId="3F2F3B66" w14:textId="594D378B"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23C82259" w14:textId="77777777" w:rsidTr="00D56614">
        <w:tc>
          <w:tcPr>
            <w:tcW w:w="959" w:type="dxa"/>
          </w:tcPr>
          <w:p w14:paraId="120693D8" w14:textId="77777777" w:rsidR="006A04B0" w:rsidRPr="007E2A7E" w:rsidRDefault="006A04B0" w:rsidP="00D56614">
            <w:pPr>
              <w:tabs>
                <w:tab w:val="left" w:pos="4020"/>
              </w:tabs>
              <w:jc w:val="center"/>
            </w:pPr>
            <w:r w:rsidRPr="007E2A7E">
              <w:t>№ п/п</w:t>
            </w:r>
          </w:p>
        </w:tc>
        <w:tc>
          <w:tcPr>
            <w:tcW w:w="2391" w:type="dxa"/>
          </w:tcPr>
          <w:p w14:paraId="21628C81" w14:textId="77777777" w:rsidR="006A04B0" w:rsidRPr="007E2A7E" w:rsidRDefault="006A04B0" w:rsidP="00D56614">
            <w:pPr>
              <w:tabs>
                <w:tab w:val="left" w:pos="4020"/>
              </w:tabs>
            </w:pPr>
            <w:r w:rsidRPr="007E2A7E">
              <w:t>Члены правления</w:t>
            </w:r>
          </w:p>
        </w:tc>
        <w:tc>
          <w:tcPr>
            <w:tcW w:w="3493" w:type="dxa"/>
          </w:tcPr>
          <w:p w14:paraId="5CB4EBD5" w14:textId="77777777" w:rsidR="006A04B0" w:rsidRPr="007E2A7E" w:rsidRDefault="006A04B0" w:rsidP="00D56614">
            <w:pPr>
              <w:tabs>
                <w:tab w:val="left" w:pos="4020"/>
              </w:tabs>
              <w:jc w:val="center"/>
            </w:pPr>
            <w:r w:rsidRPr="007E2A7E">
              <w:t>Результаты голосования</w:t>
            </w:r>
          </w:p>
        </w:tc>
      </w:tr>
      <w:tr w:rsidR="006A04B0" w:rsidRPr="007E2A7E" w14:paraId="1A976032" w14:textId="77777777" w:rsidTr="00D56614">
        <w:tc>
          <w:tcPr>
            <w:tcW w:w="959" w:type="dxa"/>
          </w:tcPr>
          <w:p w14:paraId="4FDA6D40" w14:textId="77777777" w:rsidR="006A04B0" w:rsidRPr="007E2A7E" w:rsidRDefault="006A04B0" w:rsidP="00D56614">
            <w:pPr>
              <w:tabs>
                <w:tab w:val="left" w:pos="4020"/>
              </w:tabs>
              <w:jc w:val="center"/>
            </w:pPr>
            <w:r w:rsidRPr="007E2A7E">
              <w:t>1.</w:t>
            </w:r>
          </w:p>
        </w:tc>
        <w:tc>
          <w:tcPr>
            <w:tcW w:w="2391" w:type="dxa"/>
          </w:tcPr>
          <w:p w14:paraId="099DFD94" w14:textId="77777777" w:rsidR="006A04B0" w:rsidRPr="007E2A7E" w:rsidRDefault="006A04B0" w:rsidP="00D56614">
            <w:pPr>
              <w:tabs>
                <w:tab w:val="left" w:pos="4020"/>
              </w:tabs>
            </w:pPr>
            <w:r w:rsidRPr="007E2A7E">
              <w:t>Морева Е.Н.</w:t>
            </w:r>
          </w:p>
        </w:tc>
        <w:tc>
          <w:tcPr>
            <w:tcW w:w="3493" w:type="dxa"/>
          </w:tcPr>
          <w:p w14:paraId="0D15DBA1" w14:textId="77777777" w:rsidR="006A04B0" w:rsidRPr="007E2A7E" w:rsidRDefault="006A04B0" w:rsidP="00D56614">
            <w:pPr>
              <w:jc w:val="center"/>
            </w:pPr>
            <w:r w:rsidRPr="007E2A7E">
              <w:t>за</w:t>
            </w:r>
          </w:p>
        </w:tc>
      </w:tr>
      <w:tr w:rsidR="006A04B0" w:rsidRPr="007E2A7E" w14:paraId="4BDE5AB2" w14:textId="77777777" w:rsidTr="00D56614">
        <w:tc>
          <w:tcPr>
            <w:tcW w:w="959" w:type="dxa"/>
          </w:tcPr>
          <w:p w14:paraId="3C521430" w14:textId="77777777" w:rsidR="006A04B0" w:rsidRPr="007E2A7E" w:rsidRDefault="006A04B0" w:rsidP="00D56614">
            <w:pPr>
              <w:tabs>
                <w:tab w:val="left" w:pos="4020"/>
              </w:tabs>
              <w:jc w:val="center"/>
            </w:pPr>
            <w:r w:rsidRPr="007E2A7E">
              <w:t>2.</w:t>
            </w:r>
          </w:p>
        </w:tc>
        <w:tc>
          <w:tcPr>
            <w:tcW w:w="2391" w:type="dxa"/>
          </w:tcPr>
          <w:p w14:paraId="33DD4DDB" w14:textId="77777777" w:rsidR="006A04B0" w:rsidRPr="007E2A7E" w:rsidRDefault="006A04B0" w:rsidP="00D56614">
            <w:pPr>
              <w:tabs>
                <w:tab w:val="left" w:pos="4020"/>
              </w:tabs>
            </w:pPr>
            <w:r w:rsidRPr="007E2A7E">
              <w:t>Бугаева С.Е.</w:t>
            </w:r>
          </w:p>
        </w:tc>
        <w:tc>
          <w:tcPr>
            <w:tcW w:w="3493" w:type="dxa"/>
          </w:tcPr>
          <w:p w14:paraId="4C008AEC" w14:textId="77777777" w:rsidR="006A04B0" w:rsidRPr="007E2A7E" w:rsidRDefault="006A04B0" w:rsidP="00D56614">
            <w:pPr>
              <w:jc w:val="center"/>
            </w:pPr>
            <w:r>
              <w:t>-</w:t>
            </w:r>
          </w:p>
        </w:tc>
      </w:tr>
      <w:tr w:rsidR="006A04B0" w:rsidRPr="007E2A7E" w14:paraId="2E32333F" w14:textId="77777777" w:rsidTr="00D56614">
        <w:tc>
          <w:tcPr>
            <w:tcW w:w="959" w:type="dxa"/>
          </w:tcPr>
          <w:p w14:paraId="2C4A4C23" w14:textId="77777777" w:rsidR="006A04B0" w:rsidRPr="007E2A7E" w:rsidRDefault="006A04B0" w:rsidP="00D56614">
            <w:pPr>
              <w:tabs>
                <w:tab w:val="left" w:pos="4020"/>
              </w:tabs>
              <w:jc w:val="center"/>
            </w:pPr>
            <w:r w:rsidRPr="007E2A7E">
              <w:t>3.</w:t>
            </w:r>
          </w:p>
        </w:tc>
        <w:tc>
          <w:tcPr>
            <w:tcW w:w="2391" w:type="dxa"/>
          </w:tcPr>
          <w:p w14:paraId="39579CA7" w14:textId="77777777" w:rsidR="006A04B0" w:rsidRPr="007E2A7E" w:rsidRDefault="006A04B0" w:rsidP="00D56614">
            <w:pPr>
              <w:tabs>
                <w:tab w:val="left" w:pos="4020"/>
              </w:tabs>
            </w:pPr>
            <w:r w:rsidRPr="007E2A7E">
              <w:t>Гущина Н.Б.</w:t>
            </w:r>
          </w:p>
        </w:tc>
        <w:tc>
          <w:tcPr>
            <w:tcW w:w="3493" w:type="dxa"/>
          </w:tcPr>
          <w:p w14:paraId="71218683" w14:textId="77777777" w:rsidR="006A04B0" w:rsidRPr="007E2A7E" w:rsidRDefault="006A04B0" w:rsidP="00D56614">
            <w:pPr>
              <w:jc w:val="center"/>
            </w:pPr>
            <w:r>
              <w:t>-</w:t>
            </w:r>
          </w:p>
        </w:tc>
      </w:tr>
      <w:tr w:rsidR="006A04B0" w:rsidRPr="007E2A7E" w14:paraId="259A3940" w14:textId="77777777" w:rsidTr="00D56614">
        <w:tc>
          <w:tcPr>
            <w:tcW w:w="959" w:type="dxa"/>
          </w:tcPr>
          <w:p w14:paraId="56E4C1D7" w14:textId="77777777" w:rsidR="006A04B0" w:rsidRPr="007E2A7E" w:rsidRDefault="006A04B0" w:rsidP="00D56614">
            <w:pPr>
              <w:tabs>
                <w:tab w:val="left" w:pos="4020"/>
              </w:tabs>
              <w:jc w:val="center"/>
            </w:pPr>
            <w:r w:rsidRPr="007E2A7E">
              <w:t>4.</w:t>
            </w:r>
          </w:p>
        </w:tc>
        <w:tc>
          <w:tcPr>
            <w:tcW w:w="2391" w:type="dxa"/>
          </w:tcPr>
          <w:p w14:paraId="20ED39A9" w14:textId="77777777" w:rsidR="006A04B0" w:rsidRPr="007E2A7E" w:rsidRDefault="006A04B0" w:rsidP="00D56614">
            <w:pPr>
              <w:tabs>
                <w:tab w:val="left" w:pos="4020"/>
              </w:tabs>
            </w:pPr>
            <w:r w:rsidRPr="007E2A7E">
              <w:t>Турбачкина Е.В.</w:t>
            </w:r>
          </w:p>
        </w:tc>
        <w:tc>
          <w:tcPr>
            <w:tcW w:w="3493" w:type="dxa"/>
          </w:tcPr>
          <w:p w14:paraId="47C9D918" w14:textId="77777777" w:rsidR="006A04B0" w:rsidRPr="007E2A7E" w:rsidRDefault="006A04B0" w:rsidP="00D56614">
            <w:pPr>
              <w:tabs>
                <w:tab w:val="left" w:pos="4020"/>
              </w:tabs>
              <w:jc w:val="center"/>
            </w:pPr>
            <w:r w:rsidRPr="007E2A7E">
              <w:t>за</w:t>
            </w:r>
          </w:p>
        </w:tc>
      </w:tr>
      <w:tr w:rsidR="006A04B0" w:rsidRPr="007E2A7E" w14:paraId="157293F8" w14:textId="77777777" w:rsidTr="00D56614">
        <w:tc>
          <w:tcPr>
            <w:tcW w:w="959" w:type="dxa"/>
          </w:tcPr>
          <w:p w14:paraId="28930353" w14:textId="77777777" w:rsidR="006A04B0" w:rsidRPr="007E2A7E" w:rsidRDefault="006A04B0" w:rsidP="00D56614">
            <w:pPr>
              <w:tabs>
                <w:tab w:val="left" w:pos="4020"/>
              </w:tabs>
              <w:jc w:val="center"/>
            </w:pPr>
            <w:r w:rsidRPr="007E2A7E">
              <w:t>5.</w:t>
            </w:r>
          </w:p>
        </w:tc>
        <w:tc>
          <w:tcPr>
            <w:tcW w:w="2391" w:type="dxa"/>
          </w:tcPr>
          <w:p w14:paraId="2AF34E09" w14:textId="77777777" w:rsidR="006A04B0" w:rsidRPr="007E2A7E" w:rsidRDefault="006A04B0" w:rsidP="00D56614">
            <w:pPr>
              <w:tabs>
                <w:tab w:val="left" w:pos="4020"/>
              </w:tabs>
            </w:pPr>
            <w:r w:rsidRPr="007E2A7E">
              <w:t>Полозов И.Г.</w:t>
            </w:r>
          </w:p>
        </w:tc>
        <w:tc>
          <w:tcPr>
            <w:tcW w:w="3493" w:type="dxa"/>
          </w:tcPr>
          <w:p w14:paraId="530582AA" w14:textId="77777777" w:rsidR="006A04B0" w:rsidRPr="007E2A7E" w:rsidRDefault="006A04B0" w:rsidP="00D56614">
            <w:pPr>
              <w:tabs>
                <w:tab w:val="left" w:pos="4020"/>
              </w:tabs>
              <w:jc w:val="center"/>
            </w:pPr>
            <w:r w:rsidRPr="007E2A7E">
              <w:t>за</w:t>
            </w:r>
          </w:p>
        </w:tc>
      </w:tr>
      <w:tr w:rsidR="006A04B0" w:rsidRPr="007E2A7E" w14:paraId="44D9FA0C" w14:textId="77777777" w:rsidTr="00D56614">
        <w:tc>
          <w:tcPr>
            <w:tcW w:w="959" w:type="dxa"/>
          </w:tcPr>
          <w:p w14:paraId="67A34D42" w14:textId="77777777" w:rsidR="006A04B0" w:rsidRPr="007E2A7E" w:rsidRDefault="006A04B0" w:rsidP="00D56614">
            <w:pPr>
              <w:tabs>
                <w:tab w:val="left" w:pos="4020"/>
              </w:tabs>
              <w:jc w:val="center"/>
            </w:pPr>
            <w:r w:rsidRPr="007E2A7E">
              <w:t>6.</w:t>
            </w:r>
          </w:p>
        </w:tc>
        <w:tc>
          <w:tcPr>
            <w:tcW w:w="2391" w:type="dxa"/>
          </w:tcPr>
          <w:p w14:paraId="7ED7D7B5" w14:textId="77777777" w:rsidR="006A04B0" w:rsidRPr="007E2A7E" w:rsidRDefault="006A04B0" w:rsidP="00D56614">
            <w:pPr>
              <w:tabs>
                <w:tab w:val="left" w:pos="4020"/>
              </w:tabs>
            </w:pPr>
            <w:r w:rsidRPr="007E2A7E">
              <w:t>Коннова Е.А.</w:t>
            </w:r>
          </w:p>
        </w:tc>
        <w:tc>
          <w:tcPr>
            <w:tcW w:w="3493" w:type="dxa"/>
          </w:tcPr>
          <w:p w14:paraId="397B28D3" w14:textId="77777777" w:rsidR="006A04B0" w:rsidRPr="007E2A7E" w:rsidRDefault="006A04B0" w:rsidP="00D56614">
            <w:pPr>
              <w:tabs>
                <w:tab w:val="left" w:pos="4020"/>
              </w:tabs>
              <w:jc w:val="center"/>
            </w:pPr>
            <w:r w:rsidRPr="007E2A7E">
              <w:t>за</w:t>
            </w:r>
          </w:p>
        </w:tc>
      </w:tr>
      <w:tr w:rsidR="006A04B0" w:rsidRPr="007E2A7E" w14:paraId="713BEDB3" w14:textId="77777777" w:rsidTr="00D56614">
        <w:tc>
          <w:tcPr>
            <w:tcW w:w="959" w:type="dxa"/>
          </w:tcPr>
          <w:p w14:paraId="795A7E90" w14:textId="77777777" w:rsidR="006A04B0" w:rsidRPr="007E2A7E" w:rsidRDefault="006A04B0" w:rsidP="00D56614">
            <w:pPr>
              <w:tabs>
                <w:tab w:val="left" w:pos="4020"/>
              </w:tabs>
              <w:jc w:val="center"/>
            </w:pPr>
            <w:r w:rsidRPr="007E2A7E">
              <w:t>7.</w:t>
            </w:r>
          </w:p>
        </w:tc>
        <w:tc>
          <w:tcPr>
            <w:tcW w:w="2391" w:type="dxa"/>
          </w:tcPr>
          <w:p w14:paraId="1FB66335" w14:textId="77777777" w:rsidR="006A04B0" w:rsidRPr="007E2A7E" w:rsidRDefault="006A04B0" w:rsidP="00D56614">
            <w:pPr>
              <w:tabs>
                <w:tab w:val="left" w:pos="4020"/>
              </w:tabs>
            </w:pPr>
            <w:r w:rsidRPr="007E2A7E">
              <w:t>Агапова О.П.</w:t>
            </w:r>
          </w:p>
        </w:tc>
        <w:tc>
          <w:tcPr>
            <w:tcW w:w="3493" w:type="dxa"/>
          </w:tcPr>
          <w:p w14:paraId="3308BCB3" w14:textId="77777777" w:rsidR="006A04B0" w:rsidRPr="007E2A7E" w:rsidRDefault="006A04B0" w:rsidP="00D56614">
            <w:pPr>
              <w:tabs>
                <w:tab w:val="left" w:pos="4020"/>
              </w:tabs>
              <w:jc w:val="center"/>
            </w:pPr>
            <w:r w:rsidRPr="007E2A7E">
              <w:t>за</w:t>
            </w:r>
          </w:p>
        </w:tc>
      </w:tr>
    </w:tbl>
    <w:p w14:paraId="231AE198"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05589208" w14:textId="77777777" w:rsidR="009979FD" w:rsidRDefault="009979FD" w:rsidP="000516E8">
      <w:pPr>
        <w:spacing w:line="235" w:lineRule="auto"/>
        <w:ind w:firstLine="567"/>
        <w:jc w:val="both"/>
        <w:rPr>
          <w:b/>
        </w:rPr>
      </w:pPr>
    </w:p>
    <w:p w14:paraId="320E00F1" w14:textId="267F8686" w:rsidR="003879DB" w:rsidRPr="007E2A7E" w:rsidRDefault="00322861" w:rsidP="000516E8">
      <w:pPr>
        <w:spacing w:line="235" w:lineRule="auto"/>
        <w:ind w:firstLine="567"/>
        <w:jc w:val="both"/>
        <w:rPr>
          <w:b/>
        </w:rPr>
      </w:pPr>
      <w:r w:rsidRPr="007E2A7E">
        <w:rPr>
          <w:b/>
        </w:rPr>
        <w:t>14</w:t>
      </w:r>
      <w:r w:rsidR="00281C65" w:rsidRPr="007E2A7E">
        <w:rPr>
          <w:b/>
        </w:rPr>
        <w:t>.</w:t>
      </w:r>
      <w:r w:rsidR="00281C65" w:rsidRPr="007E2A7E">
        <w:t xml:space="preserve"> </w:t>
      </w:r>
      <w:r w:rsidR="0042514B" w:rsidRPr="007E2A7E">
        <w:rPr>
          <w:b/>
        </w:rPr>
        <w:t>Об установлении тарифов на горячую воду, поставляемую потребителям Родниковского муниципального района</w:t>
      </w:r>
      <w:r w:rsidR="0042514B" w:rsidRPr="007E2A7E">
        <w:t xml:space="preserve"> </w:t>
      </w:r>
      <w:r w:rsidR="0042514B" w:rsidRPr="007E2A7E">
        <w:rPr>
          <w:b/>
        </w:rPr>
        <w:t>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w:t>
      </w:r>
      <w:r w:rsidR="004A0EA5" w:rsidRPr="007E2A7E">
        <w:rPr>
          <w:b/>
        </w:rPr>
        <w:t>р</w:t>
      </w:r>
      <w:r w:rsidR="00E75F60" w:rsidRPr="007E2A7E">
        <w:rPr>
          <w:b/>
        </w:rPr>
        <w:t>е горячего водоснабжения на 202</w:t>
      </w:r>
      <w:r w:rsidR="0067662D" w:rsidRPr="007E2A7E">
        <w:rPr>
          <w:b/>
        </w:rPr>
        <w:t>4</w:t>
      </w:r>
      <w:r w:rsidR="0042514B" w:rsidRPr="007E2A7E">
        <w:rPr>
          <w:b/>
        </w:rPr>
        <w:t xml:space="preserve"> год. (Фаттахова Е. В.).</w:t>
      </w:r>
    </w:p>
    <w:p w14:paraId="5E46F630" w14:textId="77777777" w:rsidR="003879DB" w:rsidRPr="007E2A7E" w:rsidRDefault="003879DB" w:rsidP="000516E8">
      <w:pPr>
        <w:widowControl/>
        <w:autoSpaceDE w:val="0"/>
        <w:autoSpaceDN w:val="0"/>
        <w:adjustRightInd w:val="0"/>
        <w:spacing w:line="235" w:lineRule="auto"/>
        <w:ind w:firstLine="540"/>
        <w:jc w:val="both"/>
      </w:pPr>
      <w:r w:rsidRPr="007E2A7E">
        <w:t xml:space="preserve">Организации, осуществляющие горячее водоснабжение, </w:t>
      </w:r>
      <w:r w:rsidR="005902DA" w:rsidRPr="007E2A7E">
        <w:rPr>
          <w:bCs/>
        </w:rPr>
        <w:t xml:space="preserve">ООО «Энергетик», ООО «Теплоснаб-Родники», ООО «УК ИП «Родники» </w:t>
      </w:r>
      <w:r w:rsidRPr="007E2A7E">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67662D" w:rsidRPr="007E2A7E">
        <w:t>4</w:t>
      </w:r>
      <w:r w:rsidRPr="007E2A7E">
        <w:t xml:space="preserve"> год.</w:t>
      </w:r>
    </w:p>
    <w:p w14:paraId="635F8B11" w14:textId="77777777" w:rsidR="003879DB" w:rsidRPr="007E2A7E" w:rsidRDefault="003879DB" w:rsidP="000516E8">
      <w:pPr>
        <w:widowControl/>
        <w:autoSpaceDE w:val="0"/>
        <w:autoSpaceDN w:val="0"/>
        <w:adjustRightInd w:val="0"/>
        <w:spacing w:line="235" w:lineRule="auto"/>
        <w:ind w:firstLine="540"/>
        <w:jc w:val="both"/>
      </w:pPr>
      <w:r w:rsidRPr="007E2A7E">
        <w:t xml:space="preserve">Теплоснабжающие организации </w:t>
      </w:r>
      <w:r w:rsidR="005902DA" w:rsidRPr="007E2A7E">
        <w:rPr>
          <w:bCs/>
        </w:rPr>
        <w:t xml:space="preserve">ООО «УК ИП «Родники» </w:t>
      </w:r>
      <w:r w:rsidRPr="007E2A7E">
        <w:t>обратились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202</w:t>
      </w:r>
      <w:r w:rsidR="0067662D" w:rsidRPr="007E2A7E">
        <w:t>4</w:t>
      </w:r>
      <w:r w:rsidRPr="007E2A7E">
        <w:t xml:space="preserve"> год.</w:t>
      </w:r>
    </w:p>
    <w:p w14:paraId="63670023" w14:textId="77777777" w:rsidR="00405AA9" w:rsidRPr="007E2A7E" w:rsidRDefault="00405AA9" w:rsidP="00405AA9">
      <w:pPr>
        <w:pStyle w:val="a3"/>
        <w:spacing w:line="235" w:lineRule="auto"/>
        <w:ind w:right="44" w:firstLine="567"/>
        <w:rPr>
          <w:bCs/>
          <w:sz w:val="20"/>
        </w:rPr>
      </w:pPr>
      <w:r w:rsidRPr="007E2A7E">
        <w:rPr>
          <w:bCs/>
          <w:sz w:val="20"/>
        </w:rPr>
        <w:t xml:space="preserve">Экспертной группой Департамента произведена экспертиза тарифов на горячую воду. </w:t>
      </w:r>
    </w:p>
    <w:p w14:paraId="017D2D50" w14:textId="77777777" w:rsidR="00405AA9" w:rsidRPr="007E2A7E" w:rsidRDefault="00405AA9" w:rsidP="00405AA9">
      <w:pPr>
        <w:widowControl/>
        <w:autoSpaceDE w:val="0"/>
        <w:autoSpaceDN w:val="0"/>
        <w:adjustRightInd w:val="0"/>
        <w:spacing w:line="235" w:lineRule="auto"/>
        <w:ind w:firstLine="567"/>
        <w:jc w:val="both"/>
        <w:rPr>
          <w:bCs/>
        </w:rPr>
      </w:pPr>
      <w:r w:rsidRPr="007E2A7E">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A400D6F" w14:textId="77777777" w:rsidR="00405AA9" w:rsidRPr="007E2A7E" w:rsidRDefault="00405AA9" w:rsidP="00405AA9">
      <w:pPr>
        <w:widowControl/>
        <w:autoSpaceDE w:val="0"/>
        <w:autoSpaceDN w:val="0"/>
        <w:adjustRightInd w:val="0"/>
        <w:spacing w:line="235" w:lineRule="auto"/>
        <w:ind w:firstLine="567"/>
        <w:jc w:val="both"/>
        <w:rPr>
          <w:bCs/>
        </w:rPr>
      </w:pPr>
      <w:r w:rsidRPr="007E2A7E">
        <w:t>Экспертиза тарифов на горячую воду, поставляемую с использованием открытых систем теплоснабжения (горячего водоснабжения)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p>
    <w:p w14:paraId="46503E15" w14:textId="77777777" w:rsidR="00405AA9" w:rsidRPr="007E2A7E" w:rsidRDefault="00405AA9" w:rsidP="00405AA9">
      <w:pPr>
        <w:widowControl/>
        <w:autoSpaceDE w:val="0"/>
        <w:autoSpaceDN w:val="0"/>
        <w:adjustRightInd w:val="0"/>
        <w:spacing w:line="235" w:lineRule="auto"/>
        <w:ind w:firstLine="567"/>
        <w:jc w:val="both"/>
        <w:rPr>
          <w:bCs/>
        </w:rPr>
      </w:pPr>
      <w:r w:rsidRPr="007E2A7E">
        <w:rPr>
          <w:bCs/>
        </w:rPr>
        <w:lastRenderedPageBreak/>
        <w:t xml:space="preserve">С учетом постановления Департамента энергетики и тарифов Ивановской области от </w:t>
      </w:r>
      <w:r w:rsidRPr="007E2A7E">
        <w:t>области от 20.12.2019 №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0F6A7A02" w14:textId="77777777" w:rsidR="00405AA9" w:rsidRPr="007E2A7E" w:rsidRDefault="00405AA9" w:rsidP="00405AA9">
      <w:pPr>
        <w:spacing w:line="235" w:lineRule="auto"/>
        <w:ind w:firstLine="567"/>
        <w:jc w:val="both"/>
        <w:rPr>
          <w:bCs/>
        </w:rPr>
      </w:pPr>
      <w:r w:rsidRPr="007E2A7E">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02D7520E" w14:textId="77777777" w:rsidR="00405AA9" w:rsidRPr="007E2A7E" w:rsidRDefault="00405AA9" w:rsidP="00405AA9">
      <w:pPr>
        <w:spacing w:line="235" w:lineRule="auto"/>
        <w:ind w:firstLine="567"/>
        <w:jc w:val="both"/>
        <w:rPr>
          <w:bCs/>
        </w:rPr>
      </w:pPr>
      <w:r w:rsidRPr="007E2A7E">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1973A6D3" w14:textId="77777777" w:rsidR="00405AA9" w:rsidRPr="007E2A7E" w:rsidRDefault="00405AA9" w:rsidP="00405AA9">
      <w:pPr>
        <w:tabs>
          <w:tab w:val="left" w:pos="1276"/>
        </w:tabs>
        <w:ind w:firstLine="567"/>
        <w:jc w:val="both"/>
        <w:rPr>
          <w:bCs/>
        </w:rPr>
      </w:pPr>
      <w:r w:rsidRPr="007E2A7E">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04D3A7ED" w14:textId="77777777" w:rsidR="00405AA9" w:rsidRPr="007E2A7E" w:rsidRDefault="00405AA9" w:rsidP="00405AA9">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46DDED37" w14:textId="77777777" w:rsidR="00405AA9" w:rsidRPr="007E2A7E" w:rsidRDefault="00405AA9" w:rsidP="00405AA9">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4AE220B6" w14:textId="77777777" w:rsidR="00405AA9" w:rsidRPr="007E2A7E" w:rsidRDefault="00405AA9" w:rsidP="00405AA9">
      <w:pPr>
        <w:pStyle w:val="a3"/>
        <w:spacing w:line="235" w:lineRule="auto"/>
        <w:ind w:right="44" w:firstLine="567"/>
        <w:rPr>
          <w:bCs/>
          <w:sz w:val="20"/>
        </w:rPr>
      </w:pPr>
      <w:r w:rsidRPr="007E2A7E">
        <w:rPr>
          <w:bCs/>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00DB5C4" w14:textId="77777777" w:rsidR="003879DB" w:rsidRPr="007E2A7E" w:rsidRDefault="00E035C3" w:rsidP="000516E8">
      <w:pPr>
        <w:spacing w:line="235" w:lineRule="auto"/>
        <w:ind w:firstLine="567"/>
        <w:jc w:val="both"/>
      </w:pPr>
      <w:r w:rsidRPr="007E2A7E">
        <w:rPr>
          <w:bCs/>
        </w:rPr>
        <w:t xml:space="preserve">Основные показатели деятельности </w:t>
      </w:r>
      <w:r w:rsidRPr="007E2A7E">
        <w:t>теплоснабжающей организации</w:t>
      </w:r>
      <w:r w:rsidRPr="007E2A7E">
        <w:rPr>
          <w:bCs/>
        </w:rPr>
        <w:t xml:space="preserve"> на расчетный период регулирования, принятые при формировании тарифов на горячую воду приведены в приложении </w:t>
      </w:r>
      <w:r w:rsidR="005902DA" w:rsidRPr="007E2A7E">
        <w:rPr>
          <w:bCs/>
        </w:rPr>
        <w:t>№ 14/1 - № 14/4.</w:t>
      </w:r>
    </w:p>
    <w:p w14:paraId="0902FD45" w14:textId="77777777" w:rsidR="0042514B" w:rsidRPr="007E2A7E" w:rsidRDefault="0042514B" w:rsidP="000516E8">
      <w:pPr>
        <w:tabs>
          <w:tab w:val="left" w:pos="993"/>
        </w:tabs>
        <w:spacing w:line="235" w:lineRule="auto"/>
        <w:jc w:val="both"/>
        <w:rPr>
          <w:b/>
          <w:color w:val="FF0000"/>
        </w:rPr>
      </w:pPr>
    </w:p>
    <w:p w14:paraId="52BAE41B" w14:textId="77777777" w:rsidR="0042514B" w:rsidRPr="007E2A7E" w:rsidRDefault="0042514B" w:rsidP="000516E8">
      <w:pPr>
        <w:tabs>
          <w:tab w:val="left" w:pos="993"/>
        </w:tabs>
        <w:spacing w:line="235" w:lineRule="auto"/>
        <w:ind w:firstLine="567"/>
        <w:jc w:val="both"/>
      </w:pPr>
      <w:r w:rsidRPr="007E2A7E">
        <w:rPr>
          <w:b/>
        </w:rPr>
        <w:t>РЕШИЛИ:</w:t>
      </w:r>
    </w:p>
    <w:p w14:paraId="66CDC7CF" w14:textId="77777777" w:rsidR="0042514B" w:rsidRPr="007E2A7E" w:rsidRDefault="0042514B" w:rsidP="000516E8">
      <w:pPr>
        <w:tabs>
          <w:tab w:val="left" w:pos="993"/>
        </w:tabs>
        <w:spacing w:line="235" w:lineRule="auto"/>
        <w:ind w:firstLine="567"/>
        <w:jc w:val="both"/>
      </w:pPr>
      <w:r w:rsidRPr="007E2A7E">
        <w:rPr>
          <w:bCs/>
        </w:rPr>
        <w:t xml:space="preserve">В соответствии </w:t>
      </w:r>
      <w:r w:rsidRPr="007E2A7E">
        <w:t>с Федеральным законом от 27.07.2010 № 190-ФЗ «О теплоснабжении»,</w:t>
      </w:r>
      <w:r w:rsidRPr="007E2A7E">
        <w:rPr>
          <w:bCs/>
        </w:rPr>
        <w:t xml:space="preserve"> Федеральным законом от 07.12.2011 № 416-ФЗ «О водоснабжении и водоотведении», </w:t>
      </w:r>
      <w:r w:rsidRPr="007E2A7E">
        <w:t xml:space="preserve">постановлением Правительства Российской Федерации от 22.10.2012 № 1075 «О ценообразовании в сфере теплоснабжения», </w:t>
      </w:r>
      <w:r w:rsidRPr="007E2A7E">
        <w:rPr>
          <w:bC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3441CC" w:rsidRPr="007E2A7E">
        <w:t>:</w:t>
      </w:r>
    </w:p>
    <w:p w14:paraId="7F772E88" w14:textId="77777777" w:rsidR="0042514B" w:rsidRPr="007E2A7E" w:rsidRDefault="0042514B" w:rsidP="000516E8">
      <w:pPr>
        <w:tabs>
          <w:tab w:val="left" w:pos="993"/>
        </w:tabs>
        <w:spacing w:line="235" w:lineRule="auto"/>
        <w:ind w:firstLine="567"/>
        <w:jc w:val="both"/>
      </w:pPr>
    </w:p>
    <w:p w14:paraId="1A410B8C" w14:textId="77777777" w:rsidR="0042514B" w:rsidRPr="007E2A7E" w:rsidRDefault="0042514B" w:rsidP="00D31313">
      <w:pPr>
        <w:numPr>
          <w:ilvl w:val="0"/>
          <w:numId w:val="10"/>
        </w:numPr>
        <w:tabs>
          <w:tab w:val="left" w:pos="993"/>
        </w:tabs>
        <w:spacing w:line="235" w:lineRule="auto"/>
        <w:ind w:left="0" w:firstLine="556"/>
        <w:jc w:val="both"/>
      </w:pPr>
      <w:r w:rsidRPr="007E2A7E">
        <w:t>Установить тарифы на горячую воду, поставляемую организациями Родниковского района Ивановской области с использованием закрытых систем горячего водоснабжения согласно таблице:</w:t>
      </w:r>
    </w:p>
    <w:p w14:paraId="4C64C251" w14:textId="77777777" w:rsidR="0042514B" w:rsidRPr="007E2A7E" w:rsidRDefault="0042514B" w:rsidP="000516E8">
      <w:pPr>
        <w:pStyle w:val="ConsPlusTitle"/>
        <w:widowControl/>
        <w:spacing w:line="235" w:lineRule="auto"/>
        <w:ind w:left="927"/>
        <w:jc w:val="center"/>
        <w:outlineLvl w:val="0"/>
        <w:rPr>
          <w:rFonts w:ascii="Times New Roman" w:hAnsi="Times New Roman" w:cs="Times New Roman"/>
          <w:color w:val="FF0000"/>
        </w:rPr>
      </w:pPr>
    </w:p>
    <w:p w14:paraId="507F69B4" w14:textId="77777777" w:rsidR="00405AA9" w:rsidRPr="007E2A7E" w:rsidRDefault="00405AA9" w:rsidP="00405AA9">
      <w:pPr>
        <w:pStyle w:val="ConsPlusTitle"/>
        <w:widowControl/>
        <w:jc w:val="center"/>
        <w:outlineLvl w:val="0"/>
        <w:rPr>
          <w:rFonts w:ascii="Times New Roman" w:hAnsi="Times New Roman" w:cs="Times New Roman"/>
        </w:rPr>
      </w:pPr>
      <w:r w:rsidRPr="007E2A7E">
        <w:rPr>
          <w:rFonts w:ascii="Times New Roman" w:hAnsi="Times New Roman" w:cs="Times New Roman"/>
        </w:rPr>
        <w:t>Тарифы на горячую воду для потребителей Родниковского муниципального района</w:t>
      </w:r>
    </w:p>
    <w:p w14:paraId="4306F4C8" w14:textId="77777777" w:rsidR="00405AA9" w:rsidRPr="007E2A7E" w:rsidRDefault="00405AA9" w:rsidP="00405AA9">
      <w:pPr>
        <w:pStyle w:val="ConsPlusTitle"/>
        <w:widowControl/>
        <w:jc w:val="center"/>
        <w:outlineLvl w:val="0"/>
        <w:rPr>
          <w:rFonts w:ascii="Times New Roman" w:hAnsi="Times New Roman" w:cs="Times New Roman"/>
        </w:rPr>
      </w:pPr>
      <w:r w:rsidRPr="007E2A7E">
        <w:rPr>
          <w:rFonts w:ascii="Times New Roman" w:hAnsi="Times New Roman" w:cs="Times New Roman"/>
        </w:rPr>
        <w:t>(с использованием закрытых систем горячего водоснабжения)</w:t>
      </w:r>
    </w:p>
    <w:p w14:paraId="7CE9870D" w14:textId="77777777" w:rsidR="00405AA9" w:rsidRPr="007E2A7E" w:rsidRDefault="00405AA9" w:rsidP="00405AA9">
      <w:pPr>
        <w:pStyle w:val="ConsPlusTitle"/>
        <w:widowControl/>
        <w:jc w:val="center"/>
        <w:outlineLvl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3636"/>
        <w:gridCol w:w="1538"/>
        <w:gridCol w:w="1538"/>
        <w:gridCol w:w="1538"/>
        <w:gridCol w:w="1534"/>
      </w:tblGrid>
      <w:tr w:rsidR="00405AA9" w:rsidRPr="007E2A7E" w14:paraId="281B7BD2" w14:textId="77777777" w:rsidTr="00FE588A">
        <w:trPr>
          <w:trHeight w:val="340"/>
        </w:trPr>
        <w:tc>
          <w:tcPr>
            <w:tcW w:w="331" w:type="pct"/>
            <w:vMerge w:val="restart"/>
            <w:vAlign w:val="center"/>
          </w:tcPr>
          <w:p w14:paraId="25EEFB3B" w14:textId="77777777" w:rsidR="00405AA9" w:rsidRPr="007E2A7E" w:rsidRDefault="00405AA9" w:rsidP="00FE588A">
            <w:pPr>
              <w:tabs>
                <w:tab w:val="left" w:pos="1026"/>
              </w:tabs>
              <w:autoSpaceDE w:val="0"/>
              <w:autoSpaceDN w:val="0"/>
              <w:adjustRightInd w:val="0"/>
              <w:ind w:right="34"/>
              <w:outlineLvl w:val="0"/>
            </w:pPr>
            <w:r w:rsidRPr="007E2A7E">
              <w:t>№ п/п</w:t>
            </w:r>
          </w:p>
        </w:tc>
        <w:tc>
          <w:tcPr>
            <w:tcW w:w="1735" w:type="pct"/>
            <w:vMerge w:val="restart"/>
            <w:vAlign w:val="center"/>
          </w:tcPr>
          <w:p w14:paraId="5C28C380" w14:textId="77777777" w:rsidR="00405AA9" w:rsidRPr="007E2A7E" w:rsidRDefault="00405AA9" w:rsidP="00FE588A">
            <w:pPr>
              <w:jc w:val="center"/>
            </w:pPr>
            <w:r w:rsidRPr="007E2A7E">
              <w:t>Наименование организации коммунального комплекса</w:t>
            </w:r>
          </w:p>
        </w:tc>
        <w:tc>
          <w:tcPr>
            <w:tcW w:w="2934" w:type="pct"/>
            <w:gridSpan w:val="4"/>
          </w:tcPr>
          <w:p w14:paraId="22E0E0C4" w14:textId="77777777" w:rsidR="00405AA9" w:rsidRPr="007E2A7E" w:rsidRDefault="00405AA9" w:rsidP="00FE588A">
            <w:pPr>
              <w:jc w:val="center"/>
            </w:pPr>
            <w:r w:rsidRPr="007E2A7E">
              <w:t xml:space="preserve">Тарифы на горячую воду </w:t>
            </w:r>
          </w:p>
        </w:tc>
      </w:tr>
      <w:tr w:rsidR="00405AA9" w:rsidRPr="007E2A7E" w14:paraId="47F82E15" w14:textId="77777777" w:rsidTr="00FE588A">
        <w:trPr>
          <w:trHeight w:val="460"/>
        </w:trPr>
        <w:tc>
          <w:tcPr>
            <w:tcW w:w="331" w:type="pct"/>
            <w:vMerge/>
            <w:vAlign w:val="center"/>
          </w:tcPr>
          <w:p w14:paraId="4169FF1B" w14:textId="77777777" w:rsidR="00405AA9" w:rsidRPr="007E2A7E" w:rsidRDefault="00405AA9" w:rsidP="00FE588A"/>
        </w:tc>
        <w:tc>
          <w:tcPr>
            <w:tcW w:w="1735" w:type="pct"/>
            <w:vMerge/>
          </w:tcPr>
          <w:p w14:paraId="1A6C8428" w14:textId="77777777" w:rsidR="00405AA9" w:rsidRPr="007E2A7E" w:rsidRDefault="00405AA9" w:rsidP="00FE588A"/>
        </w:tc>
        <w:tc>
          <w:tcPr>
            <w:tcW w:w="1468" w:type="pct"/>
            <w:gridSpan w:val="2"/>
          </w:tcPr>
          <w:p w14:paraId="5016A1BC" w14:textId="77777777" w:rsidR="00405AA9" w:rsidRPr="007E2A7E" w:rsidRDefault="00405AA9" w:rsidP="00FE588A">
            <w:pPr>
              <w:jc w:val="center"/>
            </w:pPr>
            <w:r w:rsidRPr="007E2A7E">
              <w:t>Для бюджетных и прочих потребителей (без НДС)</w:t>
            </w:r>
          </w:p>
        </w:tc>
        <w:tc>
          <w:tcPr>
            <w:tcW w:w="1466" w:type="pct"/>
            <w:gridSpan w:val="2"/>
            <w:vAlign w:val="center"/>
          </w:tcPr>
          <w:p w14:paraId="0F4793C6" w14:textId="77777777" w:rsidR="00405AA9" w:rsidRPr="007E2A7E" w:rsidRDefault="00405AA9" w:rsidP="00FE588A">
            <w:pPr>
              <w:jc w:val="center"/>
            </w:pPr>
            <w:r w:rsidRPr="007E2A7E">
              <w:t xml:space="preserve">Для населения </w:t>
            </w:r>
          </w:p>
          <w:p w14:paraId="47FCCAAD" w14:textId="77777777" w:rsidR="00405AA9" w:rsidRPr="007E2A7E" w:rsidRDefault="00405AA9" w:rsidP="00FE588A">
            <w:pPr>
              <w:jc w:val="center"/>
            </w:pPr>
            <w:r w:rsidRPr="007E2A7E">
              <w:t>(с НДС ***)</w:t>
            </w:r>
          </w:p>
        </w:tc>
      </w:tr>
      <w:tr w:rsidR="00405AA9" w:rsidRPr="007E2A7E" w14:paraId="7A427661" w14:textId="77777777" w:rsidTr="00FE588A">
        <w:trPr>
          <w:trHeight w:val="991"/>
        </w:trPr>
        <w:tc>
          <w:tcPr>
            <w:tcW w:w="331" w:type="pct"/>
            <w:vMerge/>
            <w:vAlign w:val="center"/>
          </w:tcPr>
          <w:p w14:paraId="170CB04D" w14:textId="77777777" w:rsidR="00405AA9" w:rsidRPr="007E2A7E" w:rsidRDefault="00405AA9" w:rsidP="00FE588A"/>
        </w:tc>
        <w:tc>
          <w:tcPr>
            <w:tcW w:w="1735" w:type="pct"/>
            <w:vMerge/>
          </w:tcPr>
          <w:p w14:paraId="5CD43730" w14:textId="77777777" w:rsidR="00405AA9" w:rsidRPr="007E2A7E" w:rsidRDefault="00405AA9" w:rsidP="00FE588A"/>
        </w:tc>
        <w:tc>
          <w:tcPr>
            <w:tcW w:w="734" w:type="pct"/>
            <w:vAlign w:val="center"/>
          </w:tcPr>
          <w:p w14:paraId="545615A3" w14:textId="77777777" w:rsidR="00405AA9" w:rsidRPr="007E2A7E" w:rsidRDefault="00405AA9" w:rsidP="00FE588A">
            <w:pPr>
              <w:jc w:val="center"/>
              <w:rPr>
                <w:lang w:val="en-US"/>
              </w:rPr>
            </w:pPr>
            <w:r w:rsidRPr="007E2A7E">
              <w:t>с 01.01.2024</w:t>
            </w:r>
            <w:r w:rsidRPr="007E2A7E">
              <w:rPr>
                <w:lang w:val="en-US"/>
              </w:rPr>
              <w:t xml:space="preserve"> </w:t>
            </w:r>
            <w:r w:rsidRPr="007E2A7E">
              <w:t>по 30.06.2024</w:t>
            </w:r>
          </w:p>
        </w:tc>
        <w:tc>
          <w:tcPr>
            <w:tcW w:w="734" w:type="pct"/>
            <w:vAlign w:val="center"/>
          </w:tcPr>
          <w:p w14:paraId="0588E8F5" w14:textId="77777777" w:rsidR="00405AA9" w:rsidRPr="007E2A7E" w:rsidRDefault="00405AA9" w:rsidP="00FE588A">
            <w:pPr>
              <w:jc w:val="center"/>
              <w:rPr>
                <w:lang w:val="en-US"/>
              </w:rPr>
            </w:pPr>
            <w:r w:rsidRPr="007E2A7E">
              <w:t>с 01.07.2024 по 31.12.2024</w:t>
            </w:r>
          </w:p>
        </w:tc>
        <w:tc>
          <w:tcPr>
            <w:tcW w:w="734" w:type="pct"/>
            <w:vAlign w:val="center"/>
          </w:tcPr>
          <w:p w14:paraId="705DB134" w14:textId="77777777" w:rsidR="00405AA9" w:rsidRPr="007E2A7E" w:rsidRDefault="00405AA9" w:rsidP="00FE588A">
            <w:pPr>
              <w:jc w:val="center"/>
              <w:rPr>
                <w:lang w:val="en-US"/>
              </w:rPr>
            </w:pPr>
            <w:r w:rsidRPr="007E2A7E">
              <w:t>с 01.01.2024</w:t>
            </w:r>
            <w:r w:rsidRPr="007E2A7E">
              <w:rPr>
                <w:lang w:val="en-US"/>
              </w:rPr>
              <w:t xml:space="preserve"> </w:t>
            </w:r>
            <w:r w:rsidRPr="007E2A7E">
              <w:t>по 30.06.2024</w:t>
            </w:r>
          </w:p>
        </w:tc>
        <w:tc>
          <w:tcPr>
            <w:tcW w:w="732" w:type="pct"/>
            <w:vAlign w:val="center"/>
          </w:tcPr>
          <w:p w14:paraId="55640C8E" w14:textId="77777777" w:rsidR="00405AA9" w:rsidRPr="007E2A7E" w:rsidRDefault="00405AA9" w:rsidP="00FE588A">
            <w:pPr>
              <w:jc w:val="center"/>
            </w:pPr>
            <w:r w:rsidRPr="007E2A7E">
              <w:t>с 01.07.2024 по 31.12.2024</w:t>
            </w:r>
          </w:p>
        </w:tc>
      </w:tr>
      <w:tr w:rsidR="00405AA9" w:rsidRPr="007E2A7E" w14:paraId="701E0577" w14:textId="77777777" w:rsidTr="00FE588A">
        <w:trPr>
          <w:trHeight w:val="230"/>
        </w:trPr>
        <w:tc>
          <w:tcPr>
            <w:tcW w:w="331" w:type="pct"/>
            <w:vAlign w:val="center"/>
          </w:tcPr>
          <w:p w14:paraId="62C45C6D" w14:textId="77777777" w:rsidR="00405AA9" w:rsidRPr="007E2A7E" w:rsidRDefault="00405AA9" w:rsidP="00FE588A">
            <w:pPr>
              <w:jc w:val="center"/>
            </w:pPr>
            <w:r w:rsidRPr="007E2A7E">
              <w:t>1</w:t>
            </w:r>
          </w:p>
        </w:tc>
        <w:tc>
          <w:tcPr>
            <w:tcW w:w="1735" w:type="pct"/>
            <w:vAlign w:val="center"/>
          </w:tcPr>
          <w:p w14:paraId="221A9EBC" w14:textId="77777777" w:rsidR="00405AA9" w:rsidRPr="007E2A7E" w:rsidRDefault="00405AA9" w:rsidP="00FE588A">
            <w:pPr>
              <w:jc w:val="center"/>
            </w:pPr>
            <w:r w:rsidRPr="007E2A7E">
              <w:t>2</w:t>
            </w:r>
          </w:p>
        </w:tc>
        <w:tc>
          <w:tcPr>
            <w:tcW w:w="734" w:type="pct"/>
          </w:tcPr>
          <w:p w14:paraId="724863AB" w14:textId="77777777" w:rsidR="00405AA9" w:rsidRPr="007E2A7E" w:rsidRDefault="00405AA9" w:rsidP="00FE588A">
            <w:pPr>
              <w:jc w:val="center"/>
            </w:pPr>
            <w:r w:rsidRPr="007E2A7E">
              <w:t>3</w:t>
            </w:r>
          </w:p>
        </w:tc>
        <w:tc>
          <w:tcPr>
            <w:tcW w:w="734" w:type="pct"/>
            <w:vAlign w:val="center"/>
          </w:tcPr>
          <w:p w14:paraId="5E247B00" w14:textId="77777777" w:rsidR="00405AA9" w:rsidRPr="007E2A7E" w:rsidRDefault="00405AA9" w:rsidP="00FE588A">
            <w:pPr>
              <w:jc w:val="center"/>
            </w:pPr>
            <w:r w:rsidRPr="007E2A7E">
              <w:t>4</w:t>
            </w:r>
          </w:p>
        </w:tc>
        <w:tc>
          <w:tcPr>
            <w:tcW w:w="734" w:type="pct"/>
            <w:vAlign w:val="center"/>
          </w:tcPr>
          <w:p w14:paraId="388F8DC9" w14:textId="77777777" w:rsidR="00405AA9" w:rsidRPr="007E2A7E" w:rsidRDefault="00405AA9" w:rsidP="00FE588A">
            <w:pPr>
              <w:jc w:val="center"/>
            </w:pPr>
            <w:r w:rsidRPr="007E2A7E">
              <w:t>5</w:t>
            </w:r>
          </w:p>
        </w:tc>
        <w:tc>
          <w:tcPr>
            <w:tcW w:w="732" w:type="pct"/>
          </w:tcPr>
          <w:p w14:paraId="763F293D" w14:textId="77777777" w:rsidR="00405AA9" w:rsidRPr="007E2A7E" w:rsidRDefault="00405AA9" w:rsidP="00FE588A">
            <w:pPr>
              <w:jc w:val="center"/>
            </w:pPr>
            <w:r w:rsidRPr="007E2A7E">
              <w:t>6</w:t>
            </w:r>
          </w:p>
        </w:tc>
      </w:tr>
      <w:tr w:rsidR="00405AA9" w:rsidRPr="007E2A7E" w14:paraId="716BED86" w14:textId="77777777" w:rsidTr="00FE588A">
        <w:trPr>
          <w:trHeight w:val="230"/>
        </w:trPr>
        <w:tc>
          <w:tcPr>
            <w:tcW w:w="5000" w:type="pct"/>
            <w:gridSpan w:val="6"/>
            <w:vAlign w:val="center"/>
          </w:tcPr>
          <w:p w14:paraId="4AC48D42" w14:textId="77777777" w:rsidR="00405AA9" w:rsidRPr="007E2A7E" w:rsidRDefault="00405AA9" w:rsidP="00FE588A">
            <w:pPr>
              <w:jc w:val="center"/>
            </w:pPr>
            <w:r w:rsidRPr="007E2A7E">
              <w:t>Родниковское городское поселение</w:t>
            </w:r>
          </w:p>
        </w:tc>
      </w:tr>
      <w:tr w:rsidR="00405AA9" w:rsidRPr="007E2A7E" w14:paraId="0FAAAEFA" w14:textId="77777777" w:rsidTr="00FE588A">
        <w:trPr>
          <w:trHeight w:val="230"/>
        </w:trPr>
        <w:tc>
          <w:tcPr>
            <w:tcW w:w="331" w:type="pct"/>
            <w:vAlign w:val="center"/>
          </w:tcPr>
          <w:p w14:paraId="548411A2" w14:textId="77777777" w:rsidR="00405AA9" w:rsidRPr="007E2A7E" w:rsidRDefault="00405AA9" w:rsidP="00FE588A">
            <w:pPr>
              <w:jc w:val="center"/>
            </w:pPr>
            <w:r w:rsidRPr="007E2A7E">
              <w:t xml:space="preserve">1. </w:t>
            </w:r>
          </w:p>
        </w:tc>
        <w:tc>
          <w:tcPr>
            <w:tcW w:w="1735" w:type="pct"/>
            <w:vAlign w:val="center"/>
          </w:tcPr>
          <w:p w14:paraId="69A559AD" w14:textId="77777777" w:rsidR="00405AA9" w:rsidRPr="007E2A7E" w:rsidRDefault="00405AA9" w:rsidP="00FE588A">
            <w:pPr>
              <w:rPr>
                <w:vertAlign w:val="superscript"/>
              </w:rPr>
            </w:pPr>
            <w:r w:rsidRPr="007E2A7E">
              <w:t>ООО «Энергетик» (котельная в микрорайоне Агросервис), руб./куб. метр, НДС не облагается &lt;**&gt;</w:t>
            </w:r>
          </w:p>
        </w:tc>
        <w:tc>
          <w:tcPr>
            <w:tcW w:w="734" w:type="pct"/>
            <w:vAlign w:val="center"/>
          </w:tcPr>
          <w:p w14:paraId="076E3C49" w14:textId="77777777" w:rsidR="00405AA9" w:rsidRPr="007E2A7E" w:rsidRDefault="00405AA9" w:rsidP="00FE588A">
            <w:pPr>
              <w:jc w:val="center"/>
            </w:pPr>
            <w:r w:rsidRPr="007E2A7E">
              <w:t>-</w:t>
            </w:r>
          </w:p>
        </w:tc>
        <w:tc>
          <w:tcPr>
            <w:tcW w:w="734" w:type="pct"/>
            <w:vAlign w:val="center"/>
          </w:tcPr>
          <w:p w14:paraId="2B0B685B" w14:textId="77777777" w:rsidR="00405AA9" w:rsidRPr="007E2A7E" w:rsidRDefault="00405AA9" w:rsidP="00FE588A">
            <w:pPr>
              <w:jc w:val="center"/>
            </w:pPr>
            <w:r w:rsidRPr="007E2A7E">
              <w:t>-</w:t>
            </w:r>
          </w:p>
        </w:tc>
        <w:tc>
          <w:tcPr>
            <w:tcW w:w="734" w:type="pct"/>
            <w:vAlign w:val="center"/>
          </w:tcPr>
          <w:p w14:paraId="6FAF287F" w14:textId="77777777" w:rsidR="00405AA9" w:rsidRPr="007E2A7E" w:rsidRDefault="00405AA9" w:rsidP="00FE588A">
            <w:pPr>
              <w:jc w:val="center"/>
            </w:pPr>
            <w:r w:rsidRPr="007E2A7E">
              <w:t>285,54 *</w:t>
            </w:r>
          </w:p>
        </w:tc>
        <w:tc>
          <w:tcPr>
            <w:tcW w:w="732" w:type="pct"/>
            <w:vAlign w:val="center"/>
          </w:tcPr>
          <w:p w14:paraId="2DB18E3E" w14:textId="77777777" w:rsidR="00405AA9" w:rsidRPr="007E2A7E" w:rsidRDefault="00405AA9" w:rsidP="00FE588A">
            <w:pPr>
              <w:jc w:val="center"/>
            </w:pPr>
            <w:r w:rsidRPr="007E2A7E">
              <w:t>324,66 *</w:t>
            </w:r>
          </w:p>
        </w:tc>
      </w:tr>
      <w:tr w:rsidR="00405AA9" w:rsidRPr="007E2A7E" w14:paraId="54A57DB9" w14:textId="77777777" w:rsidTr="00FE588A">
        <w:trPr>
          <w:trHeight w:val="230"/>
        </w:trPr>
        <w:tc>
          <w:tcPr>
            <w:tcW w:w="331" w:type="pct"/>
            <w:vAlign w:val="center"/>
          </w:tcPr>
          <w:p w14:paraId="2207671E" w14:textId="77777777" w:rsidR="00405AA9" w:rsidRPr="007E2A7E" w:rsidRDefault="00405AA9" w:rsidP="00FE588A">
            <w:pPr>
              <w:jc w:val="center"/>
            </w:pPr>
          </w:p>
        </w:tc>
        <w:tc>
          <w:tcPr>
            <w:tcW w:w="1735" w:type="pct"/>
            <w:vAlign w:val="center"/>
          </w:tcPr>
          <w:p w14:paraId="110BA984" w14:textId="77777777" w:rsidR="00405AA9" w:rsidRPr="007E2A7E" w:rsidRDefault="00405AA9" w:rsidP="00FE588A">
            <w:r w:rsidRPr="007E2A7E">
              <w:t>компонент на холодную воду, руб./куб. метр, НДС не облагается &lt;**&gt;</w:t>
            </w:r>
          </w:p>
        </w:tc>
        <w:tc>
          <w:tcPr>
            <w:tcW w:w="734" w:type="pct"/>
            <w:vAlign w:val="center"/>
          </w:tcPr>
          <w:p w14:paraId="0772E89A" w14:textId="77777777" w:rsidR="00405AA9" w:rsidRPr="007E2A7E" w:rsidRDefault="00405AA9" w:rsidP="00FE588A">
            <w:pPr>
              <w:jc w:val="center"/>
            </w:pPr>
            <w:r w:rsidRPr="007E2A7E">
              <w:t>129,34</w:t>
            </w:r>
          </w:p>
        </w:tc>
        <w:tc>
          <w:tcPr>
            <w:tcW w:w="734" w:type="pct"/>
            <w:vAlign w:val="center"/>
          </w:tcPr>
          <w:p w14:paraId="5E51FF89" w14:textId="77777777" w:rsidR="00405AA9" w:rsidRPr="007E2A7E" w:rsidRDefault="00405AA9" w:rsidP="00FE588A">
            <w:pPr>
              <w:jc w:val="center"/>
            </w:pPr>
            <w:r w:rsidRPr="007E2A7E">
              <w:t>153,20</w:t>
            </w:r>
          </w:p>
        </w:tc>
        <w:tc>
          <w:tcPr>
            <w:tcW w:w="734" w:type="pct"/>
            <w:vAlign w:val="center"/>
          </w:tcPr>
          <w:p w14:paraId="0AC50F54" w14:textId="77777777" w:rsidR="00405AA9" w:rsidRPr="007E2A7E" w:rsidRDefault="00405AA9" w:rsidP="00FE588A">
            <w:pPr>
              <w:jc w:val="center"/>
            </w:pPr>
            <w:r w:rsidRPr="007E2A7E">
              <w:t>-</w:t>
            </w:r>
          </w:p>
        </w:tc>
        <w:tc>
          <w:tcPr>
            <w:tcW w:w="732" w:type="pct"/>
            <w:vAlign w:val="center"/>
          </w:tcPr>
          <w:p w14:paraId="44E9B3DA" w14:textId="77777777" w:rsidR="00405AA9" w:rsidRPr="007E2A7E" w:rsidRDefault="00405AA9" w:rsidP="00FE588A">
            <w:pPr>
              <w:jc w:val="center"/>
            </w:pPr>
            <w:r w:rsidRPr="007E2A7E">
              <w:t>-</w:t>
            </w:r>
          </w:p>
        </w:tc>
      </w:tr>
      <w:tr w:rsidR="00405AA9" w:rsidRPr="007E2A7E" w14:paraId="63CB1B91" w14:textId="77777777" w:rsidTr="00FE588A">
        <w:trPr>
          <w:trHeight w:val="230"/>
        </w:trPr>
        <w:tc>
          <w:tcPr>
            <w:tcW w:w="331" w:type="pct"/>
            <w:vAlign w:val="center"/>
          </w:tcPr>
          <w:p w14:paraId="6BD4FFA4" w14:textId="77777777" w:rsidR="00405AA9" w:rsidRPr="007E2A7E" w:rsidRDefault="00405AA9" w:rsidP="00FE588A">
            <w:pPr>
              <w:jc w:val="center"/>
            </w:pPr>
          </w:p>
        </w:tc>
        <w:tc>
          <w:tcPr>
            <w:tcW w:w="1735" w:type="pct"/>
            <w:vAlign w:val="center"/>
          </w:tcPr>
          <w:p w14:paraId="656023D2" w14:textId="77777777" w:rsidR="00405AA9" w:rsidRPr="007E2A7E" w:rsidRDefault="00405AA9" w:rsidP="00FE588A">
            <w:r w:rsidRPr="007E2A7E">
              <w:t>компонент на тепловую энергию, руб./Гкал, НДС не облагается &lt;**&gt;</w:t>
            </w:r>
          </w:p>
        </w:tc>
        <w:tc>
          <w:tcPr>
            <w:tcW w:w="734" w:type="pct"/>
            <w:vAlign w:val="center"/>
          </w:tcPr>
          <w:p w14:paraId="344B2933" w14:textId="77777777" w:rsidR="00405AA9" w:rsidRPr="007E2A7E" w:rsidRDefault="00405AA9" w:rsidP="00FE588A">
            <w:pPr>
              <w:jc w:val="center"/>
            </w:pPr>
            <w:r w:rsidRPr="007E2A7E">
              <w:t>4 341,05</w:t>
            </w:r>
          </w:p>
        </w:tc>
        <w:tc>
          <w:tcPr>
            <w:tcW w:w="734" w:type="pct"/>
            <w:vAlign w:val="center"/>
          </w:tcPr>
          <w:p w14:paraId="4278514F" w14:textId="77777777" w:rsidR="00405AA9" w:rsidRPr="007E2A7E" w:rsidRDefault="00405AA9" w:rsidP="00FE588A">
            <w:pPr>
              <w:jc w:val="center"/>
            </w:pPr>
            <w:r w:rsidRPr="007E2A7E">
              <w:t>4 623,08</w:t>
            </w:r>
          </w:p>
        </w:tc>
        <w:tc>
          <w:tcPr>
            <w:tcW w:w="734" w:type="pct"/>
            <w:vAlign w:val="center"/>
          </w:tcPr>
          <w:p w14:paraId="1CD41DFE" w14:textId="77777777" w:rsidR="00405AA9" w:rsidRPr="007E2A7E" w:rsidRDefault="00405AA9" w:rsidP="00FE588A">
            <w:pPr>
              <w:jc w:val="center"/>
            </w:pPr>
            <w:r w:rsidRPr="007E2A7E">
              <w:t>-</w:t>
            </w:r>
          </w:p>
        </w:tc>
        <w:tc>
          <w:tcPr>
            <w:tcW w:w="732" w:type="pct"/>
            <w:vAlign w:val="center"/>
          </w:tcPr>
          <w:p w14:paraId="108F4808" w14:textId="77777777" w:rsidR="00405AA9" w:rsidRPr="007E2A7E" w:rsidRDefault="00405AA9" w:rsidP="00FE588A">
            <w:pPr>
              <w:jc w:val="center"/>
            </w:pPr>
            <w:r w:rsidRPr="007E2A7E">
              <w:t>-</w:t>
            </w:r>
          </w:p>
        </w:tc>
      </w:tr>
      <w:tr w:rsidR="00405AA9" w:rsidRPr="007E2A7E" w14:paraId="2553AA2A" w14:textId="77777777" w:rsidTr="00FE588A">
        <w:trPr>
          <w:trHeight w:val="230"/>
        </w:trPr>
        <w:tc>
          <w:tcPr>
            <w:tcW w:w="331" w:type="pct"/>
            <w:vAlign w:val="center"/>
          </w:tcPr>
          <w:p w14:paraId="01ED8084" w14:textId="77777777" w:rsidR="00405AA9" w:rsidRPr="007E2A7E" w:rsidRDefault="00405AA9" w:rsidP="00FE588A">
            <w:pPr>
              <w:jc w:val="center"/>
            </w:pPr>
            <w:r w:rsidRPr="007E2A7E">
              <w:t>2.</w:t>
            </w:r>
          </w:p>
        </w:tc>
        <w:tc>
          <w:tcPr>
            <w:tcW w:w="1735" w:type="pct"/>
            <w:vAlign w:val="center"/>
          </w:tcPr>
          <w:p w14:paraId="0F67FE94" w14:textId="77777777" w:rsidR="00405AA9" w:rsidRPr="007E2A7E" w:rsidRDefault="00405AA9" w:rsidP="00FE588A">
            <w:pPr>
              <w:rPr>
                <w:vertAlign w:val="superscript"/>
              </w:rPr>
            </w:pPr>
            <w:r w:rsidRPr="007E2A7E">
              <w:t>ООО «УК ИП «Родники» (от собственной котельной), руб./куб. метр</w:t>
            </w:r>
          </w:p>
        </w:tc>
        <w:tc>
          <w:tcPr>
            <w:tcW w:w="734" w:type="pct"/>
            <w:vAlign w:val="center"/>
          </w:tcPr>
          <w:p w14:paraId="239E3735" w14:textId="77777777" w:rsidR="00405AA9" w:rsidRPr="007E2A7E" w:rsidRDefault="00405AA9" w:rsidP="00FE588A">
            <w:pPr>
              <w:jc w:val="center"/>
            </w:pPr>
            <w:r w:rsidRPr="007E2A7E">
              <w:t>-</w:t>
            </w:r>
          </w:p>
        </w:tc>
        <w:tc>
          <w:tcPr>
            <w:tcW w:w="734" w:type="pct"/>
            <w:vAlign w:val="center"/>
          </w:tcPr>
          <w:p w14:paraId="07B8A2A8" w14:textId="77777777" w:rsidR="00405AA9" w:rsidRPr="007E2A7E" w:rsidRDefault="00405AA9" w:rsidP="00FE588A">
            <w:pPr>
              <w:jc w:val="center"/>
            </w:pPr>
            <w:r w:rsidRPr="007E2A7E">
              <w:t>-</w:t>
            </w:r>
          </w:p>
        </w:tc>
        <w:tc>
          <w:tcPr>
            <w:tcW w:w="734" w:type="pct"/>
            <w:vAlign w:val="center"/>
          </w:tcPr>
          <w:p w14:paraId="5144B590" w14:textId="77777777" w:rsidR="00405AA9" w:rsidRPr="007E2A7E" w:rsidRDefault="00405AA9" w:rsidP="00FE588A">
            <w:pPr>
              <w:jc w:val="center"/>
            </w:pPr>
            <w:r w:rsidRPr="007E2A7E">
              <w:t xml:space="preserve">209,26 </w:t>
            </w:r>
            <w:r w:rsidRPr="007E2A7E">
              <w:rPr>
                <w:vertAlign w:val="superscript"/>
              </w:rPr>
              <w:t>1</w:t>
            </w:r>
            <w:r w:rsidRPr="007E2A7E">
              <w:t>*</w:t>
            </w:r>
          </w:p>
        </w:tc>
        <w:tc>
          <w:tcPr>
            <w:tcW w:w="732" w:type="pct"/>
            <w:vAlign w:val="center"/>
          </w:tcPr>
          <w:p w14:paraId="53F6276F" w14:textId="77777777" w:rsidR="00405AA9" w:rsidRPr="007E2A7E" w:rsidRDefault="00405AA9" w:rsidP="00FE588A">
            <w:pPr>
              <w:jc w:val="center"/>
            </w:pPr>
            <w:r w:rsidRPr="007E2A7E">
              <w:t xml:space="preserve">237,92 </w:t>
            </w:r>
            <w:r w:rsidRPr="007E2A7E">
              <w:rPr>
                <w:vertAlign w:val="superscript"/>
              </w:rPr>
              <w:t>2</w:t>
            </w:r>
            <w:r w:rsidRPr="007E2A7E">
              <w:t>*</w:t>
            </w:r>
          </w:p>
        </w:tc>
      </w:tr>
      <w:tr w:rsidR="00405AA9" w:rsidRPr="007E2A7E" w14:paraId="43D5DEDA" w14:textId="77777777" w:rsidTr="00FE588A">
        <w:trPr>
          <w:trHeight w:val="230"/>
        </w:trPr>
        <w:tc>
          <w:tcPr>
            <w:tcW w:w="331" w:type="pct"/>
            <w:vAlign w:val="center"/>
          </w:tcPr>
          <w:p w14:paraId="15B3C2C2" w14:textId="77777777" w:rsidR="00405AA9" w:rsidRPr="007E2A7E" w:rsidRDefault="00405AA9" w:rsidP="00FE588A">
            <w:pPr>
              <w:jc w:val="center"/>
            </w:pPr>
          </w:p>
        </w:tc>
        <w:tc>
          <w:tcPr>
            <w:tcW w:w="1735" w:type="pct"/>
            <w:vAlign w:val="center"/>
          </w:tcPr>
          <w:p w14:paraId="2C435A7A" w14:textId="77777777" w:rsidR="00405AA9" w:rsidRPr="007E2A7E" w:rsidRDefault="00405AA9" w:rsidP="00FE588A">
            <w:r w:rsidRPr="007E2A7E">
              <w:t>компонент на холодную воду, руб./куб. метр</w:t>
            </w:r>
          </w:p>
        </w:tc>
        <w:tc>
          <w:tcPr>
            <w:tcW w:w="734" w:type="pct"/>
            <w:vAlign w:val="center"/>
          </w:tcPr>
          <w:p w14:paraId="2EF2D788" w14:textId="77777777" w:rsidR="00405AA9" w:rsidRPr="007E2A7E" w:rsidRDefault="00405AA9" w:rsidP="00FE588A">
            <w:pPr>
              <w:jc w:val="center"/>
            </w:pPr>
            <w:r w:rsidRPr="007E2A7E">
              <w:t>27,05</w:t>
            </w:r>
          </w:p>
        </w:tc>
        <w:tc>
          <w:tcPr>
            <w:tcW w:w="734" w:type="pct"/>
            <w:vAlign w:val="center"/>
          </w:tcPr>
          <w:p w14:paraId="354354BF" w14:textId="77777777" w:rsidR="00405AA9" w:rsidRPr="007E2A7E" w:rsidRDefault="00405AA9" w:rsidP="00FE588A">
            <w:pPr>
              <w:jc w:val="center"/>
            </w:pPr>
            <w:r w:rsidRPr="007E2A7E">
              <w:t>30,58</w:t>
            </w:r>
          </w:p>
        </w:tc>
        <w:tc>
          <w:tcPr>
            <w:tcW w:w="734" w:type="pct"/>
            <w:vAlign w:val="center"/>
          </w:tcPr>
          <w:p w14:paraId="73170324" w14:textId="77777777" w:rsidR="00405AA9" w:rsidRPr="007E2A7E" w:rsidRDefault="00405AA9" w:rsidP="00FE588A">
            <w:pPr>
              <w:jc w:val="center"/>
            </w:pPr>
            <w:r w:rsidRPr="007E2A7E">
              <w:t>-</w:t>
            </w:r>
          </w:p>
        </w:tc>
        <w:tc>
          <w:tcPr>
            <w:tcW w:w="732" w:type="pct"/>
            <w:vAlign w:val="center"/>
          </w:tcPr>
          <w:p w14:paraId="54E08186" w14:textId="77777777" w:rsidR="00405AA9" w:rsidRPr="007E2A7E" w:rsidRDefault="00405AA9" w:rsidP="00FE588A">
            <w:pPr>
              <w:jc w:val="center"/>
            </w:pPr>
            <w:r w:rsidRPr="007E2A7E">
              <w:t>-</w:t>
            </w:r>
          </w:p>
        </w:tc>
      </w:tr>
      <w:tr w:rsidR="00405AA9" w:rsidRPr="007E2A7E" w14:paraId="7CC1DBA0" w14:textId="77777777" w:rsidTr="00FE588A">
        <w:trPr>
          <w:trHeight w:val="230"/>
        </w:trPr>
        <w:tc>
          <w:tcPr>
            <w:tcW w:w="331" w:type="pct"/>
            <w:vAlign w:val="center"/>
          </w:tcPr>
          <w:p w14:paraId="7ED31D9E" w14:textId="77777777" w:rsidR="00405AA9" w:rsidRPr="007E2A7E" w:rsidRDefault="00405AA9" w:rsidP="00FE588A">
            <w:pPr>
              <w:jc w:val="center"/>
            </w:pPr>
          </w:p>
        </w:tc>
        <w:tc>
          <w:tcPr>
            <w:tcW w:w="1735" w:type="pct"/>
            <w:vAlign w:val="center"/>
          </w:tcPr>
          <w:p w14:paraId="04244118" w14:textId="77777777" w:rsidR="00405AA9" w:rsidRPr="007E2A7E" w:rsidRDefault="00405AA9" w:rsidP="00FE588A">
            <w:r w:rsidRPr="007E2A7E">
              <w:t>компонент на тепловую энергию, руб./Гкал</w:t>
            </w:r>
          </w:p>
        </w:tc>
        <w:tc>
          <w:tcPr>
            <w:tcW w:w="734" w:type="pct"/>
            <w:vAlign w:val="center"/>
          </w:tcPr>
          <w:p w14:paraId="7DE1F195" w14:textId="77777777" w:rsidR="00405AA9" w:rsidRPr="007E2A7E" w:rsidRDefault="00405AA9" w:rsidP="00FE588A">
            <w:pPr>
              <w:jc w:val="center"/>
            </w:pPr>
            <w:r w:rsidRPr="007E2A7E">
              <w:t>2 510,61</w:t>
            </w:r>
          </w:p>
        </w:tc>
        <w:tc>
          <w:tcPr>
            <w:tcW w:w="734" w:type="pct"/>
            <w:vAlign w:val="center"/>
          </w:tcPr>
          <w:p w14:paraId="5FFDE65A" w14:textId="77777777" w:rsidR="00405AA9" w:rsidRPr="007E2A7E" w:rsidRDefault="00405AA9" w:rsidP="00FE588A">
            <w:pPr>
              <w:jc w:val="center"/>
            </w:pPr>
            <w:r w:rsidRPr="007E2A7E">
              <w:t>2 731,26</w:t>
            </w:r>
          </w:p>
        </w:tc>
        <w:tc>
          <w:tcPr>
            <w:tcW w:w="734" w:type="pct"/>
            <w:vAlign w:val="center"/>
          </w:tcPr>
          <w:p w14:paraId="2A7AE30A" w14:textId="77777777" w:rsidR="00405AA9" w:rsidRPr="007E2A7E" w:rsidRDefault="00405AA9" w:rsidP="00FE588A">
            <w:pPr>
              <w:jc w:val="center"/>
            </w:pPr>
            <w:r w:rsidRPr="007E2A7E">
              <w:t>-</w:t>
            </w:r>
          </w:p>
        </w:tc>
        <w:tc>
          <w:tcPr>
            <w:tcW w:w="732" w:type="pct"/>
            <w:vAlign w:val="center"/>
          </w:tcPr>
          <w:p w14:paraId="4764B007" w14:textId="77777777" w:rsidR="00405AA9" w:rsidRPr="007E2A7E" w:rsidRDefault="00405AA9" w:rsidP="00FE588A">
            <w:pPr>
              <w:jc w:val="center"/>
            </w:pPr>
            <w:r w:rsidRPr="007E2A7E">
              <w:t>-</w:t>
            </w:r>
          </w:p>
        </w:tc>
      </w:tr>
      <w:tr w:rsidR="00405AA9" w:rsidRPr="007E2A7E" w14:paraId="50484A10" w14:textId="77777777" w:rsidTr="00FE588A">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34137639" w14:textId="77777777" w:rsidR="00405AA9" w:rsidRPr="007E2A7E" w:rsidRDefault="00405AA9" w:rsidP="00FE588A">
            <w:pPr>
              <w:jc w:val="center"/>
            </w:pPr>
            <w:r w:rsidRPr="007E2A7E">
              <w:t xml:space="preserve">3. </w:t>
            </w:r>
          </w:p>
        </w:tc>
        <w:tc>
          <w:tcPr>
            <w:tcW w:w="1735" w:type="pct"/>
            <w:tcBorders>
              <w:top w:val="single" w:sz="4" w:space="0" w:color="auto"/>
              <w:left w:val="single" w:sz="4" w:space="0" w:color="auto"/>
              <w:bottom w:val="single" w:sz="4" w:space="0" w:color="auto"/>
              <w:right w:val="single" w:sz="4" w:space="0" w:color="auto"/>
            </w:tcBorders>
            <w:vAlign w:val="center"/>
          </w:tcPr>
          <w:p w14:paraId="69AB2E2A" w14:textId="77777777" w:rsidR="00405AA9" w:rsidRPr="007E2A7E" w:rsidRDefault="00405AA9" w:rsidP="00FE588A">
            <w:r w:rsidRPr="007E2A7E">
              <w:t>ООО «Теплоснаб-Родники», руб./куб. метр</w:t>
            </w:r>
          </w:p>
        </w:tc>
        <w:tc>
          <w:tcPr>
            <w:tcW w:w="734" w:type="pct"/>
            <w:tcBorders>
              <w:top w:val="single" w:sz="4" w:space="0" w:color="auto"/>
              <w:left w:val="single" w:sz="4" w:space="0" w:color="auto"/>
              <w:bottom w:val="single" w:sz="4" w:space="0" w:color="auto"/>
              <w:right w:val="single" w:sz="4" w:space="0" w:color="auto"/>
            </w:tcBorders>
            <w:vAlign w:val="center"/>
          </w:tcPr>
          <w:p w14:paraId="6716E9B5" w14:textId="77777777" w:rsidR="00405AA9" w:rsidRPr="007E2A7E" w:rsidRDefault="00405AA9" w:rsidP="00FE588A">
            <w:pPr>
              <w:jc w:val="center"/>
            </w:pPr>
            <w:r w:rsidRPr="007E2A7E">
              <w:t>-</w:t>
            </w:r>
          </w:p>
        </w:tc>
        <w:tc>
          <w:tcPr>
            <w:tcW w:w="734" w:type="pct"/>
            <w:tcBorders>
              <w:top w:val="single" w:sz="4" w:space="0" w:color="auto"/>
              <w:left w:val="single" w:sz="4" w:space="0" w:color="auto"/>
              <w:bottom w:val="single" w:sz="4" w:space="0" w:color="auto"/>
              <w:right w:val="single" w:sz="4" w:space="0" w:color="auto"/>
            </w:tcBorders>
            <w:vAlign w:val="center"/>
          </w:tcPr>
          <w:p w14:paraId="7510A688" w14:textId="77777777" w:rsidR="00405AA9" w:rsidRPr="007E2A7E" w:rsidRDefault="00405AA9" w:rsidP="00FE588A">
            <w:pPr>
              <w:jc w:val="center"/>
            </w:pPr>
            <w:r w:rsidRPr="007E2A7E">
              <w:t>-</w:t>
            </w:r>
          </w:p>
        </w:tc>
        <w:tc>
          <w:tcPr>
            <w:tcW w:w="734" w:type="pct"/>
            <w:tcBorders>
              <w:top w:val="single" w:sz="4" w:space="0" w:color="auto"/>
              <w:left w:val="single" w:sz="4" w:space="0" w:color="auto"/>
              <w:bottom w:val="single" w:sz="4" w:space="0" w:color="auto"/>
              <w:right w:val="single" w:sz="4" w:space="0" w:color="auto"/>
            </w:tcBorders>
            <w:vAlign w:val="center"/>
          </w:tcPr>
          <w:p w14:paraId="1AD1B12F" w14:textId="77777777" w:rsidR="00405AA9" w:rsidRPr="007E2A7E" w:rsidRDefault="00405AA9" w:rsidP="00FE588A">
            <w:pPr>
              <w:jc w:val="center"/>
            </w:pPr>
            <w:r w:rsidRPr="007E2A7E">
              <w:t xml:space="preserve">209,26 </w:t>
            </w:r>
            <w:r w:rsidRPr="007E2A7E">
              <w:rPr>
                <w:vertAlign w:val="superscript"/>
              </w:rPr>
              <w:t>1</w:t>
            </w:r>
            <w:r w:rsidRPr="007E2A7E">
              <w:t>*</w:t>
            </w:r>
          </w:p>
        </w:tc>
        <w:tc>
          <w:tcPr>
            <w:tcW w:w="732" w:type="pct"/>
            <w:tcBorders>
              <w:top w:val="single" w:sz="4" w:space="0" w:color="auto"/>
              <w:left w:val="single" w:sz="4" w:space="0" w:color="auto"/>
              <w:bottom w:val="single" w:sz="4" w:space="0" w:color="auto"/>
              <w:right w:val="single" w:sz="4" w:space="0" w:color="auto"/>
            </w:tcBorders>
            <w:vAlign w:val="center"/>
          </w:tcPr>
          <w:p w14:paraId="798722A0" w14:textId="77777777" w:rsidR="00405AA9" w:rsidRPr="007E2A7E" w:rsidRDefault="00405AA9" w:rsidP="00FE588A">
            <w:pPr>
              <w:jc w:val="center"/>
            </w:pPr>
            <w:r w:rsidRPr="007E2A7E">
              <w:t xml:space="preserve">237,92 </w:t>
            </w:r>
            <w:r w:rsidRPr="007E2A7E">
              <w:rPr>
                <w:vertAlign w:val="superscript"/>
              </w:rPr>
              <w:t>2</w:t>
            </w:r>
            <w:r w:rsidRPr="007E2A7E">
              <w:t>*</w:t>
            </w:r>
          </w:p>
        </w:tc>
      </w:tr>
      <w:tr w:rsidR="00405AA9" w:rsidRPr="007E2A7E" w14:paraId="23E72113" w14:textId="77777777" w:rsidTr="00FE588A">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004E1E0F" w14:textId="77777777" w:rsidR="00405AA9" w:rsidRPr="007E2A7E" w:rsidRDefault="00405AA9" w:rsidP="00FE588A">
            <w:pPr>
              <w:jc w:val="center"/>
            </w:pPr>
          </w:p>
        </w:tc>
        <w:tc>
          <w:tcPr>
            <w:tcW w:w="1735" w:type="pct"/>
            <w:tcBorders>
              <w:top w:val="single" w:sz="4" w:space="0" w:color="auto"/>
              <w:left w:val="single" w:sz="4" w:space="0" w:color="auto"/>
              <w:bottom w:val="single" w:sz="4" w:space="0" w:color="auto"/>
              <w:right w:val="single" w:sz="4" w:space="0" w:color="auto"/>
            </w:tcBorders>
            <w:vAlign w:val="center"/>
          </w:tcPr>
          <w:p w14:paraId="4FE3DB8C" w14:textId="77777777" w:rsidR="00405AA9" w:rsidRPr="007E2A7E" w:rsidRDefault="00405AA9" w:rsidP="00FE588A">
            <w:r w:rsidRPr="007E2A7E">
              <w:t>компонент на холодную воду, руб./куб. метр</w:t>
            </w:r>
          </w:p>
        </w:tc>
        <w:tc>
          <w:tcPr>
            <w:tcW w:w="734" w:type="pct"/>
            <w:tcBorders>
              <w:top w:val="single" w:sz="4" w:space="0" w:color="auto"/>
              <w:left w:val="single" w:sz="4" w:space="0" w:color="auto"/>
              <w:bottom w:val="single" w:sz="4" w:space="0" w:color="auto"/>
              <w:right w:val="single" w:sz="4" w:space="0" w:color="auto"/>
            </w:tcBorders>
            <w:vAlign w:val="center"/>
          </w:tcPr>
          <w:p w14:paraId="736A693E" w14:textId="77777777" w:rsidR="00405AA9" w:rsidRPr="007E2A7E" w:rsidRDefault="00405AA9" w:rsidP="00FE588A">
            <w:pPr>
              <w:jc w:val="center"/>
            </w:pPr>
            <w:r w:rsidRPr="007E2A7E">
              <w:t>27,05</w:t>
            </w:r>
          </w:p>
        </w:tc>
        <w:tc>
          <w:tcPr>
            <w:tcW w:w="734" w:type="pct"/>
            <w:tcBorders>
              <w:top w:val="single" w:sz="4" w:space="0" w:color="auto"/>
              <w:left w:val="single" w:sz="4" w:space="0" w:color="auto"/>
              <w:bottom w:val="single" w:sz="4" w:space="0" w:color="auto"/>
              <w:right w:val="single" w:sz="4" w:space="0" w:color="auto"/>
            </w:tcBorders>
            <w:vAlign w:val="center"/>
          </w:tcPr>
          <w:p w14:paraId="54546084" w14:textId="77777777" w:rsidR="00405AA9" w:rsidRPr="007E2A7E" w:rsidRDefault="00405AA9" w:rsidP="00FE588A">
            <w:pPr>
              <w:jc w:val="center"/>
            </w:pPr>
            <w:r w:rsidRPr="007E2A7E">
              <w:t>30,58</w:t>
            </w:r>
          </w:p>
        </w:tc>
        <w:tc>
          <w:tcPr>
            <w:tcW w:w="734" w:type="pct"/>
            <w:tcBorders>
              <w:top w:val="single" w:sz="4" w:space="0" w:color="auto"/>
              <w:left w:val="single" w:sz="4" w:space="0" w:color="auto"/>
              <w:bottom w:val="single" w:sz="4" w:space="0" w:color="auto"/>
              <w:right w:val="single" w:sz="4" w:space="0" w:color="auto"/>
            </w:tcBorders>
            <w:vAlign w:val="center"/>
          </w:tcPr>
          <w:p w14:paraId="44077E7F" w14:textId="77777777" w:rsidR="00405AA9" w:rsidRPr="007E2A7E" w:rsidRDefault="00405AA9" w:rsidP="00FE588A">
            <w:pPr>
              <w:jc w:val="center"/>
            </w:pPr>
            <w:r w:rsidRPr="007E2A7E">
              <w:t>-</w:t>
            </w:r>
          </w:p>
        </w:tc>
        <w:tc>
          <w:tcPr>
            <w:tcW w:w="732" w:type="pct"/>
            <w:tcBorders>
              <w:top w:val="single" w:sz="4" w:space="0" w:color="auto"/>
              <w:left w:val="single" w:sz="4" w:space="0" w:color="auto"/>
              <w:bottom w:val="single" w:sz="4" w:space="0" w:color="auto"/>
              <w:right w:val="single" w:sz="4" w:space="0" w:color="auto"/>
            </w:tcBorders>
            <w:vAlign w:val="center"/>
          </w:tcPr>
          <w:p w14:paraId="6E8CA01B" w14:textId="77777777" w:rsidR="00405AA9" w:rsidRPr="007E2A7E" w:rsidRDefault="00405AA9" w:rsidP="00FE588A">
            <w:pPr>
              <w:jc w:val="center"/>
            </w:pPr>
            <w:r w:rsidRPr="007E2A7E">
              <w:t>-</w:t>
            </w:r>
          </w:p>
        </w:tc>
      </w:tr>
      <w:tr w:rsidR="00405AA9" w:rsidRPr="007E2A7E" w14:paraId="4B22B7E7" w14:textId="77777777" w:rsidTr="00FE588A">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74EC93B7" w14:textId="77777777" w:rsidR="00405AA9" w:rsidRPr="007E2A7E" w:rsidRDefault="00405AA9" w:rsidP="00FE588A">
            <w:pPr>
              <w:jc w:val="center"/>
            </w:pPr>
          </w:p>
        </w:tc>
        <w:tc>
          <w:tcPr>
            <w:tcW w:w="1735" w:type="pct"/>
            <w:tcBorders>
              <w:top w:val="single" w:sz="4" w:space="0" w:color="auto"/>
              <w:left w:val="single" w:sz="4" w:space="0" w:color="auto"/>
              <w:bottom w:val="single" w:sz="4" w:space="0" w:color="auto"/>
              <w:right w:val="single" w:sz="4" w:space="0" w:color="auto"/>
            </w:tcBorders>
            <w:vAlign w:val="center"/>
          </w:tcPr>
          <w:p w14:paraId="32EBCE10" w14:textId="77777777" w:rsidR="00405AA9" w:rsidRPr="007E2A7E" w:rsidRDefault="00405AA9" w:rsidP="00FE588A">
            <w:r w:rsidRPr="007E2A7E">
              <w:t>компонент на тепловую энергию, руб./Гкал</w:t>
            </w:r>
          </w:p>
        </w:tc>
        <w:tc>
          <w:tcPr>
            <w:tcW w:w="734" w:type="pct"/>
            <w:tcBorders>
              <w:top w:val="single" w:sz="4" w:space="0" w:color="auto"/>
              <w:left w:val="single" w:sz="4" w:space="0" w:color="auto"/>
              <w:bottom w:val="single" w:sz="4" w:space="0" w:color="auto"/>
              <w:right w:val="single" w:sz="4" w:space="0" w:color="auto"/>
            </w:tcBorders>
            <w:vAlign w:val="center"/>
          </w:tcPr>
          <w:p w14:paraId="1B4D1BF3" w14:textId="77777777" w:rsidR="00405AA9" w:rsidRPr="007E2A7E" w:rsidRDefault="00405AA9" w:rsidP="00FE588A">
            <w:pPr>
              <w:jc w:val="center"/>
            </w:pPr>
            <w:r w:rsidRPr="007E2A7E">
              <w:t>2 834,47</w:t>
            </w:r>
          </w:p>
        </w:tc>
        <w:tc>
          <w:tcPr>
            <w:tcW w:w="734" w:type="pct"/>
            <w:tcBorders>
              <w:top w:val="single" w:sz="4" w:space="0" w:color="auto"/>
              <w:left w:val="single" w:sz="4" w:space="0" w:color="auto"/>
              <w:bottom w:val="single" w:sz="4" w:space="0" w:color="auto"/>
              <w:right w:val="single" w:sz="4" w:space="0" w:color="auto"/>
            </w:tcBorders>
            <w:vAlign w:val="center"/>
          </w:tcPr>
          <w:p w14:paraId="7835EE79" w14:textId="77777777" w:rsidR="00405AA9" w:rsidRPr="007E2A7E" w:rsidRDefault="00405AA9" w:rsidP="00FE588A">
            <w:pPr>
              <w:jc w:val="center"/>
            </w:pPr>
            <w:r w:rsidRPr="007E2A7E">
              <w:t>3 115,04</w:t>
            </w:r>
          </w:p>
        </w:tc>
        <w:tc>
          <w:tcPr>
            <w:tcW w:w="734" w:type="pct"/>
            <w:tcBorders>
              <w:top w:val="single" w:sz="4" w:space="0" w:color="auto"/>
              <w:left w:val="single" w:sz="4" w:space="0" w:color="auto"/>
              <w:bottom w:val="single" w:sz="4" w:space="0" w:color="auto"/>
              <w:right w:val="single" w:sz="4" w:space="0" w:color="auto"/>
            </w:tcBorders>
            <w:vAlign w:val="center"/>
          </w:tcPr>
          <w:p w14:paraId="480A96CF" w14:textId="77777777" w:rsidR="00405AA9" w:rsidRPr="007E2A7E" w:rsidRDefault="00405AA9" w:rsidP="00FE588A">
            <w:pPr>
              <w:jc w:val="center"/>
            </w:pPr>
            <w:r w:rsidRPr="007E2A7E">
              <w:t>-</w:t>
            </w:r>
          </w:p>
        </w:tc>
        <w:tc>
          <w:tcPr>
            <w:tcW w:w="732" w:type="pct"/>
            <w:tcBorders>
              <w:top w:val="single" w:sz="4" w:space="0" w:color="auto"/>
              <w:left w:val="single" w:sz="4" w:space="0" w:color="auto"/>
              <w:bottom w:val="single" w:sz="4" w:space="0" w:color="auto"/>
              <w:right w:val="single" w:sz="4" w:space="0" w:color="auto"/>
            </w:tcBorders>
            <w:vAlign w:val="center"/>
          </w:tcPr>
          <w:p w14:paraId="594870F8" w14:textId="77777777" w:rsidR="00405AA9" w:rsidRPr="007E2A7E" w:rsidRDefault="00405AA9" w:rsidP="00FE588A">
            <w:pPr>
              <w:jc w:val="center"/>
            </w:pPr>
            <w:r w:rsidRPr="007E2A7E">
              <w:t>-</w:t>
            </w:r>
          </w:p>
        </w:tc>
      </w:tr>
    </w:tbl>
    <w:p w14:paraId="0DF602A5" w14:textId="77777777" w:rsidR="00405AA9" w:rsidRPr="007E2A7E" w:rsidRDefault="00405AA9" w:rsidP="00405AA9"/>
    <w:p w14:paraId="31D032BC" w14:textId="77777777" w:rsidR="00405AA9" w:rsidRPr="007E2A7E" w:rsidRDefault="00405AA9" w:rsidP="00405AA9">
      <w:pPr>
        <w:ind w:left="567"/>
      </w:pPr>
      <w:r w:rsidRPr="007E2A7E">
        <w:t>* Льготный тариф для населения.</w:t>
      </w:r>
    </w:p>
    <w:p w14:paraId="1B371204" w14:textId="77777777" w:rsidR="00405AA9" w:rsidRPr="007E2A7E" w:rsidRDefault="00405AA9" w:rsidP="00405AA9">
      <w:pPr>
        <w:pStyle w:val="ConsPlusNormal"/>
        <w:ind w:left="567" w:firstLine="0"/>
        <w:jc w:val="both"/>
        <w:rPr>
          <w:rFonts w:ascii="Times New Roman" w:hAnsi="Times New Roman" w:cs="Times New Roman"/>
        </w:rPr>
      </w:pPr>
      <w:r w:rsidRPr="007E2A7E">
        <w:rPr>
          <w:rFonts w:ascii="Times New Roman" w:hAnsi="Times New Roman" w:cs="Times New Roman"/>
        </w:rPr>
        <w:lastRenderedPageBreak/>
        <w:t xml:space="preserve">** Организация применяет упрощенную систему налогообложения в соответствии с </w:t>
      </w:r>
      <w:hyperlink r:id="rId40" w:history="1">
        <w:r w:rsidRPr="007E2A7E">
          <w:rPr>
            <w:rFonts w:ascii="Times New Roman" w:hAnsi="Times New Roman" w:cs="Times New Roman"/>
          </w:rPr>
          <w:t>Главой 26.2</w:t>
        </w:r>
      </w:hyperlink>
      <w:r w:rsidRPr="007E2A7E">
        <w:rPr>
          <w:rFonts w:ascii="Times New Roman" w:hAnsi="Times New Roman" w:cs="Times New Roman"/>
        </w:rPr>
        <w:t xml:space="preserve"> части 2 Налогового кодекса Российской Федерации.</w:t>
      </w:r>
    </w:p>
    <w:p w14:paraId="2ABAF461" w14:textId="77777777" w:rsidR="00405AA9" w:rsidRPr="007E2A7E" w:rsidRDefault="00405AA9" w:rsidP="00405AA9">
      <w:pPr>
        <w:widowControl/>
        <w:autoSpaceDE w:val="0"/>
        <w:autoSpaceDN w:val="0"/>
        <w:adjustRightInd w:val="0"/>
        <w:ind w:left="567"/>
        <w:jc w:val="both"/>
        <w:outlineLvl w:val="3"/>
      </w:pPr>
      <w:r w:rsidRPr="007E2A7E">
        <w:t xml:space="preserve">*** Выделяется в целях реализации </w:t>
      </w:r>
      <w:hyperlink r:id="rId41" w:history="1">
        <w:r w:rsidRPr="007E2A7E">
          <w:t>пункта 6 статьи 168</w:t>
        </w:r>
      </w:hyperlink>
      <w:r w:rsidRPr="007E2A7E">
        <w:t xml:space="preserve"> Налогового кодекса Российской Федерации (часть вторая).</w:t>
      </w:r>
    </w:p>
    <w:p w14:paraId="613DE74E" w14:textId="77777777" w:rsidR="00405AA9" w:rsidRPr="007E2A7E" w:rsidRDefault="00405AA9" w:rsidP="00405AA9">
      <w:pPr>
        <w:pStyle w:val="ConsPlusTitle"/>
        <w:widowControl/>
        <w:ind w:left="567"/>
        <w:jc w:val="center"/>
        <w:outlineLvl w:val="0"/>
      </w:pPr>
    </w:p>
    <w:p w14:paraId="1EDF92C6" w14:textId="77777777" w:rsidR="00405AA9" w:rsidRPr="007E2A7E" w:rsidRDefault="00405AA9" w:rsidP="00405AA9">
      <w:pPr>
        <w:tabs>
          <w:tab w:val="center" w:pos="5173"/>
        </w:tabs>
        <w:autoSpaceDE w:val="0"/>
        <w:autoSpaceDN w:val="0"/>
        <w:adjustRightInd w:val="0"/>
        <w:ind w:left="567"/>
        <w:outlineLvl w:val="0"/>
      </w:pPr>
      <w:r w:rsidRPr="007E2A7E">
        <w:rPr>
          <w:vertAlign w:val="superscript"/>
        </w:rPr>
        <w:t>1</w:t>
      </w:r>
      <w:r w:rsidRPr="007E2A7E">
        <w:t xml:space="preserve"> Тариф без учета НДС – 174,38</w:t>
      </w:r>
      <w:r w:rsidRPr="007E2A7E">
        <w:rPr>
          <w:b/>
        </w:rPr>
        <w:t xml:space="preserve"> </w:t>
      </w:r>
      <w:r w:rsidRPr="007E2A7E">
        <w:t>руб./ куб. метр.</w:t>
      </w:r>
      <w:r w:rsidRPr="007E2A7E">
        <w:tab/>
      </w:r>
    </w:p>
    <w:p w14:paraId="020E7DF1" w14:textId="77777777" w:rsidR="00405AA9" w:rsidRPr="007E2A7E" w:rsidRDefault="00405AA9" w:rsidP="00405AA9">
      <w:pPr>
        <w:autoSpaceDE w:val="0"/>
        <w:autoSpaceDN w:val="0"/>
        <w:adjustRightInd w:val="0"/>
        <w:ind w:left="567"/>
        <w:outlineLvl w:val="0"/>
      </w:pPr>
      <w:r w:rsidRPr="007E2A7E">
        <w:rPr>
          <w:vertAlign w:val="superscript"/>
        </w:rPr>
        <w:t>2</w:t>
      </w:r>
      <w:r w:rsidRPr="007E2A7E">
        <w:t xml:space="preserve"> Тариф без учета НДС – 198,27 руб./ куб. метр.</w:t>
      </w:r>
    </w:p>
    <w:p w14:paraId="01022906" w14:textId="77777777" w:rsidR="003441CC" w:rsidRPr="007E2A7E" w:rsidRDefault="003441CC" w:rsidP="003441CC">
      <w:pPr>
        <w:tabs>
          <w:tab w:val="center" w:pos="5173"/>
        </w:tabs>
        <w:autoSpaceDE w:val="0"/>
        <w:autoSpaceDN w:val="0"/>
        <w:adjustRightInd w:val="0"/>
        <w:ind w:firstLine="567"/>
        <w:outlineLvl w:val="0"/>
        <w:rPr>
          <w:color w:val="FF0000"/>
        </w:rPr>
      </w:pPr>
      <w:r w:rsidRPr="007E2A7E">
        <w:rPr>
          <w:color w:val="FF0000"/>
        </w:rPr>
        <w:tab/>
      </w:r>
    </w:p>
    <w:p w14:paraId="4AEC6D93" w14:textId="77777777" w:rsidR="00B60DFE" w:rsidRPr="007E2A7E" w:rsidRDefault="00B60DFE" w:rsidP="000516E8">
      <w:pPr>
        <w:pStyle w:val="ConsPlusTitle"/>
        <w:widowControl/>
        <w:spacing w:line="235" w:lineRule="auto"/>
        <w:jc w:val="center"/>
        <w:outlineLvl w:val="0"/>
        <w:rPr>
          <w:rFonts w:ascii="Times New Roman" w:hAnsi="Times New Roman" w:cs="Times New Roman"/>
        </w:rPr>
      </w:pPr>
    </w:p>
    <w:p w14:paraId="6B34792F" w14:textId="77777777" w:rsidR="0042514B" w:rsidRPr="007E2A7E" w:rsidRDefault="0042514B" w:rsidP="00D31313">
      <w:pPr>
        <w:numPr>
          <w:ilvl w:val="0"/>
          <w:numId w:val="10"/>
        </w:numPr>
        <w:tabs>
          <w:tab w:val="left" w:pos="0"/>
        </w:tabs>
        <w:spacing w:line="235" w:lineRule="auto"/>
        <w:ind w:left="0" w:firstLine="540"/>
        <w:jc w:val="both"/>
      </w:pPr>
      <w:r w:rsidRPr="007E2A7E">
        <w:t xml:space="preserve"> Установить тарифы на горячую воду, поставляемую организациями Родниковского района Ивановской области с использованием открытых систем теплоснабжения (горячее водоснабжение) согласно таблицам:</w:t>
      </w:r>
    </w:p>
    <w:p w14:paraId="5719F689" w14:textId="77777777" w:rsidR="0042514B" w:rsidRPr="007E2A7E" w:rsidRDefault="0042514B" w:rsidP="000516E8">
      <w:pPr>
        <w:tabs>
          <w:tab w:val="left" w:pos="0"/>
        </w:tabs>
        <w:spacing w:line="235" w:lineRule="auto"/>
        <w:ind w:left="540"/>
        <w:jc w:val="both"/>
        <w:rPr>
          <w:color w:val="FF0000"/>
        </w:rPr>
      </w:pPr>
    </w:p>
    <w:p w14:paraId="1A13C65B" w14:textId="77777777" w:rsidR="00405AA9" w:rsidRPr="007E2A7E" w:rsidRDefault="00405AA9" w:rsidP="00405AA9">
      <w:pPr>
        <w:pStyle w:val="ConsPlusTitle"/>
        <w:widowControl/>
        <w:jc w:val="center"/>
        <w:outlineLvl w:val="0"/>
        <w:rPr>
          <w:rFonts w:ascii="Times New Roman" w:hAnsi="Times New Roman" w:cs="Times New Roman"/>
        </w:rPr>
      </w:pPr>
      <w:r w:rsidRPr="007E2A7E">
        <w:rPr>
          <w:rFonts w:ascii="Times New Roman" w:hAnsi="Times New Roman" w:cs="Times New Roman"/>
        </w:rPr>
        <w:t>Тарифы на горячую воду</w:t>
      </w:r>
      <w:r w:rsidRPr="007E2A7E">
        <w:rPr>
          <w:rFonts w:ascii="Times New Roman" w:hAnsi="Times New Roman" w:cs="Times New Roman"/>
          <w:bCs w:val="0"/>
        </w:rPr>
        <w:t xml:space="preserve"> </w:t>
      </w:r>
      <w:r w:rsidRPr="007E2A7E">
        <w:rPr>
          <w:rFonts w:ascii="Times New Roman" w:hAnsi="Times New Roman" w:cs="Times New Roman"/>
        </w:rPr>
        <w:t xml:space="preserve">для потребителей Родниковского муниципального района </w:t>
      </w:r>
    </w:p>
    <w:p w14:paraId="03AD49B5" w14:textId="77777777" w:rsidR="00405AA9" w:rsidRPr="007E2A7E" w:rsidRDefault="00405AA9" w:rsidP="00405AA9">
      <w:pPr>
        <w:pStyle w:val="ConsPlusTitle"/>
        <w:widowControl/>
        <w:jc w:val="center"/>
        <w:outlineLvl w:val="0"/>
        <w:rPr>
          <w:rFonts w:ascii="Times New Roman" w:hAnsi="Times New Roman" w:cs="Times New Roman"/>
        </w:rPr>
      </w:pPr>
      <w:r w:rsidRPr="007E2A7E">
        <w:rPr>
          <w:rFonts w:ascii="Times New Roman" w:hAnsi="Times New Roman" w:cs="Times New Roman"/>
        </w:rPr>
        <w:t>(с использованием</w:t>
      </w:r>
      <w:r w:rsidRPr="007E2A7E">
        <w:rPr>
          <w:rFonts w:ascii="Times New Roman" w:hAnsi="Times New Roman" w:cs="Times New Roman"/>
          <w:bCs w:val="0"/>
        </w:rPr>
        <w:t xml:space="preserve"> открытых систем теплоснабжения (горячего водоснабжения)</w:t>
      </w:r>
    </w:p>
    <w:p w14:paraId="29F16485" w14:textId="77777777" w:rsidR="00405AA9" w:rsidRPr="007E2A7E" w:rsidRDefault="00405AA9" w:rsidP="00405AA9">
      <w:pPr>
        <w:pStyle w:val="ConsPlusTitle"/>
        <w:widowControl/>
        <w:jc w:val="center"/>
        <w:outlineLvl w:val="0"/>
        <w:rPr>
          <w:rFonts w:ascii="Times New Roman" w:hAnsi="Times New Roman" w:cs="Times New Roman"/>
        </w:rPr>
      </w:pPr>
    </w:p>
    <w:tbl>
      <w:tblPr>
        <w:tblW w:w="10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541"/>
        <w:gridCol w:w="1310"/>
        <w:gridCol w:w="1276"/>
        <w:gridCol w:w="1276"/>
        <w:gridCol w:w="1276"/>
        <w:gridCol w:w="1276"/>
        <w:gridCol w:w="1134"/>
      </w:tblGrid>
      <w:tr w:rsidR="00405AA9" w:rsidRPr="007E2A7E" w14:paraId="1006AF57" w14:textId="77777777" w:rsidTr="00FE588A">
        <w:trPr>
          <w:trHeight w:val="365"/>
        </w:trPr>
        <w:tc>
          <w:tcPr>
            <w:tcW w:w="436" w:type="dxa"/>
            <w:vMerge w:val="restart"/>
            <w:shd w:val="clear" w:color="auto" w:fill="auto"/>
            <w:vAlign w:val="center"/>
            <w:hideMark/>
          </w:tcPr>
          <w:p w14:paraId="2CAA0BE6" w14:textId="77777777" w:rsidR="00405AA9" w:rsidRPr="007E2A7E" w:rsidRDefault="00405AA9" w:rsidP="00FE588A">
            <w:pPr>
              <w:widowControl/>
              <w:jc w:val="center"/>
            </w:pPr>
            <w:r w:rsidRPr="007E2A7E">
              <w:t>№ п/п</w:t>
            </w:r>
          </w:p>
        </w:tc>
        <w:tc>
          <w:tcPr>
            <w:tcW w:w="2541" w:type="dxa"/>
            <w:vMerge w:val="restart"/>
            <w:shd w:val="clear" w:color="auto" w:fill="auto"/>
            <w:vAlign w:val="center"/>
            <w:hideMark/>
          </w:tcPr>
          <w:p w14:paraId="12973845" w14:textId="77777777" w:rsidR="00405AA9" w:rsidRPr="007E2A7E" w:rsidRDefault="00405AA9" w:rsidP="00FE588A">
            <w:pPr>
              <w:widowControl/>
              <w:jc w:val="center"/>
            </w:pPr>
            <w:r w:rsidRPr="007E2A7E">
              <w:t>Наименование регулируемой организации</w:t>
            </w:r>
          </w:p>
        </w:tc>
        <w:tc>
          <w:tcPr>
            <w:tcW w:w="2586" w:type="dxa"/>
            <w:gridSpan w:val="2"/>
            <w:vMerge w:val="restart"/>
            <w:shd w:val="clear" w:color="auto" w:fill="auto"/>
            <w:noWrap/>
            <w:vAlign w:val="center"/>
            <w:hideMark/>
          </w:tcPr>
          <w:p w14:paraId="4E566E01" w14:textId="77777777" w:rsidR="00405AA9" w:rsidRPr="007E2A7E" w:rsidRDefault="00405AA9" w:rsidP="00FE588A">
            <w:pPr>
              <w:widowControl/>
              <w:jc w:val="center"/>
            </w:pPr>
            <w:r w:rsidRPr="007E2A7E">
              <w:t>Компонент на теплоноситель,</w:t>
            </w:r>
          </w:p>
          <w:p w14:paraId="64C70C61" w14:textId="77777777" w:rsidR="00405AA9" w:rsidRPr="007E2A7E" w:rsidRDefault="00405AA9" w:rsidP="00FE588A">
            <w:pPr>
              <w:widowControl/>
              <w:jc w:val="center"/>
            </w:pPr>
            <w:r w:rsidRPr="007E2A7E">
              <w:t>руб./куб. м</w:t>
            </w:r>
          </w:p>
        </w:tc>
        <w:tc>
          <w:tcPr>
            <w:tcW w:w="4962" w:type="dxa"/>
            <w:gridSpan w:val="4"/>
            <w:shd w:val="clear" w:color="auto" w:fill="auto"/>
            <w:noWrap/>
            <w:vAlign w:val="center"/>
            <w:hideMark/>
          </w:tcPr>
          <w:p w14:paraId="4332D448" w14:textId="77777777" w:rsidR="00405AA9" w:rsidRPr="007E2A7E" w:rsidRDefault="00405AA9" w:rsidP="00FE588A">
            <w:pPr>
              <w:widowControl/>
              <w:jc w:val="center"/>
            </w:pPr>
            <w:r w:rsidRPr="007E2A7E">
              <w:t>Компонент на тепловую энергию</w:t>
            </w:r>
          </w:p>
        </w:tc>
      </w:tr>
      <w:tr w:rsidR="00405AA9" w:rsidRPr="007E2A7E" w14:paraId="41B17F7D" w14:textId="77777777" w:rsidTr="00FE588A">
        <w:trPr>
          <w:trHeight w:val="499"/>
        </w:trPr>
        <w:tc>
          <w:tcPr>
            <w:tcW w:w="436" w:type="dxa"/>
            <w:vMerge/>
            <w:tcBorders>
              <w:bottom w:val="single" w:sz="4" w:space="0" w:color="auto"/>
            </w:tcBorders>
            <w:shd w:val="clear" w:color="auto" w:fill="auto"/>
            <w:noWrap/>
            <w:vAlign w:val="center"/>
            <w:hideMark/>
          </w:tcPr>
          <w:p w14:paraId="6B8166A2" w14:textId="77777777" w:rsidR="00405AA9" w:rsidRPr="007E2A7E" w:rsidRDefault="00405AA9" w:rsidP="00FE588A">
            <w:pPr>
              <w:jc w:val="center"/>
            </w:pPr>
          </w:p>
        </w:tc>
        <w:tc>
          <w:tcPr>
            <w:tcW w:w="2541" w:type="dxa"/>
            <w:vMerge/>
            <w:tcBorders>
              <w:bottom w:val="single" w:sz="4" w:space="0" w:color="auto"/>
            </w:tcBorders>
            <w:shd w:val="clear" w:color="auto" w:fill="auto"/>
            <w:vAlign w:val="center"/>
            <w:hideMark/>
          </w:tcPr>
          <w:p w14:paraId="5E4B405F" w14:textId="77777777" w:rsidR="00405AA9" w:rsidRPr="007E2A7E" w:rsidRDefault="00405AA9" w:rsidP="00FE588A"/>
        </w:tc>
        <w:tc>
          <w:tcPr>
            <w:tcW w:w="2586" w:type="dxa"/>
            <w:gridSpan w:val="2"/>
            <w:vMerge/>
            <w:tcBorders>
              <w:bottom w:val="single" w:sz="4" w:space="0" w:color="auto"/>
            </w:tcBorders>
            <w:shd w:val="clear" w:color="auto" w:fill="auto"/>
            <w:vAlign w:val="center"/>
            <w:hideMark/>
          </w:tcPr>
          <w:p w14:paraId="07F16F88" w14:textId="77777777" w:rsidR="00405AA9" w:rsidRPr="007E2A7E" w:rsidRDefault="00405AA9" w:rsidP="00FE588A">
            <w:pPr>
              <w:jc w:val="center"/>
            </w:pPr>
          </w:p>
        </w:tc>
        <w:tc>
          <w:tcPr>
            <w:tcW w:w="2552" w:type="dxa"/>
            <w:gridSpan w:val="2"/>
            <w:tcBorders>
              <w:bottom w:val="single" w:sz="4" w:space="0" w:color="auto"/>
            </w:tcBorders>
            <w:shd w:val="clear" w:color="auto" w:fill="auto"/>
            <w:noWrap/>
            <w:vAlign w:val="center"/>
            <w:hideMark/>
          </w:tcPr>
          <w:p w14:paraId="545060EA" w14:textId="77777777" w:rsidR="00405AA9" w:rsidRPr="007E2A7E" w:rsidRDefault="00405AA9" w:rsidP="00FE588A">
            <w:pPr>
              <w:widowControl/>
              <w:jc w:val="center"/>
            </w:pPr>
            <w:r w:rsidRPr="007E2A7E">
              <w:t>Одноставочный, руб./Гкал</w:t>
            </w:r>
          </w:p>
        </w:tc>
        <w:tc>
          <w:tcPr>
            <w:tcW w:w="2410" w:type="dxa"/>
            <w:gridSpan w:val="2"/>
            <w:tcBorders>
              <w:bottom w:val="single" w:sz="4" w:space="0" w:color="auto"/>
            </w:tcBorders>
            <w:shd w:val="clear" w:color="auto" w:fill="auto"/>
            <w:noWrap/>
            <w:vAlign w:val="center"/>
            <w:hideMark/>
          </w:tcPr>
          <w:p w14:paraId="2AA2C6CD" w14:textId="77777777" w:rsidR="00405AA9" w:rsidRPr="007E2A7E" w:rsidRDefault="00405AA9" w:rsidP="00FE588A">
            <w:pPr>
              <w:widowControl/>
              <w:jc w:val="center"/>
            </w:pPr>
            <w:r w:rsidRPr="007E2A7E">
              <w:t>Двухставочный</w:t>
            </w:r>
          </w:p>
        </w:tc>
      </w:tr>
      <w:tr w:rsidR="00405AA9" w:rsidRPr="007E2A7E" w14:paraId="706712E0" w14:textId="77777777" w:rsidTr="00FE588A">
        <w:trPr>
          <w:trHeight w:val="1145"/>
        </w:trPr>
        <w:tc>
          <w:tcPr>
            <w:tcW w:w="436" w:type="dxa"/>
            <w:vMerge/>
            <w:shd w:val="clear" w:color="auto" w:fill="auto"/>
            <w:noWrap/>
            <w:vAlign w:val="center"/>
            <w:hideMark/>
          </w:tcPr>
          <w:p w14:paraId="5174B028" w14:textId="77777777" w:rsidR="00405AA9" w:rsidRPr="007E2A7E" w:rsidRDefault="00405AA9" w:rsidP="00FE588A">
            <w:pPr>
              <w:jc w:val="center"/>
            </w:pPr>
          </w:p>
        </w:tc>
        <w:tc>
          <w:tcPr>
            <w:tcW w:w="2541" w:type="dxa"/>
            <w:vMerge/>
            <w:shd w:val="clear" w:color="auto" w:fill="auto"/>
            <w:vAlign w:val="center"/>
            <w:hideMark/>
          </w:tcPr>
          <w:p w14:paraId="0496CEE5" w14:textId="77777777" w:rsidR="00405AA9" w:rsidRPr="007E2A7E" w:rsidRDefault="00405AA9" w:rsidP="00FE588A">
            <w:pPr>
              <w:widowControl/>
            </w:pPr>
          </w:p>
        </w:tc>
        <w:tc>
          <w:tcPr>
            <w:tcW w:w="1310" w:type="dxa"/>
            <w:shd w:val="clear" w:color="auto" w:fill="auto"/>
            <w:vAlign w:val="center"/>
            <w:hideMark/>
          </w:tcPr>
          <w:p w14:paraId="288BCAEF" w14:textId="77777777" w:rsidR="00405AA9" w:rsidRPr="007E2A7E" w:rsidRDefault="00405AA9" w:rsidP="00FE588A">
            <w:pPr>
              <w:jc w:val="center"/>
              <w:rPr>
                <w:lang w:val="en-US"/>
              </w:rPr>
            </w:pPr>
            <w:r w:rsidRPr="007E2A7E">
              <w:t>с 01.01.2024</w:t>
            </w:r>
            <w:r w:rsidRPr="007E2A7E">
              <w:rPr>
                <w:lang w:val="en-US"/>
              </w:rPr>
              <w:t xml:space="preserve"> </w:t>
            </w:r>
            <w:r w:rsidRPr="007E2A7E">
              <w:t>по 30.06.2024</w:t>
            </w:r>
          </w:p>
        </w:tc>
        <w:tc>
          <w:tcPr>
            <w:tcW w:w="1276" w:type="dxa"/>
            <w:shd w:val="clear" w:color="auto" w:fill="auto"/>
            <w:vAlign w:val="center"/>
          </w:tcPr>
          <w:p w14:paraId="15F4FEF4" w14:textId="77777777" w:rsidR="00405AA9" w:rsidRPr="007E2A7E" w:rsidRDefault="00405AA9" w:rsidP="00FE588A">
            <w:pPr>
              <w:jc w:val="center"/>
              <w:rPr>
                <w:lang w:val="en-US"/>
              </w:rPr>
            </w:pPr>
            <w:r w:rsidRPr="007E2A7E">
              <w:t>с 01.07.2024 по 31.12.2024</w:t>
            </w:r>
          </w:p>
        </w:tc>
        <w:tc>
          <w:tcPr>
            <w:tcW w:w="1276" w:type="dxa"/>
            <w:shd w:val="clear" w:color="auto" w:fill="auto"/>
            <w:noWrap/>
            <w:vAlign w:val="center"/>
            <w:hideMark/>
          </w:tcPr>
          <w:p w14:paraId="72E59F18" w14:textId="77777777" w:rsidR="00405AA9" w:rsidRPr="007E2A7E" w:rsidRDefault="00405AA9" w:rsidP="00FE588A">
            <w:pPr>
              <w:jc w:val="center"/>
              <w:rPr>
                <w:lang w:val="en-US"/>
              </w:rPr>
            </w:pPr>
            <w:r w:rsidRPr="007E2A7E">
              <w:t>с 01.01.2024</w:t>
            </w:r>
            <w:r w:rsidRPr="007E2A7E">
              <w:rPr>
                <w:lang w:val="en-US"/>
              </w:rPr>
              <w:t xml:space="preserve"> </w:t>
            </w:r>
            <w:r w:rsidRPr="007E2A7E">
              <w:t>по 30.06.2024</w:t>
            </w:r>
          </w:p>
        </w:tc>
        <w:tc>
          <w:tcPr>
            <w:tcW w:w="1276" w:type="dxa"/>
            <w:shd w:val="clear" w:color="auto" w:fill="auto"/>
            <w:vAlign w:val="center"/>
          </w:tcPr>
          <w:p w14:paraId="6E154E5B" w14:textId="77777777" w:rsidR="00405AA9" w:rsidRPr="007E2A7E" w:rsidRDefault="00405AA9" w:rsidP="00FE588A">
            <w:pPr>
              <w:jc w:val="center"/>
              <w:rPr>
                <w:lang w:val="en-US"/>
              </w:rPr>
            </w:pPr>
            <w:r w:rsidRPr="007E2A7E">
              <w:t>с 01.07.2024 по 31.12.2024</w:t>
            </w:r>
          </w:p>
        </w:tc>
        <w:tc>
          <w:tcPr>
            <w:tcW w:w="1276" w:type="dxa"/>
            <w:shd w:val="clear" w:color="auto" w:fill="auto"/>
            <w:noWrap/>
            <w:vAlign w:val="center"/>
            <w:hideMark/>
          </w:tcPr>
          <w:p w14:paraId="426BF5F7" w14:textId="77777777" w:rsidR="00405AA9" w:rsidRPr="007E2A7E" w:rsidRDefault="00405AA9" w:rsidP="00FE588A">
            <w:pPr>
              <w:widowControl/>
              <w:jc w:val="center"/>
            </w:pPr>
            <w:r w:rsidRPr="007E2A7E">
              <w:t>Ставка за мощность, тыс.руб./</w:t>
            </w:r>
          </w:p>
          <w:p w14:paraId="42C7D6C7" w14:textId="77777777" w:rsidR="00405AA9" w:rsidRPr="007E2A7E" w:rsidRDefault="00405AA9" w:rsidP="00FE588A">
            <w:pPr>
              <w:widowControl/>
              <w:jc w:val="center"/>
            </w:pPr>
            <w:r w:rsidRPr="007E2A7E">
              <w:t>Гкал/час в мес.</w:t>
            </w:r>
          </w:p>
        </w:tc>
        <w:tc>
          <w:tcPr>
            <w:tcW w:w="1134" w:type="dxa"/>
            <w:shd w:val="clear" w:color="auto" w:fill="auto"/>
            <w:vAlign w:val="center"/>
          </w:tcPr>
          <w:p w14:paraId="0787662A" w14:textId="77777777" w:rsidR="00405AA9" w:rsidRPr="007E2A7E" w:rsidRDefault="00405AA9" w:rsidP="00FE588A">
            <w:pPr>
              <w:widowControl/>
              <w:jc w:val="center"/>
            </w:pPr>
            <w:r w:rsidRPr="007E2A7E">
              <w:t>Ставка за тепловую энергию, руб./Гкал</w:t>
            </w:r>
          </w:p>
        </w:tc>
      </w:tr>
      <w:tr w:rsidR="00405AA9" w:rsidRPr="007E2A7E" w14:paraId="29F64385" w14:textId="77777777" w:rsidTr="00FE588A">
        <w:trPr>
          <w:trHeight w:val="270"/>
        </w:trPr>
        <w:tc>
          <w:tcPr>
            <w:tcW w:w="10525" w:type="dxa"/>
            <w:gridSpan w:val="8"/>
            <w:tcBorders>
              <w:top w:val="single" w:sz="4" w:space="0" w:color="auto"/>
              <w:left w:val="single" w:sz="4" w:space="0" w:color="auto"/>
              <w:bottom w:val="single" w:sz="4" w:space="0" w:color="auto"/>
              <w:right w:val="single" w:sz="4" w:space="0" w:color="auto"/>
            </w:tcBorders>
            <w:shd w:val="clear" w:color="auto" w:fill="auto"/>
            <w:noWrap/>
          </w:tcPr>
          <w:p w14:paraId="3D4C0F5D" w14:textId="77777777" w:rsidR="00405AA9" w:rsidRPr="007E2A7E" w:rsidRDefault="00405AA9" w:rsidP="00FE588A">
            <w:pPr>
              <w:widowControl/>
              <w:jc w:val="center"/>
            </w:pPr>
            <w:r w:rsidRPr="007E2A7E">
              <w:t>Потребители, за исключением населения (без учета НДС)</w:t>
            </w:r>
          </w:p>
        </w:tc>
      </w:tr>
      <w:tr w:rsidR="00405AA9" w:rsidRPr="007E2A7E" w14:paraId="75366A89" w14:textId="77777777" w:rsidTr="00FE588A">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90BE6" w14:textId="77777777" w:rsidR="00405AA9" w:rsidRPr="007E2A7E" w:rsidRDefault="00405AA9" w:rsidP="00FE588A">
            <w:pPr>
              <w:jc w:val="center"/>
            </w:pPr>
            <w:r w:rsidRPr="007E2A7E">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5471" w14:textId="77777777" w:rsidR="00405AA9" w:rsidRPr="007E2A7E" w:rsidRDefault="00405AA9" w:rsidP="00FE588A">
            <w:pPr>
              <w:widowControl/>
            </w:pPr>
            <w:r w:rsidRPr="007E2A7E">
              <w:t>ООО «УК ИП «Родники» (от БМК)</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63D62" w14:textId="77777777" w:rsidR="00405AA9" w:rsidRPr="007E2A7E" w:rsidRDefault="00405AA9" w:rsidP="00FE588A">
            <w:pPr>
              <w:jc w:val="center"/>
            </w:pPr>
            <w:r w:rsidRPr="007E2A7E">
              <w:t>50,45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8D9345" w14:textId="77777777" w:rsidR="00405AA9" w:rsidRPr="007E2A7E" w:rsidRDefault="00405AA9" w:rsidP="00FE588A">
            <w:pPr>
              <w:jc w:val="center"/>
            </w:pPr>
            <w:r w:rsidRPr="007E2A7E">
              <w:t>54,30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7A085" w14:textId="77777777" w:rsidR="00405AA9" w:rsidRPr="007E2A7E" w:rsidRDefault="00405AA9" w:rsidP="00FE588A">
            <w:pPr>
              <w:jc w:val="center"/>
            </w:pPr>
            <w:r w:rsidRPr="007E2A7E">
              <w:t>2 510,61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60215" w14:textId="77777777" w:rsidR="00405AA9" w:rsidRPr="007E2A7E" w:rsidRDefault="00405AA9" w:rsidP="00FE588A">
            <w:pPr>
              <w:jc w:val="center"/>
            </w:pPr>
            <w:r w:rsidRPr="007E2A7E">
              <w:t>2 731,26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AB75" w14:textId="77777777" w:rsidR="00405AA9" w:rsidRPr="007E2A7E" w:rsidRDefault="00405AA9" w:rsidP="00FE588A">
            <w:pPr>
              <w:widowControl/>
              <w:jc w:val="center"/>
            </w:pPr>
            <w:r w:rsidRPr="007E2A7E">
              <w:t>-</w:t>
            </w:r>
          </w:p>
        </w:tc>
        <w:tc>
          <w:tcPr>
            <w:tcW w:w="1134" w:type="dxa"/>
            <w:tcBorders>
              <w:top w:val="single" w:sz="4" w:space="0" w:color="auto"/>
              <w:left w:val="single" w:sz="4" w:space="0" w:color="auto"/>
              <w:bottom w:val="single" w:sz="4" w:space="0" w:color="auto"/>
              <w:right w:val="single" w:sz="4" w:space="0" w:color="auto"/>
            </w:tcBorders>
            <w:vAlign w:val="center"/>
          </w:tcPr>
          <w:p w14:paraId="4A107A73" w14:textId="77777777" w:rsidR="00405AA9" w:rsidRPr="007E2A7E" w:rsidRDefault="00405AA9" w:rsidP="00FE588A">
            <w:pPr>
              <w:widowControl/>
              <w:jc w:val="center"/>
            </w:pPr>
            <w:r w:rsidRPr="007E2A7E">
              <w:t>-</w:t>
            </w:r>
          </w:p>
        </w:tc>
      </w:tr>
      <w:tr w:rsidR="00405AA9" w:rsidRPr="007E2A7E" w14:paraId="39A7AFBD" w14:textId="77777777" w:rsidTr="00FE588A">
        <w:trPr>
          <w:trHeight w:val="270"/>
        </w:trPr>
        <w:tc>
          <w:tcPr>
            <w:tcW w:w="10525" w:type="dxa"/>
            <w:gridSpan w:val="8"/>
            <w:tcBorders>
              <w:top w:val="single" w:sz="4" w:space="0" w:color="auto"/>
              <w:left w:val="single" w:sz="4" w:space="0" w:color="auto"/>
              <w:bottom w:val="single" w:sz="4" w:space="0" w:color="auto"/>
              <w:right w:val="single" w:sz="4" w:space="0" w:color="auto"/>
            </w:tcBorders>
            <w:shd w:val="clear" w:color="auto" w:fill="auto"/>
            <w:noWrap/>
          </w:tcPr>
          <w:p w14:paraId="43A20507" w14:textId="77777777" w:rsidR="00405AA9" w:rsidRPr="007E2A7E" w:rsidRDefault="00405AA9" w:rsidP="00FE588A">
            <w:pPr>
              <w:widowControl/>
              <w:jc w:val="center"/>
            </w:pPr>
            <w:r w:rsidRPr="007E2A7E">
              <w:t>Население (тарифы указываются с учетом НДС) *</w:t>
            </w:r>
          </w:p>
        </w:tc>
      </w:tr>
      <w:tr w:rsidR="00405AA9" w:rsidRPr="007E2A7E" w14:paraId="655E05ED" w14:textId="77777777" w:rsidTr="00FE588A">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DC976" w14:textId="77777777" w:rsidR="00405AA9" w:rsidRPr="007E2A7E" w:rsidRDefault="00405AA9" w:rsidP="00FE588A">
            <w:pPr>
              <w:jc w:val="center"/>
            </w:pPr>
            <w:r w:rsidRPr="007E2A7E">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8F6B1F9" w14:textId="77777777" w:rsidR="00405AA9" w:rsidRPr="007E2A7E" w:rsidRDefault="00405AA9" w:rsidP="00FE588A">
            <w:pPr>
              <w:widowControl/>
            </w:pPr>
            <w:r w:rsidRPr="007E2A7E">
              <w:t>ООО «УК ИП «Родники» (от БМК)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6B166BE8" w14:textId="77777777" w:rsidR="00405AA9" w:rsidRPr="007E2A7E" w:rsidRDefault="00405AA9" w:rsidP="00FE588A">
            <w:pPr>
              <w:jc w:val="center"/>
            </w:pPr>
            <w:r w:rsidRPr="007E2A7E">
              <w:t>60,54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683F0" w14:textId="77777777" w:rsidR="00405AA9" w:rsidRPr="007E2A7E" w:rsidRDefault="00405AA9" w:rsidP="00FE588A">
            <w:pPr>
              <w:jc w:val="center"/>
            </w:pPr>
            <w:r w:rsidRPr="007E2A7E">
              <w:t>65,16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07452" w14:textId="77777777" w:rsidR="00405AA9" w:rsidRPr="007E2A7E" w:rsidRDefault="00405AA9" w:rsidP="00FE588A">
            <w:pPr>
              <w:jc w:val="center"/>
            </w:pPr>
            <w:r w:rsidRPr="007E2A7E">
              <w:t>3 012,73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B1101" w14:textId="77777777" w:rsidR="00405AA9" w:rsidRPr="007E2A7E" w:rsidRDefault="00405AA9" w:rsidP="00FE588A">
            <w:pPr>
              <w:jc w:val="center"/>
            </w:pPr>
            <w:r w:rsidRPr="007E2A7E">
              <w:t>3 277,51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83B71" w14:textId="77777777" w:rsidR="00405AA9" w:rsidRPr="007E2A7E" w:rsidRDefault="00405AA9" w:rsidP="00FE588A">
            <w:pPr>
              <w:widowControl/>
              <w:jc w:val="center"/>
            </w:pPr>
            <w:r w:rsidRPr="007E2A7E">
              <w:t>-</w:t>
            </w:r>
          </w:p>
        </w:tc>
        <w:tc>
          <w:tcPr>
            <w:tcW w:w="1134" w:type="dxa"/>
            <w:tcBorders>
              <w:top w:val="single" w:sz="4" w:space="0" w:color="auto"/>
              <w:left w:val="single" w:sz="4" w:space="0" w:color="auto"/>
              <w:bottom w:val="single" w:sz="4" w:space="0" w:color="auto"/>
              <w:right w:val="single" w:sz="4" w:space="0" w:color="auto"/>
            </w:tcBorders>
            <w:vAlign w:val="center"/>
          </w:tcPr>
          <w:p w14:paraId="6C4D1CFD" w14:textId="77777777" w:rsidR="00405AA9" w:rsidRPr="007E2A7E" w:rsidRDefault="00405AA9" w:rsidP="00FE588A">
            <w:pPr>
              <w:widowControl/>
              <w:jc w:val="center"/>
            </w:pPr>
            <w:r w:rsidRPr="007E2A7E">
              <w:t>-</w:t>
            </w:r>
          </w:p>
        </w:tc>
      </w:tr>
    </w:tbl>
    <w:p w14:paraId="63164437" w14:textId="77777777" w:rsidR="00405AA9" w:rsidRPr="007E2A7E" w:rsidRDefault="00405AA9" w:rsidP="00405AA9">
      <w:pPr>
        <w:widowControl/>
        <w:autoSpaceDE w:val="0"/>
        <w:autoSpaceDN w:val="0"/>
        <w:adjustRightInd w:val="0"/>
        <w:ind w:firstLine="540"/>
        <w:jc w:val="both"/>
      </w:pPr>
    </w:p>
    <w:p w14:paraId="6843DA21" w14:textId="77777777" w:rsidR="00405AA9" w:rsidRPr="007E2A7E" w:rsidRDefault="00405AA9" w:rsidP="00405AA9">
      <w:pPr>
        <w:widowControl/>
        <w:autoSpaceDE w:val="0"/>
        <w:autoSpaceDN w:val="0"/>
        <w:adjustRightInd w:val="0"/>
        <w:ind w:firstLine="540"/>
        <w:jc w:val="both"/>
      </w:pPr>
      <w:r w:rsidRPr="007E2A7E">
        <w:t xml:space="preserve">Примечание: </w:t>
      </w:r>
      <w:hyperlink r:id="rId42" w:history="1">
        <w:r w:rsidRPr="007E2A7E">
          <w:t>Т</w:t>
        </w:r>
      </w:hyperlink>
      <w:r w:rsidRPr="007E2A7E">
        <w:t>ариф на теплоноситель утвержден постановлением Департамента энергетики и тарифов Ивановской области от 08.12.2023 № 49-т/6.</w:t>
      </w:r>
    </w:p>
    <w:p w14:paraId="0E141043" w14:textId="77777777" w:rsidR="00405AA9" w:rsidRPr="007E2A7E" w:rsidRDefault="00405AA9" w:rsidP="00405AA9">
      <w:pPr>
        <w:widowControl/>
        <w:autoSpaceDE w:val="0"/>
        <w:autoSpaceDN w:val="0"/>
        <w:adjustRightInd w:val="0"/>
        <w:ind w:firstLine="540"/>
        <w:jc w:val="both"/>
        <w:outlineLvl w:val="3"/>
      </w:pPr>
      <w:r w:rsidRPr="007E2A7E">
        <w:t xml:space="preserve">* Выделяется в целях реализации </w:t>
      </w:r>
      <w:hyperlink r:id="rId43" w:history="1">
        <w:r w:rsidRPr="007E2A7E">
          <w:t>пункта 6 статьи 168</w:t>
        </w:r>
      </w:hyperlink>
      <w:r w:rsidRPr="007E2A7E">
        <w:t xml:space="preserve"> Налогового кодекса Российской Федерации (часть вторая).</w:t>
      </w:r>
    </w:p>
    <w:p w14:paraId="32C09FE0" w14:textId="77777777" w:rsidR="00405AA9" w:rsidRPr="007E2A7E" w:rsidRDefault="00405AA9" w:rsidP="00405AA9">
      <w:pPr>
        <w:widowControl/>
        <w:autoSpaceDE w:val="0"/>
        <w:autoSpaceDN w:val="0"/>
        <w:adjustRightInd w:val="0"/>
        <w:ind w:firstLine="540"/>
        <w:jc w:val="both"/>
      </w:pPr>
      <w:r w:rsidRPr="007E2A7E">
        <w:t>** Однокомпонентный тариф для населения (для домов, с неизолированными стояками и полотенцесушителями) 01.01.2024 по 30.06.2024: 256,97 руб./куб. метр с НДС (214,14 руб./ куб. метр без НДС); с 01.07.2024 по 31.12.2024: 287,05</w:t>
      </w:r>
      <w:r w:rsidRPr="007E2A7E">
        <w:rPr>
          <w:vertAlign w:val="superscript"/>
        </w:rPr>
        <w:t xml:space="preserve"> </w:t>
      </w:r>
      <w:r w:rsidRPr="007E2A7E">
        <w:t>руб./куб. метр с НДС (239,21 руб./куб.м без НДС).</w:t>
      </w:r>
    </w:p>
    <w:p w14:paraId="22C21D6F" w14:textId="77777777" w:rsidR="00405AA9" w:rsidRPr="007E2A7E" w:rsidRDefault="00405AA9" w:rsidP="00405AA9">
      <w:pPr>
        <w:widowControl/>
        <w:autoSpaceDE w:val="0"/>
        <w:autoSpaceDN w:val="0"/>
        <w:adjustRightInd w:val="0"/>
        <w:ind w:firstLine="993"/>
        <w:jc w:val="both"/>
      </w:pPr>
      <w:r w:rsidRPr="007E2A7E">
        <w:t>Однокомпонентный тариф для населения (для домов, с неизолированными стояками и без полотенцесушителей) 01.01.2024 по 30.06.2024: 241,91 руб./куб. метр с НДС (201,59 руб./ куб. метр без НДС); с 01.07.2024 по 31.12.2024: 270,66</w:t>
      </w:r>
      <w:r w:rsidRPr="007E2A7E">
        <w:rPr>
          <w:vertAlign w:val="superscript"/>
        </w:rPr>
        <w:t xml:space="preserve"> </w:t>
      </w:r>
      <w:r w:rsidRPr="007E2A7E">
        <w:t>руб./куб. метр с НДС (225,55 руб./куб.м без НДС).</w:t>
      </w:r>
    </w:p>
    <w:p w14:paraId="0BEFE2A0" w14:textId="77777777" w:rsidR="0042514B" w:rsidRPr="007E2A7E" w:rsidRDefault="0042514B" w:rsidP="000516E8">
      <w:pPr>
        <w:widowControl/>
        <w:autoSpaceDE w:val="0"/>
        <w:autoSpaceDN w:val="0"/>
        <w:adjustRightInd w:val="0"/>
        <w:spacing w:line="235" w:lineRule="auto"/>
        <w:ind w:left="900"/>
      </w:pPr>
    </w:p>
    <w:p w14:paraId="0CD5C98D" w14:textId="77777777" w:rsidR="0042514B" w:rsidRPr="007E2A7E" w:rsidRDefault="0042514B" w:rsidP="00D31313">
      <w:pPr>
        <w:numPr>
          <w:ilvl w:val="0"/>
          <w:numId w:val="10"/>
        </w:numPr>
        <w:tabs>
          <w:tab w:val="left" w:pos="0"/>
        </w:tabs>
        <w:spacing w:line="235" w:lineRule="auto"/>
        <w:ind w:left="0" w:firstLine="540"/>
        <w:jc w:val="both"/>
      </w:pPr>
      <w:r w:rsidRPr="007E2A7E">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Родниковского района Ивановской области согласно таблицам:</w:t>
      </w:r>
    </w:p>
    <w:p w14:paraId="00A1ED42" w14:textId="77777777" w:rsidR="00FE588A" w:rsidRPr="007E2A7E" w:rsidRDefault="00FE588A" w:rsidP="00FE588A">
      <w:pPr>
        <w:pStyle w:val="ConsPlusTitle"/>
        <w:widowControl/>
        <w:spacing w:line="235" w:lineRule="auto"/>
        <w:outlineLvl w:val="0"/>
        <w:rPr>
          <w:rFonts w:ascii="Times New Roman" w:hAnsi="Times New Roman" w:cs="Times New Roman"/>
          <w:color w:val="FF0000"/>
        </w:rPr>
      </w:pPr>
    </w:p>
    <w:p w14:paraId="5F17B7F2" w14:textId="77777777" w:rsidR="00FE588A" w:rsidRPr="007E2A7E" w:rsidRDefault="00FE588A" w:rsidP="00FE588A">
      <w:pPr>
        <w:jc w:val="center"/>
        <w:rPr>
          <w:b/>
        </w:rPr>
      </w:pPr>
      <w:r w:rsidRPr="007E2A7E">
        <w:rPr>
          <w:b/>
        </w:rPr>
        <w:t xml:space="preserve">Производственная программа в сфере горячего водоснабжения </w:t>
      </w:r>
    </w:p>
    <w:p w14:paraId="2BF896E2" w14:textId="77777777" w:rsidR="00FE588A" w:rsidRPr="007E2A7E" w:rsidRDefault="00FE588A" w:rsidP="00FE588A">
      <w:pPr>
        <w:jc w:val="center"/>
        <w:rPr>
          <w:b/>
        </w:rPr>
      </w:pPr>
      <w:r w:rsidRPr="007E2A7E">
        <w:rPr>
          <w:b/>
        </w:rPr>
        <w:t>ООО «Энергетик» на 2024 год</w:t>
      </w:r>
    </w:p>
    <w:p w14:paraId="7AC1247B" w14:textId="77777777" w:rsidR="00FE588A" w:rsidRPr="007E2A7E" w:rsidRDefault="00FE588A" w:rsidP="00FE588A">
      <w:pPr>
        <w:jc w:val="center"/>
        <w:rPr>
          <w:b/>
        </w:rPr>
      </w:pPr>
      <w:r w:rsidRPr="007E2A7E">
        <w:t>(в закрытых системах горячего водоснабжения)</w:t>
      </w:r>
    </w:p>
    <w:p w14:paraId="5EA16E5B" w14:textId="77777777" w:rsidR="00FE588A" w:rsidRPr="007E2A7E" w:rsidRDefault="00FE588A" w:rsidP="00FE588A">
      <w:pPr>
        <w:jc w:val="center"/>
      </w:pPr>
    </w:p>
    <w:p w14:paraId="721373A5" w14:textId="77777777" w:rsidR="00FE588A" w:rsidRPr="007E2A7E" w:rsidRDefault="00FE588A" w:rsidP="00FE588A">
      <w:pPr>
        <w:autoSpaceDE w:val="0"/>
        <w:autoSpaceDN w:val="0"/>
        <w:adjustRightInd w:val="0"/>
        <w:ind w:firstLine="540"/>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FE588A" w:rsidRPr="007E2A7E" w14:paraId="377AF008" w14:textId="77777777" w:rsidTr="00FE588A">
        <w:tc>
          <w:tcPr>
            <w:tcW w:w="392" w:type="dxa"/>
            <w:vAlign w:val="center"/>
          </w:tcPr>
          <w:p w14:paraId="6F4871EE" w14:textId="77777777" w:rsidR="00FE588A" w:rsidRPr="007E2A7E" w:rsidRDefault="00FE588A" w:rsidP="00FE588A">
            <w:pPr>
              <w:autoSpaceDE w:val="0"/>
              <w:autoSpaceDN w:val="0"/>
              <w:adjustRightInd w:val="0"/>
              <w:jc w:val="center"/>
              <w:rPr>
                <w:bCs/>
              </w:rPr>
            </w:pPr>
            <w:r w:rsidRPr="007E2A7E">
              <w:rPr>
                <w:bCs/>
              </w:rPr>
              <w:t>1.</w:t>
            </w:r>
          </w:p>
        </w:tc>
        <w:tc>
          <w:tcPr>
            <w:tcW w:w="4111" w:type="dxa"/>
            <w:vAlign w:val="center"/>
          </w:tcPr>
          <w:p w14:paraId="4947B45E" w14:textId="77777777" w:rsidR="00FE588A" w:rsidRPr="007E2A7E" w:rsidRDefault="00FE588A" w:rsidP="00FE588A">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5EDF4C32" w14:textId="77777777" w:rsidR="00FE588A" w:rsidRPr="007E2A7E" w:rsidRDefault="00FE588A" w:rsidP="00FE588A">
            <w:pPr>
              <w:autoSpaceDE w:val="0"/>
              <w:autoSpaceDN w:val="0"/>
              <w:adjustRightInd w:val="0"/>
              <w:rPr>
                <w:bCs/>
              </w:rPr>
            </w:pPr>
            <w:r w:rsidRPr="007E2A7E">
              <w:t>Общество с ограниченной ответственностью «Энергетик», Ивановская область, г. Родники, ул. Советская, д.11</w:t>
            </w:r>
          </w:p>
        </w:tc>
      </w:tr>
      <w:tr w:rsidR="00FE588A" w:rsidRPr="007E2A7E" w14:paraId="1D356AF7" w14:textId="77777777" w:rsidTr="00FE588A">
        <w:tc>
          <w:tcPr>
            <w:tcW w:w="392" w:type="dxa"/>
            <w:vAlign w:val="center"/>
          </w:tcPr>
          <w:p w14:paraId="025742E5" w14:textId="77777777" w:rsidR="00FE588A" w:rsidRPr="007E2A7E" w:rsidRDefault="00FE588A" w:rsidP="00FE588A">
            <w:pPr>
              <w:autoSpaceDE w:val="0"/>
              <w:autoSpaceDN w:val="0"/>
              <w:adjustRightInd w:val="0"/>
              <w:jc w:val="center"/>
              <w:rPr>
                <w:bCs/>
              </w:rPr>
            </w:pPr>
            <w:r w:rsidRPr="007E2A7E">
              <w:rPr>
                <w:bCs/>
              </w:rPr>
              <w:t>2.</w:t>
            </w:r>
          </w:p>
        </w:tc>
        <w:tc>
          <w:tcPr>
            <w:tcW w:w="4111" w:type="dxa"/>
            <w:vAlign w:val="center"/>
          </w:tcPr>
          <w:p w14:paraId="68ADF274" w14:textId="77777777" w:rsidR="00FE588A" w:rsidRPr="007E2A7E" w:rsidRDefault="00FE588A" w:rsidP="00FE588A">
            <w:pPr>
              <w:autoSpaceDE w:val="0"/>
              <w:autoSpaceDN w:val="0"/>
              <w:adjustRightInd w:val="0"/>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743B2CDF" w14:textId="77777777" w:rsidR="00FE588A" w:rsidRPr="007E2A7E" w:rsidRDefault="00FE588A" w:rsidP="00FE588A">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FE588A" w:rsidRPr="007E2A7E" w14:paraId="6E8B1440" w14:textId="77777777" w:rsidTr="00FE588A">
        <w:tc>
          <w:tcPr>
            <w:tcW w:w="392" w:type="dxa"/>
            <w:vAlign w:val="center"/>
          </w:tcPr>
          <w:p w14:paraId="25553443" w14:textId="77777777" w:rsidR="00FE588A" w:rsidRPr="007E2A7E" w:rsidRDefault="00FE588A" w:rsidP="00FE588A">
            <w:pPr>
              <w:autoSpaceDE w:val="0"/>
              <w:autoSpaceDN w:val="0"/>
              <w:adjustRightInd w:val="0"/>
              <w:jc w:val="center"/>
              <w:rPr>
                <w:bCs/>
              </w:rPr>
            </w:pPr>
            <w:r w:rsidRPr="007E2A7E">
              <w:rPr>
                <w:bCs/>
              </w:rPr>
              <w:t>3.</w:t>
            </w:r>
          </w:p>
        </w:tc>
        <w:tc>
          <w:tcPr>
            <w:tcW w:w="4111" w:type="dxa"/>
            <w:vAlign w:val="center"/>
          </w:tcPr>
          <w:p w14:paraId="50C2C076" w14:textId="77777777" w:rsidR="00FE588A" w:rsidRPr="007E2A7E" w:rsidRDefault="00FE588A" w:rsidP="00FE588A">
            <w:pPr>
              <w:autoSpaceDE w:val="0"/>
              <w:autoSpaceDN w:val="0"/>
              <w:adjustRightInd w:val="0"/>
              <w:rPr>
                <w:bCs/>
              </w:rPr>
            </w:pPr>
            <w:r w:rsidRPr="007E2A7E">
              <w:rPr>
                <w:bCs/>
              </w:rPr>
              <w:t>Период реализации программы</w:t>
            </w:r>
          </w:p>
        </w:tc>
        <w:tc>
          <w:tcPr>
            <w:tcW w:w="5670" w:type="dxa"/>
            <w:vAlign w:val="center"/>
          </w:tcPr>
          <w:p w14:paraId="5A5E4BB4" w14:textId="77777777" w:rsidR="00FE588A" w:rsidRPr="007E2A7E" w:rsidRDefault="00FE588A" w:rsidP="00FE588A">
            <w:pPr>
              <w:autoSpaceDE w:val="0"/>
              <w:autoSpaceDN w:val="0"/>
              <w:adjustRightInd w:val="0"/>
              <w:rPr>
                <w:bCs/>
              </w:rPr>
            </w:pPr>
            <w:r w:rsidRPr="007E2A7E">
              <w:rPr>
                <w:bCs/>
              </w:rPr>
              <w:t>2024 год</w:t>
            </w:r>
          </w:p>
        </w:tc>
      </w:tr>
    </w:tbl>
    <w:p w14:paraId="6894CF9D" w14:textId="77777777" w:rsidR="00FE588A" w:rsidRPr="007E2A7E" w:rsidRDefault="00FE588A" w:rsidP="00FE588A">
      <w:pPr>
        <w:autoSpaceDE w:val="0"/>
        <w:autoSpaceDN w:val="0"/>
        <w:adjustRightInd w:val="0"/>
        <w:ind w:firstLine="540"/>
        <w:jc w:val="center"/>
      </w:pPr>
    </w:p>
    <w:p w14:paraId="2FED9752" w14:textId="77777777" w:rsidR="00FE588A" w:rsidRPr="007E2A7E" w:rsidRDefault="00FE588A" w:rsidP="00FE588A">
      <w:pPr>
        <w:autoSpaceDE w:val="0"/>
        <w:autoSpaceDN w:val="0"/>
        <w:adjustRightInd w:val="0"/>
        <w:ind w:firstLine="540"/>
        <w:jc w:val="center"/>
      </w:pPr>
      <w:r w:rsidRPr="007E2A7E">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6660"/>
        <w:gridCol w:w="1489"/>
        <w:gridCol w:w="1341"/>
      </w:tblGrid>
      <w:tr w:rsidR="00FE588A" w:rsidRPr="007E2A7E" w14:paraId="19866114" w14:textId="77777777" w:rsidTr="00FE588A">
        <w:trPr>
          <w:trHeight w:val="524"/>
        </w:trPr>
        <w:tc>
          <w:tcPr>
            <w:tcW w:w="910" w:type="dxa"/>
            <w:vMerge w:val="restart"/>
            <w:vAlign w:val="center"/>
          </w:tcPr>
          <w:p w14:paraId="48D30419" w14:textId="77777777" w:rsidR="00FE588A" w:rsidRPr="007E2A7E" w:rsidRDefault="00FE588A" w:rsidP="00FE588A">
            <w:pPr>
              <w:autoSpaceDE w:val="0"/>
              <w:autoSpaceDN w:val="0"/>
              <w:adjustRightInd w:val="0"/>
              <w:jc w:val="center"/>
            </w:pPr>
            <w:r w:rsidRPr="007E2A7E">
              <w:t>№ п/п</w:t>
            </w:r>
          </w:p>
        </w:tc>
        <w:tc>
          <w:tcPr>
            <w:tcW w:w="6660" w:type="dxa"/>
            <w:vMerge w:val="restart"/>
            <w:vAlign w:val="center"/>
          </w:tcPr>
          <w:p w14:paraId="62510EB8" w14:textId="77777777" w:rsidR="00FE588A" w:rsidRPr="007E2A7E" w:rsidRDefault="00FE588A" w:rsidP="00FE588A">
            <w:pPr>
              <w:autoSpaceDE w:val="0"/>
              <w:autoSpaceDN w:val="0"/>
              <w:adjustRightInd w:val="0"/>
              <w:jc w:val="center"/>
            </w:pPr>
            <w:r w:rsidRPr="007E2A7E">
              <w:t>Показатели производственной программы</w:t>
            </w:r>
          </w:p>
        </w:tc>
        <w:tc>
          <w:tcPr>
            <w:tcW w:w="1489" w:type="dxa"/>
            <w:vMerge w:val="restart"/>
            <w:vAlign w:val="center"/>
          </w:tcPr>
          <w:p w14:paraId="5AAE884D" w14:textId="77777777" w:rsidR="00FE588A" w:rsidRPr="007E2A7E" w:rsidRDefault="00FE588A" w:rsidP="00FE588A">
            <w:pPr>
              <w:autoSpaceDE w:val="0"/>
              <w:autoSpaceDN w:val="0"/>
              <w:adjustRightInd w:val="0"/>
              <w:ind w:left="-108" w:right="-108"/>
              <w:jc w:val="center"/>
            </w:pPr>
            <w:r w:rsidRPr="007E2A7E">
              <w:t>Ед. изм.</w:t>
            </w:r>
          </w:p>
        </w:tc>
        <w:tc>
          <w:tcPr>
            <w:tcW w:w="1341" w:type="dxa"/>
            <w:vAlign w:val="center"/>
          </w:tcPr>
          <w:p w14:paraId="74AFDB8B" w14:textId="77777777" w:rsidR="00FE588A" w:rsidRPr="007E2A7E" w:rsidRDefault="00FE588A" w:rsidP="00FE588A">
            <w:pPr>
              <w:autoSpaceDE w:val="0"/>
              <w:autoSpaceDN w:val="0"/>
              <w:adjustRightInd w:val="0"/>
              <w:jc w:val="center"/>
            </w:pPr>
            <w:r w:rsidRPr="007E2A7E">
              <w:t>План на 2024 год</w:t>
            </w:r>
          </w:p>
        </w:tc>
      </w:tr>
      <w:tr w:rsidR="00FE588A" w:rsidRPr="007E2A7E" w14:paraId="00AC9000" w14:textId="77777777" w:rsidTr="00FE588A">
        <w:trPr>
          <w:trHeight w:val="279"/>
        </w:trPr>
        <w:tc>
          <w:tcPr>
            <w:tcW w:w="910" w:type="dxa"/>
            <w:vMerge/>
            <w:vAlign w:val="center"/>
          </w:tcPr>
          <w:p w14:paraId="5347003A" w14:textId="77777777" w:rsidR="00FE588A" w:rsidRPr="007E2A7E" w:rsidRDefault="00FE588A" w:rsidP="00FE588A">
            <w:pPr>
              <w:autoSpaceDE w:val="0"/>
              <w:autoSpaceDN w:val="0"/>
              <w:adjustRightInd w:val="0"/>
              <w:jc w:val="center"/>
            </w:pPr>
          </w:p>
        </w:tc>
        <w:tc>
          <w:tcPr>
            <w:tcW w:w="6660" w:type="dxa"/>
            <w:vMerge/>
            <w:vAlign w:val="center"/>
          </w:tcPr>
          <w:p w14:paraId="65E0813E" w14:textId="77777777" w:rsidR="00FE588A" w:rsidRPr="007E2A7E" w:rsidRDefault="00FE588A" w:rsidP="00FE588A">
            <w:pPr>
              <w:autoSpaceDE w:val="0"/>
              <w:autoSpaceDN w:val="0"/>
              <w:adjustRightInd w:val="0"/>
              <w:jc w:val="center"/>
            </w:pPr>
          </w:p>
        </w:tc>
        <w:tc>
          <w:tcPr>
            <w:tcW w:w="1489" w:type="dxa"/>
            <w:vMerge/>
            <w:vAlign w:val="center"/>
          </w:tcPr>
          <w:p w14:paraId="70CB0EFF" w14:textId="77777777" w:rsidR="00FE588A" w:rsidRPr="007E2A7E" w:rsidRDefault="00FE588A" w:rsidP="00FE588A">
            <w:pPr>
              <w:autoSpaceDE w:val="0"/>
              <w:autoSpaceDN w:val="0"/>
              <w:adjustRightInd w:val="0"/>
              <w:jc w:val="center"/>
            </w:pPr>
          </w:p>
        </w:tc>
        <w:tc>
          <w:tcPr>
            <w:tcW w:w="1341" w:type="dxa"/>
            <w:vAlign w:val="center"/>
          </w:tcPr>
          <w:p w14:paraId="390B46EC" w14:textId="77777777" w:rsidR="00FE588A" w:rsidRPr="007E2A7E" w:rsidRDefault="00FE588A" w:rsidP="00FE588A">
            <w:pPr>
              <w:autoSpaceDE w:val="0"/>
              <w:autoSpaceDN w:val="0"/>
              <w:adjustRightInd w:val="0"/>
              <w:jc w:val="center"/>
            </w:pPr>
            <w:r w:rsidRPr="007E2A7E">
              <w:t>Год</w:t>
            </w:r>
          </w:p>
        </w:tc>
      </w:tr>
      <w:tr w:rsidR="00FE588A" w:rsidRPr="007E2A7E" w14:paraId="754A0A17" w14:textId="77777777" w:rsidTr="00FE588A">
        <w:trPr>
          <w:trHeight w:val="360"/>
        </w:trPr>
        <w:tc>
          <w:tcPr>
            <w:tcW w:w="910" w:type="dxa"/>
            <w:vMerge w:val="restart"/>
            <w:vAlign w:val="center"/>
          </w:tcPr>
          <w:p w14:paraId="771CEF51" w14:textId="77777777" w:rsidR="00FE588A" w:rsidRPr="007E2A7E" w:rsidRDefault="00FE588A" w:rsidP="00FE588A">
            <w:pPr>
              <w:autoSpaceDE w:val="0"/>
              <w:autoSpaceDN w:val="0"/>
              <w:adjustRightInd w:val="0"/>
              <w:jc w:val="center"/>
            </w:pPr>
            <w:r w:rsidRPr="007E2A7E">
              <w:t>1</w:t>
            </w:r>
          </w:p>
        </w:tc>
        <w:tc>
          <w:tcPr>
            <w:tcW w:w="6660" w:type="dxa"/>
            <w:vMerge w:val="restart"/>
            <w:vAlign w:val="center"/>
          </w:tcPr>
          <w:p w14:paraId="2C15F3C9" w14:textId="77777777" w:rsidR="00FE588A" w:rsidRPr="007E2A7E" w:rsidRDefault="00FE588A" w:rsidP="00FE588A">
            <w:pPr>
              <w:autoSpaceDE w:val="0"/>
              <w:autoSpaceDN w:val="0"/>
              <w:adjustRightInd w:val="0"/>
            </w:pPr>
            <w:r w:rsidRPr="007E2A7E">
              <w:t>Подано (реализовано потребителям) горячей воды, всего, в том числе:</w:t>
            </w:r>
          </w:p>
        </w:tc>
        <w:tc>
          <w:tcPr>
            <w:tcW w:w="1489" w:type="dxa"/>
            <w:vAlign w:val="center"/>
          </w:tcPr>
          <w:p w14:paraId="613620B0" w14:textId="77777777" w:rsidR="00FE588A" w:rsidRPr="007E2A7E" w:rsidRDefault="00FE588A" w:rsidP="00FE588A">
            <w:pPr>
              <w:autoSpaceDE w:val="0"/>
              <w:autoSpaceDN w:val="0"/>
              <w:adjustRightInd w:val="0"/>
              <w:jc w:val="center"/>
            </w:pPr>
            <w:r w:rsidRPr="007E2A7E">
              <w:t>куб. м</w:t>
            </w:r>
          </w:p>
        </w:tc>
        <w:tc>
          <w:tcPr>
            <w:tcW w:w="1341" w:type="dxa"/>
            <w:vAlign w:val="bottom"/>
          </w:tcPr>
          <w:p w14:paraId="7490E264" w14:textId="77777777" w:rsidR="00FE588A" w:rsidRPr="007E2A7E" w:rsidRDefault="00FE588A" w:rsidP="00FE588A">
            <w:pPr>
              <w:jc w:val="center"/>
            </w:pPr>
            <w:r w:rsidRPr="007E2A7E">
              <w:t>7 804,5</w:t>
            </w:r>
          </w:p>
        </w:tc>
      </w:tr>
      <w:tr w:rsidR="00FE588A" w:rsidRPr="007E2A7E" w14:paraId="4B8C7603" w14:textId="77777777" w:rsidTr="00FE588A">
        <w:trPr>
          <w:trHeight w:val="149"/>
        </w:trPr>
        <w:tc>
          <w:tcPr>
            <w:tcW w:w="910" w:type="dxa"/>
            <w:vMerge/>
            <w:vAlign w:val="center"/>
          </w:tcPr>
          <w:p w14:paraId="3472069F" w14:textId="77777777" w:rsidR="00FE588A" w:rsidRPr="007E2A7E" w:rsidRDefault="00FE588A" w:rsidP="00FE588A">
            <w:pPr>
              <w:autoSpaceDE w:val="0"/>
              <w:autoSpaceDN w:val="0"/>
              <w:adjustRightInd w:val="0"/>
              <w:jc w:val="center"/>
            </w:pPr>
          </w:p>
        </w:tc>
        <w:tc>
          <w:tcPr>
            <w:tcW w:w="6660" w:type="dxa"/>
            <w:vMerge/>
            <w:vAlign w:val="center"/>
          </w:tcPr>
          <w:p w14:paraId="1574DBC1" w14:textId="77777777" w:rsidR="00FE588A" w:rsidRPr="007E2A7E" w:rsidRDefault="00FE588A" w:rsidP="00FE588A">
            <w:pPr>
              <w:autoSpaceDE w:val="0"/>
              <w:autoSpaceDN w:val="0"/>
              <w:adjustRightInd w:val="0"/>
            </w:pPr>
          </w:p>
        </w:tc>
        <w:tc>
          <w:tcPr>
            <w:tcW w:w="1489" w:type="dxa"/>
            <w:vAlign w:val="center"/>
          </w:tcPr>
          <w:p w14:paraId="3F1F345C" w14:textId="77777777" w:rsidR="00FE588A" w:rsidRPr="007E2A7E" w:rsidRDefault="00FE588A" w:rsidP="00FE588A">
            <w:pPr>
              <w:autoSpaceDE w:val="0"/>
              <w:autoSpaceDN w:val="0"/>
              <w:adjustRightInd w:val="0"/>
              <w:jc w:val="center"/>
            </w:pPr>
            <w:r w:rsidRPr="007E2A7E">
              <w:t>Гкал</w:t>
            </w:r>
          </w:p>
        </w:tc>
        <w:tc>
          <w:tcPr>
            <w:tcW w:w="1341" w:type="dxa"/>
            <w:vAlign w:val="bottom"/>
          </w:tcPr>
          <w:p w14:paraId="2B287E92" w14:textId="77777777" w:rsidR="00FE588A" w:rsidRPr="007E2A7E" w:rsidRDefault="00FE588A" w:rsidP="00FE588A">
            <w:pPr>
              <w:jc w:val="center"/>
            </w:pPr>
            <w:r w:rsidRPr="007E2A7E">
              <w:t>518,6</w:t>
            </w:r>
          </w:p>
        </w:tc>
      </w:tr>
      <w:tr w:rsidR="00FE588A" w:rsidRPr="007E2A7E" w14:paraId="35197BD1" w14:textId="77777777" w:rsidTr="00FE588A">
        <w:trPr>
          <w:trHeight w:val="238"/>
        </w:trPr>
        <w:tc>
          <w:tcPr>
            <w:tcW w:w="910" w:type="dxa"/>
            <w:vMerge w:val="restart"/>
            <w:vAlign w:val="center"/>
          </w:tcPr>
          <w:p w14:paraId="66983C29" w14:textId="77777777" w:rsidR="00FE588A" w:rsidRPr="007E2A7E" w:rsidRDefault="00FE588A" w:rsidP="00FE588A">
            <w:pPr>
              <w:autoSpaceDE w:val="0"/>
              <w:autoSpaceDN w:val="0"/>
              <w:adjustRightInd w:val="0"/>
              <w:jc w:val="center"/>
            </w:pPr>
            <w:r w:rsidRPr="007E2A7E">
              <w:t>1.1</w:t>
            </w:r>
          </w:p>
        </w:tc>
        <w:tc>
          <w:tcPr>
            <w:tcW w:w="6660" w:type="dxa"/>
            <w:vMerge w:val="restart"/>
            <w:vAlign w:val="center"/>
          </w:tcPr>
          <w:p w14:paraId="7948E062" w14:textId="77777777" w:rsidR="00FE588A" w:rsidRPr="007E2A7E" w:rsidRDefault="00FE588A" w:rsidP="00FE588A">
            <w:pPr>
              <w:autoSpaceDE w:val="0"/>
              <w:autoSpaceDN w:val="0"/>
              <w:adjustRightInd w:val="0"/>
              <w:ind w:left="153"/>
            </w:pPr>
            <w:r w:rsidRPr="007E2A7E">
              <w:t>Населению (управляющие организации, ТСЖ, ТСН, непосредственно граждане)</w:t>
            </w:r>
          </w:p>
        </w:tc>
        <w:tc>
          <w:tcPr>
            <w:tcW w:w="1489" w:type="dxa"/>
            <w:vAlign w:val="center"/>
          </w:tcPr>
          <w:p w14:paraId="7BD51A97" w14:textId="77777777" w:rsidR="00FE588A" w:rsidRPr="007E2A7E" w:rsidRDefault="00FE588A" w:rsidP="00FE588A">
            <w:pPr>
              <w:jc w:val="center"/>
            </w:pPr>
            <w:r w:rsidRPr="007E2A7E">
              <w:t>куб. м</w:t>
            </w:r>
          </w:p>
        </w:tc>
        <w:tc>
          <w:tcPr>
            <w:tcW w:w="1341" w:type="dxa"/>
            <w:vAlign w:val="bottom"/>
          </w:tcPr>
          <w:p w14:paraId="396A10F6" w14:textId="77777777" w:rsidR="00FE588A" w:rsidRPr="007E2A7E" w:rsidRDefault="00FE588A" w:rsidP="00FE588A">
            <w:pPr>
              <w:jc w:val="center"/>
            </w:pPr>
            <w:r w:rsidRPr="007E2A7E">
              <w:t>7 143,5</w:t>
            </w:r>
          </w:p>
        </w:tc>
      </w:tr>
      <w:tr w:rsidR="00FE588A" w:rsidRPr="007E2A7E" w14:paraId="2397534B" w14:textId="77777777" w:rsidTr="00FE588A">
        <w:trPr>
          <w:trHeight w:val="149"/>
        </w:trPr>
        <w:tc>
          <w:tcPr>
            <w:tcW w:w="910" w:type="dxa"/>
            <w:vMerge/>
            <w:vAlign w:val="center"/>
          </w:tcPr>
          <w:p w14:paraId="2DAFE196" w14:textId="77777777" w:rsidR="00FE588A" w:rsidRPr="007E2A7E" w:rsidRDefault="00FE588A" w:rsidP="00FE588A">
            <w:pPr>
              <w:autoSpaceDE w:val="0"/>
              <w:autoSpaceDN w:val="0"/>
              <w:adjustRightInd w:val="0"/>
              <w:jc w:val="center"/>
            </w:pPr>
          </w:p>
        </w:tc>
        <w:tc>
          <w:tcPr>
            <w:tcW w:w="6660" w:type="dxa"/>
            <w:vMerge/>
            <w:vAlign w:val="center"/>
          </w:tcPr>
          <w:p w14:paraId="4F6DF71B" w14:textId="77777777" w:rsidR="00FE588A" w:rsidRPr="007E2A7E" w:rsidRDefault="00FE588A" w:rsidP="00FE588A">
            <w:pPr>
              <w:autoSpaceDE w:val="0"/>
              <w:autoSpaceDN w:val="0"/>
              <w:adjustRightInd w:val="0"/>
              <w:ind w:left="153"/>
            </w:pPr>
          </w:p>
        </w:tc>
        <w:tc>
          <w:tcPr>
            <w:tcW w:w="1489" w:type="dxa"/>
            <w:vAlign w:val="center"/>
          </w:tcPr>
          <w:p w14:paraId="48ADA8D1" w14:textId="77777777" w:rsidR="00FE588A" w:rsidRPr="007E2A7E" w:rsidRDefault="00FE588A" w:rsidP="00FE588A">
            <w:pPr>
              <w:autoSpaceDE w:val="0"/>
              <w:autoSpaceDN w:val="0"/>
              <w:adjustRightInd w:val="0"/>
              <w:jc w:val="center"/>
            </w:pPr>
            <w:r w:rsidRPr="007E2A7E">
              <w:t>Гкал</w:t>
            </w:r>
          </w:p>
        </w:tc>
        <w:tc>
          <w:tcPr>
            <w:tcW w:w="1341" w:type="dxa"/>
            <w:vAlign w:val="bottom"/>
          </w:tcPr>
          <w:p w14:paraId="493223E1" w14:textId="77777777" w:rsidR="00FE588A" w:rsidRPr="007E2A7E" w:rsidRDefault="00FE588A" w:rsidP="00FE588A">
            <w:pPr>
              <w:jc w:val="center"/>
            </w:pPr>
            <w:r w:rsidRPr="007E2A7E">
              <w:t>474,7</w:t>
            </w:r>
          </w:p>
        </w:tc>
      </w:tr>
      <w:tr w:rsidR="00FE588A" w:rsidRPr="007E2A7E" w14:paraId="436E35A4" w14:textId="77777777" w:rsidTr="00FE588A">
        <w:trPr>
          <w:trHeight w:val="253"/>
        </w:trPr>
        <w:tc>
          <w:tcPr>
            <w:tcW w:w="910" w:type="dxa"/>
            <w:vMerge w:val="restart"/>
            <w:vAlign w:val="center"/>
          </w:tcPr>
          <w:p w14:paraId="7F6334F1" w14:textId="77777777" w:rsidR="00FE588A" w:rsidRPr="007E2A7E" w:rsidRDefault="00FE588A" w:rsidP="00FE588A">
            <w:pPr>
              <w:autoSpaceDE w:val="0"/>
              <w:autoSpaceDN w:val="0"/>
              <w:adjustRightInd w:val="0"/>
              <w:jc w:val="center"/>
            </w:pPr>
            <w:r w:rsidRPr="007E2A7E">
              <w:t>1.2</w:t>
            </w:r>
          </w:p>
        </w:tc>
        <w:tc>
          <w:tcPr>
            <w:tcW w:w="6660" w:type="dxa"/>
            <w:vMerge w:val="restart"/>
            <w:vAlign w:val="center"/>
          </w:tcPr>
          <w:p w14:paraId="1BF2F372" w14:textId="77777777" w:rsidR="00FE588A" w:rsidRPr="007E2A7E" w:rsidRDefault="00FE588A" w:rsidP="00FE588A">
            <w:pPr>
              <w:autoSpaceDE w:val="0"/>
              <w:autoSpaceDN w:val="0"/>
              <w:adjustRightInd w:val="0"/>
              <w:ind w:left="153"/>
            </w:pPr>
            <w:r w:rsidRPr="007E2A7E">
              <w:t>Бюджетным потребителям</w:t>
            </w:r>
          </w:p>
        </w:tc>
        <w:tc>
          <w:tcPr>
            <w:tcW w:w="1489" w:type="dxa"/>
            <w:vAlign w:val="center"/>
          </w:tcPr>
          <w:p w14:paraId="5272137C" w14:textId="77777777" w:rsidR="00FE588A" w:rsidRPr="007E2A7E" w:rsidRDefault="00FE588A" w:rsidP="00FE588A">
            <w:pPr>
              <w:jc w:val="center"/>
            </w:pPr>
            <w:r w:rsidRPr="007E2A7E">
              <w:t>куб. м</w:t>
            </w:r>
          </w:p>
        </w:tc>
        <w:tc>
          <w:tcPr>
            <w:tcW w:w="1341" w:type="dxa"/>
            <w:vAlign w:val="bottom"/>
          </w:tcPr>
          <w:p w14:paraId="7D62694A" w14:textId="77777777" w:rsidR="00FE588A" w:rsidRPr="007E2A7E" w:rsidRDefault="00FE588A" w:rsidP="00FE588A">
            <w:pPr>
              <w:jc w:val="center"/>
            </w:pPr>
            <w:r w:rsidRPr="007E2A7E">
              <w:t>561,0</w:t>
            </w:r>
          </w:p>
        </w:tc>
      </w:tr>
      <w:tr w:rsidR="00FE588A" w:rsidRPr="007E2A7E" w14:paraId="5FC41AC9" w14:textId="77777777" w:rsidTr="00FE588A">
        <w:trPr>
          <w:trHeight w:val="149"/>
        </w:trPr>
        <w:tc>
          <w:tcPr>
            <w:tcW w:w="910" w:type="dxa"/>
            <w:vMerge/>
            <w:vAlign w:val="center"/>
          </w:tcPr>
          <w:p w14:paraId="760CB4DC" w14:textId="77777777" w:rsidR="00FE588A" w:rsidRPr="007E2A7E" w:rsidRDefault="00FE588A" w:rsidP="00FE588A">
            <w:pPr>
              <w:autoSpaceDE w:val="0"/>
              <w:autoSpaceDN w:val="0"/>
              <w:adjustRightInd w:val="0"/>
              <w:jc w:val="center"/>
            </w:pPr>
          </w:p>
        </w:tc>
        <w:tc>
          <w:tcPr>
            <w:tcW w:w="6660" w:type="dxa"/>
            <w:vMerge/>
            <w:vAlign w:val="center"/>
          </w:tcPr>
          <w:p w14:paraId="6083456B" w14:textId="77777777" w:rsidR="00FE588A" w:rsidRPr="007E2A7E" w:rsidRDefault="00FE588A" w:rsidP="00FE588A">
            <w:pPr>
              <w:autoSpaceDE w:val="0"/>
              <w:autoSpaceDN w:val="0"/>
              <w:adjustRightInd w:val="0"/>
              <w:ind w:left="153"/>
            </w:pPr>
          </w:p>
        </w:tc>
        <w:tc>
          <w:tcPr>
            <w:tcW w:w="1489" w:type="dxa"/>
            <w:vAlign w:val="center"/>
          </w:tcPr>
          <w:p w14:paraId="270B107C" w14:textId="77777777" w:rsidR="00FE588A" w:rsidRPr="007E2A7E" w:rsidRDefault="00FE588A" w:rsidP="00FE588A">
            <w:pPr>
              <w:autoSpaceDE w:val="0"/>
              <w:autoSpaceDN w:val="0"/>
              <w:adjustRightInd w:val="0"/>
              <w:jc w:val="center"/>
            </w:pPr>
            <w:r w:rsidRPr="007E2A7E">
              <w:t>Гкал</w:t>
            </w:r>
          </w:p>
        </w:tc>
        <w:tc>
          <w:tcPr>
            <w:tcW w:w="1341" w:type="dxa"/>
            <w:vAlign w:val="bottom"/>
          </w:tcPr>
          <w:p w14:paraId="6E842D20" w14:textId="77777777" w:rsidR="00FE588A" w:rsidRPr="007E2A7E" w:rsidRDefault="00FE588A" w:rsidP="00FE588A">
            <w:pPr>
              <w:jc w:val="center"/>
            </w:pPr>
            <w:r w:rsidRPr="007E2A7E">
              <w:t>37,3</w:t>
            </w:r>
          </w:p>
        </w:tc>
      </w:tr>
      <w:tr w:rsidR="00FE588A" w:rsidRPr="007E2A7E" w14:paraId="0FE75B78" w14:textId="77777777" w:rsidTr="00FE588A">
        <w:trPr>
          <w:trHeight w:val="267"/>
        </w:trPr>
        <w:tc>
          <w:tcPr>
            <w:tcW w:w="910" w:type="dxa"/>
            <w:vMerge w:val="restart"/>
            <w:vAlign w:val="center"/>
          </w:tcPr>
          <w:p w14:paraId="01447C19" w14:textId="77777777" w:rsidR="00FE588A" w:rsidRPr="007E2A7E" w:rsidRDefault="00FE588A" w:rsidP="00FE588A">
            <w:pPr>
              <w:autoSpaceDE w:val="0"/>
              <w:autoSpaceDN w:val="0"/>
              <w:adjustRightInd w:val="0"/>
              <w:jc w:val="center"/>
            </w:pPr>
            <w:r w:rsidRPr="007E2A7E">
              <w:t>1.3</w:t>
            </w:r>
          </w:p>
        </w:tc>
        <w:tc>
          <w:tcPr>
            <w:tcW w:w="6660" w:type="dxa"/>
            <w:vMerge w:val="restart"/>
            <w:vAlign w:val="center"/>
          </w:tcPr>
          <w:p w14:paraId="3B596DD9" w14:textId="77777777" w:rsidR="00FE588A" w:rsidRPr="007E2A7E" w:rsidRDefault="00FE588A" w:rsidP="00FE588A">
            <w:pPr>
              <w:autoSpaceDE w:val="0"/>
              <w:autoSpaceDN w:val="0"/>
              <w:adjustRightInd w:val="0"/>
              <w:ind w:left="153"/>
            </w:pPr>
            <w:r w:rsidRPr="007E2A7E">
              <w:t>Прочим потребителям</w:t>
            </w:r>
          </w:p>
        </w:tc>
        <w:tc>
          <w:tcPr>
            <w:tcW w:w="1489" w:type="dxa"/>
            <w:vAlign w:val="center"/>
          </w:tcPr>
          <w:p w14:paraId="70D80276" w14:textId="77777777" w:rsidR="00FE588A" w:rsidRPr="007E2A7E" w:rsidRDefault="00FE588A" w:rsidP="00FE588A">
            <w:pPr>
              <w:jc w:val="center"/>
            </w:pPr>
            <w:r w:rsidRPr="007E2A7E">
              <w:t>куб. м</w:t>
            </w:r>
          </w:p>
        </w:tc>
        <w:tc>
          <w:tcPr>
            <w:tcW w:w="1341" w:type="dxa"/>
            <w:vAlign w:val="bottom"/>
          </w:tcPr>
          <w:p w14:paraId="29E34C00" w14:textId="77777777" w:rsidR="00FE588A" w:rsidRPr="007E2A7E" w:rsidRDefault="00FE588A" w:rsidP="00FE588A">
            <w:pPr>
              <w:jc w:val="center"/>
            </w:pPr>
            <w:r w:rsidRPr="007E2A7E">
              <w:t>100,0</w:t>
            </w:r>
          </w:p>
        </w:tc>
      </w:tr>
      <w:tr w:rsidR="00FE588A" w:rsidRPr="007E2A7E" w14:paraId="33B3F1FB" w14:textId="77777777" w:rsidTr="00FE588A">
        <w:trPr>
          <w:trHeight w:val="149"/>
        </w:trPr>
        <w:tc>
          <w:tcPr>
            <w:tcW w:w="910" w:type="dxa"/>
            <w:vMerge/>
            <w:vAlign w:val="center"/>
          </w:tcPr>
          <w:p w14:paraId="39ACB84D" w14:textId="77777777" w:rsidR="00FE588A" w:rsidRPr="007E2A7E" w:rsidRDefault="00FE588A" w:rsidP="00FE588A">
            <w:pPr>
              <w:autoSpaceDE w:val="0"/>
              <w:autoSpaceDN w:val="0"/>
              <w:adjustRightInd w:val="0"/>
              <w:jc w:val="center"/>
            </w:pPr>
          </w:p>
        </w:tc>
        <w:tc>
          <w:tcPr>
            <w:tcW w:w="6660" w:type="dxa"/>
            <w:vMerge/>
            <w:vAlign w:val="center"/>
          </w:tcPr>
          <w:p w14:paraId="3227342C" w14:textId="77777777" w:rsidR="00FE588A" w:rsidRPr="007E2A7E" w:rsidRDefault="00FE588A" w:rsidP="00FE588A">
            <w:pPr>
              <w:autoSpaceDE w:val="0"/>
              <w:autoSpaceDN w:val="0"/>
              <w:adjustRightInd w:val="0"/>
              <w:ind w:left="153"/>
            </w:pPr>
          </w:p>
        </w:tc>
        <w:tc>
          <w:tcPr>
            <w:tcW w:w="1489" w:type="dxa"/>
            <w:vAlign w:val="center"/>
          </w:tcPr>
          <w:p w14:paraId="2509396D" w14:textId="77777777" w:rsidR="00FE588A" w:rsidRPr="007E2A7E" w:rsidRDefault="00FE588A" w:rsidP="00FE588A">
            <w:pPr>
              <w:autoSpaceDE w:val="0"/>
              <w:autoSpaceDN w:val="0"/>
              <w:adjustRightInd w:val="0"/>
              <w:jc w:val="center"/>
            </w:pPr>
            <w:r w:rsidRPr="007E2A7E">
              <w:t>Гкал</w:t>
            </w:r>
          </w:p>
        </w:tc>
        <w:tc>
          <w:tcPr>
            <w:tcW w:w="1341" w:type="dxa"/>
            <w:vAlign w:val="bottom"/>
          </w:tcPr>
          <w:p w14:paraId="6DECE256" w14:textId="77777777" w:rsidR="00FE588A" w:rsidRPr="007E2A7E" w:rsidRDefault="00FE588A" w:rsidP="00FE588A">
            <w:pPr>
              <w:jc w:val="center"/>
            </w:pPr>
            <w:r w:rsidRPr="007E2A7E">
              <w:t>6,6</w:t>
            </w:r>
          </w:p>
        </w:tc>
      </w:tr>
      <w:tr w:rsidR="00FE588A" w:rsidRPr="007E2A7E" w14:paraId="66BD0198" w14:textId="77777777" w:rsidTr="00FE588A">
        <w:trPr>
          <w:trHeight w:val="204"/>
        </w:trPr>
        <w:tc>
          <w:tcPr>
            <w:tcW w:w="910" w:type="dxa"/>
            <w:vMerge w:val="restart"/>
            <w:vAlign w:val="center"/>
          </w:tcPr>
          <w:p w14:paraId="19570406" w14:textId="77777777" w:rsidR="00FE588A" w:rsidRPr="007E2A7E" w:rsidRDefault="00FE588A" w:rsidP="00FE588A">
            <w:pPr>
              <w:autoSpaceDE w:val="0"/>
              <w:autoSpaceDN w:val="0"/>
              <w:adjustRightInd w:val="0"/>
              <w:jc w:val="center"/>
            </w:pPr>
            <w:r w:rsidRPr="007E2A7E">
              <w:t>1.4</w:t>
            </w:r>
          </w:p>
        </w:tc>
        <w:tc>
          <w:tcPr>
            <w:tcW w:w="6660" w:type="dxa"/>
            <w:vMerge w:val="restart"/>
            <w:vAlign w:val="center"/>
          </w:tcPr>
          <w:p w14:paraId="3A422BDA" w14:textId="77777777" w:rsidR="00FE588A" w:rsidRPr="007E2A7E" w:rsidRDefault="00FE588A" w:rsidP="00FE588A">
            <w:pPr>
              <w:autoSpaceDE w:val="0"/>
              <w:autoSpaceDN w:val="0"/>
              <w:adjustRightInd w:val="0"/>
              <w:ind w:left="153"/>
            </w:pPr>
            <w:r w:rsidRPr="007E2A7E">
              <w:t>Другим организациям, осуществляющим горячее водоснабжение</w:t>
            </w:r>
          </w:p>
        </w:tc>
        <w:tc>
          <w:tcPr>
            <w:tcW w:w="1489" w:type="dxa"/>
            <w:vAlign w:val="center"/>
          </w:tcPr>
          <w:p w14:paraId="17992396" w14:textId="77777777" w:rsidR="00FE588A" w:rsidRPr="007E2A7E" w:rsidRDefault="00FE588A" w:rsidP="00FE588A">
            <w:pPr>
              <w:jc w:val="center"/>
            </w:pPr>
            <w:r w:rsidRPr="007E2A7E">
              <w:t>куб. м</w:t>
            </w:r>
          </w:p>
        </w:tc>
        <w:tc>
          <w:tcPr>
            <w:tcW w:w="1341" w:type="dxa"/>
            <w:vAlign w:val="center"/>
          </w:tcPr>
          <w:p w14:paraId="68F6FFB7" w14:textId="77777777" w:rsidR="00FE588A" w:rsidRPr="007E2A7E" w:rsidRDefault="00FE588A" w:rsidP="00FE588A">
            <w:pPr>
              <w:jc w:val="center"/>
            </w:pPr>
            <w:r w:rsidRPr="007E2A7E">
              <w:t>-</w:t>
            </w:r>
          </w:p>
        </w:tc>
      </w:tr>
      <w:tr w:rsidR="00FE588A" w:rsidRPr="007E2A7E" w14:paraId="2D07457F" w14:textId="77777777" w:rsidTr="00FE588A">
        <w:trPr>
          <w:trHeight w:val="149"/>
        </w:trPr>
        <w:tc>
          <w:tcPr>
            <w:tcW w:w="910" w:type="dxa"/>
            <w:vMerge/>
            <w:vAlign w:val="center"/>
          </w:tcPr>
          <w:p w14:paraId="7BF3168E" w14:textId="77777777" w:rsidR="00FE588A" w:rsidRPr="007E2A7E" w:rsidRDefault="00FE588A" w:rsidP="00FE588A">
            <w:pPr>
              <w:autoSpaceDE w:val="0"/>
              <w:autoSpaceDN w:val="0"/>
              <w:adjustRightInd w:val="0"/>
              <w:jc w:val="center"/>
            </w:pPr>
          </w:p>
        </w:tc>
        <w:tc>
          <w:tcPr>
            <w:tcW w:w="6660" w:type="dxa"/>
            <w:vMerge/>
            <w:vAlign w:val="center"/>
          </w:tcPr>
          <w:p w14:paraId="37B54CD5" w14:textId="77777777" w:rsidR="00FE588A" w:rsidRPr="007E2A7E" w:rsidRDefault="00FE588A" w:rsidP="00FE588A">
            <w:pPr>
              <w:autoSpaceDE w:val="0"/>
              <w:autoSpaceDN w:val="0"/>
              <w:adjustRightInd w:val="0"/>
              <w:ind w:left="153"/>
            </w:pPr>
          </w:p>
        </w:tc>
        <w:tc>
          <w:tcPr>
            <w:tcW w:w="1489" w:type="dxa"/>
            <w:vAlign w:val="center"/>
          </w:tcPr>
          <w:p w14:paraId="41515BF9" w14:textId="77777777" w:rsidR="00FE588A" w:rsidRPr="007E2A7E" w:rsidRDefault="00FE588A" w:rsidP="00FE588A">
            <w:pPr>
              <w:autoSpaceDE w:val="0"/>
              <w:autoSpaceDN w:val="0"/>
              <w:adjustRightInd w:val="0"/>
              <w:jc w:val="center"/>
            </w:pPr>
            <w:r w:rsidRPr="007E2A7E">
              <w:t>Гкал</w:t>
            </w:r>
          </w:p>
        </w:tc>
        <w:tc>
          <w:tcPr>
            <w:tcW w:w="1341" w:type="dxa"/>
            <w:vAlign w:val="center"/>
          </w:tcPr>
          <w:p w14:paraId="69423C11" w14:textId="77777777" w:rsidR="00FE588A" w:rsidRPr="007E2A7E" w:rsidRDefault="00FE588A" w:rsidP="00FE588A">
            <w:pPr>
              <w:jc w:val="center"/>
            </w:pPr>
            <w:r w:rsidRPr="007E2A7E">
              <w:t>-</w:t>
            </w:r>
          </w:p>
        </w:tc>
      </w:tr>
      <w:tr w:rsidR="00FE588A" w:rsidRPr="007E2A7E" w14:paraId="60542661" w14:textId="77777777" w:rsidTr="00FE588A">
        <w:trPr>
          <w:trHeight w:val="253"/>
        </w:trPr>
        <w:tc>
          <w:tcPr>
            <w:tcW w:w="910" w:type="dxa"/>
            <w:vMerge w:val="restart"/>
            <w:vAlign w:val="center"/>
          </w:tcPr>
          <w:p w14:paraId="0B01F381" w14:textId="77777777" w:rsidR="00FE588A" w:rsidRPr="007E2A7E" w:rsidRDefault="00FE588A" w:rsidP="00FE588A">
            <w:pPr>
              <w:autoSpaceDE w:val="0"/>
              <w:autoSpaceDN w:val="0"/>
              <w:adjustRightInd w:val="0"/>
              <w:jc w:val="center"/>
            </w:pPr>
            <w:r w:rsidRPr="007E2A7E">
              <w:t>1.5</w:t>
            </w:r>
          </w:p>
        </w:tc>
        <w:tc>
          <w:tcPr>
            <w:tcW w:w="6660" w:type="dxa"/>
            <w:vMerge w:val="restart"/>
            <w:vAlign w:val="center"/>
          </w:tcPr>
          <w:p w14:paraId="64E75196" w14:textId="77777777" w:rsidR="00FE588A" w:rsidRPr="007E2A7E" w:rsidRDefault="00FE588A" w:rsidP="00FE588A">
            <w:pPr>
              <w:autoSpaceDE w:val="0"/>
              <w:autoSpaceDN w:val="0"/>
              <w:adjustRightInd w:val="0"/>
              <w:ind w:left="153"/>
            </w:pPr>
            <w:r w:rsidRPr="007E2A7E">
              <w:t>Собственные нужды, не связанные с регулируемым видом деятельности</w:t>
            </w:r>
          </w:p>
        </w:tc>
        <w:tc>
          <w:tcPr>
            <w:tcW w:w="1489" w:type="dxa"/>
            <w:vAlign w:val="center"/>
          </w:tcPr>
          <w:p w14:paraId="1931CA66" w14:textId="77777777" w:rsidR="00FE588A" w:rsidRPr="007E2A7E" w:rsidRDefault="00FE588A" w:rsidP="00FE588A">
            <w:pPr>
              <w:jc w:val="center"/>
            </w:pPr>
            <w:r w:rsidRPr="007E2A7E">
              <w:t>куб. м</w:t>
            </w:r>
          </w:p>
        </w:tc>
        <w:tc>
          <w:tcPr>
            <w:tcW w:w="1341" w:type="dxa"/>
            <w:vAlign w:val="center"/>
          </w:tcPr>
          <w:p w14:paraId="262E7BE7" w14:textId="77777777" w:rsidR="00FE588A" w:rsidRPr="007E2A7E" w:rsidRDefault="00FE588A" w:rsidP="00FE588A">
            <w:pPr>
              <w:jc w:val="center"/>
            </w:pPr>
            <w:r w:rsidRPr="007E2A7E">
              <w:t>-</w:t>
            </w:r>
          </w:p>
        </w:tc>
      </w:tr>
      <w:tr w:rsidR="00FE588A" w:rsidRPr="007E2A7E" w14:paraId="0797003A" w14:textId="77777777" w:rsidTr="00FE588A">
        <w:trPr>
          <w:trHeight w:val="149"/>
        </w:trPr>
        <w:tc>
          <w:tcPr>
            <w:tcW w:w="910" w:type="dxa"/>
            <w:vMerge/>
            <w:vAlign w:val="center"/>
          </w:tcPr>
          <w:p w14:paraId="175152CC" w14:textId="77777777" w:rsidR="00FE588A" w:rsidRPr="007E2A7E" w:rsidRDefault="00FE588A" w:rsidP="00FE588A">
            <w:pPr>
              <w:autoSpaceDE w:val="0"/>
              <w:autoSpaceDN w:val="0"/>
              <w:adjustRightInd w:val="0"/>
              <w:jc w:val="center"/>
            </w:pPr>
          </w:p>
        </w:tc>
        <w:tc>
          <w:tcPr>
            <w:tcW w:w="6660" w:type="dxa"/>
            <w:vMerge/>
            <w:vAlign w:val="center"/>
          </w:tcPr>
          <w:p w14:paraId="25E223BE" w14:textId="77777777" w:rsidR="00FE588A" w:rsidRPr="007E2A7E" w:rsidRDefault="00FE588A" w:rsidP="00FE588A">
            <w:pPr>
              <w:autoSpaceDE w:val="0"/>
              <w:autoSpaceDN w:val="0"/>
              <w:adjustRightInd w:val="0"/>
            </w:pPr>
          </w:p>
        </w:tc>
        <w:tc>
          <w:tcPr>
            <w:tcW w:w="1489" w:type="dxa"/>
            <w:vAlign w:val="center"/>
          </w:tcPr>
          <w:p w14:paraId="6F81FC5F" w14:textId="77777777" w:rsidR="00FE588A" w:rsidRPr="007E2A7E" w:rsidRDefault="00FE588A" w:rsidP="00FE588A">
            <w:pPr>
              <w:autoSpaceDE w:val="0"/>
              <w:autoSpaceDN w:val="0"/>
              <w:adjustRightInd w:val="0"/>
              <w:jc w:val="center"/>
            </w:pPr>
            <w:r w:rsidRPr="007E2A7E">
              <w:t>Гкал</w:t>
            </w:r>
          </w:p>
        </w:tc>
        <w:tc>
          <w:tcPr>
            <w:tcW w:w="1341" w:type="dxa"/>
            <w:vAlign w:val="center"/>
          </w:tcPr>
          <w:p w14:paraId="68BBCC3C" w14:textId="77777777" w:rsidR="00FE588A" w:rsidRPr="007E2A7E" w:rsidRDefault="00FE588A" w:rsidP="00FE588A">
            <w:pPr>
              <w:jc w:val="center"/>
            </w:pPr>
            <w:r w:rsidRPr="007E2A7E">
              <w:t>-</w:t>
            </w:r>
          </w:p>
        </w:tc>
      </w:tr>
      <w:tr w:rsidR="00FE588A" w:rsidRPr="007E2A7E" w14:paraId="3DED1F31" w14:textId="77777777" w:rsidTr="00FE588A">
        <w:trPr>
          <w:trHeight w:val="132"/>
        </w:trPr>
        <w:tc>
          <w:tcPr>
            <w:tcW w:w="910" w:type="dxa"/>
            <w:vAlign w:val="center"/>
          </w:tcPr>
          <w:p w14:paraId="46F07029" w14:textId="77777777" w:rsidR="00FE588A" w:rsidRPr="007E2A7E" w:rsidRDefault="00FE588A" w:rsidP="00FE588A">
            <w:pPr>
              <w:autoSpaceDE w:val="0"/>
              <w:autoSpaceDN w:val="0"/>
              <w:adjustRightInd w:val="0"/>
              <w:jc w:val="center"/>
            </w:pPr>
            <w:r w:rsidRPr="007E2A7E">
              <w:t>2</w:t>
            </w:r>
          </w:p>
        </w:tc>
        <w:tc>
          <w:tcPr>
            <w:tcW w:w="6660" w:type="dxa"/>
            <w:vAlign w:val="center"/>
          </w:tcPr>
          <w:p w14:paraId="110BAC7D" w14:textId="77777777" w:rsidR="00FE588A" w:rsidRPr="007E2A7E" w:rsidRDefault="00FE588A" w:rsidP="00FE588A">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489" w:type="dxa"/>
            <w:vAlign w:val="center"/>
          </w:tcPr>
          <w:p w14:paraId="07E4F7DA" w14:textId="77777777" w:rsidR="00FE588A" w:rsidRPr="007E2A7E" w:rsidRDefault="00FE588A" w:rsidP="00FE588A">
            <w:pPr>
              <w:autoSpaceDE w:val="0"/>
              <w:autoSpaceDN w:val="0"/>
              <w:adjustRightInd w:val="0"/>
              <w:jc w:val="center"/>
            </w:pPr>
            <w:r w:rsidRPr="007E2A7E">
              <w:t>тыс. руб.</w:t>
            </w:r>
          </w:p>
        </w:tc>
        <w:tc>
          <w:tcPr>
            <w:tcW w:w="1341" w:type="dxa"/>
            <w:vAlign w:val="center"/>
          </w:tcPr>
          <w:p w14:paraId="760521C3" w14:textId="77777777" w:rsidR="00FE588A" w:rsidRPr="007E2A7E" w:rsidRDefault="00FE588A" w:rsidP="00FE588A">
            <w:pPr>
              <w:jc w:val="center"/>
            </w:pPr>
            <w:r w:rsidRPr="007E2A7E">
              <w:t>3 428,244</w:t>
            </w:r>
          </w:p>
        </w:tc>
      </w:tr>
    </w:tbl>
    <w:p w14:paraId="4CD25D43" w14:textId="77777777" w:rsidR="00FE588A" w:rsidRPr="007E2A7E" w:rsidRDefault="00FE588A" w:rsidP="00FE588A">
      <w:pPr>
        <w:jc w:val="center"/>
      </w:pPr>
    </w:p>
    <w:p w14:paraId="3D50B19A" w14:textId="77777777" w:rsidR="00FE588A" w:rsidRPr="007E2A7E" w:rsidRDefault="00FE588A" w:rsidP="00FE588A">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E588A" w:rsidRPr="007E2A7E" w14:paraId="730F7C11" w14:textId="77777777" w:rsidTr="00FE588A">
        <w:tc>
          <w:tcPr>
            <w:tcW w:w="546" w:type="dxa"/>
            <w:vAlign w:val="center"/>
          </w:tcPr>
          <w:p w14:paraId="5BBA27C0" w14:textId="77777777" w:rsidR="00FE588A" w:rsidRPr="007E2A7E" w:rsidRDefault="00FE588A" w:rsidP="00FE588A">
            <w:pPr>
              <w:autoSpaceDE w:val="0"/>
              <w:autoSpaceDN w:val="0"/>
              <w:adjustRightInd w:val="0"/>
              <w:jc w:val="center"/>
            </w:pPr>
            <w:r w:rsidRPr="007E2A7E">
              <w:t>№ п/п</w:t>
            </w:r>
          </w:p>
        </w:tc>
        <w:tc>
          <w:tcPr>
            <w:tcW w:w="4503" w:type="dxa"/>
            <w:vAlign w:val="center"/>
          </w:tcPr>
          <w:p w14:paraId="0F93E38B" w14:textId="77777777" w:rsidR="00FE588A" w:rsidRPr="007E2A7E" w:rsidRDefault="00FE588A" w:rsidP="00FE588A">
            <w:pPr>
              <w:autoSpaceDE w:val="0"/>
              <w:autoSpaceDN w:val="0"/>
              <w:adjustRightInd w:val="0"/>
              <w:jc w:val="center"/>
            </w:pPr>
            <w:r w:rsidRPr="007E2A7E">
              <w:t>Наименование мероприятия</w:t>
            </w:r>
          </w:p>
        </w:tc>
        <w:tc>
          <w:tcPr>
            <w:tcW w:w="2803" w:type="dxa"/>
            <w:vAlign w:val="center"/>
          </w:tcPr>
          <w:p w14:paraId="378D0976" w14:textId="77777777" w:rsidR="00FE588A" w:rsidRPr="007E2A7E" w:rsidRDefault="00FE588A" w:rsidP="00FE588A">
            <w:pPr>
              <w:autoSpaceDE w:val="0"/>
              <w:autoSpaceDN w:val="0"/>
              <w:adjustRightInd w:val="0"/>
              <w:jc w:val="center"/>
            </w:pPr>
            <w:r w:rsidRPr="007E2A7E">
              <w:t>Дата реализации мероприятия</w:t>
            </w:r>
          </w:p>
        </w:tc>
        <w:tc>
          <w:tcPr>
            <w:tcW w:w="2518" w:type="dxa"/>
            <w:vAlign w:val="center"/>
          </w:tcPr>
          <w:p w14:paraId="38B0D606" w14:textId="77777777" w:rsidR="00FE588A" w:rsidRPr="007E2A7E" w:rsidRDefault="00FE588A" w:rsidP="00FE588A">
            <w:pPr>
              <w:autoSpaceDE w:val="0"/>
              <w:autoSpaceDN w:val="0"/>
              <w:adjustRightInd w:val="0"/>
              <w:jc w:val="center"/>
            </w:pPr>
            <w:r w:rsidRPr="007E2A7E">
              <w:t>Финансовые потребности на реализацию мероприятия, тыс. руб.</w:t>
            </w:r>
          </w:p>
        </w:tc>
      </w:tr>
      <w:tr w:rsidR="00FE588A" w:rsidRPr="007E2A7E" w14:paraId="089C6EA5" w14:textId="77777777" w:rsidTr="00FE588A">
        <w:tc>
          <w:tcPr>
            <w:tcW w:w="10370" w:type="dxa"/>
            <w:gridSpan w:val="4"/>
            <w:vAlign w:val="center"/>
          </w:tcPr>
          <w:p w14:paraId="34179ADA" w14:textId="77777777" w:rsidR="00FE588A" w:rsidRPr="007E2A7E" w:rsidRDefault="00FE588A" w:rsidP="00FE588A">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FE588A" w:rsidRPr="007E2A7E" w14:paraId="3047E8B5" w14:textId="77777777" w:rsidTr="00FE588A">
        <w:tc>
          <w:tcPr>
            <w:tcW w:w="546" w:type="dxa"/>
            <w:vAlign w:val="center"/>
          </w:tcPr>
          <w:p w14:paraId="744D746C" w14:textId="77777777" w:rsidR="00FE588A" w:rsidRPr="007E2A7E" w:rsidRDefault="00FE588A" w:rsidP="00FE588A">
            <w:pPr>
              <w:autoSpaceDE w:val="0"/>
              <w:autoSpaceDN w:val="0"/>
              <w:adjustRightInd w:val="0"/>
              <w:jc w:val="center"/>
            </w:pPr>
            <w:r w:rsidRPr="007E2A7E">
              <w:t>1.1</w:t>
            </w:r>
          </w:p>
        </w:tc>
        <w:tc>
          <w:tcPr>
            <w:tcW w:w="4503" w:type="dxa"/>
            <w:vAlign w:val="center"/>
          </w:tcPr>
          <w:p w14:paraId="5A78542F" w14:textId="77777777" w:rsidR="00FE588A" w:rsidRPr="007E2A7E" w:rsidRDefault="00FE588A" w:rsidP="00FE588A">
            <w:pPr>
              <w:autoSpaceDE w:val="0"/>
              <w:autoSpaceDN w:val="0"/>
              <w:adjustRightInd w:val="0"/>
            </w:pPr>
            <w:r w:rsidRPr="007E2A7E">
              <w:t>-</w:t>
            </w:r>
          </w:p>
        </w:tc>
        <w:tc>
          <w:tcPr>
            <w:tcW w:w="2803" w:type="dxa"/>
            <w:vAlign w:val="center"/>
          </w:tcPr>
          <w:p w14:paraId="55428024" w14:textId="77777777" w:rsidR="00FE588A" w:rsidRPr="007E2A7E" w:rsidRDefault="00FE588A" w:rsidP="00FE588A">
            <w:pPr>
              <w:autoSpaceDE w:val="0"/>
              <w:autoSpaceDN w:val="0"/>
              <w:adjustRightInd w:val="0"/>
              <w:jc w:val="center"/>
            </w:pPr>
            <w:r w:rsidRPr="007E2A7E">
              <w:t>-</w:t>
            </w:r>
          </w:p>
        </w:tc>
        <w:tc>
          <w:tcPr>
            <w:tcW w:w="2518" w:type="dxa"/>
            <w:vAlign w:val="center"/>
          </w:tcPr>
          <w:p w14:paraId="733AC296" w14:textId="77777777" w:rsidR="00FE588A" w:rsidRPr="007E2A7E" w:rsidRDefault="00FE588A" w:rsidP="00FE588A">
            <w:pPr>
              <w:autoSpaceDE w:val="0"/>
              <w:autoSpaceDN w:val="0"/>
              <w:adjustRightInd w:val="0"/>
              <w:jc w:val="center"/>
            </w:pPr>
            <w:r w:rsidRPr="007E2A7E">
              <w:t>-</w:t>
            </w:r>
          </w:p>
        </w:tc>
      </w:tr>
      <w:tr w:rsidR="00FE588A" w:rsidRPr="007E2A7E" w14:paraId="31621C01" w14:textId="77777777" w:rsidTr="00FE588A">
        <w:tc>
          <w:tcPr>
            <w:tcW w:w="546" w:type="dxa"/>
            <w:vAlign w:val="center"/>
          </w:tcPr>
          <w:p w14:paraId="51B7371A" w14:textId="77777777" w:rsidR="00FE588A" w:rsidRPr="007E2A7E" w:rsidRDefault="00FE588A" w:rsidP="00FE588A">
            <w:pPr>
              <w:autoSpaceDE w:val="0"/>
              <w:autoSpaceDN w:val="0"/>
              <w:adjustRightInd w:val="0"/>
              <w:jc w:val="center"/>
            </w:pPr>
          </w:p>
        </w:tc>
        <w:tc>
          <w:tcPr>
            <w:tcW w:w="4503" w:type="dxa"/>
            <w:vAlign w:val="center"/>
          </w:tcPr>
          <w:p w14:paraId="7CC9C7FE"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640A5C86" w14:textId="77777777" w:rsidR="00FE588A" w:rsidRPr="007E2A7E" w:rsidRDefault="00FE588A" w:rsidP="00FE588A">
            <w:pPr>
              <w:autoSpaceDE w:val="0"/>
              <w:autoSpaceDN w:val="0"/>
              <w:adjustRightInd w:val="0"/>
              <w:jc w:val="center"/>
            </w:pPr>
            <w:r w:rsidRPr="007E2A7E">
              <w:t>-</w:t>
            </w:r>
          </w:p>
        </w:tc>
        <w:tc>
          <w:tcPr>
            <w:tcW w:w="2518" w:type="dxa"/>
            <w:vAlign w:val="center"/>
          </w:tcPr>
          <w:p w14:paraId="7C8C6741" w14:textId="77777777" w:rsidR="00FE588A" w:rsidRPr="007E2A7E" w:rsidRDefault="00FE588A" w:rsidP="00FE588A">
            <w:pPr>
              <w:autoSpaceDE w:val="0"/>
              <w:autoSpaceDN w:val="0"/>
              <w:adjustRightInd w:val="0"/>
              <w:jc w:val="center"/>
            </w:pPr>
            <w:r w:rsidRPr="007E2A7E">
              <w:t>-</w:t>
            </w:r>
          </w:p>
        </w:tc>
      </w:tr>
      <w:tr w:rsidR="00FE588A" w:rsidRPr="007E2A7E" w14:paraId="73EF2AAA" w14:textId="77777777" w:rsidTr="00FE588A">
        <w:tc>
          <w:tcPr>
            <w:tcW w:w="10370" w:type="dxa"/>
            <w:gridSpan w:val="4"/>
            <w:vAlign w:val="center"/>
          </w:tcPr>
          <w:p w14:paraId="1BD921B7" w14:textId="77777777" w:rsidR="00FE588A" w:rsidRPr="007E2A7E" w:rsidRDefault="00FE588A" w:rsidP="00FE588A">
            <w:pPr>
              <w:autoSpaceDE w:val="0"/>
              <w:autoSpaceDN w:val="0"/>
              <w:adjustRightInd w:val="0"/>
              <w:jc w:val="center"/>
            </w:pPr>
            <w:r w:rsidRPr="007E2A7E">
              <w:t>2. Перечень мероприятий, направленных на улучшение качества горячей воды</w:t>
            </w:r>
          </w:p>
        </w:tc>
      </w:tr>
      <w:tr w:rsidR="00FE588A" w:rsidRPr="007E2A7E" w14:paraId="72E9D3E6" w14:textId="77777777" w:rsidTr="00FE588A">
        <w:tc>
          <w:tcPr>
            <w:tcW w:w="546" w:type="dxa"/>
            <w:vAlign w:val="center"/>
          </w:tcPr>
          <w:p w14:paraId="3944BD03" w14:textId="77777777" w:rsidR="00FE588A" w:rsidRPr="007E2A7E" w:rsidRDefault="00FE588A" w:rsidP="00FE588A">
            <w:pPr>
              <w:autoSpaceDE w:val="0"/>
              <w:autoSpaceDN w:val="0"/>
              <w:adjustRightInd w:val="0"/>
              <w:jc w:val="center"/>
            </w:pPr>
            <w:r w:rsidRPr="007E2A7E">
              <w:t>2.1.</w:t>
            </w:r>
          </w:p>
        </w:tc>
        <w:tc>
          <w:tcPr>
            <w:tcW w:w="4503" w:type="dxa"/>
            <w:vAlign w:val="center"/>
          </w:tcPr>
          <w:p w14:paraId="1D13DC4E" w14:textId="77777777" w:rsidR="00FE588A" w:rsidRPr="007E2A7E" w:rsidRDefault="00FE588A" w:rsidP="00FE588A">
            <w:pPr>
              <w:autoSpaceDE w:val="0"/>
              <w:autoSpaceDN w:val="0"/>
              <w:adjustRightInd w:val="0"/>
            </w:pPr>
            <w:r w:rsidRPr="007E2A7E">
              <w:t>-</w:t>
            </w:r>
          </w:p>
        </w:tc>
        <w:tc>
          <w:tcPr>
            <w:tcW w:w="2803" w:type="dxa"/>
            <w:vAlign w:val="center"/>
          </w:tcPr>
          <w:p w14:paraId="1DF7695D" w14:textId="77777777" w:rsidR="00FE588A" w:rsidRPr="007E2A7E" w:rsidRDefault="00FE588A" w:rsidP="00FE588A">
            <w:pPr>
              <w:autoSpaceDE w:val="0"/>
              <w:autoSpaceDN w:val="0"/>
              <w:adjustRightInd w:val="0"/>
              <w:jc w:val="center"/>
            </w:pPr>
            <w:r w:rsidRPr="007E2A7E">
              <w:t>-</w:t>
            </w:r>
          </w:p>
        </w:tc>
        <w:tc>
          <w:tcPr>
            <w:tcW w:w="2518" w:type="dxa"/>
            <w:vAlign w:val="center"/>
          </w:tcPr>
          <w:p w14:paraId="3791E423" w14:textId="77777777" w:rsidR="00FE588A" w:rsidRPr="007E2A7E" w:rsidRDefault="00FE588A" w:rsidP="00FE588A">
            <w:pPr>
              <w:autoSpaceDE w:val="0"/>
              <w:autoSpaceDN w:val="0"/>
              <w:adjustRightInd w:val="0"/>
              <w:jc w:val="center"/>
            </w:pPr>
            <w:r w:rsidRPr="007E2A7E">
              <w:t>-</w:t>
            </w:r>
          </w:p>
        </w:tc>
      </w:tr>
      <w:tr w:rsidR="00FE588A" w:rsidRPr="007E2A7E" w14:paraId="58089073" w14:textId="77777777" w:rsidTr="00FE588A">
        <w:tc>
          <w:tcPr>
            <w:tcW w:w="546" w:type="dxa"/>
            <w:vAlign w:val="center"/>
          </w:tcPr>
          <w:p w14:paraId="0F731FCF" w14:textId="77777777" w:rsidR="00FE588A" w:rsidRPr="007E2A7E" w:rsidRDefault="00FE588A" w:rsidP="00FE588A">
            <w:pPr>
              <w:autoSpaceDE w:val="0"/>
              <w:autoSpaceDN w:val="0"/>
              <w:adjustRightInd w:val="0"/>
              <w:jc w:val="center"/>
            </w:pPr>
          </w:p>
        </w:tc>
        <w:tc>
          <w:tcPr>
            <w:tcW w:w="4503" w:type="dxa"/>
            <w:vAlign w:val="center"/>
          </w:tcPr>
          <w:p w14:paraId="4E98086A"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39879789" w14:textId="77777777" w:rsidR="00FE588A" w:rsidRPr="007E2A7E" w:rsidRDefault="00FE588A" w:rsidP="00FE588A">
            <w:pPr>
              <w:autoSpaceDE w:val="0"/>
              <w:autoSpaceDN w:val="0"/>
              <w:adjustRightInd w:val="0"/>
              <w:jc w:val="center"/>
            </w:pPr>
            <w:r w:rsidRPr="007E2A7E">
              <w:t>-</w:t>
            </w:r>
          </w:p>
        </w:tc>
        <w:tc>
          <w:tcPr>
            <w:tcW w:w="2518" w:type="dxa"/>
            <w:vAlign w:val="center"/>
          </w:tcPr>
          <w:p w14:paraId="21CD321F" w14:textId="77777777" w:rsidR="00FE588A" w:rsidRPr="007E2A7E" w:rsidRDefault="00FE588A" w:rsidP="00FE588A">
            <w:pPr>
              <w:autoSpaceDE w:val="0"/>
              <w:autoSpaceDN w:val="0"/>
              <w:adjustRightInd w:val="0"/>
              <w:jc w:val="center"/>
            </w:pPr>
            <w:r w:rsidRPr="007E2A7E">
              <w:t>-</w:t>
            </w:r>
          </w:p>
        </w:tc>
      </w:tr>
      <w:tr w:rsidR="00FE588A" w:rsidRPr="007E2A7E" w14:paraId="4D616E42" w14:textId="77777777" w:rsidTr="00FE588A">
        <w:tc>
          <w:tcPr>
            <w:tcW w:w="10370" w:type="dxa"/>
            <w:gridSpan w:val="4"/>
            <w:vAlign w:val="center"/>
          </w:tcPr>
          <w:p w14:paraId="5B9A66AA" w14:textId="77777777" w:rsidR="00FE588A" w:rsidRPr="007E2A7E" w:rsidRDefault="00FE588A" w:rsidP="00FE588A">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E588A" w:rsidRPr="007E2A7E" w14:paraId="7EAFD6D6" w14:textId="77777777" w:rsidTr="00FE588A">
        <w:tc>
          <w:tcPr>
            <w:tcW w:w="546" w:type="dxa"/>
            <w:vAlign w:val="center"/>
          </w:tcPr>
          <w:p w14:paraId="2DCFC666" w14:textId="77777777" w:rsidR="00FE588A" w:rsidRPr="007E2A7E" w:rsidRDefault="00FE588A" w:rsidP="00FE588A">
            <w:pPr>
              <w:autoSpaceDE w:val="0"/>
              <w:autoSpaceDN w:val="0"/>
              <w:adjustRightInd w:val="0"/>
              <w:jc w:val="center"/>
            </w:pPr>
            <w:r w:rsidRPr="007E2A7E">
              <w:t>3.1.</w:t>
            </w:r>
          </w:p>
        </w:tc>
        <w:tc>
          <w:tcPr>
            <w:tcW w:w="4503" w:type="dxa"/>
            <w:vAlign w:val="center"/>
          </w:tcPr>
          <w:p w14:paraId="16FB0A87" w14:textId="77777777" w:rsidR="00FE588A" w:rsidRPr="007E2A7E" w:rsidRDefault="00FE588A" w:rsidP="00FE588A">
            <w:pPr>
              <w:autoSpaceDE w:val="0"/>
              <w:autoSpaceDN w:val="0"/>
              <w:adjustRightInd w:val="0"/>
            </w:pPr>
            <w:r w:rsidRPr="007E2A7E">
              <w:t>-</w:t>
            </w:r>
          </w:p>
        </w:tc>
        <w:tc>
          <w:tcPr>
            <w:tcW w:w="2803" w:type="dxa"/>
            <w:vAlign w:val="center"/>
          </w:tcPr>
          <w:p w14:paraId="37CF9DDB" w14:textId="77777777" w:rsidR="00FE588A" w:rsidRPr="007E2A7E" w:rsidRDefault="00FE588A" w:rsidP="00FE588A">
            <w:pPr>
              <w:autoSpaceDE w:val="0"/>
              <w:autoSpaceDN w:val="0"/>
              <w:adjustRightInd w:val="0"/>
              <w:jc w:val="center"/>
            </w:pPr>
            <w:r w:rsidRPr="007E2A7E">
              <w:t>-</w:t>
            </w:r>
          </w:p>
        </w:tc>
        <w:tc>
          <w:tcPr>
            <w:tcW w:w="2518" w:type="dxa"/>
            <w:vAlign w:val="center"/>
          </w:tcPr>
          <w:p w14:paraId="32E7B8F8" w14:textId="77777777" w:rsidR="00FE588A" w:rsidRPr="007E2A7E" w:rsidRDefault="00FE588A" w:rsidP="00FE588A">
            <w:pPr>
              <w:autoSpaceDE w:val="0"/>
              <w:autoSpaceDN w:val="0"/>
              <w:adjustRightInd w:val="0"/>
              <w:jc w:val="center"/>
            </w:pPr>
            <w:r w:rsidRPr="007E2A7E">
              <w:t>-</w:t>
            </w:r>
          </w:p>
        </w:tc>
      </w:tr>
      <w:tr w:rsidR="00FE588A" w:rsidRPr="007E2A7E" w14:paraId="428EF009" w14:textId="77777777" w:rsidTr="00FE588A">
        <w:tc>
          <w:tcPr>
            <w:tcW w:w="546" w:type="dxa"/>
            <w:vAlign w:val="center"/>
          </w:tcPr>
          <w:p w14:paraId="3AD1BA4A" w14:textId="77777777" w:rsidR="00FE588A" w:rsidRPr="007E2A7E" w:rsidRDefault="00FE588A" w:rsidP="00FE588A">
            <w:pPr>
              <w:autoSpaceDE w:val="0"/>
              <w:autoSpaceDN w:val="0"/>
              <w:adjustRightInd w:val="0"/>
              <w:jc w:val="center"/>
            </w:pPr>
          </w:p>
        </w:tc>
        <w:tc>
          <w:tcPr>
            <w:tcW w:w="4503" w:type="dxa"/>
            <w:vAlign w:val="center"/>
          </w:tcPr>
          <w:p w14:paraId="1AE48E1D"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4D2CB139" w14:textId="77777777" w:rsidR="00FE588A" w:rsidRPr="007E2A7E" w:rsidRDefault="00FE588A" w:rsidP="00FE588A">
            <w:pPr>
              <w:autoSpaceDE w:val="0"/>
              <w:autoSpaceDN w:val="0"/>
              <w:adjustRightInd w:val="0"/>
              <w:jc w:val="center"/>
            </w:pPr>
            <w:r w:rsidRPr="007E2A7E">
              <w:t>-</w:t>
            </w:r>
          </w:p>
        </w:tc>
        <w:tc>
          <w:tcPr>
            <w:tcW w:w="2518" w:type="dxa"/>
            <w:vAlign w:val="center"/>
          </w:tcPr>
          <w:p w14:paraId="4697A482" w14:textId="77777777" w:rsidR="00FE588A" w:rsidRPr="007E2A7E" w:rsidRDefault="00FE588A" w:rsidP="00FE588A">
            <w:pPr>
              <w:autoSpaceDE w:val="0"/>
              <w:autoSpaceDN w:val="0"/>
              <w:adjustRightInd w:val="0"/>
              <w:jc w:val="center"/>
            </w:pPr>
            <w:r w:rsidRPr="007E2A7E">
              <w:t>-</w:t>
            </w:r>
          </w:p>
        </w:tc>
      </w:tr>
      <w:tr w:rsidR="00FE588A" w:rsidRPr="007E2A7E" w14:paraId="625E900D" w14:textId="77777777" w:rsidTr="00FE588A">
        <w:tc>
          <w:tcPr>
            <w:tcW w:w="10370" w:type="dxa"/>
            <w:gridSpan w:val="4"/>
            <w:vAlign w:val="center"/>
          </w:tcPr>
          <w:p w14:paraId="009B56D3" w14:textId="77777777" w:rsidR="00FE588A" w:rsidRPr="007E2A7E" w:rsidRDefault="00FE588A" w:rsidP="00FE588A">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FE588A" w:rsidRPr="007E2A7E" w14:paraId="68634BBF" w14:textId="77777777" w:rsidTr="00FE588A">
        <w:tc>
          <w:tcPr>
            <w:tcW w:w="546" w:type="dxa"/>
            <w:vAlign w:val="center"/>
          </w:tcPr>
          <w:p w14:paraId="60C933CA" w14:textId="77777777" w:rsidR="00FE588A" w:rsidRPr="007E2A7E" w:rsidRDefault="00FE588A" w:rsidP="00FE588A">
            <w:pPr>
              <w:autoSpaceDE w:val="0"/>
              <w:autoSpaceDN w:val="0"/>
              <w:adjustRightInd w:val="0"/>
              <w:jc w:val="center"/>
            </w:pPr>
            <w:r w:rsidRPr="007E2A7E">
              <w:t>4.1.</w:t>
            </w:r>
          </w:p>
        </w:tc>
        <w:tc>
          <w:tcPr>
            <w:tcW w:w="4503" w:type="dxa"/>
            <w:vAlign w:val="center"/>
          </w:tcPr>
          <w:p w14:paraId="21D4B55C" w14:textId="77777777" w:rsidR="00FE588A" w:rsidRPr="007E2A7E" w:rsidRDefault="00FE588A" w:rsidP="00FE588A">
            <w:pPr>
              <w:autoSpaceDE w:val="0"/>
              <w:autoSpaceDN w:val="0"/>
              <w:adjustRightInd w:val="0"/>
            </w:pPr>
            <w:r w:rsidRPr="007E2A7E">
              <w:t>-</w:t>
            </w:r>
          </w:p>
        </w:tc>
        <w:tc>
          <w:tcPr>
            <w:tcW w:w="2803" w:type="dxa"/>
            <w:vAlign w:val="center"/>
          </w:tcPr>
          <w:p w14:paraId="783E5040" w14:textId="77777777" w:rsidR="00FE588A" w:rsidRPr="007E2A7E" w:rsidRDefault="00FE588A" w:rsidP="00FE588A">
            <w:pPr>
              <w:autoSpaceDE w:val="0"/>
              <w:autoSpaceDN w:val="0"/>
              <w:adjustRightInd w:val="0"/>
              <w:jc w:val="center"/>
            </w:pPr>
            <w:r w:rsidRPr="007E2A7E">
              <w:t>-</w:t>
            </w:r>
          </w:p>
        </w:tc>
        <w:tc>
          <w:tcPr>
            <w:tcW w:w="2518" w:type="dxa"/>
            <w:vAlign w:val="center"/>
          </w:tcPr>
          <w:p w14:paraId="0999B28C" w14:textId="77777777" w:rsidR="00FE588A" w:rsidRPr="007E2A7E" w:rsidRDefault="00FE588A" w:rsidP="00FE588A">
            <w:pPr>
              <w:autoSpaceDE w:val="0"/>
              <w:autoSpaceDN w:val="0"/>
              <w:adjustRightInd w:val="0"/>
              <w:jc w:val="center"/>
            </w:pPr>
            <w:r w:rsidRPr="007E2A7E">
              <w:t>-</w:t>
            </w:r>
          </w:p>
        </w:tc>
      </w:tr>
      <w:tr w:rsidR="00FE588A" w:rsidRPr="007E2A7E" w14:paraId="538BFC57" w14:textId="77777777" w:rsidTr="00FE588A">
        <w:tc>
          <w:tcPr>
            <w:tcW w:w="546" w:type="dxa"/>
            <w:vAlign w:val="center"/>
          </w:tcPr>
          <w:p w14:paraId="445DC2A4" w14:textId="77777777" w:rsidR="00FE588A" w:rsidRPr="007E2A7E" w:rsidRDefault="00FE588A" w:rsidP="00FE588A">
            <w:pPr>
              <w:autoSpaceDE w:val="0"/>
              <w:autoSpaceDN w:val="0"/>
              <w:adjustRightInd w:val="0"/>
              <w:jc w:val="center"/>
            </w:pPr>
          </w:p>
        </w:tc>
        <w:tc>
          <w:tcPr>
            <w:tcW w:w="4503" w:type="dxa"/>
            <w:vAlign w:val="center"/>
          </w:tcPr>
          <w:p w14:paraId="5C00E8C4"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29EE8337" w14:textId="77777777" w:rsidR="00FE588A" w:rsidRPr="007E2A7E" w:rsidRDefault="00FE588A" w:rsidP="00FE588A">
            <w:pPr>
              <w:autoSpaceDE w:val="0"/>
              <w:autoSpaceDN w:val="0"/>
              <w:adjustRightInd w:val="0"/>
              <w:jc w:val="center"/>
            </w:pPr>
            <w:r w:rsidRPr="007E2A7E">
              <w:t>-</w:t>
            </w:r>
          </w:p>
        </w:tc>
        <w:tc>
          <w:tcPr>
            <w:tcW w:w="2518" w:type="dxa"/>
            <w:vAlign w:val="center"/>
          </w:tcPr>
          <w:p w14:paraId="3E2CB0EB" w14:textId="77777777" w:rsidR="00FE588A" w:rsidRPr="007E2A7E" w:rsidRDefault="00FE588A" w:rsidP="00FE588A">
            <w:pPr>
              <w:autoSpaceDE w:val="0"/>
              <w:autoSpaceDN w:val="0"/>
              <w:adjustRightInd w:val="0"/>
              <w:jc w:val="center"/>
            </w:pPr>
            <w:r w:rsidRPr="007E2A7E">
              <w:t>-</w:t>
            </w:r>
          </w:p>
        </w:tc>
      </w:tr>
    </w:tbl>
    <w:p w14:paraId="3C5C6EB2" w14:textId="77777777" w:rsidR="00FE588A" w:rsidRPr="007E2A7E" w:rsidRDefault="00FE588A" w:rsidP="00FE588A">
      <w:pPr>
        <w:jc w:val="center"/>
      </w:pPr>
    </w:p>
    <w:p w14:paraId="410F7B61" w14:textId="77777777" w:rsidR="00FE588A" w:rsidRPr="007E2A7E" w:rsidRDefault="00FE588A" w:rsidP="00FE588A">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FE588A" w:rsidRPr="007E2A7E" w14:paraId="7E443C7A" w14:textId="77777777" w:rsidTr="00FE588A">
        <w:trPr>
          <w:trHeight w:val="506"/>
        </w:trPr>
        <w:tc>
          <w:tcPr>
            <w:tcW w:w="546" w:type="dxa"/>
            <w:vAlign w:val="center"/>
          </w:tcPr>
          <w:p w14:paraId="09FD147B" w14:textId="77777777" w:rsidR="00FE588A" w:rsidRPr="007E2A7E" w:rsidRDefault="00FE588A" w:rsidP="00FE588A">
            <w:pPr>
              <w:jc w:val="center"/>
            </w:pPr>
            <w:r w:rsidRPr="007E2A7E">
              <w:t>№ п/п</w:t>
            </w:r>
          </w:p>
        </w:tc>
        <w:tc>
          <w:tcPr>
            <w:tcW w:w="8173" w:type="dxa"/>
            <w:vAlign w:val="center"/>
          </w:tcPr>
          <w:p w14:paraId="4D0756CC" w14:textId="77777777" w:rsidR="00FE588A" w:rsidRPr="007E2A7E" w:rsidRDefault="00FE588A" w:rsidP="00FE588A">
            <w:pPr>
              <w:jc w:val="center"/>
            </w:pPr>
            <w:r w:rsidRPr="007E2A7E">
              <w:t>Наименование показателя</w:t>
            </w:r>
          </w:p>
        </w:tc>
        <w:tc>
          <w:tcPr>
            <w:tcW w:w="1409" w:type="dxa"/>
          </w:tcPr>
          <w:p w14:paraId="2D99BF14" w14:textId="77777777" w:rsidR="00FE588A" w:rsidRPr="007E2A7E" w:rsidRDefault="00FE588A" w:rsidP="00FE588A">
            <w:pPr>
              <w:jc w:val="center"/>
            </w:pPr>
            <w:r w:rsidRPr="007E2A7E">
              <w:t>План на 2024 год</w:t>
            </w:r>
          </w:p>
        </w:tc>
      </w:tr>
      <w:tr w:rsidR="00FE588A" w:rsidRPr="007E2A7E" w14:paraId="604CBE9A" w14:textId="77777777" w:rsidTr="00FE588A">
        <w:tc>
          <w:tcPr>
            <w:tcW w:w="10128" w:type="dxa"/>
            <w:gridSpan w:val="3"/>
          </w:tcPr>
          <w:p w14:paraId="1AD108D6" w14:textId="77777777" w:rsidR="00FE588A" w:rsidRPr="007E2A7E" w:rsidRDefault="00FE588A" w:rsidP="00FE588A">
            <w:pPr>
              <w:jc w:val="center"/>
            </w:pPr>
            <w:r w:rsidRPr="007E2A7E">
              <w:t>1. Показатели качества воды (в отношении горячей воды)</w:t>
            </w:r>
          </w:p>
        </w:tc>
      </w:tr>
      <w:tr w:rsidR="00FE588A" w:rsidRPr="007E2A7E" w14:paraId="1D654EE6" w14:textId="77777777" w:rsidTr="00FE588A">
        <w:tc>
          <w:tcPr>
            <w:tcW w:w="546" w:type="dxa"/>
            <w:vAlign w:val="center"/>
          </w:tcPr>
          <w:p w14:paraId="7B38F102" w14:textId="77777777" w:rsidR="00FE588A" w:rsidRPr="007E2A7E" w:rsidRDefault="00FE588A" w:rsidP="00FE588A">
            <w:pPr>
              <w:jc w:val="center"/>
            </w:pPr>
            <w:r w:rsidRPr="007E2A7E">
              <w:t>1.1.</w:t>
            </w:r>
          </w:p>
        </w:tc>
        <w:tc>
          <w:tcPr>
            <w:tcW w:w="8173" w:type="dxa"/>
          </w:tcPr>
          <w:p w14:paraId="5282DC7A" w14:textId="77777777" w:rsidR="00FE588A" w:rsidRPr="007E2A7E" w:rsidRDefault="00FE588A" w:rsidP="00FE588A">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01510CD1" w14:textId="77777777" w:rsidR="00FE588A" w:rsidRPr="007E2A7E" w:rsidRDefault="00FE588A" w:rsidP="00FE588A">
            <w:pPr>
              <w:autoSpaceDE w:val="0"/>
              <w:autoSpaceDN w:val="0"/>
              <w:adjustRightInd w:val="0"/>
              <w:jc w:val="center"/>
              <w:rPr>
                <w:bCs/>
              </w:rPr>
            </w:pPr>
            <w:r w:rsidRPr="007E2A7E">
              <w:rPr>
                <w:bCs/>
              </w:rPr>
              <w:t>0</w:t>
            </w:r>
          </w:p>
        </w:tc>
      </w:tr>
      <w:tr w:rsidR="00FE588A" w:rsidRPr="007E2A7E" w14:paraId="2CB086EE" w14:textId="77777777" w:rsidTr="00FE588A">
        <w:tc>
          <w:tcPr>
            <w:tcW w:w="546" w:type="dxa"/>
            <w:vAlign w:val="center"/>
          </w:tcPr>
          <w:p w14:paraId="52907E09" w14:textId="77777777" w:rsidR="00FE588A" w:rsidRPr="007E2A7E" w:rsidRDefault="00FE588A" w:rsidP="00FE588A">
            <w:pPr>
              <w:jc w:val="center"/>
            </w:pPr>
            <w:r w:rsidRPr="007E2A7E">
              <w:t>1.2.</w:t>
            </w:r>
          </w:p>
        </w:tc>
        <w:tc>
          <w:tcPr>
            <w:tcW w:w="8173" w:type="dxa"/>
          </w:tcPr>
          <w:p w14:paraId="0C3FF242" w14:textId="77777777" w:rsidR="00FE588A" w:rsidRPr="007E2A7E" w:rsidRDefault="00FE588A" w:rsidP="00FE588A">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0C3D74A5" w14:textId="77777777" w:rsidR="00FE588A" w:rsidRPr="007E2A7E" w:rsidRDefault="00FE588A" w:rsidP="00FE588A">
            <w:pPr>
              <w:autoSpaceDE w:val="0"/>
              <w:autoSpaceDN w:val="0"/>
              <w:adjustRightInd w:val="0"/>
              <w:jc w:val="center"/>
              <w:rPr>
                <w:bCs/>
              </w:rPr>
            </w:pPr>
            <w:r w:rsidRPr="007E2A7E">
              <w:rPr>
                <w:bCs/>
              </w:rPr>
              <w:t>0</w:t>
            </w:r>
          </w:p>
        </w:tc>
      </w:tr>
      <w:tr w:rsidR="00FE588A" w:rsidRPr="007E2A7E" w14:paraId="0F25D032" w14:textId="77777777" w:rsidTr="00FE588A">
        <w:tc>
          <w:tcPr>
            <w:tcW w:w="10128" w:type="dxa"/>
            <w:gridSpan w:val="3"/>
          </w:tcPr>
          <w:p w14:paraId="0B3519A7" w14:textId="77777777" w:rsidR="00FE588A" w:rsidRPr="007E2A7E" w:rsidRDefault="00FE588A" w:rsidP="00FE588A">
            <w:pPr>
              <w:jc w:val="center"/>
            </w:pPr>
            <w:r w:rsidRPr="007E2A7E">
              <w:t xml:space="preserve">2. Показатель надежности и бесперебойности </w:t>
            </w:r>
          </w:p>
        </w:tc>
      </w:tr>
      <w:tr w:rsidR="00FE588A" w:rsidRPr="007E2A7E" w14:paraId="0076163A" w14:textId="77777777" w:rsidTr="00FE588A">
        <w:tc>
          <w:tcPr>
            <w:tcW w:w="546" w:type="dxa"/>
            <w:vAlign w:val="center"/>
          </w:tcPr>
          <w:p w14:paraId="38B0CE4E" w14:textId="77777777" w:rsidR="00FE588A" w:rsidRPr="007E2A7E" w:rsidRDefault="00FE588A" w:rsidP="00FE588A">
            <w:pPr>
              <w:jc w:val="center"/>
            </w:pPr>
            <w:r w:rsidRPr="007E2A7E">
              <w:t>2.1.</w:t>
            </w:r>
          </w:p>
        </w:tc>
        <w:tc>
          <w:tcPr>
            <w:tcW w:w="8173" w:type="dxa"/>
          </w:tcPr>
          <w:p w14:paraId="71E74C64" w14:textId="77777777" w:rsidR="00FE588A" w:rsidRPr="007E2A7E" w:rsidRDefault="00FE588A" w:rsidP="00FE588A">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516A9229" w14:textId="77777777" w:rsidR="00FE588A" w:rsidRPr="007E2A7E" w:rsidRDefault="00FE588A" w:rsidP="00FE588A">
            <w:pPr>
              <w:autoSpaceDE w:val="0"/>
              <w:autoSpaceDN w:val="0"/>
              <w:adjustRightInd w:val="0"/>
              <w:jc w:val="center"/>
              <w:rPr>
                <w:bCs/>
              </w:rPr>
            </w:pPr>
            <w:r w:rsidRPr="007E2A7E">
              <w:rPr>
                <w:bCs/>
              </w:rPr>
              <w:t>0</w:t>
            </w:r>
          </w:p>
        </w:tc>
      </w:tr>
      <w:tr w:rsidR="00FE588A" w:rsidRPr="007E2A7E" w14:paraId="10BAA8CF" w14:textId="77777777" w:rsidTr="00FE588A">
        <w:tc>
          <w:tcPr>
            <w:tcW w:w="10128" w:type="dxa"/>
            <w:gridSpan w:val="3"/>
          </w:tcPr>
          <w:p w14:paraId="4D3F4EB1" w14:textId="77777777" w:rsidR="00FE588A" w:rsidRPr="007E2A7E" w:rsidRDefault="00FE588A" w:rsidP="00FE588A">
            <w:pPr>
              <w:autoSpaceDE w:val="0"/>
              <w:autoSpaceDN w:val="0"/>
              <w:adjustRightInd w:val="0"/>
              <w:ind w:hanging="36"/>
              <w:jc w:val="center"/>
            </w:pPr>
            <w:r w:rsidRPr="007E2A7E">
              <w:t>3. Показатели энергетической эффективности</w:t>
            </w:r>
          </w:p>
        </w:tc>
      </w:tr>
      <w:tr w:rsidR="00FE588A" w:rsidRPr="007E2A7E" w14:paraId="7B51AD6D" w14:textId="77777777" w:rsidTr="00FE588A">
        <w:tc>
          <w:tcPr>
            <w:tcW w:w="546" w:type="dxa"/>
            <w:vAlign w:val="center"/>
          </w:tcPr>
          <w:p w14:paraId="63EAB73B" w14:textId="77777777" w:rsidR="00FE588A" w:rsidRPr="007E2A7E" w:rsidRDefault="00FE588A" w:rsidP="00FE588A">
            <w:pPr>
              <w:jc w:val="center"/>
            </w:pPr>
            <w:r w:rsidRPr="007E2A7E">
              <w:t>3.1.</w:t>
            </w:r>
          </w:p>
        </w:tc>
        <w:tc>
          <w:tcPr>
            <w:tcW w:w="8173" w:type="dxa"/>
          </w:tcPr>
          <w:p w14:paraId="3E844ED1" w14:textId="77777777" w:rsidR="00FE588A" w:rsidRPr="007E2A7E" w:rsidRDefault="00FE588A" w:rsidP="00FE588A">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74D06F7B" w14:textId="77777777" w:rsidR="00FE588A" w:rsidRPr="007E2A7E" w:rsidRDefault="00FE588A" w:rsidP="00FE588A">
            <w:pPr>
              <w:jc w:val="center"/>
            </w:pPr>
            <w:r w:rsidRPr="007E2A7E">
              <w:t>1,27</w:t>
            </w:r>
          </w:p>
        </w:tc>
      </w:tr>
      <w:tr w:rsidR="00FE588A" w:rsidRPr="007E2A7E" w14:paraId="0C4F4C96" w14:textId="77777777" w:rsidTr="00FE588A">
        <w:tc>
          <w:tcPr>
            <w:tcW w:w="546" w:type="dxa"/>
            <w:vAlign w:val="center"/>
          </w:tcPr>
          <w:p w14:paraId="07773699" w14:textId="77777777" w:rsidR="00FE588A" w:rsidRPr="007E2A7E" w:rsidRDefault="00FE588A" w:rsidP="00FE588A">
            <w:pPr>
              <w:jc w:val="center"/>
            </w:pPr>
            <w:r w:rsidRPr="007E2A7E">
              <w:t>3.2.</w:t>
            </w:r>
          </w:p>
        </w:tc>
        <w:tc>
          <w:tcPr>
            <w:tcW w:w="8173" w:type="dxa"/>
          </w:tcPr>
          <w:p w14:paraId="037632C6" w14:textId="77777777" w:rsidR="00FE588A" w:rsidRPr="007E2A7E" w:rsidRDefault="00FE588A" w:rsidP="00FE588A">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68868954" w14:textId="77777777" w:rsidR="00FE588A" w:rsidRPr="007E2A7E" w:rsidRDefault="00FE588A" w:rsidP="00FE588A">
            <w:pPr>
              <w:autoSpaceDE w:val="0"/>
              <w:autoSpaceDN w:val="0"/>
              <w:adjustRightInd w:val="0"/>
              <w:jc w:val="center"/>
              <w:rPr>
                <w:bCs/>
              </w:rPr>
            </w:pPr>
            <w:r w:rsidRPr="007E2A7E">
              <w:rPr>
                <w:bCs/>
              </w:rPr>
              <w:t>0,06645</w:t>
            </w:r>
          </w:p>
        </w:tc>
      </w:tr>
    </w:tbl>
    <w:p w14:paraId="5939CDA3" w14:textId="77777777" w:rsidR="00FE588A" w:rsidRPr="007E2A7E" w:rsidRDefault="00FE588A" w:rsidP="00FE588A">
      <w:pPr>
        <w:widowControl/>
        <w:autoSpaceDE w:val="0"/>
        <w:autoSpaceDN w:val="0"/>
        <w:adjustRightInd w:val="0"/>
        <w:jc w:val="right"/>
        <w:rPr>
          <w:color w:val="FF0000"/>
        </w:rPr>
      </w:pPr>
    </w:p>
    <w:p w14:paraId="1992DA6E" w14:textId="77777777" w:rsidR="00FE588A" w:rsidRPr="007E2A7E" w:rsidRDefault="00FE588A" w:rsidP="00FE588A">
      <w:pPr>
        <w:jc w:val="center"/>
        <w:rPr>
          <w:b/>
        </w:rPr>
      </w:pPr>
      <w:r w:rsidRPr="007E2A7E">
        <w:rPr>
          <w:b/>
        </w:rPr>
        <w:t xml:space="preserve">Производственная программа в сфере горячего водоснабжения </w:t>
      </w:r>
    </w:p>
    <w:p w14:paraId="31D27D3C" w14:textId="77777777" w:rsidR="00FE588A" w:rsidRPr="007E2A7E" w:rsidRDefault="00FE588A" w:rsidP="00FE588A">
      <w:pPr>
        <w:jc w:val="center"/>
        <w:rPr>
          <w:b/>
        </w:rPr>
      </w:pPr>
      <w:r w:rsidRPr="007E2A7E">
        <w:rPr>
          <w:b/>
        </w:rPr>
        <w:t>ООО «УК ИП «Родники» (от собственной котельной)</w:t>
      </w:r>
    </w:p>
    <w:p w14:paraId="731B4760" w14:textId="77777777" w:rsidR="00FE588A" w:rsidRPr="007E2A7E" w:rsidRDefault="00FE588A" w:rsidP="00FE588A">
      <w:pPr>
        <w:jc w:val="center"/>
      </w:pPr>
      <w:r w:rsidRPr="007E2A7E">
        <w:rPr>
          <w:b/>
        </w:rPr>
        <w:t xml:space="preserve"> на 2024 год </w:t>
      </w:r>
      <w:r w:rsidRPr="007E2A7E">
        <w:t>(в закрытых системах горячего водоснабжения)</w:t>
      </w:r>
    </w:p>
    <w:p w14:paraId="788E333F" w14:textId="77777777" w:rsidR="00FE588A" w:rsidRPr="007E2A7E" w:rsidRDefault="00FE588A" w:rsidP="00FE588A">
      <w:pPr>
        <w:jc w:val="center"/>
      </w:pPr>
    </w:p>
    <w:p w14:paraId="0250DE05" w14:textId="77777777" w:rsidR="00FE588A" w:rsidRPr="007E2A7E" w:rsidRDefault="00FE588A" w:rsidP="00FE588A">
      <w:pPr>
        <w:autoSpaceDE w:val="0"/>
        <w:autoSpaceDN w:val="0"/>
        <w:adjustRightInd w:val="0"/>
        <w:ind w:firstLine="540"/>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FE588A" w:rsidRPr="007E2A7E" w14:paraId="3779D08D" w14:textId="77777777" w:rsidTr="00FE588A">
        <w:tc>
          <w:tcPr>
            <w:tcW w:w="392" w:type="dxa"/>
            <w:vAlign w:val="center"/>
          </w:tcPr>
          <w:p w14:paraId="7362091B" w14:textId="77777777" w:rsidR="00FE588A" w:rsidRPr="007E2A7E" w:rsidRDefault="00FE588A" w:rsidP="00FE588A">
            <w:pPr>
              <w:autoSpaceDE w:val="0"/>
              <w:autoSpaceDN w:val="0"/>
              <w:adjustRightInd w:val="0"/>
              <w:jc w:val="center"/>
              <w:rPr>
                <w:bCs/>
              </w:rPr>
            </w:pPr>
            <w:r w:rsidRPr="007E2A7E">
              <w:rPr>
                <w:bCs/>
              </w:rPr>
              <w:t>1.</w:t>
            </w:r>
          </w:p>
        </w:tc>
        <w:tc>
          <w:tcPr>
            <w:tcW w:w="4111" w:type="dxa"/>
            <w:vAlign w:val="center"/>
          </w:tcPr>
          <w:p w14:paraId="13043FDC" w14:textId="77777777" w:rsidR="00FE588A" w:rsidRPr="007E2A7E" w:rsidRDefault="00FE588A" w:rsidP="00FE588A">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25128675" w14:textId="77777777" w:rsidR="00FE588A" w:rsidRPr="007E2A7E" w:rsidRDefault="00FE588A" w:rsidP="00FE588A">
            <w:pPr>
              <w:autoSpaceDE w:val="0"/>
              <w:autoSpaceDN w:val="0"/>
              <w:adjustRightInd w:val="0"/>
              <w:rPr>
                <w:bCs/>
              </w:rPr>
            </w:pPr>
            <w:r w:rsidRPr="007E2A7E">
              <w:rPr>
                <w:bCs/>
              </w:rPr>
              <w:t xml:space="preserve">Общество с ограниченной ответственностью «УК ИП «Родники», </w:t>
            </w:r>
          </w:p>
          <w:p w14:paraId="52BCFE6F" w14:textId="77777777" w:rsidR="00FE588A" w:rsidRPr="007E2A7E" w:rsidRDefault="00FE588A" w:rsidP="00FE588A">
            <w:pPr>
              <w:autoSpaceDE w:val="0"/>
              <w:autoSpaceDN w:val="0"/>
              <w:adjustRightInd w:val="0"/>
              <w:rPr>
                <w:bCs/>
              </w:rPr>
            </w:pPr>
            <w:r w:rsidRPr="007E2A7E">
              <w:rPr>
                <w:bCs/>
              </w:rPr>
              <w:t>155250, Ивановская обл., г. Родники, ул. Советская, д. 20</w:t>
            </w:r>
          </w:p>
        </w:tc>
      </w:tr>
      <w:tr w:rsidR="00FE588A" w:rsidRPr="007E2A7E" w14:paraId="2ABC3FD6" w14:textId="77777777" w:rsidTr="00FE588A">
        <w:tc>
          <w:tcPr>
            <w:tcW w:w="392" w:type="dxa"/>
            <w:vAlign w:val="center"/>
          </w:tcPr>
          <w:p w14:paraId="57427E19" w14:textId="77777777" w:rsidR="00FE588A" w:rsidRPr="007E2A7E" w:rsidRDefault="00FE588A" w:rsidP="00FE588A">
            <w:pPr>
              <w:autoSpaceDE w:val="0"/>
              <w:autoSpaceDN w:val="0"/>
              <w:adjustRightInd w:val="0"/>
              <w:jc w:val="center"/>
              <w:rPr>
                <w:bCs/>
              </w:rPr>
            </w:pPr>
            <w:r w:rsidRPr="007E2A7E">
              <w:rPr>
                <w:bCs/>
              </w:rPr>
              <w:t>2.</w:t>
            </w:r>
          </w:p>
        </w:tc>
        <w:tc>
          <w:tcPr>
            <w:tcW w:w="4111" w:type="dxa"/>
          </w:tcPr>
          <w:p w14:paraId="2CEC6CDC" w14:textId="77777777" w:rsidR="00FE588A" w:rsidRPr="007E2A7E" w:rsidRDefault="00FE588A" w:rsidP="00FE588A">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0518FD5B" w14:textId="77777777" w:rsidR="00FE588A" w:rsidRPr="007E2A7E" w:rsidRDefault="00FE588A" w:rsidP="00FE588A">
            <w:pPr>
              <w:pStyle w:val="ConsPlusNormal"/>
              <w:ind w:firstLine="0"/>
              <w:rPr>
                <w:bCs/>
              </w:rPr>
            </w:pPr>
            <w:r w:rsidRPr="007E2A7E">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FE588A" w:rsidRPr="007E2A7E" w14:paraId="69B7AA05" w14:textId="77777777" w:rsidTr="00FE588A">
        <w:tc>
          <w:tcPr>
            <w:tcW w:w="392" w:type="dxa"/>
            <w:vAlign w:val="center"/>
          </w:tcPr>
          <w:p w14:paraId="12E9BBED" w14:textId="77777777" w:rsidR="00FE588A" w:rsidRPr="007E2A7E" w:rsidRDefault="00FE588A" w:rsidP="00FE588A">
            <w:pPr>
              <w:autoSpaceDE w:val="0"/>
              <w:autoSpaceDN w:val="0"/>
              <w:adjustRightInd w:val="0"/>
              <w:jc w:val="center"/>
              <w:rPr>
                <w:bCs/>
              </w:rPr>
            </w:pPr>
            <w:r w:rsidRPr="007E2A7E">
              <w:rPr>
                <w:bCs/>
              </w:rPr>
              <w:t>3.</w:t>
            </w:r>
          </w:p>
        </w:tc>
        <w:tc>
          <w:tcPr>
            <w:tcW w:w="4111" w:type="dxa"/>
          </w:tcPr>
          <w:p w14:paraId="2BDB3C01" w14:textId="77777777" w:rsidR="00FE588A" w:rsidRPr="007E2A7E" w:rsidRDefault="00FE588A" w:rsidP="00FE588A">
            <w:pPr>
              <w:autoSpaceDE w:val="0"/>
              <w:autoSpaceDN w:val="0"/>
              <w:adjustRightInd w:val="0"/>
              <w:jc w:val="both"/>
              <w:rPr>
                <w:bCs/>
              </w:rPr>
            </w:pPr>
            <w:r w:rsidRPr="007E2A7E">
              <w:rPr>
                <w:bCs/>
              </w:rPr>
              <w:t>Период реализации программы</w:t>
            </w:r>
          </w:p>
        </w:tc>
        <w:tc>
          <w:tcPr>
            <w:tcW w:w="5670" w:type="dxa"/>
            <w:vAlign w:val="center"/>
          </w:tcPr>
          <w:p w14:paraId="1499C217" w14:textId="77777777" w:rsidR="00FE588A" w:rsidRPr="007E2A7E" w:rsidRDefault="00FE588A" w:rsidP="00FE588A">
            <w:pPr>
              <w:autoSpaceDE w:val="0"/>
              <w:autoSpaceDN w:val="0"/>
              <w:adjustRightInd w:val="0"/>
              <w:rPr>
                <w:bCs/>
              </w:rPr>
            </w:pPr>
            <w:r w:rsidRPr="007E2A7E">
              <w:rPr>
                <w:bCs/>
              </w:rPr>
              <w:t>2024 год</w:t>
            </w:r>
          </w:p>
        </w:tc>
      </w:tr>
    </w:tbl>
    <w:p w14:paraId="46026E76" w14:textId="77777777" w:rsidR="00FE588A" w:rsidRPr="007E2A7E" w:rsidRDefault="00FE588A" w:rsidP="00FE588A">
      <w:pPr>
        <w:autoSpaceDE w:val="0"/>
        <w:autoSpaceDN w:val="0"/>
        <w:adjustRightInd w:val="0"/>
        <w:ind w:firstLine="540"/>
        <w:jc w:val="center"/>
      </w:pPr>
    </w:p>
    <w:p w14:paraId="66548D3E" w14:textId="77777777" w:rsidR="00FE588A" w:rsidRPr="007E2A7E" w:rsidRDefault="00FE588A" w:rsidP="00FE588A">
      <w:pPr>
        <w:autoSpaceDE w:val="0"/>
        <w:autoSpaceDN w:val="0"/>
        <w:adjustRightInd w:val="0"/>
        <w:ind w:firstLine="540"/>
        <w:jc w:val="center"/>
      </w:pPr>
      <w:r w:rsidRPr="007E2A7E">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9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5466"/>
        <w:gridCol w:w="1612"/>
        <w:gridCol w:w="1926"/>
      </w:tblGrid>
      <w:tr w:rsidR="00FE588A" w:rsidRPr="007E2A7E" w14:paraId="1826E26C" w14:textId="77777777" w:rsidTr="00FE588A">
        <w:trPr>
          <w:trHeight w:val="133"/>
        </w:trPr>
        <w:tc>
          <w:tcPr>
            <w:tcW w:w="985" w:type="dxa"/>
            <w:vMerge w:val="restart"/>
            <w:vAlign w:val="center"/>
          </w:tcPr>
          <w:p w14:paraId="54BB5E56" w14:textId="77777777" w:rsidR="00FE588A" w:rsidRPr="007E2A7E" w:rsidRDefault="00FE588A" w:rsidP="00FE588A">
            <w:pPr>
              <w:autoSpaceDE w:val="0"/>
              <w:autoSpaceDN w:val="0"/>
              <w:adjustRightInd w:val="0"/>
              <w:jc w:val="center"/>
            </w:pPr>
            <w:r w:rsidRPr="007E2A7E">
              <w:t>№ п/п</w:t>
            </w:r>
          </w:p>
        </w:tc>
        <w:tc>
          <w:tcPr>
            <w:tcW w:w="5466" w:type="dxa"/>
            <w:vMerge w:val="restart"/>
            <w:vAlign w:val="center"/>
          </w:tcPr>
          <w:p w14:paraId="331EE8C7" w14:textId="77777777" w:rsidR="00FE588A" w:rsidRPr="007E2A7E" w:rsidRDefault="00FE588A" w:rsidP="00FE588A">
            <w:pPr>
              <w:autoSpaceDE w:val="0"/>
              <w:autoSpaceDN w:val="0"/>
              <w:adjustRightInd w:val="0"/>
              <w:jc w:val="center"/>
            </w:pPr>
            <w:r w:rsidRPr="007E2A7E">
              <w:t>Показатели производственной программы</w:t>
            </w:r>
          </w:p>
        </w:tc>
        <w:tc>
          <w:tcPr>
            <w:tcW w:w="1612" w:type="dxa"/>
            <w:vMerge w:val="restart"/>
            <w:vAlign w:val="center"/>
          </w:tcPr>
          <w:p w14:paraId="43D4E479" w14:textId="77777777" w:rsidR="00FE588A" w:rsidRPr="007E2A7E" w:rsidRDefault="00FE588A" w:rsidP="00FE588A">
            <w:pPr>
              <w:autoSpaceDE w:val="0"/>
              <w:autoSpaceDN w:val="0"/>
              <w:adjustRightInd w:val="0"/>
              <w:ind w:left="-108" w:right="-108"/>
              <w:jc w:val="center"/>
            </w:pPr>
            <w:r w:rsidRPr="007E2A7E">
              <w:t>Ед. изм.</w:t>
            </w:r>
          </w:p>
        </w:tc>
        <w:tc>
          <w:tcPr>
            <w:tcW w:w="1926" w:type="dxa"/>
            <w:vAlign w:val="center"/>
          </w:tcPr>
          <w:p w14:paraId="594DC90D" w14:textId="77777777" w:rsidR="00FE588A" w:rsidRPr="007E2A7E" w:rsidRDefault="00FE588A" w:rsidP="00FE588A">
            <w:pPr>
              <w:autoSpaceDE w:val="0"/>
              <w:autoSpaceDN w:val="0"/>
              <w:adjustRightInd w:val="0"/>
              <w:jc w:val="center"/>
            </w:pPr>
            <w:r w:rsidRPr="007E2A7E">
              <w:t>План на 2024 год</w:t>
            </w:r>
          </w:p>
        </w:tc>
      </w:tr>
      <w:tr w:rsidR="00FE588A" w:rsidRPr="007E2A7E" w14:paraId="5CF28544" w14:textId="77777777" w:rsidTr="00FE588A">
        <w:trPr>
          <w:trHeight w:val="273"/>
        </w:trPr>
        <w:tc>
          <w:tcPr>
            <w:tcW w:w="985" w:type="dxa"/>
            <w:vMerge/>
            <w:vAlign w:val="center"/>
          </w:tcPr>
          <w:p w14:paraId="26C915E3" w14:textId="77777777" w:rsidR="00FE588A" w:rsidRPr="007E2A7E" w:rsidRDefault="00FE588A" w:rsidP="00FE588A">
            <w:pPr>
              <w:autoSpaceDE w:val="0"/>
              <w:autoSpaceDN w:val="0"/>
              <w:adjustRightInd w:val="0"/>
              <w:jc w:val="center"/>
            </w:pPr>
          </w:p>
        </w:tc>
        <w:tc>
          <w:tcPr>
            <w:tcW w:w="5466" w:type="dxa"/>
            <w:vMerge/>
            <w:vAlign w:val="center"/>
          </w:tcPr>
          <w:p w14:paraId="0B597857" w14:textId="77777777" w:rsidR="00FE588A" w:rsidRPr="007E2A7E" w:rsidRDefault="00FE588A" w:rsidP="00FE588A">
            <w:pPr>
              <w:autoSpaceDE w:val="0"/>
              <w:autoSpaceDN w:val="0"/>
              <w:adjustRightInd w:val="0"/>
              <w:jc w:val="center"/>
            </w:pPr>
          </w:p>
        </w:tc>
        <w:tc>
          <w:tcPr>
            <w:tcW w:w="1612" w:type="dxa"/>
            <w:vMerge/>
            <w:vAlign w:val="center"/>
          </w:tcPr>
          <w:p w14:paraId="026A510A" w14:textId="77777777" w:rsidR="00FE588A" w:rsidRPr="007E2A7E" w:rsidRDefault="00FE588A" w:rsidP="00FE588A">
            <w:pPr>
              <w:autoSpaceDE w:val="0"/>
              <w:autoSpaceDN w:val="0"/>
              <w:adjustRightInd w:val="0"/>
              <w:jc w:val="center"/>
            </w:pPr>
          </w:p>
        </w:tc>
        <w:tc>
          <w:tcPr>
            <w:tcW w:w="1926" w:type="dxa"/>
            <w:vAlign w:val="center"/>
          </w:tcPr>
          <w:p w14:paraId="43B39F49" w14:textId="77777777" w:rsidR="00FE588A" w:rsidRPr="007E2A7E" w:rsidRDefault="00FE588A" w:rsidP="00FE588A">
            <w:pPr>
              <w:autoSpaceDE w:val="0"/>
              <w:autoSpaceDN w:val="0"/>
              <w:adjustRightInd w:val="0"/>
              <w:jc w:val="center"/>
            </w:pPr>
            <w:r w:rsidRPr="007E2A7E">
              <w:t>Год</w:t>
            </w:r>
          </w:p>
        </w:tc>
      </w:tr>
      <w:tr w:rsidR="00FE588A" w:rsidRPr="007E2A7E" w14:paraId="61FE6F90" w14:textId="77777777" w:rsidTr="00FE588A">
        <w:trPr>
          <w:trHeight w:val="71"/>
        </w:trPr>
        <w:tc>
          <w:tcPr>
            <w:tcW w:w="985" w:type="dxa"/>
            <w:vMerge w:val="restart"/>
            <w:vAlign w:val="center"/>
          </w:tcPr>
          <w:p w14:paraId="5EEF7910" w14:textId="77777777" w:rsidR="00FE588A" w:rsidRPr="007E2A7E" w:rsidRDefault="00FE588A" w:rsidP="00FE588A">
            <w:pPr>
              <w:autoSpaceDE w:val="0"/>
              <w:autoSpaceDN w:val="0"/>
              <w:adjustRightInd w:val="0"/>
              <w:jc w:val="center"/>
            </w:pPr>
            <w:r w:rsidRPr="007E2A7E">
              <w:t>1</w:t>
            </w:r>
          </w:p>
        </w:tc>
        <w:tc>
          <w:tcPr>
            <w:tcW w:w="5466" w:type="dxa"/>
            <w:vMerge w:val="restart"/>
            <w:vAlign w:val="center"/>
          </w:tcPr>
          <w:p w14:paraId="24044237" w14:textId="77777777" w:rsidR="00FE588A" w:rsidRPr="007E2A7E" w:rsidRDefault="00FE588A" w:rsidP="00FE588A">
            <w:pPr>
              <w:autoSpaceDE w:val="0"/>
              <w:autoSpaceDN w:val="0"/>
              <w:adjustRightInd w:val="0"/>
            </w:pPr>
            <w:r w:rsidRPr="007E2A7E">
              <w:t>Подано (реализовано потребителям) горячей воды, всего, в том числе:</w:t>
            </w:r>
          </w:p>
        </w:tc>
        <w:tc>
          <w:tcPr>
            <w:tcW w:w="1612" w:type="dxa"/>
            <w:vAlign w:val="center"/>
          </w:tcPr>
          <w:p w14:paraId="526D04EE" w14:textId="77777777" w:rsidR="00FE588A" w:rsidRPr="007E2A7E" w:rsidRDefault="00FE588A" w:rsidP="00FE588A">
            <w:pPr>
              <w:autoSpaceDE w:val="0"/>
              <w:autoSpaceDN w:val="0"/>
              <w:adjustRightInd w:val="0"/>
              <w:jc w:val="center"/>
            </w:pPr>
            <w:r w:rsidRPr="007E2A7E">
              <w:t>куб. м</w:t>
            </w:r>
          </w:p>
        </w:tc>
        <w:tc>
          <w:tcPr>
            <w:tcW w:w="1926" w:type="dxa"/>
            <w:vAlign w:val="center"/>
          </w:tcPr>
          <w:p w14:paraId="3B630D35" w14:textId="77777777" w:rsidR="00FE588A" w:rsidRPr="007E2A7E" w:rsidRDefault="00FE588A" w:rsidP="00FE588A">
            <w:pPr>
              <w:jc w:val="center"/>
            </w:pPr>
            <w:r w:rsidRPr="007E2A7E">
              <w:t>83 986,0</w:t>
            </w:r>
          </w:p>
        </w:tc>
      </w:tr>
      <w:tr w:rsidR="00FE588A" w:rsidRPr="007E2A7E" w14:paraId="5020ACC0" w14:textId="77777777" w:rsidTr="00FE588A">
        <w:trPr>
          <w:trHeight w:val="146"/>
        </w:trPr>
        <w:tc>
          <w:tcPr>
            <w:tcW w:w="985" w:type="dxa"/>
            <w:vMerge/>
            <w:vAlign w:val="center"/>
          </w:tcPr>
          <w:p w14:paraId="790AC1D3" w14:textId="77777777" w:rsidR="00FE588A" w:rsidRPr="007E2A7E" w:rsidRDefault="00FE588A" w:rsidP="00FE588A">
            <w:pPr>
              <w:autoSpaceDE w:val="0"/>
              <w:autoSpaceDN w:val="0"/>
              <w:adjustRightInd w:val="0"/>
              <w:jc w:val="center"/>
            </w:pPr>
          </w:p>
        </w:tc>
        <w:tc>
          <w:tcPr>
            <w:tcW w:w="5466" w:type="dxa"/>
            <w:vMerge/>
            <w:vAlign w:val="center"/>
          </w:tcPr>
          <w:p w14:paraId="2CBAA5AD" w14:textId="77777777" w:rsidR="00FE588A" w:rsidRPr="007E2A7E" w:rsidRDefault="00FE588A" w:rsidP="00FE588A">
            <w:pPr>
              <w:autoSpaceDE w:val="0"/>
              <w:autoSpaceDN w:val="0"/>
              <w:adjustRightInd w:val="0"/>
            </w:pPr>
          </w:p>
        </w:tc>
        <w:tc>
          <w:tcPr>
            <w:tcW w:w="1612" w:type="dxa"/>
            <w:vAlign w:val="center"/>
          </w:tcPr>
          <w:p w14:paraId="0F72B897" w14:textId="77777777" w:rsidR="00FE588A" w:rsidRPr="007E2A7E" w:rsidRDefault="00FE588A" w:rsidP="00FE588A">
            <w:pPr>
              <w:autoSpaceDE w:val="0"/>
              <w:autoSpaceDN w:val="0"/>
              <w:adjustRightInd w:val="0"/>
              <w:jc w:val="center"/>
            </w:pPr>
            <w:r w:rsidRPr="007E2A7E">
              <w:t>Гкал</w:t>
            </w:r>
          </w:p>
        </w:tc>
        <w:tc>
          <w:tcPr>
            <w:tcW w:w="1926" w:type="dxa"/>
            <w:vAlign w:val="center"/>
          </w:tcPr>
          <w:p w14:paraId="3F202B0F" w14:textId="77777777" w:rsidR="00FE588A" w:rsidRPr="007E2A7E" w:rsidRDefault="00FE588A" w:rsidP="00FE588A">
            <w:pPr>
              <w:jc w:val="center"/>
            </w:pPr>
            <w:r w:rsidRPr="007E2A7E">
              <w:t>5 562,0</w:t>
            </w:r>
          </w:p>
        </w:tc>
      </w:tr>
      <w:tr w:rsidR="00FE588A" w:rsidRPr="007E2A7E" w14:paraId="11C4C0ED" w14:textId="77777777" w:rsidTr="00FE588A">
        <w:trPr>
          <w:trHeight w:val="108"/>
        </w:trPr>
        <w:tc>
          <w:tcPr>
            <w:tcW w:w="985" w:type="dxa"/>
            <w:vMerge w:val="restart"/>
            <w:vAlign w:val="center"/>
          </w:tcPr>
          <w:p w14:paraId="10901479" w14:textId="77777777" w:rsidR="00FE588A" w:rsidRPr="007E2A7E" w:rsidRDefault="00FE588A" w:rsidP="00FE588A">
            <w:pPr>
              <w:autoSpaceDE w:val="0"/>
              <w:autoSpaceDN w:val="0"/>
              <w:adjustRightInd w:val="0"/>
              <w:jc w:val="center"/>
            </w:pPr>
            <w:r w:rsidRPr="007E2A7E">
              <w:t>1.1</w:t>
            </w:r>
          </w:p>
        </w:tc>
        <w:tc>
          <w:tcPr>
            <w:tcW w:w="5466" w:type="dxa"/>
            <w:vMerge w:val="restart"/>
            <w:vAlign w:val="center"/>
          </w:tcPr>
          <w:p w14:paraId="026E2DD1" w14:textId="77777777" w:rsidR="00FE588A" w:rsidRPr="007E2A7E" w:rsidRDefault="00FE588A" w:rsidP="00FE588A">
            <w:pPr>
              <w:autoSpaceDE w:val="0"/>
              <w:autoSpaceDN w:val="0"/>
              <w:adjustRightInd w:val="0"/>
              <w:ind w:left="153"/>
            </w:pPr>
            <w:r w:rsidRPr="007E2A7E">
              <w:t>Населению (управляющие организации, ТСЖ, ТСН, непосредственно граждане)</w:t>
            </w:r>
          </w:p>
        </w:tc>
        <w:tc>
          <w:tcPr>
            <w:tcW w:w="1612" w:type="dxa"/>
            <w:vAlign w:val="center"/>
          </w:tcPr>
          <w:p w14:paraId="57E065D1" w14:textId="77777777" w:rsidR="00FE588A" w:rsidRPr="007E2A7E" w:rsidRDefault="00FE588A" w:rsidP="00FE588A">
            <w:pPr>
              <w:jc w:val="center"/>
            </w:pPr>
            <w:r w:rsidRPr="007E2A7E">
              <w:t>куб. м</w:t>
            </w:r>
          </w:p>
        </w:tc>
        <w:tc>
          <w:tcPr>
            <w:tcW w:w="1926" w:type="dxa"/>
            <w:vAlign w:val="center"/>
          </w:tcPr>
          <w:p w14:paraId="56AEFA4A" w14:textId="77777777" w:rsidR="00FE588A" w:rsidRPr="007E2A7E" w:rsidRDefault="00FE588A" w:rsidP="00FE588A">
            <w:pPr>
              <w:jc w:val="center"/>
            </w:pPr>
            <w:r w:rsidRPr="007E2A7E">
              <w:t>77 186,0</w:t>
            </w:r>
          </w:p>
        </w:tc>
      </w:tr>
      <w:tr w:rsidR="00FE588A" w:rsidRPr="007E2A7E" w14:paraId="58ABD085" w14:textId="77777777" w:rsidTr="00FE588A">
        <w:trPr>
          <w:trHeight w:val="146"/>
        </w:trPr>
        <w:tc>
          <w:tcPr>
            <w:tcW w:w="985" w:type="dxa"/>
            <w:vMerge/>
            <w:vAlign w:val="center"/>
          </w:tcPr>
          <w:p w14:paraId="442A07FC" w14:textId="77777777" w:rsidR="00FE588A" w:rsidRPr="007E2A7E" w:rsidRDefault="00FE588A" w:rsidP="00FE588A">
            <w:pPr>
              <w:autoSpaceDE w:val="0"/>
              <w:autoSpaceDN w:val="0"/>
              <w:adjustRightInd w:val="0"/>
              <w:jc w:val="center"/>
            </w:pPr>
          </w:p>
        </w:tc>
        <w:tc>
          <w:tcPr>
            <w:tcW w:w="5466" w:type="dxa"/>
            <w:vMerge/>
            <w:vAlign w:val="center"/>
          </w:tcPr>
          <w:p w14:paraId="1B8117C1" w14:textId="77777777" w:rsidR="00FE588A" w:rsidRPr="007E2A7E" w:rsidRDefault="00FE588A" w:rsidP="00FE588A">
            <w:pPr>
              <w:autoSpaceDE w:val="0"/>
              <w:autoSpaceDN w:val="0"/>
              <w:adjustRightInd w:val="0"/>
              <w:ind w:left="153"/>
            </w:pPr>
          </w:p>
        </w:tc>
        <w:tc>
          <w:tcPr>
            <w:tcW w:w="1612" w:type="dxa"/>
            <w:vAlign w:val="center"/>
          </w:tcPr>
          <w:p w14:paraId="42790C59" w14:textId="77777777" w:rsidR="00FE588A" w:rsidRPr="007E2A7E" w:rsidRDefault="00FE588A" w:rsidP="00FE588A">
            <w:pPr>
              <w:autoSpaceDE w:val="0"/>
              <w:autoSpaceDN w:val="0"/>
              <w:adjustRightInd w:val="0"/>
              <w:jc w:val="center"/>
            </w:pPr>
            <w:r w:rsidRPr="007E2A7E">
              <w:t>Гкал</w:t>
            </w:r>
          </w:p>
        </w:tc>
        <w:tc>
          <w:tcPr>
            <w:tcW w:w="1926" w:type="dxa"/>
            <w:vAlign w:val="center"/>
          </w:tcPr>
          <w:p w14:paraId="38DB85E1" w14:textId="77777777" w:rsidR="00FE588A" w:rsidRPr="007E2A7E" w:rsidRDefault="00FE588A" w:rsidP="00FE588A">
            <w:pPr>
              <w:jc w:val="center"/>
            </w:pPr>
            <w:r w:rsidRPr="007E2A7E">
              <w:t>5 111,5</w:t>
            </w:r>
          </w:p>
        </w:tc>
      </w:tr>
      <w:tr w:rsidR="00FE588A" w:rsidRPr="007E2A7E" w14:paraId="1B374B84" w14:textId="77777777" w:rsidTr="00FE588A">
        <w:trPr>
          <w:trHeight w:val="248"/>
        </w:trPr>
        <w:tc>
          <w:tcPr>
            <w:tcW w:w="985" w:type="dxa"/>
            <w:vMerge w:val="restart"/>
            <w:vAlign w:val="center"/>
          </w:tcPr>
          <w:p w14:paraId="526B589B" w14:textId="77777777" w:rsidR="00FE588A" w:rsidRPr="007E2A7E" w:rsidRDefault="00FE588A" w:rsidP="00FE588A">
            <w:pPr>
              <w:autoSpaceDE w:val="0"/>
              <w:autoSpaceDN w:val="0"/>
              <w:adjustRightInd w:val="0"/>
              <w:jc w:val="center"/>
            </w:pPr>
            <w:r w:rsidRPr="007E2A7E">
              <w:t>1.2</w:t>
            </w:r>
          </w:p>
        </w:tc>
        <w:tc>
          <w:tcPr>
            <w:tcW w:w="5466" w:type="dxa"/>
            <w:vMerge w:val="restart"/>
            <w:vAlign w:val="center"/>
          </w:tcPr>
          <w:p w14:paraId="7B33076D" w14:textId="77777777" w:rsidR="00FE588A" w:rsidRPr="007E2A7E" w:rsidRDefault="00FE588A" w:rsidP="00FE588A">
            <w:pPr>
              <w:autoSpaceDE w:val="0"/>
              <w:autoSpaceDN w:val="0"/>
              <w:adjustRightInd w:val="0"/>
              <w:ind w:left="153"/>
            </w:pPr>
            <w:r w:rsidRPr="007E2A7E">
              <w:t>Бюджетным потребителям</w:t>
            </w:r>
          </w:p>
        </w:tc>
        <w:tc>
          <w:tcPr>
            <w:tcW w:w="1612" w:type="dxa"/>
            <w:vAlign w:val="center"/>
          </w:tcPr>
          <w:p w14:paraId="6FB0C79F" w14:textId="77777777" w:rsidR="00FE588A" w:rsidRPr="007E2A7E" w:rsidRDefault="00FE588A" w:rsidP="00FE588A">
            <w:pPr>
              <w:jc w:val="center"/>
            </w:pPr>
            <w:r w:rsidRPr="007E2A7E">
              <w:t>куб. м</w:t>
            </w:r>
          </w:p>
        </w:tc>
        <w:tc>
          <w:tcPr>
            <w:tcW w:w="1926" w:type="dxa"/>
            <w:vAlign w:val="center"/>
          </w:tcPr>
          <w:p w14:paraId="6BE715AC" w14:textId="77777777" w:rsidR="00FE588A" w:rsidRPr="007E2A7E" w:rsidRDefault="00FE588A" w:rsidP="00FE588A">
            <w:pPr>
              <w:jc w:val="center"/>
            </w:pPr>
            <w:r w:rsidRPr="007E2A7E">
              <w:t>5 800,0</w:t>
            </w:r>
          </w:p>
        </w:tc>
      </w:tr>
      <w:tr w:rsidR="00FE588A" w:rsidRPr="007E2A7E" w14:paraId="19DDA570" w14:textId="77777777" w:rsidTr="00FE588A">
        <w:trPr>
          <w:trHeight w:val="146"/>
        </w:trPr>
        <w:tc>
          <w:tcPr>
            <w:tcW w:w="985" w:type="dxa"/>
            <w:vMerge/>
            <w:vAlign w:val="center"/>
          </w:tcPr>
          <w:p w14:paraId="3358CD50" w14:textId="77777777" w:rsidR="00FE588A" w:rsidRPr="007E2A7E" w:rsidRDefault="00FE588A" w:rsidP="00FE588A">
            <w:pPr>
              <w:autoSpaceDE w:val="0"/>
              <w:autoSpaceDN w:val="0"/>
              <w:adjustRightInd w:val="0"/>
              <w:jc w:val="center"/>
            </w:pPr>
          </w:p>
        </w:tc>
        <w:tc>
          <w:tcPr>
            <w:tcW w:w="5466" w:type="dxa"/>
            <w:vMerge/>
            <w:vAlign w:val="center"/>
          </w:tcPr>
          <w:p w14:paraId="70C93F0A" w14:textId="77777777" w:rsidR="00FE588A" w:rsidRPr="007E2A7E" w:rsidRDefault="00FE588A" w:rsidP="00FE588A">
            <w:pPr>
              <w:autoSpaceDE w:val="0"/>
              <w:autoSpaceDN w:val="0"/>
              <w:adjustRightInd w:val="0"/>
              <w:ind w:left="153"/>
            </w:pPr>
          </w:p>
        </w:tc>
        <w:tc>
          <w:tcPr>
            <w:tcW w:w="1612" w:type="dxa"/>
            <w:vAlign w:val="center"/>
          </w:tcPr>
          <w:p w14:paraId="73845FAF" w14:textId="77777777" w:rsidR="00FE588A" w:rsidRPr="007E2A7E" w:rsidRDefault="00FE588A" w:rsidP="00FE588A">
            <w:pPr>
              <w:autoSpaceDE w:val="0"/>
              <w:autoSpaceDN w:val="0"/>
              <w:adjustRightInd w:val="0"/>
              <w:jc w:val="center"/>
            </w:pPr>
            <w:r w:rsidRPr="007E2A7E">
              <w:t>Гкал</w:t>
            </w:r>
          </w:p>
        </w:tc>
        <w:tc>
          <w:tcPr>
            <w:tcW w:w="1926" w:type="dxa"/>
            <w:vAlign w:val="center"/>
          </w:tcPr>
          <w:p w14:paraId="3857C2EC" w14:textId="77777777" w:rsidR="00FE588A" w:rsidRPr="007E2A7E" w:rsidRDefault="00FE588A" w:rsidP="00FE588A">
            <w:pPr>
              <w:jc w:val="center"/>
            </w:pPr>
            <w:r w:rsidRPr="007E2A7E">
              <w:t>384,3</w:t>
            </w:r>
          </w:p>
        </w:tc>
      </w:tr>
      <w:tr w:rsidR="00FE588A" w:rsidRPr="007E2A7E" w14:paraId="5234F740" w14:textId="77777777" w:rsidTr="00FE588A">
        <w:trPr>
          <w:trHeight w:val="248"/>
        </w:trPr>
        <w:tc>
          <w:tcPr>
            <w:tcW w:w="985" w:type="dxa"/>
            <w:vMerge w:val="restart"/>
            <w:vAlign w:val="center"/>
          </w:tcPr>
          <w:p w14:paraId="67207B06" w14:textId="77777777" w:rsidR="00FE588A" w:rsidRPr="007E2A7E" w:rsidRDefault="00FE588A" w:rsidP="00FE588A">
            <w:pPr>
              <w:autoSpaceDE w:val="0"/>
              <w:autoSpaceDN w:val="0"/>
              <w:adjustRightInd w:val="0"/>
              <w:jc w:val="center"/>
            </w:pPr>
            <w:r w:rsidRPr="007E2A7E">
              <w:t>1.3</w:t>
            </w:r>
          </w:p>
        </w:tc>
        <w:tc>
          <w:tcPr>
            <w:tcW w:w="5466" w:type="dxa"/>
            <w:vMerge w:val="restart"/>
            <w:vAlign w:val="center"/>
          </w:tcPr>
          <w:p w14:paraId="641C7E01" w14:textId="77777777" w:rsidR="00FE588A" w:rsidRPr="007E2A7E" w:rsidRDefault="00FE588A" w:rsidP="00FE588A">
            <w:pPr>
              <w:autoSpaceDE w:val="0"/>
              <w:autoSpaceDN w:val="0"/>
              <w:adjustRightInd w:val="0"/>
              <w:ind w:left="153"/>
            </w:pPr>
            <w:r w:rsidRPr="007E2A7E">
              <w:t>Прочим потребителям</w:t>
            </w:r>
          </w:p>
        </w:tc>
        <w:tc>
          <w:tcPr>
            <w:tcW w:w="1612" w:type="dxa"/>
            <w:vAlign w:val="center"/>
          </w:tcPr>
          <w:p w14:paraId="341ACAA0" w14:textId="77777777" w:rsidR="00FE588A" w:rsidRPr="007E2A7E" w:rsidRDefault="00FE588A" w:rsidP="00FE588A">
            <w:pPr>
              <w:jc w:val="center"/>
            </w:pPr>
            <w:r w:rsidRPr="007E2A7E">
              <w:t>куб. м</w:t>
            </w:r>
          </w:p>
        </w:tc>
        <w:tc>
          <w:tcPr>
            <w:tcW w:w="1926" w:type="dxa"/>
            <w:vAlign w:val="center"/>
          </w:tcPr>
          <w:p w14:paraId="02DC22F0" w14:textId="77777777" w:rsidR="00FE588A" w:rsidRPr="007E2A7E" w:rsidRDefault="00FE588A" w:rsidP="00FE588A">
            <w:pPr>
              <w:jc w:val="center"/>
            </w:pPr>
            <w:r w:rsidRPr="007E2A7E">
              <w:t>240,0</w:t>
            </w:r>
          </w:p>
        </w:tc>
      </w:tr>
      <w:tr w:rsidR="00FE588A" w:rsidRPr="007E2A7E" w14:paraId="126D8463" w14:textId="77777777" w:rsidTr="00FE588A">
        <w:trPr>
          <w:trHeight w:val="146"/>
        </w:trPr>
        <w:tc>
          <w:tcPr>
            <w:tcW w:w="985" w:type="dxa"/>
            <w:vMerge/>
            <w:vAlign w:val="center"/>
          </w:tcPr>
          <w:p w14:paraId="54FE3695" w14:textId="77777777" w:rsidR="00FE588A" w:rsidRPr="007E2A7E" w:rsidRDefault="00FE588A" w:rsidP="00FE588A">
            <w:pPr>
              <w:autoSpaceDE w:val="0"/>
              <w:autoSpaceDN w:val="0"/>
              <w:adjustRightInd w:val="0"/>
              <w:jc w:val="center"/>
            </w:pPr>
          </w:p>
        </w:tc>
        <w:tc>
          <w:tcPr>
            <w:tcW w:w="5466" w:type="dxa"/>
            <w:vMerge/>
            <w:vAlign w:val="center"/>
          </w:tcPr>
          <w:p w14:paraId="3780C4ED" w14:textId="77777777" w:rsidR="00FE588A" w:rsidRPr="007E2A7E" w:rsidRDefault="00FE588A" w:rsidP="00FE588A">
            <w:pPr>
              <w:autoSpaceDE w:val="0"/>
              <w:autoSpaceDN w:val="0"/>
              <w:adjustRightInd w:val="0"/>
              <w:ind w:left="153"/>
            </w:pPr>
          </w:p>
        </w:tc>
        <w:tc>
          <w:tcPr>
            <w:tcW w:w="1612" w:type="dxa"/>
            <w:vAlign w:val="center"/>
          </w:tcPr>
          <w:p w14:paraId="620F86EC" w14:textId="77777777" w:rsidR="00FE588A" w:rsidRPr="007E2A7E" w:rsidRDefault="00FE588A" w:rsidP="00FE588A">
            <w:pPr>
              <w:autoSpaceDE w:val="0"/>
              <w:autoSpaceDN w:val="0"/>
              <w:adjustRightInd w:val="0"/>
              <w:jc w:val="center"/>
            </w:pPr>
            <w:r w:rsidRPr="007E2A7E">
              <w:t>Гкал</w:t>
            </w:r>
          </w:p>
        </w:tc>
        <w:tc>
          <w:tcPr>
            <w:tcW w:w="1926" w:type="dxa"/>
            <w:vAlign w:val="center"/>
          </w:tcPr>
          <w:p w14:paraId="08B7E8E0" w14:textId="77777777" w:rsidR="00FE588A" w:rsidRPr="007E2A7E" w:rsidRDefault="00FE588A" w:rsidP="00FE588A">
            <w:pPr>
              <w:jc w:val="center"/>
            </w:pPr>
            <w:r w:rsidRPr="007E2A7E">
              <w:t>15,9</w:t>
            </w:r>
          </w:p>
        </w:tc>
      </w:tr>
      <w:tr w:rsidR="00FE588A" w:rsidRPr="007E2A7E" w14:paraId="013FEA67" w14:textId="77777777" w:rsidTr="00FE588A">
        <w:trPr>
          <w:trHeight w:val="303"/>
        </w:trPr>
        <w:tc>
          <w:tcPr>
            <w:tcW w:w="985" w:type="dxa"/>
            <w:vMerge w:val="restart"/>
            <w:vAlign w:val="center"/>
          </w:tcPr>
          <w:p w14:paraId="0E7C877C" w14:textId="77777777" w:rsidR="00FE588A" w:rsidRPr="007E2A7E" w:rsidRDefault="00FE588A" w:rsidP="00FE588A">
            <w:pPr>
              <w:autoSpaceDE w:val="0"/>
              <w:autoSpaceDN w:val="0"/>
              <w:adjustRightInd w:val="0"/>
              <w:jc w:val="center"/>
            </w:pPr>
            <w:r w:rsidRPr="007E2A7E">
              <w:t>1.4</w:t>
            </w:r>
          </w:p>
        </w:tc>
        <w:tc>
          <w:tcPr>
            <w:tcW w:w="5466" w:type="dxa"/>
            <w:vMerge w:val="restart"/>
            <w:vAlign w:val="center"/>
          </w:tcPr>
          <w:p w14:paraId="5A665864" w14:textId="77777777" w:rsidR="00FE588A" w:rsidRPr="007E2A7E" w:rsidRDefault="00FE588A" w:rsidP="00FE588A">
            <w:pPr>
              <w:autoSpaceDE w:val="0"/>
              <w:autoSpaceDN w:val="0"/>
              <w:adjustRightInd w:val="0"/>
              <w:ind w:left="153"/>
            </w:pPr>
            <w:r w:rsidRPr="007E2A7E">
              <w:t>Другим организациям, осуществляющим горячее водоснабжение</w:t>
            </w:r>
          </w:p>
        </w:tc>
        <w:tc>
          <w:tcPr>
            <w:tcW w:w="1612" w:type="dxa"/>
            <w:vAlign w:val="center"/>
          </w:tcPr>
          <w:p w14:paraId="2359E4F3" w14:textId="77777777" w:rsidR="00FE588A" w:rsidRPr="007E2A7E" w:rsidRDefault="00FE588A" w:rsidP="00FE588A">
            <w:pPr>
              <w:jc w:val="center"/>
            </w:pPr>
            <w:r w:rsidRPr="007E2A7E">
              <w:t>куб. м</w:t>
            </w:r>
          </w:p>
        </w:tc>
        <w:tc>
          <w:tcPr>
            <w:tcW w:w="1926" w:type="dxa"/>
            <w:vAlign w:val="center"/>
          </w:tcPr>
          <w:p w14:paraId="4AB0F1FA" w14:textId="77777777" w:rsidR="00FE588A" w:rsidRPr="007E2A7E" w:rsidRDefault="00FE588A" w:rsidP="00FE588A">
            <w:pPr>
              <w:jc w:val="center"/>
            </w:pPr>
            <w:r w:rsidRPr="007E2A7E">
              <w:t>0,0</w:t>
            </w:r>
          </w:p>
        </w:tc>
      </w:tr>
      <w:tr w:rsidR="00FE588A" w:rsidRPr="007E2A7E" w14:paraId="3141C2D7" w14:textId="77777777" w:rsidTr="00FE588A">
        <w:trPr>
          <w:trHeight w:val="146"/>
        </w:trPr>
        <w:tc>
          <w:tcPr>
            <w:tcW w:w="985" w:type="dxa"/>
            <w:vMerge/>
            <w:vAlign w:val="center"/>
          </w:tcPr>
          <w:p w14:paraId="0C101816" w14:textId="77777777" w:rsidR="00FE588A" w:rsidRPr="007E2A7E" w:rsidRDefault="00FE588A" w:rsidP="00FE588A">
            <w:pPr>
              <w:autoSpaceDE w:val="0"/>
              <w:autoSpaceDN w:val="0"/>
              <w:adjustRightInd w:val="0"/>
              <w:jc w:val="center"/>
            </w:pPr>
          </w:p>
        </w:tc>
        <w:tc>
          <w:tcPr>
            <w:tcW w:w="5466" w:type="dxa"/>
            <w:vMerge/>
            <w:vAlign w:val="center"/>
          </w:tcPr>
          <w:p w14:paraId="6078ACFA" w14:textId="77777777" w:rsidR="00FE588A" w:rsidRPr="007E2A7E" w:rsidRDefault="00FE588A" w:rsidP="00FE588A">
            <w:pPr>
              <w:autoSpaceDE w:val="0"/>
              <w:autoSpaceDN w:val="0"/>
              <w:adjustRightInd w:val="0"/>
              <w:ind w:left="153"/>
            </w:pPr>
          </w:p>
        </w:tc>
        <w:tc>
          <w:tcPr>
            <w:tcW w:w="1612" w:type="dxa"/>
            <w:vAlign w:val="center"/>
          </w:tcPr>
          <w:p w14:paraId="1090E5E0" w14:textId="77777777" w:rsidR="00FE588A" w:rsidRPr="007E2A7E" w:rsidRDefault="00FE588A" w:rsidP="00FE588A">
            <w:pPr>
              <w:autoSpaceDE w:val="0"/>
              <w:autoSpaceDN w:val="0"/>
              <w:adjustRightInd w:val="0"/>
              <w:jc w:val="center"/>
            </w:pPr>
            <w:r w:rsidRPr="007E2A7E">
              <w:t>Гкал</w:t>
            </w:r>
          </w:p>
        </w:tc>
        <w:tc>
          <w:tcPr>
            <w:tcW w:w="1926" w:type="dxa"/>
            <w:vAlign w:val="center"/>
          </w:tcPr>
          <w:p w14:paraId="21CF8583" w14:textId="77777777" w:rsidR="00FE588A" w:rsidRPr="007E2A7E" w:rsidRDefault="00FE588A" w:rsidP="00FE588A">
            <w:pPr>
              <w:jc w:val="center"/>
            </w:pPr>
            <w:r w:rsidRPr="007E2A7E">
              <w:t>0,0</w:t>
            </w:r>
          </w:p>
        </w:tc>
      </w:tr>
      <w:tr w:rsidR="00FE588A" w:rsidRPr="007E2A7E" w14:paraId="77098AD0" w14:textId="77777777" w:rsidTr="00FE588A">
        <w:trPr>
          <w:trHeight w:val="248"/>
        </w:trPr>
        <w:tc>
          <w:tcPr>
            <w:tcW w:w="985" w:type="dxa"/>
            <w:vMerge w:val="restart"/>
            <w:vAlign w:val="center"/>
          </w:tcPr>
          <w:p w14:paraId="42DC7A30" w14:textId="77777777" w:rsidR="00FE588A" w:rsidRPr="007E2A7E" w:rsidRDefault="00FE588A" w:rsidP="00FE588A">
            <w:pPr>
              <w:autoSpaceDE w:val="0"/>
              <w:autoSpaceDN w:val="0"/>
              <w:adjustRightInd w:val="0"/>
              <w:jc w:val="center"/>
            </w:pPr>
            <w:r w:rsidRPr="007E2A7E">
              <w:t>1.5</w:t>
            </w:r>
          </w:p>
        </w:tc>
        <w:tc>
          <w:tcPr>
            <w:tcW w:w="5466" w:type="dxa"/>
            <w:vMerge w:val="restart"/>
            <w:vAlign w:val="center"/>
          </w:tcPr>
          <w:p w14:paraId="1F48533D" w14:textId="77777777" w:rsidR="00FE588A" w:rsidRPr="007E2A7E" w:rsidRDefault="00FE588A" w:rsidP="00FE588A">
            <w:pPr>
              <w:autoSpaceDE w:val="0"/>
              <w:autoSpaceDN w:val="0"/>
              <w:adjustRightInd w:val="0"/>
              <w:ind w:left="153"/>
            </w:pPr>
            <w:r w:rsidRPr="007E2A7E">
              <w:t>Собственные нужды, не связанные с регулируемым видом деятельности</w:t>
            </w:r>
          </w:p>
        </w:tc>
        <w:tc>
          <w:tcPr>
            <w:tcW w:w="1612" w:type="dxa"/>
            <w:vAlign w:val="center"/>
          </w:tcPr>
          <w:p w14:paraId="34AE0FCC" w14:textId="77777777" w:rsidR="00FE588A" w:rsidRPr="007E2A7E" w:rsidRDefault="00FE588A" w:rsidP="00FE588A">
            <w:pPr>
              <w:jc w:val="center"/>
            </w:pPr>
            <w:r w:rsidRPr="007E2A7E">
              <w:t>куб. м</w:t>
            </w:r>
          </w:p>
        </w:tc>
        <w:tc>
          <w:tcPr>
            <w:tcW w:w="1926" w:type="dxa"/>
            <w:vAlign w:val="center"/>
          </w:tcPr>
          <w:p w14:paraId="14A0C746" w14:textId="77777777" w:rsidR="00FE588A" w:rsidRPr="007E2A7E" w:rsidRDefault="00FE588A" w:rsidP="00FE588A">
            <w:pPr>
              <w:jc w:val="center"/>
            </w:pPr>
            <w:r w:rsidRPr="007E2A7E">
              <w:t>760,0</w:t>
            </w:r>
          </w:p>
        </w:tc>
      </w:tr>
      <w:tr w:rsidR="00FE588A" w:rsidRPr="007E2A7E" w14:paraId="729C5D5E" w14:textId="77777777" w:rsidTr="00FE588A">
        <w:trPr>
          <w:trHeight w:val="146"/>
        </w:trPr>
        <w:tc>
          <w:tcPr>
            <w:tcW w:w="985" w:type="dxa"/>
            <w:vMerge/>
            <w:vAlign w:val="center"/>
          </w:tcPr>
          <w:p w14:paraId="441F4B38" w14:textId="77777777" w:rsidR="00FE588A" w:rsidRPr="007E2A7E" w:rsidRDefault="00FE588A" w:rsidP="00FE588A">
            <w:pPr>
              <w:autoSpaceDE w:val="0"/>
              <w:autoSpaceDN w:val="0"/>
              <w:adjustRightInd w:val="0"/>
              <w:jc w:val="center"/>
            </w:pPr>
          </w:p>
        </w:tc>
        <w:tc>
          <w:tcPr>
            <w:tcW w:w="5466" w:type="dxa"/>
            <w:vMerge/>
            <w:vAlign w:val="center"/>
          </w:tcPr>
          <w:p w14:paraId="7F956E58" w14:textId="77777777" w:rsidR="00FE588A" w:rsidRPr="007E2A7E" w:rsidRDefault="00FE588A" w:rsidP="00FE588A">
            <w:pPr>
              <w:autoSpaceDE w:val="0"/>
              <w:autoSpaceDN w:val="0"/>
              <w:adjustRightInd w:val="0"/>
            </w:pPr>
          </w:p>
        </w:tc>
        <w:tc>
          <w:tcPr>
            <w:tcW w:w="1612" w:type="dxa"/>
            <w:vAlign w:val="center"/>
          </w:tcPr>
          <w:p w14:paraId="22B71F5B" w14:textId="77777777" w:rsidR="00FE588A" w:rsidRPr="007E2A7E" w:rsidRDefault="00FE588A" w:rsidP="00FE588A">
            <w:pPr>
              <w:autoSpaceDE w:val="0"/>
              <w:autoSpaceDN w:val="0"/>
              <w:adjustRightInd w:val="0"/>
              <w:jc w:val="center"/>
            </w:pPr>
            <w:r w:rsidRPr="007E2A7E">
              <w:t>Гкал</w:t>
            </w:r>
          </w:p>
        </w:tc>
        <w:tc>
          <w:tcPr>
            <w:tcW w:w="1926" w:type="dxa"/>
            <w:vAlign w:val="center"/>
          </w:tcPr>
          <w:p w14:paraId="663AA36C" w14:textId="77777777" w:rsidR="00FE588A" w:rsidRPr="007E2A7E" w:rsidRDefault="00FE588A" w:rsidP="00FE588A">
            <w:pPr>
              <w:jc w:val="center"/>
            </w:pPr>
            <w:r w:rsidRPr="007E2A7E">
              <w:t>50,4</w:t>
            </w:r>
          </w:p>
        </w:tc>
      </w:tr>
      <w:tr w:rsidR="00FE588A" w:rsidRPr="007E2A7E" w14:paraId="1CBE251C" w14:textId="77777777" w:rsidTr="00FE588A">
        <w:trPr>
          <w:trHeight w:val="409"/>
        </w:trPr>
        <w:tc>
          <w:tcPr>
            <w:tcW w:w="985" w:type="dxa"/>
            <w:vAlign w:val="center"/>
          </w:tcPr>
          <w:p w14:paraId="73B6D801" w14:textId="77777777" w:rsidR="00FE588A" w:rsidRPr="007E2A7E" w:rsidRDefault="00FE588A" w:rsidP="00FE588A">
            <w:pPr>
              <w:autoSpaceDE w:val="0"/>
              <w:autoSpaceDN w:val="0"/>
              <w:adjustRightInd w:val="0"/>
              <w:jc w:val="center"/>
            </w:pPr>
            <w:r w:rsidRPr="007E2A7E">
              <w:t>2</w:t>
            </w:r>
          </w:p>
        </w:tc>
        <w:tc>
          <w:tcPr>
            <w:tcW w:w="5466" w:type="dxa"/>
            <w:vAlign w:val="center"/>
          </w:tcPr>
          <w:p w14:paraId="48899E1E" w14:textId="77777777" w:rsidR="00FE588A" w:rsidRPr="007E2A7E" w:rsidRDefault="00FE588A" w:rsidP="00FE588A">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612" w:type="dxa"/>
            <w:vAlign w:val="center"/>
          </w:tcPr>
          <w:p w14:paraId="6283B332" w14:textId="77777777" w:rsidR="00FE588A" w:rsidRPr="007E2A7E" w:rsidRDefault="00FE588A" w:rsidP="00FE588A">
            <w:pPr>
              <w:autoSpaceDE w:val="0"/>
              <w:autoSpaceDN w:val="0"/>
              <w:adjustRightInd w:val="0"/>
              <w:jc w:val="center"/>
            </w:pPr>
            <w:r w:rsidRPr="007E2A7E">
              <w:t>тыс. руб.</w:t>
            </w:r>
          </w:p>
        </w:tc>
        <w:tc>
          <w:tcPr>
            <w:tcW w:w="1926" w:type="dxa"/>
            <w:vAlign w:val="center"/>
          </w:tcPr>
          <w:p w14:paraId="717E7E3F" w14:textId="77777777" w:rsidR="00FE588A" w:rsidRPr="007E2A7E" w:rsidRDefault="00FE588A" w:rsidP="00FE588A">
            <w:pPr>
              <w:jc w:val="center"/>
            </w:pPr>
            <w:r w:rsidRPr="007E2A7E">
              <w:t>15 762,9</w:t>
            </w:r>
          </w:p>
        </w:tc>
      </w:tr>
    </w:tbl>
    <w:p w14:paraId="45A25E24" w14:textId="77777777" w:rsidR="00FE588A" w:rsidRPr="007E2A7E" w:rsidRDefault="00FE588A" w:rsidP="00FE588A">
      <w:pPr>
        <w:jc w:val="center"/>
      </w:pPr>
    </w:p>
    <w:p w14:paraId="0102630C" w14:textId="77777777" w:rsidR="00FE588A" w:rsidRPr="007E2A7E" w:rsidRDefault="00FE588A" w:rsidP="00FE588A">
      <w:pPr>
        <w:jc w:val="center"/>
      </w:pPr>
    </w:p>
    <w:p w14:paraId="539E8046" w14:textId="77777777" w:rsidR="00FE588A" w:rsidRPr="007E2A7E" w:rsidRDefault="00FE588A" w:rsidP="00FE588A">
      <w:pPr>
        <w:jc w:val="center"/>
      </w:pPr>
      <w:r w:rsidRPr="007E2A7E">
        <w:t xml:space="preserve">3. Перечень плановых мероприятий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071"/>
      </w:tblGrid>
      <w:tr w:rsidR="00FE588A" w:rsidRPr="007E2A7E" w14:paraId="602C76A7" w14:textId="77777777" w:rsidTr="00FE588A">
        <w:tc>
          <w:tcPr>
            <w:tcW w:w="546" w:type="dxa"/>
            <w:vAlign w:val="center"/>
          </w:tcPr>
          <w:p w14:paraId="02ABF120" w14:textId="77777777" w:rsidR="00FE588A" w:rsidRPr="007E2A7E" w:rsidRDefault="00FE588A" w:rsidP="00FE588A">
            <w:pPr>
              <w:autoSpaceDE w:val="0"/>
              <w:autoSpaceDN w:val="0"/>
              <w:adjustRightInd w:val="0"/>
              <w:jc w:val="center"/>
            </w:pPr>
            <w:r w:rsidRPr="007E2A7E">
              <w:t>№ п/п</w:t>
            </w:r>
          </w:p>
        </w:tc>
        <w:tc>
          <w:tcPr>
            <w:tcW w:w="4503" w:type="dxa"/>
            <w:vAlign w:val="center"/>
          </w:tcPr>
          <w:p w14:paraId="194E0296" w14:textId="77777777" w:rsidR="00FE588A" w:rsidRPr="007E2A7E" w:rsidRDefault="00FE588A" w:rsidP="00FE588A">
            <w:pPr>
              <w:autoSpaceDE w:val="0"/>
              <w:autoSpaceDN w:val="0"/>
              <w:adjustRightInd w:val="0"/>
              <w:jc w:val="center"/>
            </w:pPr>
            <w:r w:rsidRPr="007E2A7E">
              <w:t>Наименование мероприятия</w:t>
            </w:r>
          </w:p>
        </w:tc>
        <w:tc>
          <w:tcPr>
            <w:tcW w:w="2803" w:type="dxa"/>
            <w:vAlign w:val="center"/>
          </w:tcPr>
          <w:p w14:paraId="60C6038B" w14:textId="77777777" w:rsidR="00FE588A" w:rsidRPr="007E2A7E" w:rsidRDefault="00FE588A" w:rsidP="00FE588A">
            <w:pPr>
              <w:autoSpaceDE w:val="0"/>
              <w:autoSpaceDN w:val="0"/>
              <w:adjustRightInd w:val="0"/>
              <w:jc w:val="center"/>
            </w:pPr>
            <w:r w:rsidRPr="007E2A7E">
              <w:t>Дата реализации мероприятия</w:t>
            </w:r>
          </w:p>
        </w:tc>
        <w:tc>
          <w:tcPr>
            <w:tcW w:w="2071" w:type="dxa"/>
            <w:vAlign w:val="center"/>
          </w:tcPr>
          <w:p w14:paraId="2782CE2E" w14:textId="77777777" w:rsidR="00FE588A" w:rsidRPr="007E2A7E" w:rsidRDefault="00FE588A" w:rsidP="00FE588A">
            <w:pPr>
              <w:autoSpaceDE w:val="0"/>
              <w:autoSpaceDN w:val="0"/>
              <w:adjustRightInd w:val="0"/>
              <w:jc w:val="center"/>
            </w:pPr>
            <w:r w:rsidRPr="007E2A7E">
              <w:t>Финансовые потребности на реализацию мероприятия, тыс. руб.</w:t>
            </w:r>
          </w:p>
        </w:tc>
      </w:tr>
      <w:tr w:rsidR="00FE588A" w:rsidRPr="007E2A7E" w14:paraId="78F53E34" w14:textId="77777777" w:rsidTr="00FE588A">
        <w:tc>
          <w:tcPr>
            <w:tcW w:w="9923" w:type="dxa"/>
            <w:gridSpan w:val="4"/>
            <w:vAlign w:val="center"/>
          </w:tcPr>
          <w:p w14:paraId="24D0CA7F" w14:textId="77777777" w:rsidR="00FE588A" w:rsidRPr="007E2A7E" w:rsidRDefault="00FE588A" w:rsidP="00FE588A">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FE588A" w:rsidRPr="007E2A7E" w14:paraId="4F1415BF" w14:textId="77777777" w:rsidTr="00FE588A">
        <w:tc>
          <w:tcPr>
            <w:tcW w:w="546" w:type="dxa"/>
            <w:vAlign w:val="center"/>
          </w:tcPr>
          <w:p w14:paraId="73604973" w14:textId="77777777" w:rsidR="00FE588A" w:rsidRPr="007E2A7E" w:rsidRDefault="00FE588A" w:rsidP="00FE588A">
            <w:pPr>
              <w:autoSpaceDE w:val="0"/>
              <w:autoSpaceDN w:val="0"/>
              <w:adjustRightInd w:val="0"/>
              <w:jc w:val="center"/>
            </w:pPr>
            <w:r w:rsidRPr="007E2A7E">
              <w:t>1.1</w:t>
            </w:r>
          </w:p>
        </w:tc>
        <w:tc>
          <w:tcPr>
            <w:tcW w:w="4503" w:type="dxa"/>
            <w:vAlign w:val="center"/>
          </w:tcPr>
          <w:p w14:paraId="4FEEA4A8" w14:textId="77777777" w:rsidR="00FE588A" w:rsidRPr="007E2A7E" w:rsidRDefault="00FE588A" w:rsidP="00FE588A">
            <w:pPr>
              <w:autoSpaceDE w:val="0"/>
              <w:autoSpaceDN w:val="0"/>
              <w:adjustRightInd w:val="0"/>
            </w:pPr>
            <w:r w:rsidRPr="007E2A7E">
              <w:t>-</w:t>
            </w:r>
          </w:p>
        </w:tc>
        <w:tc>
          <w:tcPr>
            <w:tcW w:w="2803" w:type="dxa"/>
            <w:vAlign w:val="center"/>
          </w:tcPr>
          <w:p w14:paraId="112F9FD2" w14:textId="77777777" w:rsidR="00FE588A" w:rsidRPr="007E2A7E" w:rsidRDefault="00FE588A" w:rsidP="00FE588A">
            <w:pPr>
              <w:autoSpaceDE w:val="0"/>
              <w:autoSpaceDN w:val="0"/>
              <w:adjustRightInd w:val="0"/>
              <w:jc w:val="center"/>
            </w:pPr>
            <w:r w:rsidRPr="007E2A7E">
              <w:t>-</w:t>
            </w:r>
          </w:p>
        </w:tc>
        <w:tc>
          <w:tcPr>
            <w:tcW w:w="2071" w:type="dxa"/>
            <w:vAlign w:val="center"/>
          </w:tcPr>
          <w:p w14:paraId="6B12E625" w14:textId="77777777" w:rsidR="00FE588A" w:rsidRPr="007E2A7E" w:rsidRDefault="00FE588A" w:rsidP="00FE588A">
            <w:pPr>
              <w:autoSpaceDE w:val="0"/>
              <w:autoSpaceDN w:val="0"/>
              <w:adjustRightInd w:val="0"/>
              <w:jc w:val="center"/>
            </w:pPr>
            <w:r w:rsidRPr="007E2A7E">
              <w:t>-</w:t>
            </w:r>
          </w:p>
        </w:tc>
      </w:tr>
      <w:tr w:rsidR="00FE588A" w:rsidRPr="007E2A7E" w14:paraId="7ACE1EFD" w14:textId="77777777" w:rsidTr="00FE588A">
        <w:tc>
          <w:tcPr>
            <w:tcW w:w="546" w:type="dxa"/>
            <w:vAlign w:val="center"/>
          </w:tcPr>
          <w:p w14:paraId="5093276A" w14:textId="77777777" w:rsidR="00FE588A" w:rsidRPr="007E2A7E" w:rsidRDefault="00FE588A" w:rsidP="00FE588A">
            <w:pPr>
              <w:autoSpaceDE w:val="0"/>
              <w:autoSpaceDN w:val="0"/>
              <w:adjustRightInd w:val="0"/>
              <w:jc w:val="center"/>
            </w:pPr>
          </w:p>
        </w:tc>
        <w:tc>
          <w:tcPr>
            <w:tcW w:w="4503" w:type="dxa"/>
            <w:vAlign w:val="center"/>
          </w:tcPr>
          <w:p w14:paraId="385BDDFB"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375FC32C" w14:textId="77777777" w:rsidR="00FE588A" w:rsidRPr="007E2A7E" w:rsidRDefault="00FE588A" w:rsidP="00FE588A">
            <w:pPr>
              <w:autoSpaceDE w:val="0"/>
              <w:autoSpaceDN w:val="0"/>
              <w:adjustRightInd w:val="0"/>
              <w:jc w:val="center"/>
            </w:pPr>
            <w:r w:rsidRPr="007E2A7E">
              <w:t>-</w:t>
            </w:r>
          </w:p>
        </w:tc>
        <w:tc>
          <w:tcPr>
            <w:tcW w:w="2071" w:type="dxa"/>
            <w:vAlign w:val="center"/>
          </w:tcPr>
          <w:p w14:paraId="6FCF326B" w14:textId="77777777" w:rsidR="00FE588A" w:rsidRPr="007E2A7E" w:rsidRDefault="00FE588A" w:rsidP="00FE588A">
            <w:pPr>
              <w:autoSpaceDE w:val="0"/>
              <w:autoSpaceDN w:val="0"/>
              <w:adjustRightInd w:val="0"/>
              <w:jc w:val="center"/>
            </w:pPr>
            <w:r w:rsidRPr="007E2A7E">
              <w:t>-</w:t>
            </w:r>
          </w:p>
        </w:tc>
      </w:tr>
      <w:tr w:rsidR="00FE588A" w:rsidRPr="007E2A7E" w14:paraId="05E8B30B" w14:textId="77777777" w:rsidTr="00FE588A">
        <w:tc>
          <w:tcPr>
            <w:tcW w:w="9923" w:type="dxa"/>
            <w:gridSpan w:val="4"/>
            <w:vAlign w:val="center"/>
          </w:tcPr>
          <w:p w14:paraId="5087D44F" w14:textId="77777777" w:rsidR="00FE588A" w:rsidRPr="007E2A7E" w:rsidRDefault="00FE588A" w:rsidP="00FE588A">
            <w:pPr>
              <w:autoSpaceDE w:val="0"/>
              <w:autoSpaceDN w:val="0"/>
              <w:adjustRightInd w:val="0"/>
              <w:jc w:val="center"/>
            </w:pPr>
            <w:r w:rsidRPr="007E2A7E">
              <w:t>2. Перечень мероприятий, направленных на улучшение качества горячей воды</w:t>
            </w:r>
          </w:p>
        </w:tc>
      </w:tr>
      <w:tr w:rsidR="00FE588A" w:rsidRPr="007E2A7E" w14:paraId="522F36A2" w14:textId="77777777" w:rsidTr="00FE588A">
        <w:tc>
          <w:tcPr>
            <w:tcW w:w="546" w:type="dxa"/>
            <w:vAlign w:val="center"/>
          </w:tcPr>
          <w:p w14:paraId="4B296664" w14:textId="77777777" w:rsidR="00FE588A" w:rsidRPr="007E2A7E" w:rsidRDefault="00FE588A" w:rsidP="00FE588A">
            <w:pPr>
              <w:autoSpaceDE w:val="0"/>
              <w:autoSpaceDN w:val="0"/>
              <w:adjustRightInd w:val="0"/>
              <w:jc w:val="center"/>
            </w:pPr>
            <w:r w:rsidRPr="007E2A7E">
              <w:t>2.1.</w:t>
            </w:r>
          </w:p>
        </w:tc>
        <w:tc>
          <w:tcPr>
            <w:tcW w:w="4503" w:type="dxa"/>
            <w:vAlign w:val="center"/>
          </w:tcPr>
          <w:p w14:paraId="0E49E96A" w14:textId="77777777" w:rsidR="00FE588A" w:rsidRPr="007E2A7E" w:rsidRDefault="00FE588A" w:rsidP="00FE588A">
            <w:pPr>
              <w:autoSpaceDE w:val="0"/>
              <w:autoSpaceDN w:val="0"/>
              <w:adjustRightInd w:val="0"/>
            </w:pPr>
            <w:r w:rsidRPr="007E2A7E">
              <w:t>-</w:t>
            </w:r>
          </w:p>
        </w:tc>
        <w:tc>
          <w:tcPr>
            <w:tcW w:w="2803" w:type="dxa"/>
            <w:vAlign w:val="center"/>
          </w:tcPr>
          <w:p w14:paraId="448C4E3D" w14:textId="77777777" w:rsidR="00FE588A" w:rsidRPr="007E2A7E" w:rsidRDefault="00FE588A" w:rsidP="00FE588A">
            <w:pPr>
              <w:autoSpaceDE w:val="0"/>
              <w:autoSpaceDN w:val="0"/>
              <w:adjustRightInd w:val="0"/>
              <w:jc w:val="center"/>
            </w:pPr>
            <w:r w:rsidRPr="007E2A7E">
              <w:t>-</w:t>
            </w:r>
          </w:p>
        </w:tc>
        <w:tc>
          <w:tcPr>
            <w:tcW w:w="2071" w:type="dxa"/>
            <w:vAlign w:val="center"/>
          </w:tcPr>
          <w:p w14:paraId="55A265FB" w14:textId="77777777" w:rsidR="00FE588A" w:rsidRPr="007E2A7E" w:rsidRDefault="00FE588A" w:rsidP="00FE588A">
            <w:pPr>
              <w:autoSpaceDE w:val="0"/>
              <w:autoSpaceDN w:val="0"/>
              <w:adjustRightInd w:val="0"/>
              <w:jc w:val="center"/>
            </w:pPr>
            <w:r w:rsidRPr="007E2A7E">
              <w:t>-</w:t>
            </w:r>
          </w:p>
        </w:tc>
      </w:tr>
      <w:tr w:rsidR="00FE588A" w:rsidRPr="007E2A7E" w14:paraId="74616150" w14:textId="77777777" w:rsidTr="00FE588A">
        <w:tc>
          <w:tcPr>
            <w:tcW w:w="546" w:type="dxa"/>
            <w:vAlign w:val="center"/>
          </w:tcPr>
          <w:p w14:paraId="784FC6A1" w14:textId="77777777" w:rsidR="00FE588A" w:rsidRPr="007E2A7E" w:rsidRDefault="00FE588A" w:rsidP="00FE588A">
            <w:pPr>
              <w:autoSpaceDE w:val="0"/>
              <w:autoSpaceDN w:val="0"/>
              <w:adjustRightInd w:val="0"/>
              <w:jc w:val="center"/>
            </w:pPr>
          </w:p>
        </w:tc>
        <w:tc>
          <w:tcPr>
            <w:tcW w:w="4503" w:type="dxa"/>
            <w:vAlign w:val="center"/>
          </w:tcPr>
          <w:p w14:paraId="27841044"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1070CB43" w14:textId="77777777" w:rsidR="00FE588A" w:rsidRPr="007E2A7E" w:rsidRDefault="00FE588A" w:rsidP="00FE588A">
            <w:pPr>
              <w:autoSpaceDE w:val="0"/>
              <w:autoSpaceDN w:val="0"/>
              <w:adjustRightInd w:val="0"/>
              <w:jc w:val="center"/>
            </w:pPr>
            <w:r w:rsidRPr="007E2A7E">
              <w:t>-</w:t>
            </w:r>
          </w:p>
        </w:tc>
        <w:tc>
          <w:tcPr>
            <w:tcW w:w="2071" w:type="dxa"/>
            <w:vAlign w:val="center"/>
          </w:tcPr>
          <w:p w14:paraId="5232728D" w14:textId="77777777" w:rsidR="00FE588A" w:rsidRPr="007E2A7E" w:rsidRDefault="00FE588A" w:rsidP="00FE588A">
            <w:pPr>
              <w:autoSpaceDE w:val="0"/>
              <w:autoSpaceDN w:val="0"/>
              <w:adjustRightInd w:val="0"/>
              <w:jc w:val="center"/>
            </w:pPr>
            <w:r w:rsidRPr="007E2A7E">
              <w:t>-</w:t>
            </w:r>
          </w:p>
        </w:tc>
      </w:tr>
      <w:tr w:rsidR="00FE588A" w:rsidRPr="007E2A7E" w14:paraId="4B1907E7" w14:textId="77777777" w:rsidTr="00FE588A">
        <w:tc>
          <w:tcPr>
            <w:tcW w:w="9923" w:type="dxa"/>
            <w:gridSpan w:val="4"/>
            <w:vAlign w:val="center"/>
          </w:tcPr>
          <w:p w14:paraId="56DF2EF3" w14:textId="77777777" w:rsidR="00FE588A" w:rsidRPr="007E2A7E" w:rsidRDefault="00FE588A" w:rsidP="00FE588A">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E588A" w:rsidRPr="007E2A7E" w14:paraId="630DA190" w14:textId="77777777" w:rsidTr="00FE588A">
        <w:tc>
          <w:tcPr>
            <w:tcW w:w="546" w:type="dxa"/>
            <w:vAlign w:val="center"/>
          </w:tcPr>
          <w:p w14:paraId="1A510AC7" w14:textId="77777777" w:rsidR="00FE588A" w:rsidRPr="007E2A7E" w:rsidRDefault="00FE588A" w:rsidP="00FE588A">
            <w:pPr>
              <w:autoSpaceDE w:val="0"/>
              <w:autoSpaceDN w:val="0"/>
              <w:adjustRightInd w:val="0"/>
              <w:jc w:val="center"/>
            </w:pPr>
            <w:r w:rsidRPr="007E2A7E">
              <w:t>3.1.</w:t>
            </w:r>
          </w:p>
        </w:tc>
        <w:tc>
          <w:tcPr>
            <w:tcW w:w="4503" w:type="dxa"/>
            <w:vAlign w:val="center"/>
          </w:tcPr>
          <w:p w14:paraId="32173050" w14:textId="77777777" w:rsidR="00FE588A" w:rsidRPr="007E2A7E" w:rsidRDefault="00FE588A" w:rsidP="00FE588A">
            <w:pPr>
              <w:autoSpaceDE w:val="0"/>
              <w:autoSpaceDN w:val="0"/>
              <w:adjustRightInd w:val="0"/>
            </w:pPr>
            <w:r w:rsidRPr="007E2A7E">
              <w:t>-</w:t>
            </w:r>
          </w:p>
        </w:tc>
        <w:tc>
          <w:tcPr>
            <w:tcW w:w="2803" w:type="dxa"/>
            <w:vAlign w:val="center"/>
          </w:tcPr>
          <w:p w14:paraId="3EA5337F" w14:textId="77777777" w:rsidR="00FE588A" w:rsidRPr="007E2A7E" w:rsidRDefault="00FE588A" w:rsidP="00FE588A">
            <w:pPr>
              <w:autoSpaceDE w:val="0"/>
              <w:autoSpaceDN w:val="0"/>
              <w:adjustRightInd w:val="0"/>
              <w:jc w:val="center"/>
            </w:pPr>
            <w:r w:rsidRPr="007E2A7E">
              <w:t>-</w:t>
            </w:r>
          </w:p>
        </w:tc>
        <w:tc>
          <w:tcPr>
            <w:tcW w:w="2071" w:type="dxa"/>
            <w:vAlign w:val="center"/>
          </w:tcPr>
          <w:p w14:paraId="62B55F15" w14:textId="77777777" w:rsidR="00FE588A" w:rsidRPr="007E2A7E" w:rsidRDefault="00FE588A" w:rsidP="00FE588A">
            <w:pPr>
              <w:autoSpaceDE w:val="0"/>
              <w:autoSpaceDN w:val="0"/>
              <w:adjustRightInd w:val="0"/>
              <w:jc w:val="center"/>
            </w:pPr>
            <w:r w:rsidRPr="007E2A7E">
              <w:t>-</w:t>
            </w:r>
          </w:p>
        </w:tc>
      </w:tr>
      <w:tr w:rsidR="00FE588A" w:rsidRPr="007E2A7E" w14:paraId="00045447" w14:textId="77777777" w:rsidTr="00FE588A">
        <w:tc>
          <w:tcPr>
            <w:tcW w:w="546" w:type="dxa"/>
            <w:vAlign w:val="center"/>
          </w:tcPr>
          <w:p w14:paraId="1CFBF199" w14:textId="77777777" w:rsidR="00FE588A" w:rsidRPr="007E2A7E" w:rsidRDefault="00FE588A" w:rsidP="00FE588A">
            <w:pPr>
              <w:autoSpaceDE w:val="0"/>
              <w:autoSpaceDN w:val="0"/>
              <w:adjustRightInd w:val="0"/>
              <w:jc w:val="center"/>
            </w:pPr>
          </w:p>
        </w:tc>
        <w:tc>
          <w:tcPr>
            <w:tcW w:w="4503" w:type="dxa"/>
            <w:vAlign w:val="center"/>
          </w:tcPr>
          <w:p w14:paraId="08703DB9"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54FC8C17" w14:textId="77777777" w:rsidR="00FE588A" w:rsidRPr="007E2A7E" w:rsidRDefault="00FE588A" w:rsidP="00FE588A">
            <w:pPr>
              <w:autoSpaceDE w:val="0"/>
              <w:autoSpaceDN w:val="0"/>
              <w:adjustRightInd w:val="0"/>
              <w:jc w:val="center"/>
            </w:pPr>
            <w:r w:rsidRPr="007E2A7E">
              <w:t>-</w:t>
            </w:r>
          </w:p>
        </w:tc>
        <w:tc>
          <w:tcPr>
            <w:tcW w:w="2071" w:type="dxa"/>
            <w:vAlign w:val="center"/>
          </w:tcPr>
          <w:p w14:paraId="77973CCC" w14:textId="77777777" w:rsidR="00FE588A" w:rsidRPr="007E2A7E" w:rsidRDefault="00FE588A" w:rsidP="00FE588A">
            <w:pPr>
              <w:autoSpaceDE w:val="0"/>
              <w:autoSpaceDN w:val="0"/>
              <w:adjustRightInd w:val="0"/>
              <w:jc w:val="center"/>
            </w:pPr>
            <w:r w:rsidRPr="007E2A7E">
              <w:t>-</w:t>
            </w:r>
          </w:p>
        </w:tc>
      </w:tr>
      <w:tr w:rsidR="00FE588A" w:rsidRPr="007E2A7E" w14:paraId="47BB1C36" w14:textId="77777777" w:rsidTr="00FE588A">
        <w:tc>
          <w:tcPr>
            <w:tcW w:w="9923" w:type="dxa"/>
            <w:gridSpan w:val="4"/>
            <w:vAlign w:val="center"/>
          </w:tcPr>
          <w:p w14:paraId="4121C624" w14:textId="77777777" w:rsidR="00FE588A" w:rsidRPr="007E2A7E" w:rsidRDefault="00FE588A" w:rsidP="00FE588A">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FE588A" w:rsidRPr="007E2A7E" w14:paraId="14C8E396" w14:textId="77777777" w:rsidTr="00FE588A">
        <w:tc>
          <w:tcPr>
            <w:tcW w:w="546" w:type="dxa"/>
            <w:vAlign w:val="center"/>
          </w:tcPr>
          <w:p w14:paraId="70360FBE" w14:textId="77777777" w:rsidR="00FE588A" w:rsidRPr="007E2A7E" w:rsidRDefault="00FE588A" w:rsidP="00FE588A">
            <w:pPr>
              <w:autoSpaceDE w:val="0"/>
              <w:autoSpaceDN w:val="0"/>
              <w:adjustRightInd w:val="0"/>
              <w:jc w:val="center"/>
            </w:pPr>
            <w:r w:rsidRPr="007E2A7E">
              <w:t>4.1.</w:t>
            </w:r>
          </w:p>
        </w:tc>
        <w:tc>
          <w:tcPr>
            <w:tcW w:w="4503" w:type="dxa"/>
            <w:vAlign w:val="center"/>
          </w:tcPr>
          <w:p w14:paraId="6506DAD7" w14:textId="77777777" w:rsidR="00FE588A" w:rsidRPr="007E2A7E" w:rsidRDefault="00FE588A" w:rsidP="00FE588A">
            <w:pPr>
              <w:autoSpaceDE w:val="0"/>
              <w:autoSpaceDN w:val="0"/>
              <w:adjustRightInd w:val="0"/>
            </w:pPr>
            <w:r w:rsidRPr="007E2A7E">
              <w:t>-</w:t>
            </w:r>
          </w:p>
        </w:tc>
        <w:tc>
          <w:tcPr>
            <w:tcW w:w="2803" w:type="dxa"/>
            <w:vAlign w:val="center"/>
          </w:tcPr>
          <w:p w14:paraId="53065CD2" w14:textId="77777777" w:rsidR="00FE588A" w:rsidRPr="007E2A7E" w:rsidRDefault="00FE588A" w:rsidP="00FE588A">
            <w:pPr>
              <w:autoSpaceDE w:val="0"/>
              <w:autoSpaceDN w:val="0"/>
              <w:adjustRightInd w:val="0"/>
              <w:jc w:val="center"/>
            </w:pPr>
            <w:r w:rsidRPr="007E2A7E">
              <w:t>-</w:t>
            </w:r>
          </w:p>
        </w:tc>
        <w:tc>
          <w:tcPr>
            <w:tcW w:w="2071" w:type="dxa"/>
            <w:vAlign w:val="center"/>
          </w:tcPr>
          <w:p w14:paraId="3623C1A7" w14:textId="77777777" w:rsidR="00FE588A" w:rsidRPr="007E2A7E" w:rsidRDefault="00FE588A" w:rsidP="00FE588A">
            <w:pPr>
              <w:autoSpaceDE w:val="0"/>
              <w:autoSpaceDN w:val="0"/>
              <w:adjustRightInd w:val="0"/>
              <w:jc w:val="center"/>
            </w:pPr>
            <w:r w:rsidRPr="007E2A7E">
              <w:t>-</w:t>
            </w:r>
          </w:p>
        </w:tc>
      </w:tr>
      <w:tr w:rsidR="00FE588A" w:rsidRPr="007E2A7E" w14:paraId="1A061A9F" w14:textId="77777777" w:rsidTr="00FE588A">
        <w:tc>
          <w:tcPr>
            <w:tcW w:w="546" w:type="dxa"/>
            <w:vAlign w:val="center"/>
          </w:tcPr>
          <w:p w14:paraId="79CFA2A4" w14:textId="77777777" w:rsidR="00FE588A" w:rsidRPr="007E2A7E" w:rsidRDefault="00FE588A" w:rsidP="00FE588A">
            <w:pPr>
              <w:autoSpaceDE w:val="0"/>
              <w:autoSpaceDN w:val="0"/>
              <w:adjustRightInd w:val="0"/>
              <w:jc w:val="center"/>
            </w:pPr>
          </w:p>
        </w:tc>
        <w:tc>
          <w:tcPr>
            <w:tcW w:w="4503" w:type="dxa"/>
            <w:vAlign w:val="center"/>
          </w:tcPr>
          <w:p w14:paraId="2D9F73C7"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5929590E" w14:textId="77777777" w:rsidR="00FE588A" w:rsidRPr="007E2A7E" w:rsidRDefault="00FE588A" w:rsidP="00FE588A">
            <w:pPr>
              <w:autoSpaceDE w:val="0"/>
              <w:autoSpaceDN w:val="0"/>
              <w:adjustRightInd w:val="0"/>
              <w:jc w:val="center"/>
            </w:pPr>
            <w:r w:rsidRPr="007E2A7E">
              <w:t>-</w:t>
            </w:r>
          </w:p>
        </w:tc>
        <w:tc>
          <w:tcPr>
            <w:tcW w:w="2071" w:type="dxa"/>
            <w:vAlign w:val="center"/>
          </w:tcPr>
          <w:p w14:paraId="224A5E08" w14:textId="77777777" w:rsidR="00FE588A" w:rsidRPr="007E2A7E" w:rsidRDefault="00FE588A" w:rsidP="00FE588A">
            <w:pPr>
              <w:autoSpaceDE w:val="0"/>
              <w:autoSpaceDN w:val="0"/>
              <w:adjustRightInd w:val="0"/>
              <w:jc w:val="center"/>
            </w:pPr>
            <w:r w:rsidRPr="007E2A7E">
              <w:t>-</w:t>
            </w:r>
          </w:p>
        </w:tc>
      </w:tr>
    </w:tbl>
    <w:p w14:paraId="773804B3" w14:textId="77777777" w:rsidR="00FE588A" w:rsidRPr="007E2A7E" w:rsidRDefault="00FE588A" w:rsidP="00FE588A">
      <w:pPr>
        <w:jc w:val="center"/>
      </w:pPr>
    </w:p>
    <w:p w14:paraId="3B19370C" w14:textId="77777777" w:rsidR="00FE588A" w:rsidRPr="007E2A7E" w:rsidRDefault="00FE588A" w:rsidP="00FE588A">
      <w:pPr>
        <w:jc w:val="center"/>
      </w:pPr>
    </w:p>
    <w:p w14:paraId="5161901D" w14:textId="77777777" w:rsidR="00FE588A" w:rsidRPr="007E2A7E" w:rsidRDefault="00FE588A" w:rsidP="00FE588A">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FE588A" w:rsidRPr="007E2A7E" w14:paraId="79849E33" w14:textId="77777777" w:rsidTr="00FE588A">
        <w:trPr>
          <w:trHeight w:val="506"/>
        </w:trPr>
        <w:tc>
          <w:tcPr>
            <w:tcW w:w="546" w:type="dxa"/>
            <w:vAlign w:val="center"/>
          </w:tcPr>
          <w:p w14:paraId="26E290B0" w14:textId="77777777" w:rsidR="00FE588A" w:rsidRPr="007E2A7E" w:rsidRDefault="00FE588A" w:rsidP="00FE588A">
            <w:pPr>
              <w:jc w:val="center"/>
            </w:pPr>
            <w:r w:rsidRPr="007E2A7E">
              <w:t>№ п/п</w:t>
            </w:r>
          </w:p>
        </w:tc>
        <w:tc>
          <w:tcPr>
            <w:tcW w:w="8173" w:type="dxa"/>
            <w:vAlign w:val="center"/>
          </w:tcPr>
          <w:p w14:paraId="5CD575D8" w14:textId="77777777" w:rsidR="00FE588A" w:rsidRPr="007E2A7E" w:rsidRDefault="00FE588A" w:rsidP="00FE588A">
            <w:pPr>
              <w:jc w:val="center"/>
            </w:pPr>
            <w:r w:rsidRPr="007E2A7E">
              <w:t>Наименование показателя</w:t>
            </w:r>
          </w:p>
        </w:tc>
        <w:tc>
          <w:tcPr>
            <w:tcW w:w="1409" w:type="dxa"/>
          </w:tcPr>
          <w:p w14:paraId="0416CB5F" w14:textId="77777777" w:rsidR="00FE588A" w:rsidRPr="007E2A7E" w:rsidRDefault="00FE588A" w:rsidP="00FE588A">
            <w:pPr>
              <w:jc w:val="center"/>
            </w:pPr>
            <w:r w:rsidRPr="007E2A7E">
              <w:t>План на 2024 год</w:t>
            </w:r>
          </w:p>
        </w:tc>
      </w:tr>
      <w:tr w:rsidR="00FE588A" w:rsidRPr="007E2A7E" w14:paraId="36591329" w14:textId="77777777" w:rsidTr="00FE588A">
        <w:tc>
          <w:tcPr>
            <w:tcW w:w="10128" w:type="dxa"/>
            <w:gridSpan w:val="3"/>
          </w:tcPr>
          <w:p w14:paraId="6FB60E8C" w14:textId="77777777" w:rsidR="00FE588A" w:rsidRPr="007E2A7E" w:rsidRDefault="00FE588A" w:rsidP="00FE588A">
            <w:pPr>
              <w:jc w:val="center"/>
            </w:pPr>
            <w:r w:rsidRPr="007E2A7E">
              <w:t>1. Показатели качества воды (в отношении горячей воды)</w:t>
            </w:r>
          </w:p>
        </w:tc>
      </w:tr>
      <w:tr w:rsidR="00FE588A" w:rsidRPr="007E2A7E" w14:paraId="3BCC8B4C" w14:textId="77777777" w:rsidTr="00FE588A">
        <w:tc>
          <w:tcPr>
            <w:tcW w:w="546" w:type="dxa"/>
            <w:vAlign w:val="center"/>
          </w:tcPr>
          <w:p w14:paraId="1240E0F1" w14:textId="77777777" w:rsidR="00FE588A" w:rsidRPr="007E2A7E" w:rsidRDefault="00FE588A" w:rsidP="00FE588A">
            <w:pPr>
              <w:jc w:val="center"/>
            </w:pPr>
            <w:r w:rsidRPr="007E2A7E">
              <w:t>1.1.</w:t>
            </w:r>
          </w:p>
        </w:tc>
        <w:tc>
          <w:tcPr>
            <w:tcW w:w="8173" w:type="dxa"/>
          </w:tcPr>
          <w:p w14:paraId="5E02373E" w14:textId="77777777" w:rsidR="00FE588A" w:rsidRPr="007E2A7E" w:rsidRDefault="00FE588A" w:rsidP="00FE588A">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160E407C" w14:textId="77777777" w:rsidR="00FE588A" w:rsidRPr="007E2A7E" w:rsidRDefault="00FE588A" w:rsidP="00FE588A">
            <w:pPr>
              <w:autoSpaceDE w:val="0"/>
              <w:autoSpaceDN w:val="0"/>
              <w:adjustRightInd w:val="0"/>
              <w:jc w:val="center"/>
              <w:rPr>
                <w:bCs/>
              </w:rPr>
            </w:pPr>
            <w:r w:rsidRPr="007E2A7E">
              <w:rPr>
                <w:bCs/>
              </w:rPr>
              <w:t>0,0</w:t>
            </w:r>
          </w:p>
        </w:tc>
      </w:tr>
      <w:tr w:rsidR="00FE588A" w:rsidRPr="007E2A7E" w14:paraId="163CCEC1" w14:textId="77777777" w:rsidTr="00FE588A">
        <w:tc>
          <w:tcPr>
            <w:tcW w:w="546" w:type="dxa"/>
            <w:vAlign w:val="center"/>
          </w:tcPr>
          <w:p w14:paraId="3108A991" w14:textId="77777777" w:rsidR="00FE588A" w:rsidRPr="007E2A7E" w:rsidRDefault="00FE588A" w:rsidP="00FE588A">
            <w:pPr>
              <w:jc w:val="center"/>
            </w:pPr>
            <w:r w:rsidRPr="007E2A7E">
              <w:t>1.2.</w:t>
            </w:r>
          </w:p>
        </w:tc>
        <w:tc>
          <w:tcPr>
            <w:tcW w:w="8173" w:type="dxa"/>
          </w:tcPr>
          <w:p w14:paraId="345DFA0A" w14:textId="77777777" w:rsidR="00FE588A" w:rsidRPr="007E2A7E" w:rsidRDefault="00FE588A" w:rsidP="00FE588A">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144E2DB9" w14:textId="77777777" w:rsidR="00FE588A" w:rsidRPr="007E2A7E" w:rsidRDefault="00FE588A" w:rsidP="00FE588A">
            <w:pPr>
              <w:autoSpaceDE w:val="0"/>
              <w:autoSpaceDN w:val="0"/>
              <w:adjustRightInd w:val="0"/>
              <w:jc w:val="center"/>
              <w:rPr>
                <w:bCs/>
              </w:rPr>
            </w:pPr>
            <w:r w:rsidRPr="007E2A7E">
              <w:rPr>
                <w:bCs/>
              </w:rPr>
              <w:t>0,0</w:t>
            </w:r>
          </w:p>
        </w:tc>
      </w:tr>
      <w:tr w:rsidR="00FE588A" w:rsidRPr="007E2A7E" w14:paraId="3157030C" w14:textId="77777777" w:rsidTr="00FE588A">
        <w:tc>
          <w:tcPr>
            <w:tcW w:w="10128" w:type="dxa"/>
            <w:gridSpan w:val="3"/>
          </w:tcPr>
          <w:p w14:paraId="35D46C99" w14:textId="77777777" w:rsidR="00FE588A" w:rsidRPr="007E2A7E" w:rsidRDefault="00FE588A" w:rsidP="00FE588A">
            <w:pPr>
              <w:jc w:val="center"/>
            </w:pPr>
            <w:r w:rsidRPr="007E2A7E">
              <w:t xml:space="preserve">2. Показатель надежности и бесперебойности </w:t>
            </w:r>
          </w:p>
        </w:tc>
      </w:tr>
      <w:tr w:rsidR="00FE588A" w:rsidRPr="007E2A7E" w14:paraId="0D1A5907" w14:textId="77777777" w:rsidTr="00FE588A">
        <w:tc>
          <w:tcPr>
            <w:tcW w:w="546" w:type="dxa"/>
            <w:vAlign w:val="center"/>
          </w:tcPr>
          <w:p w14:paraId="721CB88D" w14:textId="77777777" w:rsidR="00FE588A" w:rsidRPr="007E2A7E" w:rsidRDefault="00FE588A" w:rsidP="00FE588A">
            <w:pPr>
              <w:jc w:val="center"/>
            </w:pPr>
            <w:r w:rsidRPr="007E2A7E">
              <w:t>2.1.</w:t>
            </w:r>
          </w:p>
        </w:tc>
        <w:tc>
          <w:tcPr>
            <w:tcW w:w="8173" w:type="dxa"/>
          </w:tcPr>
          <w:p w14:paraId="52E0E737" w14:textId="77777777" w:rsidR="00FE588A" w:rsidRPr="007E2A7E" w:rsidRDefault="00FE588A" w:rsidP="00FE588A">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19131BB3" w14:textId="77777777" w:rsidR="00FE588A" w:rsidRPr="007E2A7E" w:rsidRDefault="00FE588A" w:rsidP="00FE588A">
            <w:pPr>
              <w:autoSpaceDE w:val="0"/>
              <w:autoSpaceDN w:val="0"/>
              <w:adjustRightInd w:val="0"/>
              <w:jc w:val="center"/>
              <w:rPr>
                <w:bCs/>
              </w:rPr>
            </w:pPr>
            <w:r w:rsidRPr="007E2A7E">
              <w:rPr>
                <w:bCs/>
              </w:rPr>
              <w:t>0,0</w:t>
            </w:r>
          </w:p>
        </w:tc>
      </w:tr>
      <w:tr w:rsidR="00FE588A" w:rsidRPr="007E2A7E" w14:paraId="1FCE5D06" w14:textId="77777777" w:rsidTr="00FE588A">
        <w:tc>
          <w:tcPr>
            <w:tcW w:w="10128" w:type="dxa"/>
            <w:gridSpan w:val="3"/>
          </w:tcPr>
          <w:p w14:paraId="46D62175" w14:textId="77777777" w:rsidR="00FE588A" w:rsidRPr="007E2A7E" w:rsidRDefault="00FE588A" w:rsidP="00FE588A">
            <w:pPr>
              <w:autoSpaceDE w:val="0"/>
              <w:autoSpaceDN w:val="0"/>
              <w:adjustRightInd w:val="0"/>
              <w:ind w:hanging="36"/>
              <w:jc w:val="center"/>
            </w:pPr>
            <w:r w:rsidRPr="007E2A7E">
              <w:t>3. Показатели энергетической эффективности</w:t>
            </w:r>
          </w:p>
        </w:tc>
      </w:tr>
      <w:tr w:rsidR="00FE588A" w:rsidRPr="007E2A7E" w14:paraId="29B2791B" w14:textId="77777777" w:rsidTr="00FE588A">
        <w:tc>
          <w:tcPr>
            <w:tcW w:w="546" w:type="dxa"/>
            <w:vAlign w:val="center"/>
          </w:tcPr>
          <w:p w14:paraId="4AD368A6" w14:textId="77777777" w:rsidR="00FE588A" w:rsidRPr="007E2A7E" w:rsidRDefault="00FE588A" w:rsidP="00FE588A">
            <w:pPr>
              <w:jc w:val="center"/>
            </w:pPr>
            <w:r w:rsidRPr="007E2A7E">
              <w:t>3.1.</w:t>
            </w:r>
          </w:p>
        </w:tc>
        <w:tc>
          <w:tcPr>
            <w:tcW w:w="8173" w:type="dxa"/>
          </w:tcPr>
          <w:p w14:paraId="2B628E5C" w14:textId="77777777" w:rsidR="00FE588A" w:rsidRPr="007E2A7E" w:rsidRDefault="00FE588A" w:rsidP="00FE588A">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7EFC2208" w14:textId="77777777" w:rsidR="00FE588A" w:rsidRPr="007E2A7E" w:rsidRDefault="00FE588A" w:rsidP="00FE588A">
            <w:pPr>
              <w:jc w:val="center"/>
            </w:pPr>
            <w:r w:rsidRPr="007E2A7E">
              <w:t>14,1</w:t>
            </w:r>
          </w:p>
        </w:tc>
      </w:tr>
      <w:tr w:rsidR="00FE588A" w:rsidRPr="007E2A7E" w14:paraId="699F2708" w14:textId="77777777" w:rsidTr="00FE588A">
        <w:tc>
          <w:tcPr>
            <w:tcW w:w="546" w:type="dxa"/>
            <w:vAlign w:val="center"/>
          </w:tcPr>
          <w:p w14:paraId="3EDCBF60" w14:textId="77777777" w:rsidR="00FE588A" w:rsidRPr="007E2A7E" w:rsidRDefault="00FE588A" w:rsidP="00FE588A">
            <w:pPr>
              <w:jc w:val="center"/>
            </w:pPr>
            <w:r w:rsidRPr="007E2A7E">
              <w:t>3.2.</w:t>
            </w:r>
          </w:p>
        </w:tc>
        <w:tc>
          <w:tcPr>
            <w:tcW w:w="8173" w:type="dxa"/>
          </w:tcPr>
          <w:p w14:paraId="35A6930D" w14:textId="77777777" w:rsidR="00FE588A" w:rsidRPr="007E2A7E" w:rsidRDefault="00FE588A" w:rsidP="00FE588A">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52643702" w14:textId="77777777" w:rsidR="00FE588A" w:rsidRPr="007E2A7E" w:rsidRDefault="00FE588A" w:rsidP="00FE588A">
            <w:pPr>
              <w:jc w:val="center"/>
            </w:pPr>
            <w:r w:rsidRPr="007E2A7E">
              <w:t>0,0662</w:t>
            </w:r>
          </w:p>
        </w:tc>
      </w:tr>
    </w:tbl>
    <w:p w14:paraId="19A95FE9" w14:textId="77777777" w:rsidR="00FE588A" w:rsidRPr="007E2A7E" w:rsidRDefault="00FE588A" w:rsidP="00FE588A">
      <w:pPr>
        <w:widowControl/>
        <w:autoSpaceDE w:val="0"/>
        <w:autoSpaceDN w:val="0"/>
        <w:adjustRightInd w:val="0"/>
        <w:jc w:val="right"/>
      </w:pPr>
    </w:p>
    <w:p w14:paraId="11D126BE" w14:textId="77777777" w:rsidR="00FE588A" w:rsidRPr="007E2A7E" w:rsidRDefault="00FE588A" w:rsidP="00FE588A">
      <w:pPr>
        <w:widowControl/>
        <w:autoSpaceDE w:val="0"/>
        <w:autoSpaceDN w:val="0"/>
        <w:adjustRightInd w:val="0"/>
        <w:jc w:val="right"/>
        <w:rPr>
          <w:color w:val="FF0000"/>
        </w:rPr>
      </w:pPr>
    </w:p>
    <w:p w14:paraId="1FC80A3D" w14:textId="77777777" w:rsidR="00FE588A" w:rsidRPr="007E2A7E" w:rsidRDefault="00FE588A" w:rsidP="00FE588A">
      <w:pPr>
        <w:jc w:val="center"/>
        <w:rPr>
          <w:b/>
        </w:rPr>
      </w:pPr>
      <w:r w:rsidRPr="007E2A7E">
        <w:rPr>
          <w:b/>
        </w:rPr>
        <w:t xml:space="preserve">Производственная программа в сфере горячего водоснабжения </w:t>
      </w:r>
    </w:p>
    <w:p w14:paraId="583D7703" w14:textId="77777777" w:rsidR="00FE588A" w:rsidRPr="007E2A7E" w:rsidRDefault="00FE588A" w:rsidP="00FE588A">
      <w:pPr>
        <w:jc w:val="center"/>
        <w:rPr>
          <w:b/>
        </w:rPr>
      </w:pPr>
      <w:r w:rsidRPr="007E2A7E">
        <w:rPr>
          <w:b/>
        </w:rPr>
        <w:t>ООО «Теплоснаб-Родники» на 2024 год</w:t>
      </w:r>
    </w:p>
    <w:p w14:paraId="490B986A" w14:textId="77777777" w:rsidR="00FE588A" w:rsidRPr="007E2A7E" w:rsidRDefault="00FE588A" w:rsidP="00FE588A">
      <w:pPr>
        <w:jc w:val="center"/>
      </w:pPr>
      <w:r w:rsidRPr="007E2A7E">
        <w:t>(в закрытых системах горячего водоснабжения)</w:t>
      </w:r>
    </w:p>
    <w:p w14:paraId="5CE2EAAE" w14:textId="77777777" w:rsidR="00FE588A" w:rsidRPr="007E2A7E" w:rsidRDefault="00FE588A" w:rsidP="00FE588A">
      <w:pPr>
        <w:jc w:val="center"/>
      </w:pPr>
    </w:p>
    <w:p w14:paraId="0851FCB1" w14:textId="77777777" w:rsidR="00FE588A" w:rsidRPr="007E2A7E" w:rsidRDefault="00FE588A" w:rsidP="00FE588A">
      <w:pPr>
        <w:autoSpaceDE w:val="0"/>
        <w:autoSpaceDN w:val="0"/>
        <w:adjustRightInd w:val="0"/>
        <w:ind w:firstLine="540"/>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FE588A" w:rsidRPr="007E2A7E" w14:paraId="38DFD078" w14:textId="77777777" w:rsidTr="00FE588A">
        <w:tc>
          <w:tcPr>
            <w:tcW w:w="392" w:type="dxa"/>
            <w:vAlign w:val="center"/>
          </w:tcPr>
          <w:p w14:paraId="4C57BFDB" w14:textId="77777777" w:rsidR="00FE588A" w:rsidRPr="007E2A7E" w:rsidRDefault="00FE588A" w:rsidP="00FE588A">
            <w:pPr>
              <w:autoSpaceDE w:val="0"/>
              <w:autoSpaceDN w:val="0"/>
              <w:adjustRightInd w:val="0"/>
              <w:jc w:val="center"/>
              <w:rPr>
                <w:bCs/>
              </w:rPr>
            </w:pPr>
            <w:r w:rsidRPr="007E2A7E">
              <w:rPr>
                <w:bCs/>
              </w:rPr>
              <w:lastRenderedPageBreak/>
              <w:t>1.</w:t>
            </w:r>
          </w:p>
        </w:tc>
        <w:tc>
          <w:tcPr>
            <w:tcW w:w="4111" w:type="dxa"/>
            <w:vAlign w:val="center"/>
          </w:tcPr>
          <w:p w14:paraId="5D681F2E" w14:textId="77777777" w:rsidR="00FE588A" w:rsidRPr="007E2A7E" w:rsidRDefault="00FE588A" w:rsidP="00FE588A">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7E8113C1" w14:textId="77777777" w:rsidR="00FE588A" w:rsidRPr="007E2A7E" w:rsidRDefault="00FE588A" w:rsidP="00FE588A">
            <w:pPr>
              <w:autoSpaceDE w:val="0"/>
              <w:autoSpaceDN w:val="0"/>
              <w:adjustRightInd w:val="0"/>
              <w:rPr>
                <w:bCs/>
              </w:rPr>
            </w:pPr>
            <w:r w:rsidRPr="007E2A7E">
              <w:t>Общество с ограниченной ответственностью «Теплоснаб-Родники», 15520, Ивановская область, г. Родники, ул. Большая Рыбаковская д.54А</w:t>
            </w:r>
          </w:p>
        </w:tc>
      </w:tr>
      <w:tr w:rsidR="00FE588A" w:rsidRPr="007E2A7E" w14:paraId="4F21C302" w14:textId="77777777" w:rsidTr="00FE588A">
        <w:tc>
          <w:tcPr>
            <w:tcW w:w="392" w:type="dxa"/>
            <w:vAlign w:val="center"/>
          </w:tcPr>
          <w:p w14:paraId="7D4D6115" w14:textId="77777777" w:rsidR="00FE588A" w:rsidRPr="007E2A7E" w:rsidRDefault="00FE588A" w:rsidP="00FE588A">
            <w:pPr>
              <w:autoSpaceDE w:val="0"/>
              <w:autoSpaceDN w:val="0"/>
              <w:adjustRightInd w:val="0"/>
              <w:jc w:val="center"/>
              <w:rPr>
                <w:bCs/>
              </w:rPr>
            </w:pPr>
            <w:r w:rsidRPr="007E2A7E">
              <w:rPr>
                <w:bCs/>
              </w:rPr>
              <w:t>2.</w:t>
            </w:r>
          </w:p>
        </w:tc>
        <w:tc>
          <w:tcPr>
            <w:tcW w:w="4111" w:type="dxa"/>
            <w:vAlign w:val="center"/>
          </w:tcPr>
          <w:p w14:paraId="1C926C80" w14:textId="77777777" w:rsidR="00FE588A" w:rsidRPr="007E2A7E" w:rsidRDefault="00FE588A" w:rsidP="00FE588A">
            <w:pPr>
              <w:autoSpaceDE w:val="0"/>
              <w:autoSpaceDN w:val="0"/>
              <w:adjustRightInd w:val="0"/>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3859265E" w14:textId="77777777" w:rsidR="00FE588A" w:rsidRPr="007E2A7E" w:rsidRDefault="00FE588A" w:rsidP="00FE588A">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FE588A" w:rsidRPr="007E2A7E" w14:paraId="0089930D" w14:textId="77777777" w:rsidTr="00FE588A">
        <w:tc>
          <w:tcPr>
            <w:tcW w:w="392" w:type="dxa"/>
            <w:vAlign w:val="center"/>
          </w:tcPr>
          <w:p w14:paraId="5D42FBEA" w14:textId="77777777" w:rsidR="00FE588A" w:rsidRPr="007E2A7E" w:rsidRDefault="00FE588A" w:rsidP="00FE588A">
            <w:pPr>
              <w:autoSpaceDE w:val="0"/>
              <w:autoSpaceDN w:val="0"/>
              <w:adjustRightInd w:val="0"/>
              <w:jc w:val="center"/>
              <w:rPr>
                <w:bCs/>
              </w:rPr>
            </w:pPr>
            <w:r w:rsidRPr="007E2A7E">
              <w:rPr>
                <w:bCs/>
              </w:rPr>
              <w:t>3.</w:t>
            </w:r>
          </w:p>
        </w:tc>
        <w:tc>
          <w:tcPr>
            <w:tcW w:w="4111" w:type="dxa"/>
            <w:vAlign w:val="center"/>
          </w:tcPr>
          <w:p w14:paraId="6DC73831" w14:textId="77777777" w:rsidR="00FE588A" w:rsidRPr="007E2A7E" w:rsidRDefault="00FE588A" w:rsidP="00FE588A">
            <w:pPr>
              <w:autoSpaceDE w:val="0"/>
              <w:autoSpaceDN w:val="0"/>
              <w:adjustRightInd w:val="0"/>
              <w:rPr>
                <w:bCs/>
              </w:rPr>
            </w:pPr>
            <w:r w:rsidRPr="007E2A7E">
              <w:rPr>
                <w:bCs/>
              </w:rPr>
              <w:t>Период реализации программы</w:t>
            </w:r>
          </w:p>
        </w:tc>
        <w:tc>
          <w:tcPr>
            <w:tcW w:w="5670" w:type="dxa"/>
            <w:vAlign w:val="center"/>
          </w:tcPr>
          <w:p w14:paraId="0EC39721" w14:textId="77777777" w:rsidR="00FE588A" w:rsidRPr="007E2A7E" w:rsidRDefault="00FE588A" w:rsidP="00FE588A">
            <w:pPr>
              <w:autoSpaceDE w:val="0"/>
              <w:autoSpaceDN w:val="0"/>
              <w:adjustRightInd w:val="0"/>
              <w:rPr>
                <w:bCs/>
              </w:rPr>
            </w:pPr>
            <w:r w:rsidRPr="007E2A7E">
              <w:rPr>
                <w:bCs/>
              </w:rPr>
              <w:t>2024  год</w:t>
            </w:r>
          </w:p>
        </w:tc>
      </w:tr>
    </w:tbl>
    <w:p w14:paraId="38DB06D5" w14:textId="77777777" w:rsidR="00FE588A" w:rsidRPr="007E2A7E" w:rsidRDefault="00FE588A" w:rsidP="00FE588A">
      <w:pPr>
        <w:autoSpaceDE w:val="0"/>
        <w:autoSpaceDN w:val="0"/>
        <w:adjustRightInd w:val="0"/>
        <w:ind w:firstLine="540"/>
        <w:jc w:val="center"/>
      </w:pPr>
    </w:p>
    <w:p w14:paraId="45A1DA31" w14:textId="77777777" w:rsidR="00FE588A" w:rsidRPr="007E2A7E" w:rsidRDefault="00FE588A" w:rsidP="00FE588A">
      <w:pPr>
        <w:autoSpaceDE w:val="0"/>
        <w:autoSpaceDN w:val="0"/>
        <w:adjustRightInd w:val="0"/>
        <w:ind w:firstLine="540"/>
        <w:jc w:val="center"/>
      </w:pPr>
      <w:r w:rsidRPr="007E2A7E">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6494"/>
        <w:gridCol w:w="1453"/>
        <w:gridCol w:w="1528"/>
      </w:tblGrid>
      <w:tr w:rsidR="00FE588A" w:rsidRPr="007E2A7E" w14:paraId="4BACAC8E" w14:textId="77777777" w:rsidTr="00FE588A">
        <w:trPr>
          <w:trHeight w:val="522"/>
        </w:trPr>
        <w:tc>
          <w:tcPr>
            <w:tcW w:w="887" w:type="dxa"/>
            <w:vMerge w:val="restart"/>
            <w:vAlign w:val="center"/>
          </w:tcPr>
          <w:p w14:paraId="6D3C73AC" w14:textId="77777777" w:rsidR="00FE588A" w:rsidRPr="007E2A7E" w:rsidRDefault="00FE588A" w:rsidP="00FE588A">
            <w:pPr>
              <w:autoSpaceDE w:val="0"/>
              <w:autoSpaceDN w:val="0"/>
              <w:adjustRightInd w:val="0"/>
              <w:jc w:val="center"/>
            </w:pPr>
            <w:r w:rsidRPr="007E2A7E">
              <w:t>№ п/п</w:t>
            </w:r>
          </w:p>
        </w:tc>
        <w:tc>
          <w:tcPr>
            <w:tcW w:w="6494" w:type="dxa"/>
            <w:vMerge w:val="restart"/>
            <w:vAlign w:val="center"/>
          </w:tcPr>
          <w:p w14:paraId="432E8093" w14:textId="77777777" w:rsidR="00FE588A" w:rsidRPr="007E2A7E" w:rsidRDefault="00FE588A" w:rsidP="00FE588A">
            <w:pPr>
              <w:autoSpaceDE w:val="0"/>
              <w:autoSpaceDN w:val="0"/>
              <w:adjustRightInd w:val="0"/>
              <w:jc w:val="center"/>
            </w:pPr>
            <w:r w:rsidRPr="007E2A7E">
              <w:t>Показатели производственной программы</w:t>
            </w:r>
          </w:p>
        </w:tc>
        <w:tc>
          <w:tcPr>
            <w:tcW w:w="1453" w:type="dxa"/>
            <w:vMerge w:val="restart"/>
            <w:vAlign w:val="center"/>
          </w:tcPr>
          <w:p w14:paraId="6A07613D" w14:textId="77777777" w:rsidR="00FE588A" w:rsidRPr="007E2A7E" w:rsidRDefault="00FE588A" w:rsidP="00FE588A">
            <w:pPr>
              <w:autoSpaceDE w:val="0"/>
              <w:autoSpaceDN w:val="0"/>
              <w:adjustRightInd w:val="0"/>
              <w:ind w:left="-108" w:right="-108"/>
              <w:jc w:val="center"/>
            </w:pPr>
            <w:r w:rsidRPr="007E2A7E">
              <w:t>Ед. изм.</w:t>
            </w:r>
          </w:p>
        </w:tc>
        <w:tc>
          <w:tcPr>
            <w:tcW w:w="1528" w:type="dxa"/>
            <w:vAlign w:val="center"/>
          </w:tcPr>
          <w:p w14:paraId="382A5932" w14:textId="77777777" w:rsidR="00FE588A" w:rsidRPr="007E2A7E" w:rsidRDefault="00FE588A" w:rsidP="00FE588A">
            <w:pPr>
              <w:autoSpaceDE w:val="0"/>
              <w:autoSpaceDN w:val="0"/>
              <w:adjustRightInd w:val="0"/>
              <w:jc w:val="center"/>
            </w:pPr>
            <w:r w:rsidRPr="007E2A7E">
              <w:t>План на 2024 год</w:t>
            </w:r>
          </w:p>
        </w:tc>
      </w:tr>
      <w:tr w:rsidR="00FE588A" w:rsidRPr="007E2A7E" w14:paraId="608D497D" w14:textId="77777777" w:rsidTr="00FE588A">
        <w:trPr>
          <w:trHeight w:val="277"/>
        </w:trPr>
        <w:tc>
          <w:tcPr>
            <w:tcW w:w="887" w:type="dxa"/>
            <w:vMerge/>
            <w:vAlign w:val="center"/>
          </w:tcPr>
          <w:p w14:paraId="3A6491D0" w14:textId="77777777" w:rsidR="00FE588A" w:rsidRPr="007E2A7E" w:rsidRDefault="00FE588A" w:rsidP="00FE588A">
            <w:pPr>
              <w:autoSpaceDE w:val="0"/>
              <w:autoSpaceDN w:val="0"/>
              <w:adjustRightInd w:val="0"/>
              <w:jc w:val="center"/>
            </w:pPr>
          </w:p>
        </w:tc>
        <w:tc>
          <w:tcPr>
            <w:tcW w:w="6494" w:type="dxa"/>
            <w:vMerge/>
            <w:vAlign w:val="center"/>
          </w:tcPr>
          <w:p w14:paraId="3F3AA451" w14:textId="77777777" w:rsidR="00FE588A" w:rsidRPr="007E2A7E" w:rsidRDefault="00FE588A" w:rsidP="00FE588A">
            <w:pPr>
              <w:autoSpaceDE w:val="0"/>
              <w:autoSpaceDN w:val="0"/>
              <w:adjustRightInd w:val="0"/>
              <w:jc w:val="center"/>
            </w:pPr>
          </w:p>
        </w:tc>
        <w:tc>
          <w:tcPr>
            <w:tcW w:w="1453" w:type="dxa"/>
            <w:vMerge/>
            <w:vAlign w:val="center"/>
          </w:tcPr>
          <w:p w14:paraId="47BE8367" w14:textId="77777777" w:rsidR="00FE588A" w:rsidRPr="007E2A7E" w:rsidRDefault="00FE588A" w:rsidP="00FE588A">
            <w:pPr>
              <w:autoSpaceDE w:val="0"/>
              <w:autoSpaceDN w:val="0"/>
              <w:adjustRightInd w:val="0"/>
              <w:jc w:val="center"/>
            </w:pPr>
          </w:p>
        </w:tc>
        <w:tc>
          <w:tcPr>
            <w:tcW w:w="1528" w:type="dxa"/>
            <w:vAlign w:val="center"/>
          </w:tcPr>
          <w:p w14:paraId="72C3E74C" w14:textId="77777777" w:rsidR="00FE588A" w:rsidRPr="007E2A7E" w:rsidRDefault="00FE588A" w:rsidP="00FE588A">
            <w:pPr>
              <w:autoSpaceDE w:val="0"/>
              <w:autoSpaceDN w:val="0"/>
              <w:adjustRightInd w:val="0"/>
              <w:jc w:val="center"/>
            </w:pPr>
            <w:r w:rsidRPr="007E2A7E">
              <w:t>Год</w:t>
            </w:r>
          </w:p>
        </w:tc>
      </w:tr>
      <w:tr w:rsidR="00FE588A" w:rsidRPr="007E2A7E" w14:paraId="53121D36" w14:textId="77777777" w:rsidTr="00FE588A">
        <w:trPr>
          <w:trHeight w:val="71"/>
        </w:trPr>
        <w:tc>
          <w:tcPr>
            <w:tcW w:w="887" w:type="dxa"/>
            <w:vMerge w:val="restart"/>
            <w:vAlign w:val="center"/>
          </w:tcPr>
          <w:p w14:paraId="27493C6B" w14:textId="77777777" w:rsidR="00FE588A" w:rsidRPr="007E2A7E" w:rsidRDefault="00FE588A" w:rsidP="00FE588A">
            <w:pPr>
              <w:autoSpaceDE w:val="0"/>
              <w:autoSpaceDN w:val="0"/>
              <w:adjustRightInd w:val="0"/>
              <w:jc w:val="center"/>
            </w:pPr>
            <w:r w:rsidRPr="007E2A7E">
              <w:t>1</w:t>
            </w:r>
          </w:p>
        </w:tc>
        <w:tc>
          <w:tcPr>
            <w:tcW w:w="6494" w:type="dxa"/>
            <w:vMerge w:val="restart"/>
            <w:vAlign w:val="center"/>
          </w:tcPr>
          <w:p w14:paraId="3F9F9FF3" w14:textId="77777777" w:rsidR="00FE588A" w:rsidRPr="007E2A7E" w:rsidRDefault="00FE588A" w:rsidP="00FE588A">
            <w:pPr>
              <w:autoSpaceDE w:val="0"/>
              <w:autoSpaceDN w:val="0"/>
              <w:adjustRightInd w:val="0"/>
            </w:pPr>
            <w:r w:rsidRPr="007E2A7E">
              <w:t>Подано (реализовано потребителям) горячей воды, всего, в том числе:</w:t>
            </w:r>
          </w:p>
        </w:tc>
        <w:tc>
          <w:tcPr>
            <w:tcW w:w="1453" w:type="dxa"/>
            <w:vAlign w:val="center"/>
          </w:tcPr>
          <w:p w14:paraId="69C80744" w14:textId="77777777" w:rsidR="00FE588A" w:rsidRPr="007E2A7E" w:rsidRDefault="00FE588A" w:rsidP="00FE588A">
            <w:pPr>
              <w:autoSpaceDE w:val="0"/>
              <w:autoSpaceDN w:val="0"/>
              <w:adjustRightInd w:val="0"/>
              <w:jc w:val="center"/>
            </w:pPr>
            <w:r w:rsidRPr="007E2A7E">
              <w:t>куб. м</w:t>
            </w:r>
          </w:p>
        </w:tc>
        <w:tc>
          <w:tcPr>
            <w:tcW w:w="1528" w:type="dxa"/>
            <w:vAlign w:val="center"/>
          </w:tcPr>
          <w:p w14:paraId="39CB9B50" w14:textId="77777777" w:rsidR="00FE588A" w:rsidRPr="007E2A7E" w:rsidRDefault="00FE588A" w:rsidP="00FE588A">
            <w:pPr>
              <w:jc w:val="center"/>
            </w:pPr>
            <w:r w:rsidRPr="007E2A7E">
              <w:t>6 416,1</w:t>
            </w:r>
          </w:p>
        </w:tc>
      </w:tr>
      <w:tr w:rsidR="00FE588A" w:rsidRPr="007E2A7E" w14:paraId="22F0C89B" w14:textId="77777777" w:rsidTr="00FE588A">
        <w:trPr>
          <w:trHeight w:val="148"/>
        </w:trPr>
        <w:tc>
          <w:tcPr>
            <w:tcW w:w="887" w:type="dxa"/>
            <w:vMerge/>
            <w:vAlign w:val="center"/>
          </w:tcPr>
          <w:p w14:paraId="78F76F97" w14:textId="77777777" w:rsidR="00FE588A" w:rsidRPr="007E2A7E" w:rsidRDefault="00FE588A" w:rsidP="00FE588A">
            <w:pPr>
              <w:autoSpaceDE w:val="0"/>
              <w:autoSpaceDN w:val="0"/>
              <w:adjustRightInd w:val="0"/>
              <w:jc w:val="center"/>
            </w:pPr>
          </w:p>
        </w:tc>
        <w:tc>
          <w:tcPr>
            <w:tcW w:w="6494" w:type="dxa"/>
            <w:vMerge/>
            <w:vAlign w:val="center"/>
          </w:tcPr>
          <w:p w14:paraId="4780DEEE" w14:textId="77777777" w:rsidR="00FE588A" w:rsidRPr="007E2A7E" w:rsidRDefault="00FE588A" w:rsidP="00FE588A">
            <w:pPr>
              <w:autoSpaceDE w:val="0"/>
              <w:autoSpaceDN w:val="0"/>
              <w:adjustRightInd w:val="0"/>
            </w:pPr>
          </w:p>
        </w:tc>
        <w:tc>
          <w:tcPr>
            <w:tcW w:w="1453" w:type="dxa"/>
            <w:vAlign w:val="center"/>
          </w:tcPr>
          <w:p w14:paraId="35F519AB" w14:textId="77777777" w:rsidR="00FE588A" w:rsidRPr="007E2A7E" w:rsidRDefault="00FE588A" w:rsidP="00FE588A">
            <w:pPr>
              <w:autoSpaceDE w:val="0"/>
              <w:autoSpaceDN w:val="0"/>
              <w:adjustRightInd w:val="0"/>
              <w:jc w:val="center"/>
            </w:pPr>
            <w:r w:rsidRPr="007E2A7E">
              <w:t>Гкал</w:t>
            </w:r>
          </w:p>
        </w:tc>
        <w:tc>
          <w:tcPr>
            <w:tcW w:w="1528" w:type="dxa"/>
            <w:vAlign w:val="center"/>
          </w:tcPr>
          <w:p w14:paraId="16E67A5C" w14:textId="77777777" w:rsidR="00FE588A" w:rsidRPr="007E2A7E" w:rsidRDefault="00FE588A" w:rsidP="00FE588A">
            <w:pPr>
              <w:jc w:val="center"/>
            </w:pPr>
            <w:r w:rsidRPr="007E2A7E">
              <w:t>426,4</w:t>
            </w:r>
          </w:p>
        </w:tc>
      </w:tr>
      <w:tr w:rsidR="00FE588A" w:rsidRPr="007E2A7E" w14:paraId="530273CB" w14:textId="77777777" w:rsidTr="00FE588A">
        <w:trPr>
          <w:trHeight w:val="107"/>
        </w:trPr>
        <w:tc>
          <w:tcPr>
            <w:tcW w:w="887" w:type="dxa"/>
            <w:vMerge w:val="restart"/>
            <w:vAlign w:val="center"/>
          </w:tcPr>
          <w:p w14:paraId="0A4CAA18" w14:textId="77777777" w:rsidR="00FE588A" w:rsidRPr="007E2A7E" w:rsidRDefault="00FE588A" w:rsidP="00FE588A">
            <w:pPr>
              <w:autoSpaceDE w:val="0"/>
              <w:autoSpaceDN w:val="0"/>
              <w:adjustRightInd w:val="0"/>
              <w:jc w:val="center"/>
            </w:pPr>
            <w:r w:rsidRPr="007E2A7E">
              <w:t>1.1</w:t>
            </w:r>
          </w:p>
        </w:tc>
        <w:tc>
          <w:tcPr>
            <w:tcW w:w="6494" w:type="dxa"/>
            <w:vMerge w:val="restart"/>
            <w:vAlign w:val="center"/>
          </w:tcPr>
          <w:p w14:paraId="3A260EA5" w14:textId="77777777" w:rsidR="00FE588A" w:rsidRPr="007E2A7E" w:rsidRDefault="00FE588A" w:rsidP="00FE588A">
            <w:pPr>
              <w:autoSpaceDE w:val="0"/>
              <w:autoSpaceDN w:val="0"/>
              <w:adjustRightInd w:val="0"/>
              <w:ind w:left="153"/>
            </w:pPr>
            <w:r w:rsidRPr="007E2A7E">
              <w:t>Населению (управляющие организации, ТСЖ, ТСН, непосредственно граждане)</w:t>
            </w:r>
          </w:p>
        </w:tc>
        <w:tc>
          <w:tcPr>
            <w:tcW w:w="1453" w:type="dxa"/>
            <w:vAlign w:val="center"/>
          </w:tcPr>
          <w:p w14:paraId="610CA50F" w14:textId="77777777" w:rsidR="00FE588A" w:rsidRPr="007E2A7E" w:rsidRDefault="00FE588A" w:rsidP="00FE588A">
            <w:pPr>
              <w:jc w:val="center"/>
            </w:pPr>
            <w:r w:rsidRPr="007E2A7E">
              <w:t>куб. м</w:t>
            </w:r>
          </w:p>
        </w:tc>
        <w:tc>
          <w:tcPr>
            <w:tcW w:w="1528" w:type="dxa"/>
            <w:vAlign w:val="center"/>
          </w:tcPr>
          <w:p w14:paraId="3D25177A" w14:textId="77777777" w:rsidR="00FE588A" w:rsidRPr="007E2A7E" w:rsidRDefault="00FE588A" w:rsidP="00FE588A">
            <w:pPr>
              <w:jc w:val="center"/>
            </w:pPr>
            <w:r w:rsidRPr="007E2A7E">
              <w:t>5 816,1</w:t>
            </w:r>
          </w:p>
        </w:tc>
      </w:tr>
      <w:tr w:rsidR="00FE588A" w:rsidRPr="007E2A7E" w14:paraId="2B8344A8" w14:textId="77777777" w:rsidTr="00FE588A">
        <w:trPr>
          <w:trHeight w:val="148"/>
        </w:trPr>
        <w:tc>
          <w:tcPr>
            <w:tcW w:w="887" w:type="dxa"/>
            <w:vMerge/>
            <w:vAlign w:val="center"/>
          </w:tcPr>
          <w:p w14:paraId="20210FBC" w14:textId="77777777" w:rsidR="00FE588A" w:rsidRPr="007E2A7E" w:rsidRDefault="00FE588A" w:rsidP="00FE588A">
            <w:pPr>
              <w:autoSpaceDE w:val="0"/>
              <w:autoSpaceDN w:val="0"/>
              <w:adjustRightInd w:val="0"/>
              <w:jc w:val="center"/>
            </w:pPr>
          </w:p>
        </w:tc>
        <w:tc>
          <w:tcPr>
            <w:tcW w:w="6494" w:type="dxa"/>
            <w:vMerge/>
            <w:vAlign w:val="center"/>
          </w:tcPr>
          <w:p w14:paraId="2F6562BC" w14:textId="77777777" w:rsidR="00FE588A" w:rsidRPr="007E2A7E" w:rsidRDefault="00FE588A" w:rsidP="00FE588A">
            <w:pPr>
              <w:autoSpaceDE w:val="0"/>
              <w:autoSpaceDN w:val="0"/>
              <w:adjustRightInd w:val="0"/>
              <w:ind w:left="153"/>
            </w:pPr>
          </w:p>
        </w:tc>
        <w:tc>
          <w:tcPr>
            <w:tcW w:w="1453" w:type="dxa"/>
            <w:vAlign w:val="center"/>
          </w:tcPr>
          <w:p w14:paraId="5F898C0E" w14:textId="77777777" w:rsidR="00FE588A" w:rsidRPr="007E2A7E" w:rsidRDefault="00FE588A" w:rsidP="00FE588A">
            <w:pPr>
              <w:autoSpaceDE w:val="0"/>
              <w:autoSpaceDN w:val="0"/>
              <w:adjustRightInd w:val="0"/>
              <w:jc w:val="center"/>
            </w:pPr>
            <w:r w:rsidRPr="007E2A7E">
              <w:t>Гкал</w:t>
            </w:r>
          </w:p>
        </w:tc>
        <w:tc>
          <w:tcPr>
            <w:tcW w:w="1528" w:type="dxa"/>
            <w:vAlign w:val="center"/>
          </w:tcPr>
          <w:p w14:paraId="3ACED30C" w14:textId="77777777" w:rsidR="00FE588A" w:rsidRPr="007E2A7E" w:rsidRDefault="00FE588A" w:rsidP="00FE588A">
            <w:pPr>
              <w:jc w:val="center"/>
            </w:pPr>
            <w:r w:rsidRPr="007E2A7E">
              <w:t>386,5</w:t>
            </w:r>
          </w:p>
        </w:tc>
      </w:tr>
      <w:tr w:rsidR="00FE588A" w:rsidRPr="007E2A7E" w14:paraId="40C1D5A0" w14:textId="77777777" w:rsidTr="00FE588A">
        <w:trPr>
          <w:trHeight w:val="253"/>
        </w:trPr>
        <w:tc>
          <w:tcPr>
            <w:tcW w:w="887" w:type="dxa"/>
            <w:vMerge w:val="restart"/>
            <w:vAlign w:val="center"/>
          </w:tcPr>
          <w:p w14:paraId="65EDBDF1" w14:textId="77777777" w:rsidR="00FE588A" w:rsidRPr="007E2A7E" w:rsidRDefault="00FE588A" w:rsidP="00FE588A">
            <w:pPr>
              <w:autoSpaceDE w:val="0"/>
              <w:autoSpaceDN w:val="0"/>
              <w:adjustRightInd w:val="0"/>
              <w:jc w:val="center"/>
            </w:pPr>
            <w:r w:rsidRPr="007E2A7E">
              <w:t>1.2</w:t>
            </w:r>
          </w:p>
        </w:tc>
        <w:tc>
          <w:tcPr>
            <w:tcW w:w="6494" w:type="dxa"/>
            <w:vMerge w:val="restart"/>
            <w:vAlign w:val="center"/>
          </w:tcPr>
          <w:p w14:paraId="6C9CA961" w14:textId="77777777" w:rsidR="00FE588A" w:rsidRPr="007E2A7E" w:rsidRDefault="00FE588A" w:rsidP="00FE588A">
            <w:pPr>
              <w:autoSpaceDE w:val="0"/>
              <w:autoSpaceDN w:val="0"/>
              <w:adjustRightInd w:val="0"/>
              <w:ind w:left="153"/>
            </w:pPr>
            <w:r w:rsidRPr="007E2A7E">
              <w:t>Бюджетным потребителям</w:t>
            </w:r>
          </w:p>
        </w:tc>
        <w:tc>
          <w:tcPr>
            <w:tcW w:w="1453" w:type="dxa"/>
            <w:vAlign w:val="center"/>
          </w:tcPr>
          <w:p w14:paraId="511ADE7B" w14:textId="77777777" w:rsidR="00FE588A" w:rsidRPr="007E2A7E" w:rsidRDefault="00FE588A" w:rsidP="00FE588A">
            <w:pPr>
              <w:jc w:val="center"/>
            </w:pPr>
            <w:r w:rsidRPr="007E2A7E">
              <w:t>куб. м</w:t>
            </w:r>
          </w:p>
        </w:tc>
        <w:tc>
          <w:tcPr>
            <w:tcW w:w="1528" w:type="dxa"/>
            <w:vAlign w:val="center"/>
          </w:tcPr>
          <w:p w14:paraId="0ED5F26C" w14:textId="77777777" w:rsidR="00FE588A" w:rsidRPr="007E2A7E" w:rsidRDefault="00FE588A" w:rsidP="00FE588A">
            <w:pPr>
              <w:jc w:val="center"/>
            </w:pPr>
            <w:r w:rsidRPr="007E2A7E">
              <w:t>600,0</w:t>
            </w:r>
          </w:p>
        </w:tc>
      </w:tr>
      <w:tr w:rsidR="00FE588A" w:rsidRPr="007E2A7E" w14:paraId="24593B5E" w14:textId="77777777" w:rsidTr="00FE588A">
        <w:trPr>
          <w:trHeight w:val="148"/>
        </w:trPr>
        <w:tc>
          <w:tcPr>
            <w:tcW w:w="887" w:type="dxa"/>
            <w:vMerge/>
            <w:vAlign w:val="center"/>
          </w:tcPr>
          <w:p w14:paraId="672D4466" w14:textId="77777777" w:rsidR="00FE588A" w:rsidRPr="007E2A7E" w:rsidRDefault="00FE588A" w:rsidP="00FE588A">
            <w:pPr>
              <w:autoSpaceDE w:val="0"/>
              <w:autoSpaceDN w:val="0"/>
              <w:adjustRightInd w:val="0"/>
              <w:jc w:val="center"/>
            </w:pPr>
          </w:p>
        </w:tc>
        <w:tc>
          <w:tcPr>
            <w:tcW w:w="6494" w:type="dxa"/>
            <w:vMerge/>
            <w:vAlign w:val="center"/>
          </w:tcPr>
          <w:p w14:paraId="4EA5DEC3" w14:textId="77777777" w:rsidR="00FE588A" w:rsidRPr="007E2A7E" w:rsidRDefault="00FE588A" w:rsidP="00FE588A">
            <w:pPr>
              <w:autoSpaceDE w:val="0"/>
              <w:autoSpaceDN w:val="0"/>
              <w:adjustRightInd w:val="0"/>
              <w:ind w:left="153"/>
            </w:pPr>
          </w:p>
        </w:tc>
        <w:tc>
          <w:tcPr>
            <w:tcW w:w="1453" w:type="dxa"/>
            <w:vAlign w:val="center"/>
          </w:tcPr>
          <w:p w14:paraId="4C5FB349" w14:textId="77777777" w:rsidR="00FE588A" w:rsidRPr="007E2A7E" w:rsidRDefault="00FE588A" w:rsidP="00FE588A">
            <w:pPr>
              <w:autoSpaceDE w:val="0"/>
              <w:autoSpaceDN w:val="0"/>
              <w:adjustRightInd w:val="0"/>
              <w:jc w:val="center"/>
            </w:pPr>
            <w:r w:rsidRPr="007E2A7E">
              <w:t>Гкал</w:t>
            </w:r>
          </w:p>
        </w:tc>
        <w:tc>
          <w:tcPr>
            <w:tcW w:w="1528" w:type="dxa"/>
            <w:vAlign w:val="center"/>
          </w:tcPr>
          <w:p w14:paraId="0E6DC633" w14:textId="77777777" w:rsidR="00FE588A" w:rsidRPr="007E2A7E" w:rsidRDefault="00FE588A" w:rsidP="00FE588A">
            <w:pPr>
              <w:jc w:val="center"/>
            </w:pPr>
            <w:r w:rsidRPr="007E2A7E">
              <w:t>39,9</w:t>
            </w:r>
          </w:p>
        </w:tc>
      </w:tr>
      <w:tr w:rsidR="00FE588A" w:rsidRPr="007E2A7E" w14:paraId="405F6337" w14:textId="77777777" w:rsidTr="00FE588A">
        <w:trPr>
          <w:trHeight w:val="238"/>
        </w:trPr>
        <w:tc>
          <w:tcPr>
            <w:tcW w:w="887" w:type="dxa"/>
            <w:vMerge w:val="restart"/>
            <w:vAlign w:val="center"/>
          </w:tcPr>
          <w:p w14:paraId="0E473867" w14:textId="77777777" w:rsidR="00FE588A" w:rsidRPr="007E2A7E" w:rsidRDefault="00FE588A" w:rsidP="00FE588A">
            <w:pPr>
              <w:autoSpaceDE w:val="0"/>
              <w:autoSpaceDN w:val="0"/>
              <w:adjustRightInd w:val="0"/>
              <w:jc w:val="center"/>
            </w:pPr>
            <w:r w:rsidRPr="007E2A7E">
              <w:t>1.3</w:t>
            </w:r>
          </w:p>
        </w:tc>
        <w:tc>
          <w:tcPr>
            <w:tcW w:w="6494" w:type="dxa"/>
            <w:vMerge w:val="restart"/>
            <w:vAlign w:val="center"/>
          </w:tcPr>
          <w:p w14:paraId="5D4B842F" w14:textId="77777777" w:rsidR="00FE588A" w:rsidRPr="007E2A7E" w:rsidRDefault="00FE588A" w:rsidP="00FE588A">
            <w:pPr>
              <w:autoSpaceDE w:val="0"/>
              <w:autoSpaceDN w:val="0"/>
              <w:adjustRightInd w:val="0"/>
              <w:ind w:left="153"/>
            </w:pPr>
            <w:r w:rsidRPr="007E2A7E">
              <w:t>Прочим потребителям</w:t>
            </w:r>
          </w:p>
        </w:tc>
        <w:tc>
          <w:tcPr>
            <w:tcW w:w="1453" w:type="dxa"/>
            <w:vAlign w:val="center"/>
          </w:tcPr>
          <w:p w14:paraId="351AE4D4" w14:textId="77777777" w:rsidR="00FE588A" w:rsidRPr="007E2A7E" w:rsidRDefault="00FE588A" w:rsidP="00FE588A">
            <w:pPr>
              <w:jc w:val="center"/>
            </w:pPr>
            <w:r w:rsidRPr="007E2A7E">
              <w:t>куб. м</w:t>
            </w:r>
          </w:p>
        </w:tc>
        <w:tc>
          <w:tcPr>
            <w:tcW w:w="1528" w:type="dxa"/>
            <w:vAlign w:val="center"/>
          </w:tcPr>
          <w:p w14:paraId="63C9661D" w14:textId="77777777" w:rsidR="00FE588A" w:rsidRPr="007E2A7E" w:rsidRDefault="00FE588A" w:rsidP="00FE588A">
            <w:pPr>
              <w:jc w:val="center"/>
            </w:pPr>
            <w:r w:rsidRPr="007E2A7E">
              <w:t>-</w:t>
            </w:r>
          </w:p>
        </w:tc>
      </w:tr>
      <w:tr w:rsidR="00FE588A" w:rsidRPr="007E2A7E" w14:paraId="0BD09561" w14:textId="77777777" w:rsidTr="00FE588A">
        <w:trPr>
          <w:trHeight w:val="148"/>
        </w:trPr>
        <w:tc>
          <w:tcPr>
            <w:tcW w:w="887" w:type="dxa"/>
            <w:vMerge/>
            <w:vAlign w:val="center"/>
          </w:tcPr>
          <w:p w14:paraId="266E186A" w14:textId="77777777" w:rsidR="00FE588A" w:rsidRPr="007E2A7E" w:rsidRDefault="00FE588A" w:rsidP="00FE588A">
            <w:pPr>
              <w:autoSpaceDE w:val="0"/>
              <w:autoSpaceDN w:val="0"/>
              <w:adjustRightInd w:val="0"/>
              <w:jc w:val="center"/>
            </w:pPr>
          </w:p>
        </w:tc>
        <w:tc>
          <w:tcPr>
            <w:tcW w:w="6494" w:type="dxa"/>
            <w:vMerge/>
            <w:vAlign w:val="center"/>
          </w:tcPr>
          <w:p w14:paraId="68AB4F68" w14:textId="77777777" w:rsidR="00FE588A" w:rsidRPr="007E2A7E" w:rsidRDefault="00FE588A" w:rsidP="00FE588A">
            <w:pPr>
              <w:autoSpaceDE w:val="0"/>
              <w:autoSpaceDN w:val="0"/>
              <w:adjustRightInd w:val="0"/>
              <w:ind w:left="153"/>
            </w:pPr>
          </w:p>
        </w:tc>
        <w:tc>
          <w:tcPr>
            <w:tcW w:w="1453" w:type="dxa"/>
            <w:vAlign w:val="center"/>
          </w:tcPr>
          <w:p w14:paraId="0F122BC4" w14:textId="77777777" w:rsidR="00FE588A" w:rsidRPr="007E2A7E" w:rsidRDefault="00FE588A" w:rsidP="00FE588A">
            <w:pPr>
              <w:autoSpaceDE w:val="0"/>
              <w:autoSpaceDN w:val="0"/>
              <w:adjustRightInd w:val="0"/>
              <w:jc w:val="center"/>
            </w:pPr>
            <w:r w:rsidRPr="007E2A7E">
              <w:t>Гкал</w:t>
            </w:r>
          </w:p>
        </w:tc>
        <w:tc>
          <w:tcPr>
            <w:tcW w:w="1528" w:type="dxa"/>
            <w:vAlign w:val="center"/>
          </w:tcPr>
          <w:p w14:paraId="4725AFA8" w14:textId="77777777" w:rsidR="00FE588A" w:rsidRPr="007E2A7E" w:rsidRDefault="00FE588A" w:rsidP="00FE588A">
            <w:pPr>
              <w:jc w:val="center"/>
            </w:pPr>
            <w:r w:rsidRPr="007E2A7E">
              <w:t>-</w:t>
            </w:r>
          </w:p>
        </w:tc>
      </w:tr>
      <w:tr w:rsidR="00FE588A" w:rsidRPr="007E2A7E" w14:paraId="3B147E11" w14:textId="77777777" w:rsidTr="00FE588A">
        <w:trPr>
          <w:trHeight w:val="308"/>
        </w:trPr>
        <w:tc>
          <w:tcPr>
            <w:tcW w:w="887" w:type="dxa"/>
            <w:vMerge w:val="restart"/>
            <w:vAlign w:val="center"/>
          </w:tcPr>
          <w:p w14:paraId="5BFF5971" w14:textId="77777777" w:rsidR="00FE588A" w:rsidRPr="007E2A7E" w:rsidRDefault="00FE588A" w:rsidP="00FE588A">
            <w:pPr>
              <w:autoSpaceDE w:val="0"/>
              <w:autoSpaceDN w:val="0"/>
              <w:adjustRightInd w:val="0"/>
              <w:jc w:val="center"/>
            </w:pPr>
            <w:r w:rsidRPr="007E2A7E">
              <w:t>1.4</w:t>
            </w:r>
          </w:p>
        </w:tc>
        <w:tc>
          <w:tcPr>
            <w:tcW w:w="6494" w:type="dxa"/>
            <w:vMerge w:val="restart"/>
            <w:vAlign w:val="center"/>
          </w:tcPr>
          <w:p w14:paraId="6E172E85" w14:textId="77777777" w:rsidR="00FE588A" w:rsidRPr="007E2A7E" w:rsidRDefault="00FE588A" w:rsidP="00FE588A">
            <w:pPr>
              <w:autoSpaceDE w:val="0"/>
              <w:autoSpaceDN w:val="0"/>
              <w:adjustRightInd w:val="0"/>
              <w:ind w:left="153"/>
            </w:pPr>
            <w:r w:rsidRPr="007E2A7E">
              <w:t>Другим организациям, осуществляющим горячее водоснабжение</w:t>
            </w:r>
          </w:p>
        </w:tc>
        <w:tc>
          <w:tcPr>
            <w:tcW w:w="1453" w:type="dxa"/>
            <w:vAlign w:val="center"/>
          </w:tcPr>
          <w:p w14:paraId="0A60A8CB" w14:textId="77777777" w:rsidR="00FE588A" w:rsidRPr="007E2A7E" w:rsidRDefault="00FE588A" w:rsidP="00FE588A">
            <w:pPr>
              <w:jc w:val="center"/>
            </w:pPr>
            <w:r w:rsidRPr="007E2A7E">
              <w:t>куб. м</w:t>
            </w:r>
          </w:p>
        </w:tc>
        <w:tc>
          <w:tcPr>
            <w:tcW w:w="1528" w:type="dxa"/>
            <w:vAlign w:val="center"/>
          </w:tcPr>
          <w:p w14:paraId="39382C9E" w14:textId="77777777" w:rsidR="00FE588A" w:rsidRPr="007E2A7E" w:rsidRDefault="00FE588A" w:rsidP="00FE588A">
            <w:pPr>
              <w:jc w:val="center"/>
            </w:pPr>
            <w:r w:rsidRPr="007E2A7E">
              <w:t>-</w:t>
            </w:r>
          </w:p>
        </w:tc>
      </w:tr>
      <w:tr w:rsidR="00FE588A" w:rsidRPr="007E2A7E" w14:paraId="4CA037EF" w14:textId="77777777" w:rsidTr="00FE588A">
        <w:trPr>
          <w:trHeight w:val="148"/>
        </w:trPr>
        <w:tc>
          <w:tcPr>
            <w:tcW w:w="887" w:type="dxa"/>
            <w:vMerge/>
            <w:vAlign w:val="center"/>
          </w:tcPr>
          <w:p w14:paraId="1C3535C2" w14:textId="77777777" w:rsidR="00FE588A" w:rsidRPr="007E2A7E" w:rsidRDefault="00FE588A" w:rsidP="00FE588A">
            <w:pPr>
              <w:autoSpaceDE w:val="0"/>
              <w:autoSpaceDN w:val="0"/>
              <w:adjustRightInd w:val="0"/>
              <w:jc w:val="center"/>
            </w:pPr>
          </w:p>
        </w:tc>
        <w:tc>
          <w:tcPr>
            <w:tcW w:w="6494" w:type="dxa"/>
            <w:vMerge/>
            <w:vAlign w:val="center"/>
          </w:tcPr>
          <w:p w14:paraId="405C1650" w14:textId="77777777" w:rsidR="00FE588A" w:rsidRPr="007E2A7E" w:rsidRDefault="00FE588A" w:rsidP="00FE588A">
            <w:pPr>
              <w:autoSpaceDE w:val="0"/>
              <w:autoSpaceDN w:val="0"/>
              <w:adjustRightInd w:val="0"/>
              <w:ind w:left="153"/>
            </w:pPr>
          </w:p>
        </w:tc>
        <w:tc>
          <w:tcPr>
            <w:tcW w:w="1453" w:type="dxa"/>
            <w:vAlign w:val="center"/>
          </w:tcPr>
          <w:p w14:paraId="27D0D5CD" w14:textId="77777777" w:rsidR="00FE588A" w:rsidRPr="007E2A7E" w:rsidRDefault="00FE588A" w:rsidP="00FE588A">
            <w:pPr>
              <w:autoSpaceDE w:val="0"/>
              <w:autoSpaceDN w:val="0"/>
              <w:adjustRightInd w:val="0"/>
              <w:jc w:val="center"/>
            </w:pPr>
            <w:r w:rsidRPr="007E2A7E">
              <w:t>Гкал</w:t>
            </w:r>
          </w:p>
        </w:tc>
        <w:tc>
          <w:tcPr>
            <w:tcW w:w="1528" w:type="dxa"/>
            <w:vAlign w:val="center"/>
          </w:tcPr>
          <w:p w14:paraId="11A6F20B" w14:textId="77777777" w:rsidR="00FE588A" w:rsidRPr="007E2A7E" w:rsidRDefault="00FE588A" w:rsidP="00FE588A">
            <w:pPr>
              <w:jc w:val="center"/>
            </w:pPr>
            <w:r w:rsidRPr="007E2A7E">
              <w:t>-</w:t>
            </w:r>
          </w:p>
        </w:tc>
      </w:tr>
      <w:tr w:rsidR="00FE588A" w:rsidRPr="007E2A7E" w14:paraId="07010870" w14:textId="77777777" w:rsidTr="00FE588A">
        <w:trPr>
          <w:trHeight w:val="253"/>
        </w:trPr>
        <w:tc>
          <w:tcPr>
            <w:tcW w:w="887" w:type="dxa"/>
            <w:vMerge w:val="restart"/>
            <w:vAlign w:val="center"/>
          </w:tcPr>
          <w:p w14:paraId="398E9E8C" w14:textId="77777777" w:rsidR="00FE588A" w:rsidRPr="007E2A7E" w:rsidRDefault="00FE588A" w:rsidP="00FE588A">
            <w:pPr>
              <w:autoSpaceDE w:val="0"/>
              <w:autoSpaceDN w:val="0"/>
              <w:adjustRightInd w:val="0"/>
              <w:jc w:val="center"/>
            </w:pPr>
            <w:r w:rsidRPr="007E2A7E">
              <w:t>1.5</w:t>
            </w:r>
          </w:p>
        </w:tc>
        <w:tc>
          <w:tcPr>
            <w:tcW w:w="6494" w:type="dxa"/>
            <w:vMerge w:val="restart"/>
            <w:vAlign w:val="center"/>
          </w:tcPr>
          <w:p w14:paraId="2F6528B8" w14:textId="77777777" w:rsidR="00FE588A" w:rsidRPr="007E2A7E" w:rsidRDefault="00FE588A" w:rsidP="00FE588A">
            <w:pPr>
              <w:autoSpaceDE w:val="0"/>
              <w:autoSpaceDN w:val="0"/>
              <w:adjustRightInd w:val="0"/>
              <w:ind w:left="153"/>
            </w:pPr>
            <w:r w:rsidRPr="007E2A7E">
              <w:t>Собственные нужды, не связанные с регулируемым видом деятельности</w:t>
            </w:r>
          </w:p>
        </w:tc>
        <w:tc>
          <w:tcPr>
            <w:tcW w:w="1453" w:type="dxa"/>
            <w:vAlign w:val="center"/>
          </w:tcPr>
          <w:p w14:paraId="56D7D5BC" w14:textId="77777777" w:rsidR="00FE588A" w:rsidRPr="007E2A7E" w:rsidRDefault="00FE588A" w:rsidP="00FE588A">
            <w:pPr>
              <w:jc w:val="center"/>
            </w:pPr>
            <w:r w:rsidRPr="007E2A7E">
              <w:t>куб. м</w:t>
            </w:r>
          </w:p>
        </w:tc>
        <w:tc>
          <w:tcPr>
            <w:tcW w:w="1528" w:type="dxa"/>
            <w:vAlign w:val="center"/>
          </w:tcPr>
          <w:p w14:paraId="312F84A9" w14:textId="77777777" w:rsidR="00FE588A" w:rsidRPr="007E2A7E" w:rsidRDefault="00FE588A" w:rsidP="00FE588A">
            <w:pPr>
              <w:jc w:val="center"/>
            </w:pPr>
            <w:r w:rsidRPr="007E2A7E">
              <w:t>-</w:t>
            </w:r>
          </w:p>
        </w:tc>
      </w:tr>
      <w:tr w:rsidR="00FE588A" w:rsidRPr="007E2A7E" w14:paraId="645F4785" w14:textId="77777777" w:rsidTr="00FE588A">
        <w:trPr>
          <w:trHeight w:val="148"/>
        </w:trPr>
        <w:tc>
          <w:tcPr>
            <w:tcW w:w="887" w:type="dxa"/>
            <w:vMerge/>
            <w:vAlign w:val="center"/>
          </w:tcPr>
          <w:p w14:paraId="4DAD5746" w14:textId="77777777" w:rsidR="00FE588A" w:rsidRPr="007E2A7E" w:rsidRDefault="00FE588A" w:rsidP="00FE588A">
            <w:pPr>
              <w:autoSpaceDE w:val="0"/>
              <w:autoSpaceDN w:val="0"/>
              <w:adjustRightInd w:val="0"/>
              <w:jc w:val="center"/>
            </w:pPr>
          </w:p>
        </w:tc>
        <w:tc>
          <w:tcPr>
            <w:tcW w:w="6494" w:type="dxa"/>
            <w:vMerge/>
            <w:vAlign w:val="center"/>
          </w:tcPr>
          <w:p w14:paraId="0DFA072D" w14:textId="77777777" w:rsidR="00FE588A" w:rsidRPr="007E2A7E" w:rsidRDefault="00FE588A" w:rsidP="00FE588A">
            <w:pPr>
              <w:autoSpaceDE w:val="0"/>
              <w:autoSpaceDN w:val="0"/>
              <w:adjustRightInd w:val="0"/>
            </w:pPr>
          </w:p>
        </w:tc>
        <w:tc>
          <w:tcPr>
            <w:tcW w:w="1453" w:type="dxa"/>
            <w:vAlign w:val="center"/>
          </w:tcPr>
          <w:p w14:paraId="4BF20EA8" w14:textId="77777777" w:rsidR="00FE588A" w:rsidRPr="007E2A7E" w:rsidRDefault="00FE588A" w:rsidP="00FE588A">
            <w:pPr>
              <w:autoSpaceDE w:val="0"/>
              <w:autoSpaceDN w:val="0"/>
              <w:adjustRightInd w:val="0"/>
              <w:jc w:val="center"/>
            </w:pPr>
            <w:r w:rsidRPr="007E2A7E">
              <w:t>Гкал</w:t>
            </w:r>
          </w:p>
        </w:tc>
        <w:tc>
          <w:tcPr>
            <w:tcW w:w="1528" w:type="dxa"/>
            <w:vAlign w:val="center"/>
          </w:tcPr>
          <w:p w14:paraId="20291D8C" w14:textId="77777777" w:rsidR="00FE588A" w:rsidRPr="007E2A7E" w:rsidRDefault="00FE588A" w:rsidP="00FE588A">
            <w:pPr>
              <w:jc w:val="center"/>
            </w:pPr>
            <w:r w:rsidRPr="007E2A7E">
              <w:t>-</w:t>
            </w:r>
          </w:p>
        </w:tc>
      </w:tr>
      <w:tr w:rsidR="00FE588A" w:rsidRPr="007E2A7E" w14:paraId="3EE1CB6A" w14:textId="77777777" w:rsidTr="00FE588A">
        <w:trPr>
          <w:trHeight w:val="262"/>
        </w:trPr>
        <w:tc>
          <w:tcPr>
            <w:tcW w:w="887" w:type="dxa"/>
            <w:vAlign w:val="center"/>
          </w:tcPr>
          <w:p w14:paraId="364793FB" w14:textId="77777777" w:rsidR="00FE588A" w:rsidRPr="007E2A7E" w:rsidRDefault="00FE588A" w:rsidP="00FE588A">
            <w:pPr>
              <w:autoSpaceDE w:val="0"/>
              <w:autoSpaceDN w:val="0"/>
              <w:adjustRightInd w:val="0"/>
              <w:jc w:val="center"/>
            </w:pPr>
            <w:r w:rsidRPr="007E2A7E">
              <w:t>2</w:t>
            </w:r>
          </w:p>
        </w:tc>
        <w:tc>
          <w:tcPr>
            <w:tcW w:w="6494" w:type="dxa"/>
            <w:vAlign w:val="center"/>
          </w:tcPr>
          <w:p w14:paraId="7304D5C7" w14:textId="77777777" w:rsidR="00FE588A" w:rsidRPr="007E2A7E" w:rsidRDefault="00FE588A" w:rsidP="00FE588A">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453" w:type="dxa"/>
            <w:vAlign w:val="center"/>
          </w:tcPr>
          <w:p w14:paraId="1B8A2C14" w14:textId="77777777" w:rsidR="00FE588A" w:rsidRPr="007E2A7E" w:rsidRDefault="00FE588A" w:rsidP="00FE588A">
            <w:pPr>
              <w:autoSpaceDE w:val="0"/>
              <w:autoSpaceDN w:val="0"/>
              <w:adjustRightInd w:val="0"/>
              <w:jc w:val="center"/>
            </w:pPr>
            <w:r w:rsidRPr="007E2A7E">
              <w:t>тыс. руб.</w:t>
            </w:r>
          </w:p>
        </w:tc>
        <w:tc>
          <w:tcPr>
            <w:tcW w:w="1528" w:type="dxa"/>
            <w:vAlign w:val="center"/>
          </w:tcPr>
          <w:p w14:paraId="1EC9CD9D" w14:textId="77777777" w:rsidR="00FE588A" w:rsidRPr="007E2A7E" w:rsidRDefault="00FE588A" w:rsidP="00FE588A">
            <w:pPr>
              <w:jc w:val="center"/>
            </w:pPr>
            <w:r w:rsidRPr="007E2A7E">
              <w:t>1 454,2</w:t>
            </w:r>
          </w:p>
        </w:tc>
      </w:tr>
    </w:tbl>
    <w:p w14:paraId="77457101" w14:textId="77777777" w:rsidR="00FE588A" w:rsidRPr="007E2A7E" w:rsidRDefault="00FE588A" w:rsidP="00FE588A">
      <w:pPr>
        <w:jc w:val="center"/>
      </w:pPr>
    </w:p>
    <w:p w14:paraId="3E0D28DA" w14:textId="77777777" w:rsidR="00FE588A" w:rsidRPr="007E2A7E" w:rsidRDefault="00FE588A" w:rsidP="00FE588A">
      <w:pPr>
        <w:jc w:val="center"/>
      </w:pPr>
      <w:r w:rsidRPr="007E2A7E">
        <w:t xml:space="preserve">3. Перечень плановых мероприятий </w:t>
      </w:r>
    </w:p>
    <w:tbl>
      <w:tblPr>
        <w:tblW w:w="10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E588A" w:rsidRPr="007E2A7E" w14:paraId="6DE1E59F" w14:textId="77777777" w:rsidTr="00FE588A">
        <w:tc>
          <w:tcPr>
            <w:tcW w:w="546" w:type="dxa"/>
            <w:vAlign w:val="center"/>
          </w:tcPr>
          <w:p w14:paraId="19E505D8" w14:textId="77777777" w:rsidR="00FE588A" w:rsidRPr="007E2A7E" w:rsidRDefault="00FE588A" w:rsidP="00FE588A">
            <w:pPr>
              <w:autoSpaceDE w:val="0"/>
              <w:autoSpaceDN w:val="0"/>
              <w:adjustRightInd w:val="0"/>
              <w:jc w:val="center"/>
            </w:pPr>
            <w:r w:rsidRPr="007E2A7E">
              <w:t>№ п/п</w:t>
            </w:r>
          </w:p>
        </w:tc>
        <w:tc>
          <w:tcPr>
            <w:tcW w:w="4503" w:type="dxa"/>
            <w:vAlign w:val="center"/>
          </w:tcPr>
          <w:p w14:paraId="021DF05C" w14:textId="77777777" w:rsidR="00FE588A" w:rsidRPr="007E2A7E" w:rsidRDefault="00FE588A" w:rsidP="00FE588A">
            <w:pPr>
              <w:autoSpaceDE w:val="0"/>
              <w:autoSpaceDN w:val="0"/>
              <w:adjustRightInd w:val="0"/>
              <w:jc w:val="center"/>
            </w:pPr>
            <w:r w:rsidRPr="007E2A7E">
              <w:t>Наименование мероприятия</w:t>
            </w:r>
          </w:p>
        </w:tc>
        <w:tc>
          <w:tcPr>
            <w:tcW w:w="2803" w:type="dxa"/>
            <w:vAlign w:val="center"/>
          </w:tcPr>
          <w:p w14:paraId="519AB870" w14:textId="77777777" w:rsidR="00FE588A" w:rsidRPr="007E2A7E" w:rsidRDefault="00FE588A" w:rsidP="00FE588A">
            <w:pPr>
              <w:autoSpaceDE w:val="0"/>
              <w:autoSpaceDN w:val="0"/>
              <w:adjustRightInd w:val="0"/>
              <w:jc w:val="center"/>
            </w:pPr>
            <w:r w:rsidRPr="007E2A7E">
              <w:t>Дата реализации мероприятия</w:t>
            </w:r>
          </w:p>
        </w:tc>
        <w:tc>
          <w:tcPr>
            <w:tcW w:w="2518" w:type="dxa"/>
            <w:vAlign w:val="center"/>
          </w:tcPr>
          <w:p w14:paraId="37A27150" w14:textId="77777777" w:rsidR="00FE588A" w:rsidRPr="007E2A7E" w:rsidRDefault="00FE588A" w:rsidP="00FE588A">
            <w:pPr>
              <w:autoSpaceDE w:val="0"/>
              <w:autoSpaceDN w:val="0"/>
              <w:adjustRightInd w:val="0"/>
              <w:jc w:val="center"/>
            </w:pPr>
            <w:r w:rsidRPr="007E2A7E">
              <w:t>Финансовые потребности на реализацию мероприятия, тыс. руб.</w:t>
            </w:r>
          </w:p>
        </w:tc>
      </w:tr>
      <w:tr w:rsidR="00FE588A" w:rsidRPr="007E2A7E" w14:paraId="561E8BCE" w14:textId="77777777" w:rsidTr="00FE588A">
        <w:tc>
          <w:tcPr>
            <w:tcW w:w="10370" w:type="dxa"/>
            <w:gridSpan w:val="4"/>
            <w:vAlign w:val="center"/>
          </w:tcPr>
          <w:p w14:paraId="0E33039E" w14:textId="77777777" w:rsidR="00FE588A" w:rsidRPr="007E2A7E" w:rsidRDefault="00FE588A" w:rsidP="00FE588A">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FE588A" w:rsidRPr="007E2A7E" w14:paraId="7A615E61" w14:textId="77777777" w:rsidTr="00FE588A">
        <w:tc>
          <w:tcPr>
            <w:tcW w:w="546" w:type="dxa"/>
            <w:vAlign w:val="center"/>
          </w:tcPr>
          <w:p w14:paraId="6CE63BA5" w14:textId="77777777" w:rsidR="00FE588A" w:rsidRPr="007E2A7E" w:rsidRDefault="00FE588A" w:rsidP="00FE588A">
            <w:pPr>
              <w:autoSpaceDE w:val="0"/>
              <w:autoSpaceDN w:val="0"/>
              <w:adjustRightInd w:val="0"/>
              <w:jc w:val="center"/>
            </w:pPr>
            <w:r w:rsidRPr="007E2A7E">
              <w:t>1.1</w:t>
            </w:r>
          </w:p>
        </w:tc>
        <w:tc>
          <w:tcPr>
            <w:tcW w:w="4503" w:type="dxa"/>
            <w:vAlign w:val="center"/>
          </w:tcPr>
          <w:p w14:paraId="578B12AA" w14:textId="77777777" w:rsidR="00FE588A" w:rsidRPr="007E2A7E" w:rsidRDefault="00FE588A" w:rsidP="00FE588A">
            <w:pPr>
              <w:autoSpaceDE w:val="0"/>
              <w:autoSpaceDN w:val="0"/>
              <w:adjustRightInd w:val="0"/>
            </w:pPr>
            <w:r w:rsidRPr="007E2A7E">
              <w:t>-</w:t>
            </w:r>
          </w:p>
        </w:tc>
        <w:tc>
          <w:tcPr>
            <w:tcW w:w="2803" w:type="dxa"/>
            <w:vAlign w:val="center"/>
          </w:tcPr>
          <w:p w14:paraId="0D57E8FD" w14:textId="77777777" w:rsidR="00FE588A" w:rsidRPr="007E2A7E" w:rsidRDefault="00FE588A" w:rsidP="00FE588A">
            <w:pPr>
              <w:autoSpaceDE w:val="0"/>
              <w:autoSpaceDN w:val="0"/>
              <w:adjustRightInd w:val="0"/>
              <w:jc w:val="center"/>
            </w:pPr>
            <w:r w:rsidRPr="007E2A7E">
              <w:t>-</w:t>
            </w:r>
          </w:p>
        </w:tc>
        <w:tc>
          <w:tcPr>
            <w:tcW w:w="2518" w:type="dxa"/>
            <w:vAlign w:val="center"/>
          </w:tcPr>
          <w:p w14:paraId="0091F49A" w14:textId="77777777" w:rsidR="00FE588A" w:rsidRPr="007E2A7E" w:rsidRDefault="00FE588A" w:rsidP="00FE588A">
            <w:pPr>
              <w:autoSpaceDE w:val="0"/>
              <w:autoSpaceDN w:val="0"/>
              <w:adjustRightInd w:val="0"/>
              <w:jc w:val="center"/>
            </w:pPr>
            <w:r w:rsidRPr="007E2A7E">
              <w:t>-</w:t>
            </w:r>
          </w:p>
        </w:tc>
      </w:tr>
      <w:tr w:rsidR="00FE588A" w:rsidRPr="007E2A7E" w14:paraId="6A3E7D7E" w14:textId="77777777" w:rsidTr="00FE588A">
        <w:tc>
          <w:tcPr>
            <w:tcW w:w="546" w:type="dxa"/>
            <w:vAlign w:val="center"/>
          </w:tcPr>
          <w:p w14:paraId="046EB66A" w14:textId="77777777" w:rsidR="00FE588A" w:rsidRPr="007E2A7E" w:rsidRDefault="00FE588A" w:rsidP="00FE588A">
            <w:pPr>
              <w:autoSpaceDE w:val="0"/>
              <w:autoSpaceDN w:val="0"/>
              <w:adjustRightInd w:val="0"/>
              <w:jc w:val="center"/>
            </w:pPr>
          </w:p>
        </w:tc>
        <w:tc>
          <w:tcPr>
            <w:tcW w:w="4503" w:type="dxa"/>
            <w:vAlign w:val="center"/>
          </w:tcPr>
          <w:p w14:paraId="2658B33C"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33E0DD83" w14:textId="77777777" w:rsidR="00FE588A" w:rsidRPr="007E2A7E" w:rsidRDefault="00FE588A" w:rsidP="00FE588A">
            <w:pPr>
              <w:autoSpaceDE w:val="0"/>
              <w:autoSpaceDN w:val="0"/>
              <w:adjustRightInd w:val="0"/>
              <w:jc w:val="center"/>
            </w:pPr>
            <w:r w:rsidRPr="007E2A7E">
              <w:t>-</w:t>
            </w:r>
          </w:p>
        </w:tc>
        <w:tc>
          <w:tcPr>
            <w:tcW w:w="2518" w:type="dxa"/>
            <w:vAlign w:val="center"/>
          </w:tcPr>
          <w:p w14:paraId="549EC6D3" w14:textId="77777777" w:rsidR="00FE588A" w:rsidRPr="007E2A7E" w:rsidRDefault="00FE588A" w:rsidP="00FE588A">
            <w:pPr>
              <w:autoSpaceDE w:val="0"/>
              <w:autoSpaceDN w:val="0"/>
              <w:adjustRightInd w:val="0"/>
              <w:jc w:val="center"/>
            </w:pPr>
            <w:r w:rsidRPr="007E2A7E">
              <w:t>-</w:t>
            </w:r>
          </w:p>
        </w:tc>
      </w:tr>
      <w:tr w:rsidR="00FE588A" w:rsidRPr="007E2A7E" w14:paraId="7EF1083C" w14:textId="77777777" w:rsidTr="00FE588A">
        <w:tc>
          <w:tcPr>
            <w:tcW w:w="10370" w:type="dxa"/>
            <w:gridSpan w:val="4"/>
            <w:vAlign w:val="center"/>
          </w:tcPr>
          <w:p w14:paraId="7A6139BD" w14:textId="77777777" w:rsidR="00FE588A" w:rsidRPr="007E2A7E" w:rsidRDefault="00FE588A" w:rsidP="00FE588A">
            <w:pPr>
              <w:autoSpaceDE w:val="0"/>
              <w:autoSpaceDN w:val="0"/>
              <w:adjustRightInd w:val="0"/>
              <w:jc w:val="center"/>
            </w:pPr>
            <w:r w:rsidRPr="007E2A7E">
              <w:t>2. Перечень мероприятий, направленных на улучшение качества горячей воды</w:t>
            </w:r>
          </w:p>
        </w:tc>
      </w:tr>
      <w:tr w:rsidR="00FE588A" w:rsidRPr="007E2A7E" w14:paraId="350E913B" w14:textId="77777777" w:rsidTr="00FE588A">
        <w:tc>
          <w:tcPr>
            <w:tcW w:w="546" w:type="dxa"/>
            <w:vAlign w:val="center"/>
          </w:tcPr>
          <w:p w14:paraId="7FD5DA4F" w14:textId="77777777" w:rsidR="00FE588A" w:rsidRPr="007E2A7E" w:rsidRDefault="00FE588A" w:rsidP="00FE588A">
            <w:pPr>
              <w:autoSpaceDE w:val="0"/>
              <w:autoSpaceDN w:val="0"/>
              <w:adjustRightInd w:val="0"/>
              <w:jc w:val="center"/>
            </w:pPr>
            <w:r w:rsidRPr="007E2A7E">
              <w:t>2.1.</w:t>
            </w:r>
          </w:p>
        </w:tc>
        <w:tc>
          <w:tcPr>
            <w:tcW w:w="4503" w:type="dxa"/>
            <w:vAlign w:val="center"/>
          </w:tcPr>
          <w:p w14:paraId="4A24F3EC" w14:textId="77777777" w:rsidR="00FE588A" w:rsidRPr="007E2A7E" w:rsidRDefault="00FE588A" w:rsidP="00FE588A">
            <w:pPr>
              <w:autoSpaceDE w:val="0"/>
              <w:autoSpaceDN w:val="0"/>
              <w:adjustRightInd w:val="0"/>
            </w:pPr>
            <w:r w:rsidRPr="007E2A7E">
              <w:t>-</w:t>
            </w:r>
          </w:p>
        </w:tc>
        <w:tc>
          <w:tcPr>
            <w:tcW w:w="2803" w:type="dxa"/>
            <w:vAlign w:val="center"/>
          </w:tcPr>
          <w:p w14:paraId="06AE7BE1" w14:textId="77777777" w:rsidR="00FE588A" w:rsidRPr="007E2A7E" w:rsidRDefault="00FE588A" w:rsidP="00FE588A">
            <w:pPr>
              <w:autoSpaceDE w:val="0"/>
              <w:autoSpaceDN w:val="0"/>
              <w:adjustRightInd w:val="0"/>
              <w:jc w:val="center"/>
            </w:pPr>
            <w:r w:rsidRPr="007E2A7E">
              <w:t>-</w:t>
            </w:r>
          </w:p>
        </w:tc>
        <w:tc>
          <w:tcPr>
            <w:tcW w:w="2518" w:type="dxa"/>
            <w:vAlign w:val="center"/>
          </w:tcPr>
          <w:p w14:paraId="6ED323BA" w14:textId="77777777" w:rsidR="00FE588A" w:rsidRPr="007E2A7E" w:rsidRDefault="00FE588A" w:rsidP="00FE588A">
            <w:pPr>
              <w:autoSpaceDE w:val="0"/>
              <w:autoSpaceDN w:val="0"/>
              <w:adjustRightInd w:val="0"/>
              <w:jc w:val="center"/>
            </w:pPr>
            <w:r w:rsidRPr="007E2A7E">
              <w:t>-</w:t>
            </w:r>
          </w:p>
        </w:tc>
      </w:tr>
      <w:tr w:rsidR="00FE588A" w:rsidRPr="007E2A7E" w14:paraId="0C3C729B" w14:textId="77777777" w:rsidTr="00FE588A">
        <w:tc>
          <w:tcPr>
            <w:tcW w:w="546" w:type="dxa"/>
            <w:vAlign w:val="center"/>
          </w:tcPr>
          <w:p w14:paraId="0AE64540" w14:textId="77777777" w:rsidR="00FE588A" w:rsidRPr="007E2A7E" w:rsidRDefault="00FE588A" w:rsidP="00FE588A">
            <w:pPr>
              <w:autoSpaceDE w:val="0"/>
              <w:autoSpaceDN w:val="0"/>
              <w:adjustRightInd w:val="0"/>
              <w:jc w:val="center"/>
            </w:pPr>
          </w:p>
        </w:tc>
        <w:tc>
          <w:tcPr>
            <w:tcW w:w="4503" w:type="dxa"/>
            <w:vAlign w:val="center"/>
          </w:tcPr>
          <w:p w14:paraId="3EFB604C"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4CAA185A" w14:textId="77777777" w:rsidR="00FE588A" w:rsidRPr="007E2A7E" w:rsidRDefault="00FE588A" w:rsidP="00FE588A">
            <w:pPr>
              <w:autoSpaceDE w:val="0"/>
              <w:autoSpaceDN w:val="0"/>
              <w:adjustRightInd w:val="0"/>
              <w:jc w:val="center"/>
            </w:pPr>
            <w:r w:rsidRPr="007E2A7E">
              <w:t>-</w:t>
            </w:r>
          </w:p>
        </w:tc>
        <w:tc>
          <w:tcPr>
            <w:tcW w:w="2518" w:type="dxa"/>
            <w:vAlign w:val="center"/>
          </w:tcPr>
          <w:p w14:paraId="34751F3F" w14:textId="77777777" w:rsidR="00FE588A" w:rsidRPr="007E2A7E" w:rsidRDefault="00FE588A" w:rsidP="00FE588A">
            <w:pPr>
              <w:autoSpaceDE w:val="0"/>
              <w:autoSpaceDN w:val="0"/>
              <w:adjustRightInd w:val="0"/>
              <w:jc w:val="center"/>
            </w:pPr>
            <w:r w:rsidRPr="007E2A7E">
              <w:t>-</w:t>
            </w:r>
          </w:p>
        </w:tc>
      </w:tr>
      <w:tr w:rsidR="00FE588A" w:rsidRPr="007E2A7E" w14:paraId="1636697F" w14:textId="77777777" w:rsidTr="00FE588A">
        <w:tc>
          <w:tcPr>
            <w:tcW w:w="10370" w:type="dxa"/>
            <w:gridSpan w:val="4"/>
            <w:vAlign w:val="center"/>
          </w:tcPr>
          <w:p w14:paraId="06055910" w14:textId="77777777" w:rsidR="00FE588A" w:rsidRPr="007E2A7E" w:rsidRDefault="00FE588A" w:rsidP="00FE588A">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E588A" w:rsidRPr="007E2A7E" w14:paraId="0D79AD81" w14:textId="77777777" w:rsidTr="00FE588A">
        <w:tc>
          <w:tcPr>
            <w:tcW w:w="546" w:type="dxa"/>
            <w:vAlign w:val="center"/>
          </w:tcPr>
          <w:p w14:paraId="4079E6D5" w14:textId="77777777" w:rsidR="00FE588A" w:rsidRPr="007E2A7E" w:rsidRDefault="00FE588A" w:rsidP="00FE588A">
            <w:pPr>
              <w:autoSpaceDE w:val="0"/>
              <w:autoSpaceDN w:val="0"/>
              <w:adjustRightInd w:val="0"/>
              <w:jc w:val="center"/>
            </w:pPr>
            <w:r w:rsidRPr="007E2A7E">
              <w:t>3.1.</w:t>
            </w:r>
          </w:p>
        </w:tc>
        <w:tc>
          <w:tcPr>
            <w:tcW w:w="4503" w:type="dxa"/>
            <w:vAlign w:val="center"/>
          </w:tcPr>
          <w:p w14:paraId="1F994DFA" w14:textId="77777777" w:rsidR="00FE588A" w:rsidRPr="007E2A7E" w:rsidRDefault="00FE588A" w:rsidP="00FE588A">
            <w:pPr>
              <w:autoSpaceDE w:val="0"/>
              <w:autoSpaceDN w:val="0"/>
              <w:adjustRightInd w:val="0"/>
            </w:pPr>
            <w:r w:rsidRPr="007E2A7E">
              <w:t>-</w:t>
            </w:r>
          </w:p>
        </w:tc>
        <w:tc>
          <w:tcPr>
            <w:tcW w:w="2803" w:type="dxa"/>
            <w:vAlign w:val="center"/>
          </w:tcPr>
          <w:p w14:paraId="57512611" w14:textId="77777777" w:rsidR="00FE588A" w:rsidRPr="007E2A7E" w:rsidRDefault="00FE588A" w:rsidP="00FE588A">
            <w:pPr>
              <w:autoSpaceDE w:val="0"/>
              <w:autoSpaceDN w:val="0"/>
              <w:adjustRightInd w:val="0"/>
              <w:jc w:val="center"/>
            </w:pPr>
            <w:r w:rsidRPr="007E2A7E">
              <w:t>-</w:t>
            </w:r>
          </w:p>
        </w:tc>
        <w:tc>
          <w:tcPr>
            <w:tcW w:w="2518" w:type="dxa"/>
            <w:vAlign w:val="center"/>
          </w:tcPr>
          <w:p w14:paraId="5F2E477F" w14:textId="77777777" w:rsidR="00FE588A" w:rsidRPr="007E2A7E" w:rsidRDefault="00FE588A" w:rsidP="00FE588A">
            <w:pPr>
              <w:autoSpaceDE w:val="0"/>
              <w:autoSpaceDN w:val="0"/>
              <w:adjustRightInd w:val="0"/>
              <w:jc w:val="center"/>
            </w:pPr>
            <w:r w:rsidRPr="007E2A7E">
              <w:t>-</w:t>
            </w:r>
          </w:p>
        </w:tc>
      </w:tr>
      <w:tr w:rsidR="00FE588A" w:rsidRPr="007E2A7E" w14:paraId="38C084CC" w14:textId="77777777" w:rsidTr="00FE588A">
        <w:tc>
          <w:tcPr>
            <w:tcW w:w="546" w:type="dxa"/>
            <w:vAlign w:val="center"/>
          </w:tcPr>
          <w:p w14:paraId="1001E397" w14:textId="77777777" w:rsidR="00FE588A" w:rsidRPr="007E2A7E" w:rsidRDefault="00FE588A" w:rsidP="00FE588A">
            <w:pPr>
              <w:autoSpaceDE w:val="0"/>
              <w:autoSpaceDN w:val="0"/>
              <w:adjustRightInd w:val="0"/>
              <w:jc w:val="center"/>
            </w:pPr>
          </w:p>
        </w:tc>
        <w:tc>
          <w:tcPr>
            <w:tcW w:w="4503" w:type="dxa"/>
            <w:vAlign w:val="center"/>
          </w:tcPr>
          <w:p w14:paraId="3384D466"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09D51DE8" w14:textId="77777777" w:rsidR="00FE588A" w:rsidRPr="007E2A7E" w:rsidRDefault="00FE588A" w:rsidP="00FE588A">
            <w:pPr>
              <w:autoSpaceDE w:val="0"/>
              <w:autoSpaceDN w:val="0"/>
              <w:adjustRightInd w:val="0"/>
              <w:jc w:val="center"/>
            </w:pPr>
            <w:r w:rsidRPr="007E2A7E">
              <w:t>-</w:t>
            </w:r>
          </w:p>
        </w:tc>
        <w:tc>
          <w:tcPr>
            <w:tcW w:w="2518" w:type="dxa"/>
            <w:vAlign w:val="center"/>
          </w:tcPr>
          <w:p w14:paraId="4FE90062" w14:textId="77777777" w:rsidR="00FE588A" w:rsidRPr="007E2A7E" w:rsidRDefault="00FE588A" w:rsidP="00FE588A">
            <w:pPr>
              <w:autoSpaceDE w:val="0"/>
              <w:autoSpaceDN w:val="0"/>
              <w:adjustRightInd w:val="0"/>
              <w:jc w:val="center"/>
            </w:pPr>
            <w:r w:rsidRPr="007E2A7E">
              <w:t>-</w:t>
            </w:r>
          </w:p>
        </w:tc>
      </w:tr>
      <w:tr w:rsidR="00FE588A" w:rsidRPr="007E2A7E" w14:paraId="15BA3E61" w14:textId="77777777" w:rsidTr="00FE588A">
        <w:tc>
          <w:tcPr>
            <w:tcW w:w="10370" w:type="dxa"/>
            <w:gridSpan w:val="4"/>
            <w:vAlign w:val="center"/>
          </w:tcPr>
          <w:p w14:paraId="4CB34DBE" w14:textId="77777777" w:rsidR="00FE588A" w:rsidRPr="007E2A7E" w:rsidRDefault="00FE588A" w:rsidP="00FE588A">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FE588A" w:rsidRPr="007E2A7E" w14:paraId="0FD97172" w14:textId="77777777" w:rsidTr="00FE588A">
        <w:tc>
          <w:tcPr>
            <w:tcW w:w="546" w:type="dxa"/>
            <w:vAlign w:val="center"/>
          </w:tcPr>
          <w:p w14:paraId="24F7C63D" w14:textId="77777777" w:rsidR="00FE588A" w:rsidRPr="007E2A7E" w:rsidRDefault="00FE588A" w:rsidP="00FE588A">
            <w:pPr>
              <w:autoSpaceDE w:val="0"/>
              <w:autoSpaceDN w:val="0"/>
              <w:adjustRightInd w:val="0"/>
              <w:jc w:val="center"/>
            </w:pPr>
            <w:r w:rsidRPr="007E2A7E">
              <w:t>4.1.</w:t>
            </w:r>
          </w:p>
        </w:tc>
        <w:tc>
          <w:tcPr>
            <w:tcW w:w="4503" w:type="dxa"/>
            <w:vAlign w:val="center"/>
          </w:tcPr>
          <w:p w14:paraId="507CD213" w14:textId="77777777" w:rsidR="00FE588A" w:rsidRPr="007E2A7E" w:rsidRDefault="00FE588A" w:rsidP="00FE588A">
            <w:pPr>
              <w:autoSpaceDE w:val="0"/>
              <w:autoSpaceDN w:val="0"/>
              <w:adjustRightInd w:val="0"/>
            </w:pPr>
            <w:r w:rsidRPr="007E2A7E">
              <w:t>-</w:t>
            </w:r>
          </w:p>
        </w:tc>
        <w:tc>
          <w:tcPr>
            <w:tcW w:w="2803" w:type="dxa"/>
            <w:vAlign w:val="center"/>
          </w:tcPr>
          <w:p w14:paraId="5F93FA6B" w14:textId="77777777" w:rsidR="00FE588A" w:rsidRPr="007E2A7E" w:rsidRDefault="00FE588A" w:rsidP="00FE588A">
            <w:pPr>
              <w:autoSpaceDE w:val="0"/>
              <w:autoSpaceDN w:val="0"/>
              <w:adjustRightInd w:val="0"/>
              <w:jc w:val="center"/>
            </w:pPr>
            <w:r w:rsidRPr="007E2A7E">
              <w:t>-</w:t>
            </w:r>
          </w:p>
        </w:tc>
        <w:tc>
          <w:tcPr>
            <w:tcW w:w="2518" w:type="dxa"/>
            <w:vAlign w:val="center"/>
          </w:tcPr>
          <w:p w14:paraId="4AFABAB4" w14:textId="77777777" w:rsidR="00FE588A" w:rsidRPr="007E2A7E" w:rsidRDefault="00FE588A" w:rsidP="00FE588A">
            <w:pPr>
              <w:autoSpaceDE w:val="0"/>
              <w:autoSpaceDN w:val="0"/>
              <w:adjustRightInd w:val="0"/>
              <w:jc w:val="center"/>
            </w:pPr>
            <w:r w:rsidRPr="007E2A7E">
              <w:t>-</w:t>
            </w:r>
          </w:p>
        </w:tc>
      </w:tr>
      <w:tr w:rsidR="00FE588A" w:rsidRPr="007E2A7E" w14:paraId="122C9A61" w14:textId="77777777" w:rsidTr="00FE588A">
        <w:tc>
          <w:tcPr>
            <w:tcW w:w="546" w:type="dxa"/>
            <w:vAlign w:val="center"/>
          </w:tcPr>
          <w:p w14:paraId="23E1E507" w14:textId="77777777" w:rsidR="00FE588A" w:rsidRPr="007E2A7E" w:rsidRDefault="00FE588A" w:rsidP="00FE588A">
            <w:pPr>
              <w:autoSpaceDE w:val="0"/>
              <w:autoSpaceDN w:val="0"/>
              <w:adjustRightInd w:val="0"/>
              <w:jc w:val="center"/>
            </w:pPr>
          </w:p>
        </w:tc>
        <w:tc>
          <w:tcPr>
            <w:tcW w:w="4503" w:type="dxa"/>
            <w:vAlign w:val="center"/>
          </w:tcPr>
          <w:p w14:paraId="2C1C0361" w14:textId="77777777" w:rsidR="00FE588A" w:rsidRPr="007E2A7E" w:rsidRDefault="00FE588A" w:rsidP="00FE588A">
            <w:pPr>
              <w:autoSpaceDE w:val="0"/>
              <w:autoSpaceDN w:val="0"/>
              <w:adjustRightInd w:val="0"/>
            </w:pPr>
            <w:r w:rsidRPr="007E2A7E">
              <w:t xml:space="preserve">Всего </w:t>
            </w:r>
          </w:p>
        </w:tc>
        <w:tc>
          <w:tcPr>
            <w:tcW w:w="2803" w:type="dxa"/>
            <w:vAlign w:val="center"/>
          </w:tcPr>
          <w:p w14:paraId="49BA5ECE" w14:textId="77777777" w:rsidR="00FE588A" w:rsidRPr="007E2A7E" w:rsidRDefault="00FE588A" w:rsidP="00FE588A">
            <w:pPr>
              <w:autoSpaceDE w:val="0"/>
              <w:autoSpaceDN w:val="0"/>
              <w:adjustRightInd w:val="0"/>
              <w:jc w:val="center"/>
            </w:pPr>
            <w:r w:rsidRPr="007E2A7E">
              <w:t>-</w:t>
            </w:r>
          </w:p>
        </w:tc>
        <w:tc>
          <w:tcPr>
            <w:tcW w:w="2518" w:type="dxa"/>
            <w:vAlign w:val="center"/>
          </w:tcPr>
          <w:p w14:paraId="0DD3D204" w14:textId="77777777" w:rsidR="00FE588A" w:rsidRPr="007E2A7E" w:rsidRDefault="00FE588A" w:rsidP="00FE588A">
            <w:pPr>
              <w:autoSpaceDE w:val="0"/>
              <w:autoSpaceDN w:val="0"/>
              <w:adjustRightInd w:val="0"/>
              <w:jc w:val="center"/>
            </w:pPr>
            <w:r w:rsidRPr="007E2A7E">
              <w:t>-</w:t>
            </w:r>
          </w:p>
        </w:tc>
      </w:tr>
    </w:tbl>
    <w:p w14:paraId="542B342F" w14:textId="77777777" w:rsidR="00FE588A" w:rsidRPr="007E2A7E" w:rsidRDefault="00FE588A" w:rsidP="00FE588A">
      <w:pPr>
        <w:jc w:val="center"/>
      </w:pPr>
    </w:p>
    <w:p w14:paraId="187DCAB7" w14:textId="77777777" w:rsidR="00FE588A" w:rsidRPr="007E2A7E" w:rsidRDefault="00FE588A" w:rsidP="00FE588A">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FE588A" w:rsidRPr="007E2A7E" w14:paraId="5C2FAC97" w14:textId="77777777" w:rsidTr="00FE588A">
        <w:trPr>
          <w:trHeight w:val="506"/>
        </w:trPr>
        <w:tc>
          <w:tcPr>
            <w:tcW w:w="546" w:type="dxa"/>
            <w:vAlign w:val="center"/>
          </w:tcPr>
          <w:p w14:paraId="2CD68794" w14:textId="77777777" w:rsidR="00FE588A" w:rsidRPr="007E2A7E" w:rsidRDefault="00FE588A" w:rsidP="00FE588A">
            <w:pPr>
              <w:jc w:val="center"/>
            </w:pPr>
            <w:r w:rsidRPr="007E2A7E">
              <w:t>№ п/п</w:t>
            </w:r>
          </w:p>
        </w:tc>
        <w:tc>
          <w:tcPr>
            <w:tcW w:w="8173" w:type="dxa"/>
            <w:vAlign w:val="center"/>
          </w:tcPr>
          <w:p w14:paraId="3D1BFBFA" w14:textId="77777777" w:rsidR="00FE588A" w:rsidRPr="007E2A7E" w:rsidRDefault="00FE588A" w:rsidP="00FE588A">
            <w:pPr>
              <w:jc w:val="center"/>
            </w:pPr>
            <w:r w:rsidRPr="007E2A7E">
              <w:t>Наименование показателя</w:t>
            </w:r>
          </w:p>
        </w:tc>
        <w:tc>
          <w:tcPr>
            <w:tcW w:w="1409" w:type="dxa"/>
          </w:tcPr>
          <w:p w14:paraId="759E7D09" w14:textId="77777777" w:rsidR="00FE588A" w:rsidRPr="007E2A7E" w:rsidRDefault="00FE588A" w:rsidP="00FE588A">
            <w:pPr>
              <w:jc w:val="center"/>
            </w:pPr>
            <w:r w:rsidRPr="007E2A7E">
              <w:t>План на 2024 год</w:t>
            </w:r>
          </w:p>
        </w:tc>
      </w:tr>
      <w:tr w:rsidR="00FE588A" w:rsidRPr="007E2A7E" w14:paraId="26E0AAAD" w14:textId="77777777" w:rsidTr="00FE588A">
        <w:tc>
          <w:tcPr>
            <w:tcW w:w="10128" w:type="dxa"/>
            <w:gridSpan w:val="3"/>
          </w:tcPr>
          <w:p w14:paraId="2BFD1378" w14:textId="77777777" w:rsidR="00FE588A" w:rsidRPr="007E2A7E" w:rsidRDefault="00FE588A" w:rsidP="00FE588A">
            <w:pPr>
              <w:jc w:val="center"/>
            </w:pPr>
            <w:r w:rsidRPr="007E2A7E">
              <w:t>1. Показатели качества воды (в отношении горячей воды)</w:t>
            </w:r>
          </w:p>
        </w:tc>
      </w:tr>
      <w:tr w:rsidR="00FE588A" w:rsidRPr="007E2A7E" w14:paraId="54176BF1" w14:textId="77777777" w:rsidTr="00FE588A">
        <w:tc>
          <w:tcPr>
            <w:tcW w:w="546" w:type="dxa"/>
            <w:vAlign w:val="center"/>
          </w:tcPr>
          <w:p w14:paraId="14007EA6" w14:textId="77777777" w:rsidR="00FE588A" w:rsidRPr="007E2A7E" w:rsidRDefault="00FE588A" w:rsidP="00FE588A">
            <w:pPr>
              <w:jc w:val="center"/>
            </w:pPr>
            <w:r w:rsidRPr="007E2A7E">
              <w:t>1.1.</w:t>
            </w:r>
          </w:p>
        </w:tc>
        <w:tc>
          <w:tcPr>
            <w:tcW w:w="8173" w:type="dxa"/>
          </w:tcPr>
          <w:p w14:paraId="72076AF0" w14:textId="77777777" w:rsidR="00FE588A" w:rsidRPr="007E2A7E" w:rsidRDefault="00FE588A" w:rsidP="00FE588A">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219E61B7" w14:textId="77777777" w:rsidR="00FE588A" w:rsidRPr="007E2A7E" w:rsidRDefault="00FE588A" w:rsidP="00FE588A">
            <w:pPr>
              <w:autoSpaceDE w:val="0"/>
              <w:autoSpaceDN w:val="0"/>
              <w:adjustRightInd w:val="0"/>
              <w:jc w:val="center"/>
              <w:rPr>
                <w:bCs/>
              </w:rPr>
            </w:pPr>
            <w:r w:rsidRPr="007E2A7E">
              <w:rPr>
                <w:bCs/>
              </w:rPr>
              <w:t>0</w:t>
            </w:r>
          </w:p>
        </w:tc>
      </w:tr>
      <w:tr w:rsidR="00FE588A" w:rsidRPr="007E2A7E" w14:paraId="6C960784" w14:textId="77777777" w:rsidTr="00FE588A">
        <w:tc>
          <w:tcPr>
            <w:tcW w:w="546" w:type="dxa"/>
            <w:vAlign w:val="center"/>
          </w:tcPr>
          <w:p w14:paraId="2194DAD0" w14:textId="77777777" w:rsidR="00FE588A" w:rsidRPr="007E2A7E" w:rsidRDefault="00FE588A" w:rsidP="00FE588A">
            <w:pPr>
              <w:jc w:val="center"/>
            </w:pPr>
            <w:r w:rsidRPr="007E2A7E">
              <w:t>1.2.</w:t>
            </w:r>
          </w:p>
        </w:tc>
        <w:tc>
          <w:tcPr>
            <w:tcW w:w="8173" w:type="dxa"/>
          </w:tcPr>
          <w:p w14:paraId="669B245E" w14:textId="77777777" w:rsidR="00FE588A" w:rsidRPr="007E2A7E" w:rsidRDefault="00FE588A" w:rsidP="00FE588A">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68CF1CF0" w14:textId="77777777" w:rsidR="00FE588A" w:rsidRPr="007E2A7E" w:rsidRDefault="00FE588A" w:rsidP="00FE588A">
            <w:pPr>
              <w:autoSpaceDE w:val="0"/>
              <w:autoSpaceDN w:val="0"/>
              <w:adjustRightInd w:val="0"/>
              <w:jc w:val="center"/>
              <w:rPr>
                <w:bCs/>
              </w:rPr>
            </w:pPr>
            <w:r w:rsidRPr="007E2A7E">
              <w:rPr>
                <w:bCs/>
              </w:rPr>
              <w:t>0</w:t>
            </w:r>
          </w:p>
        </w:tc>
      </w:tr>
      <w:tr w:rsidR="00FE588A" w:rsidRPr="007E2A7E" w14:paraId="0D214B37" w14:textId="77777777" w:rsidTr="00FE588A">
        <w:tc>
          <w:tcPr>
            <w:tcW w:w="10128" w:type="dxa"/>
            <w:gridSpan w:val="3"/>
          </w:tcPr>
          <w:p w14:paraId="52AB351C" w14:textId="77777777" w:rsidR="00FE588A" w:rsidRPr="007E2A7E" w:rsidRDefault="00FE588A" w:rsidP="00FE588A">
            <w:pPr>
              <w:jc w:val="center"/>
            </w:pPr>
            <w:r w:rsidRPr="007E2A7E">
              <w:t xml:space="preserve">2. Показатель надежности и бесперебойности </w:t>
            </w:r>
          </w:p>
        </w:tc>
      </w:tr>
      <w:tr w:rsidR="00FE588A" w:rsidRPr="007E2A7E" w14:paraId="094C324B" w14:textId="77777777" w:rsidTr="00FE588A">
        <w:tc>
          <w:tcPr>
            <w:tcW w:w="546" w:type="dxa"/>
            <w:vAlign w:val="center"/>
          </w:tcPr>
          <w:p w14:paraId="514F40DD" w14:textId="77777777" w:rsidR="00FE588A" w:rsidRPr="007E2A7E" w:rsidRDefault="00FE588A" w:rsidP="00FE588A">
            <w:pPr>
              <w:jc w:val="center"/>
            </w:pPr>
            <w:r w:rsidRPr="007E2A7E">
              <w:t>2.1.</w:t>
            </w:r>
          </w:p>
        </w:tc>
        <w:tc>
          <w:tcPr>
            <w:tcW w:w="8173" w:type="dxa"/>
          </w:tcPr>
          <w:p w14:paraId="68784DDA" w14:textId="77777777" w:rsidR="00FE588A" w:rsidRPr="007E2A7E" w:rsidRDefault="00FE588A" w:rsidP="00FE588A">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6A4F8FCA" w14:textId="77777777" w:rsidR="00FE588A" w:rsidRPr="007E2A7E" w:rsidRDefault="00FE588A" w:rsidP="00FE588A">
            <w:pPr>
              <w:autoSpaceDE w:val="0"/>
              <w:autoSpaceDN w:val="0"/>
              <w:adjustRightInd w:val="0"/>
              <w:jc w:val="center"/>
              <w:rPr>
                <w:bCs/>
              </w:rPr>
            </w:pPr>
            <w:r w:rsidRPr="007E2A7E">
              <w:rPr>
                <w:bCs/>
              </w:rPr>
              <w:t>0</w:t>
            </w:r>
          </w:p>
        </w:tc>
      </w:tr>
      <w:tr w:rsidR="00FE588A" w:rsidRPr="007E2A7E" w14:paraId="5F42F9D4" w14:textId="77777777" w:rsidTr="00FE588A">
        <w:tc>
          <w:tcPr>
            <w:tcW w:w="10128" w:type="dxa"/>
            <w:gridSpan w:val="3"/>
          </w:tcPr>
          <w:p w14:paraId="4B322F07" w14:textId="77777777" w:rsidR="00FE588A" w:rsidRPr="007E2A7E" w:rsidRDefault="00FE588A" w:rsidP="00FE588A">
            <w:pPr>
              <w:autoSpaceDE w:val="0"/>
              <w:autoSpaceDN w:val="0"/>
              <w:adjustRightInd w:val="0"/>
              <w:ind w:hanging="36"/>
              <w:jc w:val="center"/>
            </w:pPr>
            <w:r w:rsidRPr="007E2A7E">
              <w:t>3. Показатели энергетической эффективности</w:t>
            </w:r>
          </w:p>
        </w:tc>
      </w:tr>
      <w:tr w:rsidR="00FE588A" w:rsidRPr="007E2A7E" w14:paraId="0D5D61EC" w14:textId="77777777" w:rsidTr="00FE588A">
        <w:tc>
          <w:tcPr>
            <w:tcW w:w="546" w:type="dxa"/>
            <w:vAlign w:val="center"/>
          </w:tcPr>
          <w:p w14:paraId="27773580" w14:textId="77777777" w:rsidR="00FE588A" w:rsidRPr="007E2A7E" w:rsidRDefault="00FE588A" w:rsidP="00FE588A">
            <w:pPr>
              <w:jc w:val="center"/>
            </w:pPr>
            <w:r w:rsidRPr="007E2A7E">
              <w:t>3.1.</w:t>
            </w:r>
          </w:p>
        </w:tc>
        <w:tc>
          <w:tcPr>
            <w:tcW w:w="8173" w:type="dxa"/>
          </w:tcPr>
          <w:p w14:paraId="234C302A" w14:textId="77777777" w:rsidR="00FE588A" w:rsidRPr="007E2A7E" w:rsidRDefault="00FE588A" w:rsidP="00FE588A">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3CE08BBB" w14:textId="77777777" w:rsidR="00FE588A" w:rsidRPr="007E2A7E" w:rsidRDefault="00FE588A" w:rsidP="00FE588A">
            <w:pPr>
              <w:jc w:val="center"/>
            </w:pPr>
            <w:r w:rsidRPr="007E2A7E">
              <w:t>1,48</w:t>
            </w:r>
          </w:p>
        </w:tc>
      </w:tr>
      <w:tr w:rsidR="00FE588A" w:rsidRPr="007E2A7E" w14:paraId="7CD3ADFE" w14:textId="77777777" w:rsidTr="00FE588A">
        <w:tc>
          <w:tcPr>
            <w:tcW w:w="546" w:type="dxa"/>
            <w:vAlign w:val="center"/>
          </w:tcPr>
          <w:p w14:paraId="52825E2B" w14:textId="77777777" w:rsidR="00FE588A" w:rsidRPr="007E2A7E" w:rsidRDefault="00FE588A" w:rsidP="00FE588A">
            <w:pPr>
              <w:jc w:val="center"/>
            </w:pPr>
            <w:r w:rsidRPr="007E2A7E">
              <w:lastRenderedPageBreak/>
              <w:t>3.2.</w:t>
            </w:r>
          </w:p>
        </w:tc>
        <w:tc>
          <w:tcPr>
            <w:tcW w:w="8173" w:type="dxa"/>
          </w:tcPr>
          <w:p w14:paraId="6E6383BD" w14:textId="77777777" w:rsidR="00FE588A" w:rsidRPr="007E2A7E" w:rsidRDefault="00FE588A" w:rsidP="00FE588A">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7AC1EDFB" w14:textId="77777777" w:rsidR="00FE588A" w:rsidRPr="007E2A7E" w:rsidRDefault="00FE588A" w:rsidP="00FE588A">
            <w:pPr>
              <w:autoSpaceDE w:val="0"/>
              <w:autoSpaceDN w:val="0"/>
              <w:adjustRightInd w:val="0"/>
              <w:jc w:val="center"/>
              <w:rPr>
                <w:bCs/>
              </w:rPr>
            </w:pPr>
            <w:r w:rsidRPr="007E2A7E">
              <w:rPr>
                <w:bCs/>
              </w:rPr>
              <w:t>0,06645</w:t>
            </w:r>
          </w:p>
        </w:tc>
      </w:tr>
    </w:tbl>
    <w:p w14:paraId="5FC6D432" w14:textId="77777777" w:rsidR="00FE588A" w:rsidRPr="007E2A7E" w:rsidRDefault="00FE588A" w:rsidP="00FE588A"/>
    <w:p w14:paraId="69C763CB" w14:textId="77777777" w:rsidR="003575C9" w:rsidRPr="007E2A7E" w:rsidRDefault="003575C9" w:rsidP="00D31313">
      <w:pPr>
        <w:pStyle w:val="2"/>
        <w:numPr>
          <w:ilvl w:val="0"/>
          <w:numId w:val="10"/>
        </w:numPr>
        <w:tabs>
          <w:tab w:val="left" w:pos="1134"/>
        </w:tabs>
        <w:spacing w:line="235" w:lineRule="auto"/>
        <w:ind w:left="0" w:firstLine="851"/>
        <w:rPr>
          <w:b w:val="0"/>
          <w:sz w:val="20"/>
        </w:rPr>
      </w:pPr>
      <w:r w:rsidRPr="007E2A7E">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7E2A7E">
        <w:rPr>
          <w:sz w:val="20"/>
        </w:rPr>
        <w:t>»</w:t>
      </w:r>
      <w:r w:rsidRPr="007E2A7E">
        <w:rPr>
          <w:b w:val="0"/>
          <w:sz w:val="20"/>
        </w:rPr>
        <w:t>.</w:t>
      </w:r>
    </w:p>
    <w:p w14:paraId="214C5696" w14:textId="77777777" w:rsidR="003575C9" w:rsidRPr="007E2A7E" w:rsidRDefault="003575C9" w:rsidP="00D31313">
      <w:pPr>
        <w:numPr>
          <w:ilvl w:val="0"/>
          <w:numId w:val="10"/>
        </w:numPr>
        <w:tabs>
          <w:tab w:val="left" w:pos="1134"/>
        </w:tabs>
        <w:spacing w:line="235" w:lineRule="auto"/>
        <w:ind w:left="0" w:firstLine="900"/>
        <w:jc w:val="both"/>
      </w:pPr>
      <w:r w:rsidRPr="007E2A7E">
        <w:t>Тарифы, установленные в п. 1, 2, действуют с</w:t>
      </w:r>
      <w:r w:rsidR="00F37EC3" w:rsidRPr="007E2A7E">
        <w:t xml:space="preserve"> 01.01</w:t>
      </w:r>
      <w:r w:rsidRPr="007E2A7E">
        <w:t>.202</w:t>
      </w:r>
      <w:r w:rsidR="00F37EC3" w:rsidRPr="007E2A7E">
        <w:t>4</w:t>
      </w:r>
      <w:r w:rsidRPr="007E2A7E">
        <w:t xml:space="preserve"> по 31.12.202</w:t>
      </w:r>
      <w:r w:rsidR="00F37EC3" w:rsidRPr="007E2A7E">
        <w:t>4</w:t>
      </w:r>
      <w:r w:rsidRPr="007E2A7E">
        <w:t>.</w:t>
      </w:r>
    </w:p>
    <w:p w14:paraId="08A28B4B" w14:textId="77777777" w:rsidR="003575C9" w:rsidRPr="007E2A7E" w:rsidRDefault="003575C9" w:rsidP="00D31313">
      <w:pPr>
        <w:widowControl/>
        <w:numPr>
          <w:ilvl w:val="0"/>
          <w:numId w:val="10"/>
        </w:numPr>
        <w:tabs>
          <w:tab w:val="left" w:pos="1134"/>
        </w:tabs>
        <w:autoSpaceDE w:val="0"/>
        <w:autoSpaceDN w:val="0"/>
        <w:adjustRightInd w:val="0"/>
        <w:spacing w:line="235" w:lineRule="auto"/>
        <w:ind w:left="0" w:firstLine="900"/>
        <w:jc w:val="both"/>
        <w:outlineLvl w:val="0"/>
      </w:pPr>
      <w:r w:rsidRPr="007E2A7E">
        <w:rPr>
          <w:lang w:val="en-US"/>
        </w:rPr>
        <w:t>C</w:t>
      </w:r>
      <w:r w:rsidR="00F37EC3" w:rsidRPr="007E2A7E">
        <w:t xml:space="preserve"> 01.01</w:t>
      </w:r>
      <w:r w:rsidRPr="007E2A7E">
        <w:t>.202</w:t>
      </w:r>
      <w:r w:rsidR="00F37EC3" w:rsidRPr="007E2A7E">
        <w:t>4</w:t>
      </w:r>
      <w:r w:rsidRPr="007E2A7E">
        <w:t xml:space="preserve"> признать утратившим силу постановление Департамента энергетики и</w:t>
      </w:r>
      <w:r w:rsidR="00E35F6D" w:rsidRPr="007E2A7E">
        <w:t xml:space="preserve"> тарифов Ивановской области от 2</w:t>
      </w:r>
      <w:r w:rsidR="00F37EC3" w:rsidRPr="007E2A7E">
        <w:t>8</w:t>
      </w:r>
      <w:r w:rsidR="00B360EF" w:rsidRPr="007E2A7E">
        <w:t>.1</w:t>
      </w:r>
      <w:r w:rsidR="00F37EC3" w:rsidRPr="007E2A7E">
        <w:t>1</w:t>
      </w:r>
      <w:r w:rsidR="00B360EF" w:rsidRPr="007E2A7E">
        <w:t>.202</w:t>
      </w:r>
      <w:r w:rsidR="00F37EC3" w:rsidRPr="007E2A7E">
        <w:t>2</w:t>
      </w:r>
      <w:r w:rsidR="00E35F6D" w:rsidRPr="007E2A7E">
        <w:t xml:space="preserve"> № 5</w:t>
      </w:r>
      <w:r w:rsidR="00F37EC3" w:rsidRPr="007E2A7E">
        <w:t>5</w:t>
      </w:r>
      <w:r w:rsidRPr="007E2A7E">
        <w:t>-гв/14.</w:t>
      </w:r>
    </w:p>
    <w:p w14:paraId="5EC664B5" w14:textId="77777777" w:rsidR="003575C9" w:rsidRPr="007E2A7E" w:rsidRDefault="00043074" w:rsidP="00D31313">
      <w:pPr>
        <w:widowControl/>
        <w:numPr>
          <w:ilvl w:val="0"/>
          <w:numId w:val="10"/>
        </w:numPr>
        <w:tabs>
          <w:tab w:val="left" w:pos="1134"/>
        </w:tabs>
        <w:autoSpaceDE w:val="0"/>
        <w:autoSpaceDN w:val="0"/>
        <w:adjustRightInd w:val="0"/>
        <w:spacing w:line="235" w:lineRule="auto"/>
        <w:ind w:left="0" w:firstLine="900"/>
        <w:jc w:val="both"/>
        <w:outlineLvl w:val="0"/>
      </w:pPr>
      <w:r w:rsidRPr="007E2A7E">
        <w:t>П</w:t>
      </w:r>
      <w:r w:rsidR="003575C9" w:rsidRPr="007E2A7E">
        <w:t>о</w:t>
      </w:r>
      <w:r w:rsidR="00F37EC3" w:rsidRPr="007E2A7E">
        <w:t>становление вступает в силу после</w:t>
      </w:r>
      <w:r w:rsidR="003575C9" w:rsidRPr="007E2A7E">
        <w:t xml:space="preserve"> дня его официального опубликования.</w:t>
      </w:r>
    </w:p>
    <w:p w14:paraId="7C1250E3" w14:textId="77777777" w:rsidR="00A23EA7" w:rsidRPr="007E2A7E" w:rsidRDefault="00A23EA7" w:rsidP="000516E8">
      <w:pPr>
        <w:widowControl/>
        <w:autoSpaceDE w:val="0"/>
        <w:autoSpaceDN w:val="0"/>
        <w:adjustRightInd w:val="0"/>
        <w:spacing w:line="235" w:lineRule="auto"/>
        <w:jc w:val="both"/>
        <w:outlineLvl w:val="0"/>
      </w:pPr>
    </w:p>
    <w:p w14:paraId="20D4DDDA"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315F94C1" w14:textId="77777777" w:rsidTr="00D56614">
        <w:tc>
          <w:tcPr>
            <w:tcW w:w="959" w:type="dxa"/>
          </w:tcPr>
          <w:p w14:paraId="214FC1AD" w14:textId="77777777" w:rsidR="006A04B0" w:rsidRPr="007E2A7E" w:rsidRDefault="006A04B0" w:rsidP="00D56614">
            <w:pPr>
              <w:tabs>
                <w:tab w:val="left" w:pos="4020"/>
              </w:tabs>
              <w:jc w:val="center"/>
            </w:pPr>
            <w:r w:rsidRPr="007E2A7E">
              <w:t>№ п/п</w:t>
            </w:r>
          </w:p>
        </w:tc>
        <w:tc>
          <w:tcPr>
            <w:tcW w:w="2391" w:type="dxa"/>
          </w:tcPr>
          <w:p w14:paraId="0BC5CD49" w14:textId="77777777" w:rsidR="006A04B0" w:rsidRPr="007E2A7E" w:rsidRDefault="006A04B0" w:rsidP="00D56614">
            <w:pPr>
              <w:tabs>
                <w:tab w:val="left" w:pos="4020"/>
              </w:tabs>
            </w:pPr>
            <w:r w:rsidRPr="007E2A7E">
              <w:t>Члены правления</w:t>
            </w:r>
          </w:p>
        </w:tc>
        <w:tc>
          <w:tcPr>
            <w:tcW w:w="3493" w:type="dxa"/>
          </w:tcPr>
          <w:p w14:paraId="3E612F47" w14:textId="77777777" w:rsidR="006A04B0" w:rsidRPr="007E2A7E" w:rsidRDefault="006A04B0" w:rsidP="00D56614">
            <w:pPr>
              <w:tabs>
                <w:tab w:val="left" w:pos="4020"/>
              </w:tabs>
              <w:jc w:val="center"/>
            </w:pPr>
            <w:r w:rsidRPr="007E2A7E">
              <w:t>Результаты голосования</w:t>
            </w:r>
          </w:p>
        </w:tc>
      </w:tr>
      <w:tr w:rsidR="006A04B0" w:rsidRPr="007E2A7E" w14:paraId="6458D653" w14:textId="77777777" w:rsidTr="00D56614">
        <w:tc>
          <w:tcPr>
            <w:tcW w:w="959" w:type="dxa"/>
          </w:tcPr>
          <w:p w14:paraId="3ADA8169" w14:textId="77777777" w:rsidR="006A04B0" w:rsidRPr="007E2A7E" w:rsidRDefault="006A04B0" w:rsidP="00D56614">
            <w:pPr>
              <w:tabs>
                <w:tab w:val="left" w:pos="4020"/>
              </w:tabs>
              <w:jc w:val="center"/>
            </w:pPr>
            <w:r w:rsidRPr="007E2A7E">
              <w:t>1.</w:t>
            </w:r>
          </w:p>
        </w:tc>
        <w:tc>
          <w:tcPr>
            <w:tcW w:w="2391" w:type="dxa"/>
          </w:tcPr>
          <w:p w14:paraId="6BA3760E" w14:textId="77777777" w:rsidR="006A04B0" w:rsidRPr="007E2A7E" w:rsidRDefault="006A04B0" w:rsidP="00D56614">
            <w:pPr>
              <w:tabs>
                <w:tab w:val="left" w:pos="4020"/>
              </w:tabs>
            </w:pPr>
            <w:r w:rsidRPr="007E2A7E">
              <w:t>Морева Е.Н.</w:t>
            </w:r>
          </w:p>
        </w:tc>
        <w:tc>
          <w:tcPr>
            <w:tcW w:w="3493" w:type="dxa"/>
          </w:tcPr>
          <w:p w14:paraId="78F4D9EA" w14:textId="77777777" w:rsidR="006A04B0" w:rsidRPr="007E2A7E" w:rsidRDefault="006A04B0" w:rsidP="00D56614">
            <w:pPr>
              <w:jc w:val="center"/>
            </w:pPr>
            <w:r w:rsidRPr="007E2A7E">
              <w:t>за</w:t>
            </w:r>
          </w:p>
        </w:tc>
      </w:tr>
      <w:tr w:rsidR="006A04B0" w:rsidRPr="007E2A7E" w14:paraId="4961F0C2" w14:textId="77777777" w:rsidTr="00D56614">
        <w:tc>
          <w:tcPr>
            <w:tcW w:w="959" w:type="dxa"/>
          </w:tcPr>
          <w:p w14:paraId="3F2312C8" w14:textId="77777777" w:rsidR="006A04B0" w:rsidRPr="007E2A7E" w:rsidRDefault="006A04B0" w:rsidP="00D56614">
            <w:pPr>
              <w:tabs>
                <w:tab w:val="left" w:pos="4020"/>
              </w:tabs>
              <w:jc w:val="center"/>
            </w:pPr>
            <w:r w:rsidRPr="007E2A7E">
              <w:t>2.</w:t>
            </w:r>
          </w:p>
        </w:tc>
        <w:tc>
          <w:tcPr>
            <w:tcW w:w="2391" w:type="dxa"/>
          </w:tcPr>
          <w:p w14:paraId="3F945A53" w14:textId="77777777" w:rsidR="006A04B0" w:rsidRPr="007E2A7E" w:rsidRDefault="006A04B0" w:rsidP="00D56614">
            <w:pPr>
              <w:tabs>
                <w:tab w:val="left" w:pos="4020"/>
              </w:tabs>
            </w:pPr>
            <w:r w:rsidRPr="007E2A7E">
              <w:t>Бугаева С.Е.</w:t>
            </w:r>
          </w:p>
        </w:tc>
        <w:tc>
          <w:tcPr>
            <w:tcW w:w="3493" w:type="dxa"/>
          </w:tcPr>
          <w:p w14:paraId="3959E98F" w14:textId="77777777" w:rsidR="006A04B0" w:rsidRPr="007E2A7E" w:rsidRDefault="006A04B0" w:rsidP="00D56614">
            <w:pPr>
              <w:jc w:val="center"/>
            </w:pPr>
            <w:r>
              <w:t>-</w:t>
            </w:r>
          </w:p>
        </w:tc>
      </w:tr>
      <w:tr w:rsidR="006A04B0" w:rsidRPr="007E2A7E" w14:paraId="3D187C2B" w14:textId="77777777" w:rsidTr="00D56614">
        <w:tc>
          <w:tcPr>
            <w:tcW w:w="959" w:type="dxa"/>
          </w:tcPr>
          <w:p w14:paraId="4D5E2C33" w14:textId="77777777" w:rsidR="006A04B0" w:rsidRPr="007E2A7E" w:rsidRDefault="006A04B0" w:rsidP="00D56614">
            <w:pPr>
              <w:tabs>
                <w:tab w:val="left" w:pos="4020"/>
              </w:tabs>
              <w:jc w:val="center"/>
            </w:pPr>
            <w:r w:rsidRPr="007E2A7E">
              <w:t>3.</w:t>
            </w:r>
          </w:p>
        </w:tc>
        <w:tc>
          <w:tcPr>
            <w:tcW w:w="2391" w:type="dxa"/>
          </w:tcPr>
          <w:p w14:paraId="30D285AF" w14:textId="77777777" w:rsidR="006A04B0" w:rsidRPr="007E2A7E" w:rsidRDefault="006A04B0" w:rsidP="00D56614">
            <w:pPr>
              <w:tabs>
                <w:tab w:val="left" w:pos="4020"/>
              </w:tabs>
            </w:pPr>
            <w:r w:rsidRPr="007E2A7E">
              <w:t>Гущина Н.Б.</w:t>
            </w:r>
          </w:p>
        </w:tc>
        <w:tc>
          <w:tcPr>
            <w:tcW w:w="3493" w:type="dxa"/>
          </w:tcPr>
          <w:p w14:paraId="175F464B" w14:textId="77777777" w:rsidR="006A04B0" w:rsidRPr="007E2A7E" w:rsidRDefault="006A04B0" w:rsidP="00D56614">
            <w:pPr>
              <w:jc w:val="center"/>
            </w:pPr>
            <w:r>
              <w:t>-</w:t>
            </w:r>
          </w:p>
        </w:tc>
      </w:tr>
      <w:tr w:rsidR="006A04B0" w:rsidRPr="007E2A7E" w14:paraId="07E6727E" w14:textId="77777777" w:rsidTr="00D56614">
        <w:tc>
          <w:tcPr>
            <w:tcW w:w="959" w:type="dxa"/>
          </w:tcPr>
          <w:p w14:paraId="6F605E0D" w14:textId="77777777" w:rsidR="006A04B0" w:rsidRPr="007E2A7E" w:rsidRDefault="006A04B0" w:rsidP="00D56614">
            <w:pPr>
              <w:tabs>
                <w:tab w:val="left" w:pos="4020"/>
              </w:tabs>
              <w:jc w:val="center"/>
            </w:pPr>
            <w:r w:rsidRPr="007E2A7E">
              <w:t>4.</w:t>
            </w:r>
          </w:p>
        </w:tc>
        <w:tc>
          <w:tcPr>
            <w:tcW w:w="2391" w:type="dxa"/>
          </w:tcPr>
          <w:p w14:paraId="5F051028" w14:textId="77777777" w:rsidR="006A04B0" w:rsidRPr="007E2A7E" w:rsidRDefault="006A04B0" w:rsidP="00D56614">
            <w:pPr>
              <w:tabs>
                <w:tab w:val="left" w:pos="4020"/>
              </w:tabs>
            </w:pPr>
            <w:r w:rsidRPr="007E2A7E">
              <w:t>Турбачкина Е.В.</w:t>
            </w:r>
          </w:p>
        </w:tc>
        <w:tc>
          <w:tcPr>
            <w:tcW w:w="3493" w:type="dxa"/>
          </w:tcPr>
          <w:p w14:paraId="6049BD0D" w14:textId="77777777" w:rsidR="006A04B0" w:rsidRPr="007E2A7E" w:rsidRDefault="006A04B0" w:rsidP="00D56614">
            <w:pPr>
              <w:tabs>
                <w:tab w:val="left" w:pos="4020"/>
              </w:tabs>
              <w:jc w:val="center"/>
            </w:pPr>
            <w:r w:rsidRPr="007E2A7E">
              <w:t>за</w:t>
            </w:r>
          </w:p>
        </w:tc>
      </w:tr>
      <w:tr w:rsidR="006A04B0" w:rsidRPr="007E2A7E" w14:paraId="3704BB22" w14:textId="77777777" w:rsidTr="00D56614">
        <w:tc>
          <w:tcPr>
            <w:tcW w:w="959" w:type="dxa"/>
          </w:tcPr>
          <w:p w14:paraId="2EC30C4A" w14:textId="77777777" w:rsidR="006A04B0" w:rsidRPr="007E2A7E" w:rsidRDefault="006A04B0" w:rsidP="00D56614">
            <w:pPr>
              <w:tabs>
                <w:tab w:val="left" w:pos="4020"/>
              </w:tabs>
              <w:jc w:val="center"/>
            </w:pPr>
            <w:r w:rsidRPr="007E2A7E">
              <w:t>5.</w:t>
            </w:r>
          </w:p>
        </w:tc>
        <w:tc>
          <w:tcPr>
            <w:tcW w:w="2391" w:type="dxa"/>
          </w:tcPr>
          <w:p w14:paraId="0BBB356C" w14:textId="77777777" w:rsidR="006A04B0" w:rsidRPr="007E2A7E" w:rsidRDefault="006A04B0" w:rsidP="00D56614">
            <w:pPr>
              <w:tabs>
                <w:tab w:val="left" w:pos="4020"/>
              </w:tabs>
            </w:pPr>
            <w:r w:rsidRPr="007E2A7E">
              <w:t>Полозов И.Г.</w:t>
            </w:r>
          </w:p>
        </w:tc>
        <w:tc>
          <w:tcPr>
            <w:tcW w:w="3493" w:type="dxa"/>
          </w:tcPr>
          <w:p w14:paraId="27FD2F1A" w14:textId="77777777" w:rsidR="006A04B0" w:rsidRPr="007E2A7E" w:rsidRDefault="006A04B0" w:rsidP="00D56614">
            <w:pPr>
              <w:tabs>
                <w:tab w:val="left" w:pos="4020"/>
              </w:tabs>
              <w:jc w:val="center"/>
            </w:pPr>
            <w:r w:rsidRPr="007E2A7E">
              <w:t>за</w:t>
            </w:r>
          </w:p>
        </w:tc>
      </w:tr>
      <w:tr w:rsidR="006A04B0" w:rsidRPr="007E2A7E" w14:paraId="415B6647" w14:textId="77777777" w:rsidTr="00D56614">
        <w:tc>
          <w:tcPr>
            <w:tcW w:w="959" w:type="dxa"/>
          </w:tcPr>
          <w:p w14:paraId="4B8BD427" w14:textId="77777777" w:rsidR="006A04B0" w:rsidRPr="007E2A7E" w:rsidRDefault="006A04B0" w:rsidP="00D56614">
            <w:pPr>
              <w:tabs>
                <w:tab w:val="left" w:pos="4020"/>
              </w:tabs>
              <w:jc w:val="center"/>
            </w:pPr>
            <w:r w:rsidRPr="007E2A7E">
              <w:t>6.</w:t>
            </w:r>
          </w:p>
        </w:tc>
        <w:tc>
          <w:tcPr>
            <w:tcW w:w="2391" w:type="dxa"/>
          </w:tcPr>
          <w:p w14:paraId="4E56BCFA" w14:textId="77777777" w:rsidR="006A04B0" w:rsidRPr="007E2A7E" w:rsidRDefault="006A04B0" w:rsidP="00D56614">
            <w:pPr>
              <w:tabs>
                <w:tab w:val="left" w:pos="4020"/>
              </w:tabs>
            </w:pPr>
            <w:r w:rsidRPr="007E2A7E">
              <w:t>Коннова Е.А.</w:t>
            </w:r>
          </w:p>
        </w:tc>
        <w:tc>
          <w:tcPr>
            <w:tcW w:w="3493" w:type="dxa"/>
          </w:tcPr>
          <w:p w14:paraId="709C905E" w14:textId="77777777" w:rsidR="006A04B0" w:rsidRPr="007E2A7E" w:rsidRDefault="006A04B0" w:rsidP="00D56614">
            <w:pPr>
              <w:tabs>
                <w:tab w:val="left" w:pos="4020"/>
              </w:tabs>
              <w:jc w:val="center"/>
            </w:pPr>
            <w:r w:rsidRPr="007E2A7E">
              <w:t>за</w:t>
            </w:r>
          </w:p>
        </w:tc>
      </w:tr>
      <w:tr w:rsidR="006A04B0" w:rsidRPr="007E2A7E" w14:paraId="2A58DD36" w14:textId="77777777" w:rsidTr="00D56614">
        <w:tc>
          <w:tcPr>
            <w:tcW w:w="959" w:type="dxa"/>
          </w:tcPr>
          <w:p w14:paraId="6A6F7CA5" w14:textId="77777777" w:rsidR="006A04B0" w:rsidRPr="007E2A7E" w:rsidRDefault="006A04B0" w:rsidP="00D56614">
            <w:pPr>
              <w:tabs>
                <w:tab w:val="left" w:pos="4020"/>
              </w:tabs>
              <w:jc w:val="center"/>
            </w:pPr>
            <w:r w:rsidRPr="007E2A7E">
              <w:t>7.</w:t>
            </w:r>
          </w:p>
        </w:tc>
        <w:tc>
          <w:tcPr>
            <w:tcW w:w="2391" w:type="dxa"/>
          </w:tcPr>
          <w:p w14:paraId="520DB163" w14:textId="77777777" w:rsidR="006A04B0" w:rsidRPr="007E2A7E" w:rsidRDefault="006A04B0" w:rsidP="00D56614">
            <w:pPr>
              <w:tabs>
                <w:tab w:val="left" w:pos="4020"/>
              </w:tabs>
            </w:pPr>
            <w:r w:rsidRPr="007E2A7E">
              <w:t>Агапова О.П.</w:t>
            </w:r>
          </w:p>
        </w:tc>
        <w:tc>
          <w:tcPr>
            <w:tcW w:w="3493" w:type="dxa"/>
          </w:tcPr>
          <w:p w14:paraId="725B0EEF" w14:textId="77777777" w:rsidR="006A04B0" w:rsidRPr="007E2A7E" w:rsidRDefault="006A04B0" w:rsidP="00D56614">
            <w:pPr>
              <w:tabs>
                <w:tab w:val="left" w:pos="4020"/>
              </w:tabs>
              <w:jc w:val="center"/>
            </w:pPr>
            <w:r w:rsidRPr="007E2A7E">
              <w:t>за</w:t>
            </w:r>
          </w:p>
        </w:tc>
      </w:tr>
    </w:tbl>
    <w:p w14:paraId="2E2B3A28"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00B78CB2" w14:textId="77777777" w:rsidR="0042514B" w:rsidRPr="007E2A7E" w:rsidRDefault="0042514B" w:rsidP="000516E8">
      <w:pPr>
        <w:pStyle w:val="3"/>
        <w:tabs>
          <w:tab w:val="left" w:pos="142"/>
          <w:tab w:val="left" w:pos="1134"/>
        </w:tabs>
        <w:spacing w:line="235" w:lineRule="auto"/>
        <w:ind w:right="45" w:firstLine="709"/>
        <w:jc w:val="both"/>
        <w:rPr>
          <w:color w:val="FF0000"/>
          <w:sz w:val="20"/>
        </w:rPr>
      </w:pPr>
    </w:p>
    <w:p w14:paraId="1C9D3014" w14:textId="2262D838" w:rsidR="00532DA6" w:rsidRPr="00FD3A6A" w:rsidRDefault="00914C87" w:rsidP="000516E8">
      <w:pPr>
        <w:pStyle w:val="3"/>
        <w:tabs>
          <w:tab w:val="left" w:pos="142"/>
          <w:tab w:val="left" w:pos="1134"/>
        </w:tabs>
        <w:spacing w:line="235" w:lineRule="auto"/>
        <w:ind w:right="45" w:firstLine="709"/>
        <w:jc w:val="both"/>
        <w:rPr>
          <w:sz w:val="20"/>
        </w:rPr>
      </w:pPr>
      <w:r w:rsidRPr="00FD3A6A">
        <w:rPr>
          <w:sz w:val="20"/>
        </w:rPr>
        <w:t xml:space="preserve">15. </w:t>
      </w:r>
      <w:r w:rsidR="00281C65" w:rsidRPr="00FD3A6A">
        <w:rPr>
          <w:sz w:val="20"/>
        </w:rPr>
        <w:t xml:space="preserve"> </w:t>
      </w:r>
      <w:r w:rsidR="00A31825" w:rsidRPr="00FD3A6A">
        <w:rPr>
          <w:sz w:val="20"/>
        </w:rPr>
        <w:t>СЛУШАЛИ:</w:t>
      </w:r>
      <w:r w:rsidR="00532DA6" w:rsidRPr="00FD3A6A">
        <w:rPr>
          <w:sz w:val="20"/>
        </w:rPr>
        <w:t xml:space="preserve"> </w:t>
      </w:r>
      <w:r w:rsidR="000C0273" w:rsidRPr="00FD3A6A">
        <w:rPr>
          <w:sz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824DDE" w:rsidRPr="00FD3A6A">
        <w:rPr>
          <w:sz w:val="20"/>
        </w:rPr>
        <w:t>4</w:t>
      </w:r>
      <w:r w:rsidR="000C0273" w:rsidRPr="00FD3A6A">
        <w:rPr>
          <w:sz w:val="20"/>
        </w:rPr>
        <w:t xml:space="preserve"> год</w:t>
      </w:r>
      <w:r w:rsidR="00532DA6" w:rsidRPr="00FD3A6A">
        <w:rPr>
          <w:sz w:val="20"/>
        </w:rPr>
        <w:t xml:space="preserve"> (Семенова Н.Е.</w:t>
      </w:r>
      <w:r w:rsidR="00C70654" w:rsidRPr="00FD3A6A">
        <w:rPr>
          <w:sz w:val="20"/>
        </w:rPr>
        <w:t xml:space="preserve">, </w:t>
      </w:r>
      <w:r w:rsidR="00F879FC" w:rsidRPr="00FD3A6A">
        <w:rPr>
          <w:sz w:val="20"/>
        </w:rPr>
        <w:t>Бондарева Г</w:t>
      </w:r>
      <w:r w:rsidR="00C70654" w:rsidRPr="00FD3A6A">
        <w:rPr>
          <w:sz w:val="20"/>
        </w:rPr>
        <w:t>.</w:t>
      </w:r>
      <w:r w:rsidR="00F879FC" w:rsidRPr="00FD3A6A">
        <w:rPr>
          <w:sz w:val="20"/>
        </w:rPr>
        <w:t>В.)</w:t>
      </w:r>
      <w:r w:rsidR="00F77516" w:rsidRPr="00FD3A6A">
        <w:rPr>
          <w:sz w:val="20"/>
        </w:rPr>
        <w:t>.</w:t>
      </w:r>
    </w:p>
    <w:p w14:paraId="554A3792" w14:textId="5E6D207C" w:rsidR="00A660BE" w:rsidRPr="00FD3A6A" w:rsidRDefault="00A660BE" w:rsidP="000516E8">
      <w:pPr>
        <w:widowControl/>
        <w:autoSpaceDE w:val="0"/>
        <w:autoSpaceDN w:val="0"/>
        <w:adjustRightInd w:val="0"/>
        <w:spacing w:line="235" w:lineRule="auto"/>
        <w:ind w:firstLine="540"/>
        <w:jc w:val="both"/>
      </w:pPr>
      <w:r w:rsidRPr="000474AD">
        <w:t xml:space="preserve">Организации, осуществляющие горячее водоснабжение, </w:t>
      </w:r>
      <w:r w:rsidRPr="000474AD">
        <w:rPr>
          <w:bCs/>
        </w:rPr>
        <w:t xml:space="preserve">МУП ЖКХ </w:t>
      </w:r>
      <w:r w:rsidR="00F879FC" w:rsidRPr="000474AD">
        <w:rPr>
          <w:bCs/>
        </w:rPr>
        <w:t>Нерльское коммунальное объединение</w:t>
      </w:r>
      <w:r w:rsidRPr="000474AD">
        <w:rPr>
          <w:bCs/>
        </w:rPr>
        <w:t xml:space="preserve"> Тейковского района и МУП «МПО ЖКХ» г. Тейково </w:t>
      </w:r>
      <w:r w:rsidRPr="000474AD">
        <w:t>обратились в Департамент</w:t>
      </w:r>
      <w:r w:rsidRPr="00FD3A6A">
        <w:t xml:space="preserve">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FD3A6A" w:rsidRPr="00FD3A6A">
        <w:t>4</w:t>
      </w:r>
      <w:r w:rsidRPr="00FD3A6A">
        <w:t xml:space="preserve"> год.</w:t>
      </w:r>
    </w:p>
    <w:p w14:paraId="1B42CC3F" w14:textId="77777777" w:rsidR="00F879FC" w:rsidRPr="00FD3A6A" w:rsidRDefault="00F879FC" w:rsidP="00F879FC">
      <w:pPr>
        <w:pStyle w:val="a3"/>
        <w:spacing w:line="235" w:lineRule="auto"/>
        <w:ind w:right="44" w:firstLine="567"/>
        <w:rPr>
          <w:bCs/>
          <w:sz w:val="20"/>
        </w:rPr>
      </w:pPr>
      <w:r w:rsidRPr="00FD3A6A">
        <w:rPr>
          <w:bCs/>
          <w:sz w:val="20"/>
        </w:rPr>
        <w:t xml:space="preserve">Экспертной группой Департамента произведена экспертиза тарифов на горячую воду. </w:t>
      </w:r>
    </w:p>
    <w:p w14:paraId="6CA253C4" w14:textId="1A3E3800" w:rsidR="00F879FC" w:rsidRPr="00FD3A6A" w:rsidRDefault="00F879FC" w:rsidP="00F879FC">
      <w:pPr>
        <w:widowControl/>
        <w:autoSpaceDE w:val="0"/>
        <w:autoSpaceDN w:val="0"/>
        <w:adjustRightInd w:val="0"/>
        <w:spacing w:line="235" w:lineRule="auto"/>
        <w:ind w:firstLine="567"/>
        <w:jc w:val="both"/>
      </w:pPr>
      <w:bookmarkStart w:id="10" w:name="_Hlk154390099"/>
      <w:r w:rsidRPr="00FD3A6A">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w:t>
      </w:r>
      <w:r w:rsidR="00FD3A6A" w:rsidRPr="00EA113D">
        <w:rPr>
          <w:bCs/>
          <w:sz w:val="22"/>
          <w:szCs w:val="22"/>
        </w:rPr>
        <w:t>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r w:rsidRPr="00FD3A6A">
        <w:t>.</w:t>
      </w:r>
    </w:p>
    <w:p w14:paraId="2A747FF7" w14:textId="77777777" w:rsidR="00F879FC" w:rsidRPr="00FD3A6A" w:rsidRDefault="00F879FC" w:rsidP="00F879FC">
      <w:pPr>
        <w:widowControl/>
        <w:autoSpaceDE w:val="0"/>
        <w:autoSpaceDN w:val="0"/>
        <w:adjustRightInd w:val="0"/>
        <w:spacing w:line="235" w:lineRule="auto"/>
        <w:ind w:firstLine="567"/>
        <w:jc w:val="both"/>
        <w:rPr>
          <w:bCs/>
        </w:rPr>
      </w:pPr>
      <w:r w:rsidRPr="00FD3A6A">
        <w:rPr>
          <w:bCs/>
        </w:rPr>
        <w:t xml:space="preserve">С учетом постановления Департамента энергетики и тарифов Ивановской области от </w:t>
      </w:r>
      <w:r w:rsidRPr="00FD3A6A">
        <w:t>20.12.2019 N 59-гв/21 д</w:t>
      </w:r>
      <w:r w:rsidRPr="00FD3A6A">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холодную воду или </w:t>
      </w:r>
      <w:r w:rsidRPr="00FD3A6A">
        <w:t>компонента на теплоноситель</w:t>
      </w:r>
      <w:r w:rsidRPr="00FD3A6A">
        <w:rPr>
          <w:bCs/>
        </w:rPr>
        <w:t xml:space="preserve"> и компонента на тепловую энергию. По результатам рассмотрения подготовлены соответствующие экспертные заключения.</w:t>
      </w:r>
    </w:p>
    <w:p w14:paraId="768029CD" w14:textId="77777777" w:rsidR="00F879FC" w:rsidRPr="00FD3A6A" w:rsidRDefault="00F879FC" w:rsidP="00F879FC">
      <w:pPr>
        <w:widowControl/>
        <w:tabs>
          <w:tab w:val="left" w:pos="851"/>
          <w:tab w:val="left" w:pos="1276"/>
          <w:tab w:val="left" w:pos="1560"/>
        </w:tabs>
        <w:ind w:firstLine="709"/>
        <w:jc w:val="both"/>
      </w:pPr>
      <w:r w:rsidRPr="00FD3A6A">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F24C74" w:rsidRPr="00FD3A6A">
        <w:t>на горячую воду</w:t>
      </w:r>
      <w:r w:rsidRPr="00FD3A6A">
        <w:t xml:space="preserve"> для населения.</w:t>
      </w:r>
    </w:p>
    <w:p w14:paraId="76954117" w14:textId="77777777" w:rsidR="00FD3A6A" w:rsidRDefault="00FD3A6A" w:rsidP="00FD3A6A">
      <w:pPr>
        <w:spacing w:line="235" w:lineRule="auto"/>
        <w:ind w:firstLine="567"/>
        <w:jc w:val="both"/>
        <w:rPr>
          <w:bCs/>
        </w:rPr>
      </w:pPr>
      <w:r>
        <w:rPr>
          <w:bCs/>
        </w:rPr>
        <w:t>Льготный т</w:t>
      </w:r>
      <w:r w:rsidRPr="006E4478">
        <w:rPr>
          <w:bCs/>
        </w:rPr>
        <w:t xml:space="preserve">ариф на горячую воду для населения на </w:t>
      </w:r>
      <w:r>
        <w:rPr>
          <w:bCs/>
        </w:rPr>
        <w:t xml:space="preserve">первое полугодие </w:t>
      </w:r>
      <w:r w:rsidRPr="006E4478">
        <w:rPr>
          <w:bCs/>
        </w:rPr>
        <w:t>202</w:t>
      </w:r>
      <w:r>
        <w:rPr>
          <w:bCs/>
        </w:rPr>
        <w:t>4</w:t>
      </w:r>
      <w:r w:rsidRPr="006E4478">
        <w:rPr>
          <w:bCs/>
        </w:rPr>
        <w:t xml:space="preserve"> год определен</w:t>
      </w:r>
      <w:r>
        <w:rPr>
          <w:bCs/>
        </w:rPr>
        <w:t xml:space="preserve"> </w:t>
      </w:r>
      <w:r w:rsidRPr="00CE6175">
        <w:rPr>
          <w:bCs/>
          <w:sz w:val="22"/>
          <w:szCs w:val="22"/>
        </w:rPr>
        <w:t>на уровне тарифа, действующего по состоянию на 31.12.2023 г.</w:t>
      </w:r>
      <w:r w:rsidRPr="006E4478">
        <w:rPr>
          <w:bCs/>
        </w:rPr>
        <w:t xml:space="preserve"> </w:t>
      </w:r>
    </w:p>
    <w:p w14:paraId="56EF0FA2" w14:textId="77777777" w:rsidR="00FD3A6A" w:rsidRPr="00CE6175" w:rsidRDefault="00FD3A6A" w:rsidP="00FD3A6A">
      <w:pPr>
        <w:tabs>
          <w:tab w:val="left" w:pos="1276"/>
        </w:tabs>
        <w:ind w:firstLine="567"/>
        <w:jc w:val="both"/>
        <w:rPr>
          <w:bCs/>
          <w:sz w:val="22"/>
          <w:szCs w:val="22"/>
        </w:rPr>
      </w:pPr>
      <w:r w:rsidRPr="00CE6175">
        <w:rPr>
          <w:bCs/>
          <w:sz w:val="22"/>
          <w:szCs w:val="22"/>
        </w:rPr>
        <w:t xml:space="preserve">Льготный тариф </w:t>
      </w:r>
      <w:r w:rsidRPr="006E4478">
        <w:rPr>
          <w:bCs/>
        </w:rPr>
        <w:t xml:space="preserve">на горячую воду для населения на </w:t>
      </w:r>
      <w:r>
        <w:rPr>
          <w:bCs/>
        </w:rPr>
        <w:t xml:space="preserve">второе полугодие </w:t>
      </w:r>
      <w:r w:rsidRPr="006E4478">
        <w:rPr>
          <w:bCs/>
        </w:rPr>
        <w:t>202</w:t>
      </w:r>
      <w:r>
        <w:rPr>
          <w:bCs/>
        </w:rPr>
        <w:t>4</w:t>
      </w:r>
      <w:r w:rsidRPr="006E4478">
        <w:rPr>
          <w:bCs/>
        </w:rPr>
        <w:t xml:space="preserve"> год определен</w:t>
      </w:r>
      <w:r>
        <w:rPr>
          <w:bCs/>
        </w:rPr>
        <w:t xml:space="preserve"> </w:t>
      </w:r>
      <w:r w:rsidRPr="00CE6175">
        <w:rPr>
          <w:bCs/>
          <w:sz w:val="22"/>
          <w:szCs w:val="22"/>
        </w:rPr>
        <w:t>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2C37927E" w14:textId="77777777" w:rsidR="00FD3A6A" w:rsidRPr="00CE6175" w:rsidRDefault="00FD3A6A" w:rsidP="00FD3A6A">
      <w:pPr>
        <w:tabs>
          <w:tab w:val="left" w:pos="1276"/>
        </w:tabs>
        <w:ind w:firstLine="567"/>
        <w:jc w:val="both"/>
        <w:rPr>
          <w:bCs/>
          <w:sz w:val="22"/>
          <w:szCs w:val="22"/>
        </w:rPr>
      </w:pPr>
      <w:r w:rsidRPr="00CE6175">
        <w:rPr>
          <w:bCs/>
          <w:sz w:val="22"/>
          <w:szCs w:val="22"/>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5875E741" w14:textId="77777777" w:rsidR="00FD3A6A" w:rsidRDefault="00FD3A6A" w:rsidP="00FD3A6A">
      <w:pPr>
        <w:widowControl/>
        <w:autoSpaceDE w:val="0"/>
        <w:autoSpaceDN w:val="0"/>
        <w:adjustRightInd w:val="0"/>
        <w:spacing w:line="235" w:lineRule="auto"/>
        <w:ind w:firstLine="567"/>
        <w:jc w:val="both"/>
        <w:rPr>
          <w:bCs/>
          <w:sz w:val="22"/>
          <w:szCs w:val="22"/>
        </w:rPr>
      </w:pPr>
      <w:r w:rsidRPr="00CE6175">
        <w:rPr>
          <w:bCs/>
          <w:sz w:val="22"/>
          <w:szCs w:val="22"/>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1024C7EB" w14:textId="12B5832C" w:rsidR="00F879FC" w:rsidRPr="00BC08A5" w:rsidRDefault="00F879FC" w:rsidP="00FD3A6A">
      <w:pPr>
        <w:widowControl/>
        <w:autoSpaceDE w:val="0"/>
        <w:autoSpaceDN w:val="0"/>
        <w:adjustRightInd w:val="0"/>
        <w:spacing w:line="235" w:lineRule="auto"/>
        <w:ind w:firstLine="567"/>
        <w:jc w:val="both"/>
      </w:pPr>
      <w:r w:rsidRPr="00BC08A5">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E1644E8" w14:textId="77777777" w:rsidR="00532DA6" w:rsidRPr="00BC08A5" w:rsidRDefault="00532DA6" w:rsidP="000516E8">
      <w:pPr>
        <w:pStyle w:val="a3"/>
        <w:spacing w:line="235" w:lineRule="auto"/>
        <w:ind w:right="44" w:firstLine="567"/>
        <w:rPr>
          <w:bCs/>
          <w:sz w:val="20"/>
        </w:rPr>
      </w:pPr>
      <w:r w:rsidRPr="00BC08A5">
        <w:rPr>
          <w:bCs/>
          <w:sz w:val="20"/>
        </w:rPr>
        <w:t xml:space="preserve">Основные показатели деятельности </w:t>
      </w:r>
      <w:r w:rsidRPr="00BC08A5">
        <w:rPr>
          <w:sz w:val="20"/>
        </w:rPr>
        <w:t>теплоснабжающих организаций</w:t>
      </w:r>
      <w:r w:rsidRPr="00BC08A5">
        <w:rPr>
          <w:bCs/>
          <w:sz w:val="20"/>
        </w:rPr>
        <w:t xml:space="preserve"> на расчетный период регулирования, принятые при формировании тарифов на горячую воду приведены в приложениях № </w:t>
      </w:r>
      <w:r w:rsidR="00914C87" w:rsidRPr="00BC08A5">
        <w:rPr>
          <w:bCs/>
          <w:sz w:val="20"/>
        </w:rPr>
        <w:t>15</w:t>
      </w:r>
      <w:r w:rsidRPr="00BC08A5">
        <w:rPr>
          <w:bCs/>
          <w:sz w:val="20"/>
        </w:rPr>
        <w:t xml:space="preserve">/1, </w:t>
      </w:r>
      <w:r w:rsidR="00914C87" w:rsidRPr="00BC08A5">
        <w:rPr>
          <w:bCs/>
          <w:sz w:val="20"/>
        </w:rPr>
        <w:t>15</w:t>
      </w:r>
      <w:r w:rsidRPr="00BC08A5">
        <w:rPr>
          <w:bCs/>
          <w:sz w:val="20"/>
        </w:rPr>
        <w:t>/2.</w:t>
      </w:r>
    </w:p>
    <w:bookmarkEnd w:id="10"/>
    <w:p w14:paraId="675E5D82" w14:textId="77777777" w:rsidR="00532DA6" w:rsidRPr="00BC08A5" w:rsidRDefault="00532DA6" w:rsidP="000516E8">
      <w:pPr>
        <w:tabs>
          <w:tab w:val="left" w:pos="993"/>
        </w:tabs>
        <w:spacing w:line="235" w:lineRule="auto"/>
        <w:ind w:firstLine="567"/>
        <w:jc w:val="both"/>
        <w:rPr>
          <w:b/>
        </w:rPr>
      </w:pPr>
    </w:p>
    <w:p w14:paraId="2A362D5A" w14:textId="77777777" w:rsidR="00532DA6" w:rsidRPr="00BC08A5" w:rsidRDefault="00532DA6" w:rsidP="000516E8">
      <w:pPr>
        <w:tabs>
          <w:tab w:val="left" w:pos="993"/>
        </w:tabs>
        <w:spacing w:line="235" w:lineRule="auto"/>
        <w:ind w:firstLine="567"/>
        <w:jc w:val="both"/>
      </w:pPr>
      <w:r w:rsidRPr="00BC08A5">
        <w:rPr>
          <w:b/>
        </w:rPr>
        <w:t>РЕШИЛИ:</w:t>
      </w:r>
    </w:p>
    <w:p w14:paraId="7B76A976" w14:textId="4DD8FF7E" w:rsidR="00532DA6" w:rsidRPr="007E2A7E" w:rsidRDefault="00532DA6" w:rsidP="000516E8">
      <w:pPr>
        <w:tabs>
          <w:tab w:val="left" w:pos="993"/>
        </w:tabs>
        <w:spacing w:line="235" w:lineRule="auto"/>
        <w:ind w:firstLine="567"/>
        <w:jc w:val="both"/>
        <w:rPr>
          <w:color w:val="FF0000"/>
        </w:rPr>
      </w:pPr>
      <w:r w:rsidRPr="00BC08A5">
        <w:t>В соответствии с Федеральным законом от 07.12.2011 № 416-ФЗ «О водоснабжении и водоотведении», постановлени</w:t>
      </w:r>
      <w:r w:rsidR="009F1931" w:rsidRPr="00BC08A5">
        <w:t>я</w:t>
      </w:r>
      <w:r w:rsidRPr="00BC08A5">
        <w:t>м</w:t>
      </w:r>
      <w:r w:rsidR="009F1931" w:rsidRPr="00BC08A5">
        <w:t>и</w:t>
      </w:r>
      <w:r w:rsidRPr="00BC08A5">
        <w:t xml:space="preserve"> Правительства Российской Федерации от 13.05.2013 № 406 «О государственном регулировании </w:t>
      </w:r>
      <w:r w:rsidRPr="00BC08A5">
        <w:lastRenderedPageBreak/>
        <w:t>тарифов в сфере водоснабжения и водоотведения»</w:t>
      </w:r>
      <w:r w:rsidR="00F879FC" w:rsidRPr="007E2A7E">
        <w:rPr>
          <w:color w:val="FF0000"/>
        </w:rPr>
        <w:t>:</w:t>
      </w:r>
    </w:p>
    <w:p w14:paraId="5CE142ED" w14:textId="7680E8F9" w:rsidR="000474AD" w:rsidRDefault="000474AD" w:rsidP="000474AD">
      <w:pPr>
        <w:pStyle w:val="af5"/>
        <w:numPr>
          <w:ilvl w:val="0"/>
          <w:numId w:val="27"/>
        </w:numPr>
        <w:tabs>
          <w:tab w:val="left" w:pos="851"/>
        </w:tabs>
        <w:spacing w:line="235" w:lineRule="auto"/>
        <w:ind w:left="0" w:firstLine="426"/>
        <w:jc w:val="both"/>
      </w:pPr>
      <w:r w:rsidRPr="000474AD">
        <w:t>Установить тарифы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на 2024 год</w:t>
      </w:r>
      <w:r>
        <w:t>:</w:t>
      </w:r>
    </w:p>
    <w:p w14:paraId="11C1263B" w14:textId="77777777" w:rsidR="000474AD" w:rsidRPr="008C625A" w:rsidRDefault="000474AD" w:rsidP="000474AD">
      <w:pPr>
        <w:pStyle w:val="ConsPlusTitle"/>
        <w:widowControl/>
        <w:jc w:val="center"/>
        <w:outlineLvl w:val="0"/>
        <w:rPr>
          <w:rFonts w:ascii="Times New Roman" w:hAnsi="Times New Roman" w:cs="Times New Roman"/>
          <w:sz w:val="24"/>
          <w:szCs w:val="24"/>
        </w:rPr>
      </w:pPr>
      <w:r w:rsidRPr="008C625A">
        <w:rPr>
          <w:rFonts w:ascii="Times New Roman" w:hAnsi="Times New Roman" w:cs="Times New Roman"/>
          <w:sz w:val="24"/>
          <w:szCs w:val="24"/>
        </w:rPr>
        <w:t>Тарифы на горячую воду для потребителей Тейковского района</w:t>
      </w:r>
    </w:p>
    <w:p w14:paraId="39E464F9" w14:textId="77777777" w:rsidR="000474AD" w:rsidRDefault="000474AD" w:rsidP="000474AD">
      <w:pPr>
        <w:pStyle w:val="ConsPlusTitle"/>
        <w:widowControl/>
        <w:jc w:val="center"/>
        <w:outlineLvl w:val="0"/>
        <w:rPr>
          <w:rFonts w:ascii="Times New Roman" w:hAnsi="Times New Roman" w:cs="Times New Roman"/>
          <w:sz w:val="24"/>
          <w:szCs w:val="24"/>
        </w:rPr>
      </w:pPr>
      <w:r w:rsidRPr="008C625A">
        <w:rPr>
          <w:rFonts w:ascii="Times New Roman" w:hAnsi="Times New Roman" w:cs="Times New Roman"/>
          <w:sz w:val="24"/>
          <w:szCs w:val="24"/>
        </w:rPr>
        <w:t>(с использованием закрытых систем горячего водоснабжения)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415"/>
        <w:gridCol w:w="1559"/>
        <w:gridCol w:w="1559"/>
        <w:gridCol w:w="1560"/>
        <w:gridCol w:w="1559"/>
      </w:tblGrid>
      <w:tr w:rsidR="000474AD" w:rsidRPr="004C0A20" w14:paraId="46BB74A6" w14:textId="77777777" w:rsidTr="000474AD">
        <w:trPr>
          <w:trHeight w:val="340"/>
        </w:trPr>
        <w:tc>
          <w:tcPr>
            <w:tcW w:w="555" w:type="dxa"/>
            <w:vMerge w:val="restart"/>
            <w:vAlign w:val="center"/>
          </w:tcPr>
          <w:p w14:paraId="1CE1F937" w14:textId="77777777" w:rsidR="000474AD" w:rsidRPr="000474AD" w:rsidRDefault="000474AD" w:rsidP="000474AD">
            <w:pPr>
              <w:tabs>
                <w:tab w:val="left" w:pos="1026"/>
              </w:tabs>
              <w:autoSpaceDE w:val="0"/>
              <w:autoSpaceDN w:val="0"/>
              <w:adjustRightInd w:val="0"/>
              <w:ind w:right="34"/>
              <w:jc w:val="center"/>
              <w:outlineLvl w:val="0"/>
              <w:rPr>
                <w:sz w:val="22"/>
                <w:szCs w:val="22"/>
              </w:rPr>
            </w:pPr>
            <w:r w:rsidRPr="000474AD">
              <w:rPr>
                <w:sz w:val="22"/>
                <w:szCs w:val="22"/>
              </w:rPr>
              <w:t>№ п/п</w:t>
            </w:r>
          </w:p>
        </w:tc>
        <w:tc>
          <w:tcPr>
            <w:tcW w:w="3415" w:type="dxa"/>
            <w:vMerge w:val="restart"/>
            <w:vAlign w:val="center"/>
          </w:tcPr>
          <w:p w14:paraId="242270CC" w14:textId="77777777" w:rsidR="000474AD" w:rsidRPr="000474AD" w:rsidRDefault="000474AD" w:rsidP="000474AD">
            <w:pPr>
              <w:jc w:val="center"/>
            </w:pPr>
            <w:r w:rsidRPr="000474AD">
              <w:t>Наименование организации коммунального комплекса</w:t>
            </w:r>
          </w:p>
        </w:tc>
        <w:tc>
          <w:tcPr>
            <w:tcW w:w="6237" w:type="dxa"/>
            <w:gridSpan w:val="4"/>
          </w:tcPr>
          <w:p w14:paraId="584E1654" w14:textId="77777777" w:rsidR="000474AD" w:rsidRPr="000474AD" w:rsidRDefault="000474AD" w:rsidP="000474AD">
            <w:pPr>
              <w:jc w:val="center"/>
            </w:pPr>
            <w:r w:rsidRPr="000474AD">
              <w:t xml:space="preserve">Тарифы на горячую воду </w:t>
            </w:r>
          </w:p>
        </w:tc>
      </w:tr>
      <w:tr w:rsidR="000474AD" w:rsidRPr="004C0A20" w14:paraId="4E4C572C" w14:textId="77777777" w:rsidTr="000474AD">
        <w:trPr>
          <w:trHeight w:val="460"/>
        </w:trPr>
        <w:tc>
          <w:tcPr>
            <w:tcW w:w="555" w:type="dxa"/>
            <w:vMerge/>
            <w:vAlign w:val="center"/>
          </w:tcPr>
          <w:p w14:paraId="2076DFDF" w14:textId="77777777" w:rsidR="000474AD" w:rsidRPr="000474AD" w:rsidRDefault="000474AD" w:rsidP="000474AD">
            <w:pPr>
              <w:rPr>
                <w:sz w:val="22"/>
                <w:szCs w:val="22"/>
              </w:rPr>
            </w:pPr>
          </w:p>
        </w:tc>
        <w:tc>
          <w:tcPr>
            <w:tcW w:w="3415" w:type="dxa"/>
            <w:vMerge/>
          </w:tcPr>
          <w:p w14:paraId="0B772024" w14:textId="77777777" w:rsidR="000474AD" w:rsidRPr="000474AD" w:rsidRDefault="000474AD" w:rsidP="000474AD"/>
        </w:tc>
        <w:tc>
          <w:tcPr>
            <w:tcW w:w="3118" w:type="dxa"/>
            <w:gridSpan w:val="2"/>
          </w:tcPr>
          <w:p w14:paraId="7418CC68" w14:textId="77777777" w:rsidR="000474AD" w:rsidRPr="000474AD" w:rsidRDefault="000474AD" w:rsidP="000474AD">
            <w:pPr>
              <w:jc w:val="center"/>
            </w:pPr>
            <w:r w:rsidRPr="000474AD">
              <w:t xml:space="preserve">Для бюджетных и прочих потребителей </w:t>
            </w:r>
          </w:p>
          <w:p w14:paraId="7666AEFC" w14:textId="77777777" w:rsidR="000474AD" w:rsidRPr="000474AD" w:rsidRDefault="000474AD" w:rsidP="000474AD">
            <w:pPr>
              <w:jc w:val="center"/>
            </w:pPr>
            <w:r w:rsidRPr="000474AD">
              <w:t>(НДС не облагается *)</w:t>
            </w:r>
          </w:p>
        </w:tc>
        <w:tc>
          <w:tcPr>
            <w:tcW w:w="3119" w:type="dxa"/>
            <w:gridSpan w:val="2"/>
            <w:vAlign w:val="center"/>
          </w:tcPr>
          <w:p w14:paraId="5C53E777" w14:textId="77777777" w:rsidR="000474AD" w:rsidRPr="000474AD" w:rsidRDefault="000474AD" w:rsidP="000474AD">
            <w:pPr>
              <w:jc w:val="center"/>
            </w:pPr>
            <w:r w:rsidRPr="000474AD">
              <w:t xml:space="preserve">Для населения </w:t>
            </w:r>
          </w:p>
          <w:p w14:paraId="19E3AC0E" w14:textId="77777777" w:rsidR="000474AD" w:rsidRPr="000474AD" w:rsidRDefault="000474AD" w:rsidP="000474AD">
            <w:pPr>
              <w:jc w:val="center"/>
            </w:pPr>
            <w:r w:rsidRPr="000474AD">
              <w:t>(НДС не облагается *)</w:t>
            </w:r>
          </w:p>
        </w:tc>
      </w:tr>
      <w:tr w:rsidR="000474AD" w:rsidRPr="004C0A20" w14:paraId="55874939" w14:textId="77777777" w:rsidTr="000474AD">
        <w:trPr>
          <w:trHeight w:val="991"/>
        </w:trPr>
        <w:tc>
          <w:tcPr>
            <w:tcW w:w="555" w:type="dxa"/>
            <w:vMerge/>
            <w:vAlign w:val="center"/>
          </w:tcPr>
          <w:p w14:paraId="61B914C4" w14:textId="77777777" w:rsidR="000474AD" w:rsidRPr="000474AD" w:rsidRDefault="000474AD" w:rsidP="000474AD">
            <w:pPr>
              <w:rPr>
                <w:sz w:val="22"/>
                <w:szCs w:val="22"/>
              </w:rPr>
            </w:pPr>
          </w:p>
        </w:tc>
        <w:tc>
          <w:tcPr>
            <w:tcW w:w="3415" w:type="dxa"/>
            <w:vMerge/>
          </w:tcPr>
          <w:p w14:paraId="145E7E9E" w14:textId="77777777" w:rsidR="000474AD" w:rsidRPr="000474AD" w:rsidRDefault="000474AD" w:rsidP="000474AD"/>
        </w:tc>
        <w:tc>
          <w:tcPr>
            <w:tcW w:w="1559" w:type="dxa"/>
            <w:vAlign w:val="center"/>
          </w:tcPr>
          <w:p w14:paraId="082C3DF5" w14:textId="77777777" w:rsidR="000474AD" w:rsidRPr="000474AD" w:rsidRDefault="000474AD" w:rsidP="000474AD">
            <w:pPr>
              <w:jc w:val="center"/>
            </w:pPr>
            <w:r w:rsidRPr="000474AD">
              <w:t>с 01.01.2024</w:t>
            </w:r>
            <w:r w:rsidRPr="000474AD">
              <w:rPr>
                <w:lang w:val="en-US"/>
              </w:rPr>
              <w:t xml:space="preserve"> </w:t>
            </w:r>
            <w:r w:rsidRPr="000474AD">
              <w:t>по 30.06.2024</w:t>
            </w:r>
          </w:p>
        </w:tc>
        <w:tc>
          <w:tcPr>
            <w:tcW w:w="1559" w:type="dxa"/>
            <w:vAlign w:val="center"/>
          </w:tcPr>
          <w:p w14:paraId="24518937" w14:textId="77777777" w:rsidR="000474AD" w:rsidRPr="000474AD" w:rsidRDefault="000474AD" w:rsidP="000474AD">
            <w:pPr>
              <w:jc w:val="center"/>
            </w:pPr>
            <w:r w:rsidRPr="000474AD">
              <w:t>с 01.07.2024 по 31.12.2024</w:t>
            </w:r>
          </w:p>
        </w:tc>
        <w:tc>
          <w:tcPr>
            <w:tcW w:w="1560" w:type="dxa"/>
            <w:vAlign w:val="center"/>
          </w:tcPr>
          <w:p w14:paraId="6709D912" w14:textId="77777777" w:rsidR="000474AD" w:rsidRPr="000474AD" w:rsidRDefault="000474AD" w:rsidP="000474AD">
            <w:pPr>
              <w:jc w:val="center"/>
            </w:pPr>
            <w:r w:rsidRPr="000474AD">
              <w:t>с 01.01.2024 по 30.06.2024</w:t>
            </w:r>
          </w:p>
        </w:tc>
        <w:tc>
          <w:tcPr>
            <w:tcW w:w="1559" w:type="dxa"/>
            <w:vAlign w:val="center"/>
          </w:tcPr>
          <w:p w14:paraId="7FD97C6C" w14:textId="77777777" w:rsidR="000474AD" w:rsidRPr="000474AD" w:rsidRDefault="000474AD" w:rsidP="000474AD">
            <w:pPr>
              <w:jc w:val="center"/>
            </w:pPr>
            <w:r w:rsidRPr="000474AD">
              <w:t>с 01.07.2024 по 31.12.2024</w:t>
            </w:r>
          </w:p>
        </w:tc>
      </w:tr>
      <w:tr w:rsidR="000474AD" w:rsidRPr="004C0A20" w14:paraId="2FB8A79A" w14:textId="77777777" w:rsidTr="000474AD">
        <w:trPr>
          <w:trHeight w:val="230"/>
        </w:trPr>
        <w:tc>
          <w:tcPr>
            <w:tcW w:w="555" w:type="dxa"/>
            <w:vAlign w:val="center"/>
          </w:tcPr>
          <w:p w14:paraId="4210F1A3" w14:textId="77777777" w:rsidR="000474AD" w:rsidRPr="000474AD" w:rsidRDefault="000474AD" w:rsidP="000474AD">
            <w:pPr>
              <w:jc w:val="center"/>
              <w:rPr>
                <w:sz w:val="22"/>
                <w:szCs w:val="22"/>
              </w:rPr>
            </w:pPr>
            <w:r w:rsidRPr="000474AD">
              <w:rPr>
                <w:sz w:val="22"/>
                <w:szCs w:val="22"/>
              </w:rPr>
              <w:t>1</w:t>
            </w:r>
          </w:p>
        </w:tc>
        <w:tc>
          <w:tcPr>
            <w:tcW w:w="3415" w:type="dxa"/>
            <w:vAlign w:val="center"/>
          </w:tcPr>
          <w:p w14:paraId="1F12E391" w14:textId="77777777" w:rsidR="000474AD" w:rsidRPr="000474AD" w:rsidRDefault="000474AD" w:rsidP="000474AD">
            <w:pPr>
              <w:jc w:val="center"/>
            </w:pPr>
            <w:r w:rsidRPr="000474AD">
              <w:t>2</w:t>
            </w:r>
          </w:p>
        </w:tc>
        <w:tc>
          <w:tcPr>
            <w:tcW w:w="1559" w:type="dxa"/>
          </w:tcPr>
          <w:p w14:paraId="32B0F3FD" w14:textId="77777777" w:rsidR="000474AD" w:rsidRPr="000474AD" w:rsidRDefault="000474AD" w:rsidP="000474AD">
            <w:pPr>
              <w:jc w:val="center"/>
            </w:pPr>
            <w:r w:rsidRPr="000474AD">
              <w:t>3</w:t>
            </w:r>
          </w:p>
        </w:tc>
        <w:tc>
          <w:tcPr>
            <w:tcW w:w="1559" w:type="dxa"/>
            <w:vAlign w:val="center"/>
          </w:tcPr>
          <w:p w14:paraId="498D013C" w14:textId="77777777" w:rsidR="000474AD" w:rsidRPr="000474AD" w:rsidRDefault="000474AD" w:rsidP="000474AD">
            <w:pPr>
              <w:jc w:val="center"/>
            </w:pPr>
            <w:r w:rsidRPr="000474AD">
              <w:t>4</w:t>
            </w:r>
          </w:p>
        </w:tc>
        <w:tc>
          <w:tcPr>
            <w:tcW w:w="1560" w:type="dxa"/>
            <w:vAlign w:val="center"/>
          </w:tcPr>
          <w:p w14:paraId="417529D9" w14:textId="77777777" w:rsidR="000474AD" w:rsidRPr="000474AD" w:rsidRDefault="000474AD" w:rsidP="000474AD">
            <w:pPr>
              <w:jc w:val="center"/>
            </w:pPr>
            <w:r w:rsidRPr="000474AD">
              <w:t>5</w:t>
            </w:r>
          </w:p>
        </w:tc>
        <w:tc>
          <w:tcPr>
            <w:tcW w:w="1559" w:type="dxa"/>
          </w:tcPr>
          <w:p w14:paraId="46D33582" w14:textId="77777777" w:rsidR="000474AD" w:rsidRPr="000474AD" w:rsidRDefault="000474AD" w:rsidP="000474AD">
            <w:pPr>
              <w:jc w:val="center"/>
            </w:pPr>
            <w:r w:rsidRPr="000474AD">
              <w:t>6</w:t>
            </w:r>
          </w:p>
        </w:tc>
      </w:tr>
      <w:tr w:rsidR="000474AD" w:rsidRPr="004C0A20" w14:paraId="2C98B7A3" w14:textId="77777777" w:rsidTr="000474AD">
        <w:trPr>
          <w:trHeight w:val="245"/>
        </w:trPr>
        <w:tc>
          <w:tcPr>
            <w:tcW w:w="10207" w:type="dxa"/>
            <w:gridSpan w:val="6"/>
            <w:vAlign w:val="center"/>
          </w:tcPr>
          <w:p w14:paraId="5A027D96" w14:textId="77777777" w:rsidR="000474AD" w:rsidRPr="000474AD" w:rsidRDefault="000474AD" w:rsidP="000474AD">
            <w:pPr>
              <w:jc w:val="center"/>
            </w:pPr>
            <w:r w:rsidRPr="000474AD">
              <w:t>Большеклочковское сельское поселение</w:t>
            </w:r>
          </w:p>
        </w:tc>
      </w:tr>
      <w:tr w:rsidR="000474AD" w:rsidRPr="004C0A20" w14:paraId="2A5E7198" w14:textId="77777777" w:rsidTr="000474AD">
        <w:trPr>
          <w:trHeight w:val="230"/>
        </w:trPr>
        <w:tc>
          <w:tcPr>
            <w:tcW w:w="555" w:type="dxa"/>
            <w:vAlign w:val="center"/>
          </w:tcPr>
          <w:p w14:paraId="79C9C160" w14:textId="77777777" w:rsidR="000474AD" w:rsidRPr="000474AD" w:rsidRDefault="000474AD" w:rsidP="000474AD">
            <w:pPr>
              <w:jc w:val="center"/>
              <w:rPr>
                <w:sz w:val="22"/>
                <w:szCs w:val="22"/>
              </w:rPr>
            </w:pPr>
            <w:r w:rsidRPr="000474AD">
              <w:rPr>
                <w:sz w:val="22"/>
                <w:szCs w:val="22"/>
              </w:rPr>
              <w:t>1.</w:t>
            </w:r>
          </w:p>
        </w:tc>
        <w:tc>
          <w:tcPr>
            <w:tcW w:w="3415" w:type="dxa"/>
            <w:vAlign w:val="center"/>
          </w:tcPr>
          <w:p w14:paraId="4C0C85EC" w14:textId="77777777" w:rsidR="000474AD" w:rsidRPr="000474AD" w:rsidRDefault="000474AD" w:rsidP="000474AD">
            <w:pPr>
              <w:widowControl/>
              <w:autoSpaceDE w:val="0"/>
              <w:autoSpaceDN w:val="0"/>
              <w:adjustRightInd w:val="0"/>
              <w:jc w:val="both"/>
            </w:pPr>
            <w:r w:rsidRPr="000474AD">
              <w:t>МУП «МПО ЖКХ» (г. Тейково), от котельной ПАО «МРСК Центр и Приволжье» (филиал «Ивэнерго»), руб./куб. метр</w:t>
            </w:r>
          </w:p>
        </w:tc>
        <w:tc>
          <w:tcPr>
            <w:tcW w:w="1559" w:type="dxa"/>
            <w:vAlign w:val="center"/>
          </w:tcPr>
          <w:p w14:paraId="177A86EE" w14:textId="77777777" w:rsidR="000474AD" w:rsidRPr="000474AD" w:rsidRDefault="000474AD" w:rsidP="000474AD">
            <w:pPr>
              <w:jc w:val="center"/>
              <w:rPr>
                <w:color w:val="FF0000"/>
              </w:rPr>
            </w:pPr>
          </w:p>
        </w:tc>
        <w:tc>
          <w:tcPr>
            <w:tcW w:w="1559" w:type="dxa"/>
            <w:vAlign w:val="center"/>
          </w:tcPr>
          <w:p w14:paraId="529703EB" w14:textId="77777777" w:rsidR="000474AD" w:rsidRPr="000474AD" w:rsidRDefault="000474AD" w:rsidP="000474AD">
            <w:pPr>
              <w:jc w:val="center"/>
              <w:rPr>
                <w:color w:val="FF0000"/>
              </w:rPr>
            </w:pPr>
          </w:p>
        </w:tc>
        <w:tc>
          <w:tcPr>
            <w:tcW w:w="1560" w:type="dxa"/>
            <w:vAlign w:val="center"/>
          </w:tcPr>
          <w:p w14:paraId="067E35B3" w14:textId="77777777" w:rsidR="000474AD" w:rsidRPr="000474AD" w:rsidRDefault="000474AD" w:rsidP="000474AD">
            <w:pPr>
              <w:spacing w:line="228" w:lineRule="auto"/>
              <w:jc w:val="center"/>
            </w:pPr>
            <w:r w:rsidRPr="000474AD">
              <w:t>221,59 **</w:t>
            </w:r>
          </w:p>
        </w:tc>
        <w:tc>
          <w:tcPr>
            <w:tcW w:w="1559" w:type="dxa"/>
            <w:vAlign w:val="center"/>
          </w:tcPr>
          <w:p w14:paraId="32DEDA03" w14:textId="77777777" w:rsidR="000474AD" w:rsidRPr="000474AD" w:rsidRDefault="000474AD" w:rsidP="000474AD">
            <w:pPr>
              <w:spacing w:line="228" w:lineRule="auto"/>
              <w:jc w:val="center"/>
            </w:pPr>
            <w:r w:rsidRPr="000474AD">
              <w:t>251,95 **</w:t>
            </w:r>
          </w:p>
        </w:tc>
      </w:tr>
      <w:tr w:rsidR="000474AD" w:rsidRPr="004C0A20" w14:paraId="4F3C3682" w14:textId="77777777" w:rsidTr="000474AD">
        <w:trPr>
          <w:trHeight w:val="230"/>
        </w:trPr>
        <w:tc>
          <w:tcPr>
            <w:tcW w:w="555" w:type="dxa"/>
            <w:vAlign w:val="center"/>
          </w:tcPr>
          <w:p w14:paraId="04389928" w14:textId="77777777" w:rsidR="000474AD" w:rsidRPr="000474AD" w:rsidRDefault="000474AD" w:rsidP="000474AD">
            <w:pPr>
              <w:jc w:val="center"/>
              <w:rPr>
                <w:sz w:val="22"/>
                <w:szCs w:val="22"/>
              </w:rPr>
            </w:pPr>
          </w:p>
        </w:tc>
        <w:tc>
          <w:tcPr>
            <w:tcW w:w="3415" w:type="dxa"/>
            <w:vAlign w:val="center"/>
          </w:tcPr>
          <w:p w14:paraId="0A584B35" w14:textId="77777777" w:rsidR="000474AD" w:rsidRPr="000474AD" w:rsidRDefault="000474AD" w:rsidP="000474AD">
            <w:r w:rsidRPr="000474AD">
              <w:t>компонент на холодную воду, руб./куб. метр</w:t>
            </w:r>
          </w:p>
        </w:tc>
        <w:tc>
          <w:tcPr>
            <w:tcW w:w="1559" w:type="dxa"/>
            <w:vAlign w:val="center"/>
          </w:tcPr>
          <w:p w14:paraId="7849E227" w14:textId="77777777" w:rsidR="000474AD" w:rsidRPr="000474AD" w:rsidRDefault="000474AD" w:rsidP="000474AD">
            <w:pPr>
              <w:jc w:val="center"/>
            </w:pPr>
            <w:r w:rsidRPr="000474AD">
              <w:t>35,26</w:t>
            </w:r>
          </w:p>
        </w:tc>
        <w:tc>
          <w:tcPr>
            <w:tcW w:w="1559" w:type="dxa"/>
            <w:vAlign w:val="center"/>
          </w:tcPr>
          <w:p w14:paraId="4575F152" w14:textId="77777777" w:rsidR="000474AD" w:rsidRPr="000474AD" w:rsidRDefault="000474AD" w:rsidP="000474AD">
            <w:pPr>
              <w:jc w:val="center"/>
            </w:pPr>
            <w:r w:rsidRPr="000474AD">
              <w:t>35,26</w:t>
            </w:r>
          </w:p>
        </w:tc>
        <w:tc>
          <w:tcPr>
            <w:tcW w:w="1560" w:type="dxa"/>
            <w:vAlign w:val="center"/>
          </w:tcPr>
          <w:p w14:paraId="58B7BA11" w14:textId="77777777" w:rsidR="000474AD" w:rsidRPr="000474AD" w:rsidRDefault="000474AD" w:rsidP="000474AD">
            <w:pPr>
              <w:jc w:val="center"/>
              <w:rPr>
                <w:color w:val="FF0000"/>
              </w:rPr>
            </w:pPr>
          </w:p>
        </w:tc>
        <w:tc>
          <w:tcPr>
            <w:tcW w:w="1559" w:type="dxa"/>
            <w:vAlign w:val="center"/>
          </w:tcPr>
          <w:p w14:paraId="1B6A11DE" w14:textId="77777777" w:rsidR="000474AD" w:rsidRPr="000474AD" w:rsidRDefault="000474AD" w:rsidP="000474AD">
            <w:pPr>
              <w:jc w:val="center"/>
              <w:rPr>
                <w:color w:val="FF0000"/>
              </w:rPr>
            </w:pPr>
          </w:p>
        </w:tc>
      </w:tr>
      <w:tr w:rsidR="000474AD" w:rsidRPr="004C0A20" w14:paraId="0DCF3916" w14:textId="77777777" w:rsidTr="000474AD">
        <w:trPr>
          <w:trHeight w:val="230"/>
        </w:trPr>
        <w:tc>
          <w:tcPr>
            <w:tcW w:w="555" w:type="dxa"/>
            <w:vAlign w:val="center"/>
          </w:tcPr>
          <w:p w14:paraId="5403F04B" w14:textId="77777777" w:rsidR="000474AD" w:rsidRPr="000474AD" w:rsidRDefault="000474AD" w:rsidP="000474AD">
            <w:pPr>
              <w:jc w:val="center"/>
              <w:rPr>
                <w:sz w:val="22"/>
                <w:szCs w:val="22"/>
              </w:rPr>
            </w:pPr>
          </w:p>
        </w:tc>
        <w:tc>
          <w:tcPr>
            <w:tcW w:w="3415" w:type="dxa"/>
            <w:vAlign w:val="center"/>
          </w:tcPr>
          <w:p w14:paraId="362649A2" w14:textId="77777777" w:rsidR="000474AD" w:rsidRPr="000474AD" w:rsidRDefault="000474AD" w:rsidP="000474AD">
            <w:r w:rsidRPr="000474AD">
              <w:t>компонент на тепловую энергию, руб./Гкал</w:t>
            </w:r>
          </w:p>
        </w:tc>
        <w:tc>
          <w:tcPr>
            <w:tcW w:w="1559" w:type="dxa"/>
            <w:vAlign w:val="center"/>
          </w:tcPr>
          <w:p w14:paraId="75E3A444" w14:textId="77777777" w:rsidR="000474AD" w:rsidRPr="000474AD" w:rsidRDefault="000474AD" w:rsidP="000474AD">
            <w:pPr>
              <w:jc w:val="center"/>
            </w:pPr>
            <w:r w:rsidRPr="000474AD">
              <w:t>11 086,18</w:t>
            </w:r>
          </w:p>
        </w:tc>
        <w:tc>
          <w:tcPr>
            <w:tcW w:w="1559" w:type="dxa"/>
            <w:vAlign w:val="center"/>
          </w:tcPr>
          <w:p w14:paraId="3921AB6E" w14:textId="77777777" w:rsidR="000474AD" w:rsidRPr="000474AD" w:rsidRDefault="000474AD" w:rsidP="000474AD">
            <w:pPr>
              <w:jc w:val="center"/>
            </w:pPr>
            <w:r w:rsidRPr="000474AD">
              <w:t>13 153,87</w:t>
            </w:r>
          </w:p>
        </w:tc>
        <w:tc>
          <w:tcPr>
            <w:tcW w:w="1560" w:type="dxa"/>
            <w:vAlign w:val="center"/>
          </w:tcPr>
          <w:p w14:paraId="5BBA75FF" w14:textId="77777777" w:rsidR="000474AD" w:rsidRPr="000474AD" w:rsidRDefault="000474AD" w:rsidP="000474AD">
            <w:pPr>
              <w:jc w:val="center"/>
              <w:rPr>
                <w:color w:val="FF0000"/>
              </w:rPr>
            </w:pPr>
          </w:p>
        </w:tc>
        <w:tc>
          <w:tcPr>
            <w:tcW w:w="1559" w:type="dxa"/>
            <w:vAlign w:val="center"/>
          </w:tcPr>
          <w:p w14:paraId="1B4DAC14" w14:textId="77777777" w:rsidR="000474AD" w:rsidRPr="000474AD" w:rsidRDefault="000474AD" w:rsidP="000474AD">
            <w:pPr>
              <w:jc w:val="center"/>
              <w:rPr>
                <w:color w:val="FF0000"/>
              </w:rPr>
            </w:pPr>
          </w:p>
        </w:tc>
      </w:tr>
      <w:tr w:rsidR="000474AD" w:rsidRPr="004C0A20" w14:paraId="2ECEDC62" w14:textId="77777777" w:rsidTr="000474AD">
        <w:trPr>
          <w:trHeight w:val="230"/>
        </w:trPr>
        <w:tc>
          <w:tcPr>
            <w:tcW w:w="555" w:type="dxa"/>
            <w:vAlign w:val="center"/>
          </w:tcPr>
          <w:p w14:paraId="61CDAED9" w14:textId="77777777" w:rsidR="000474AD" w:rsidRPr="000474AD" w:rsidRDefault="000474AD" w:rsidP="000474AD">
            <w:pPr>
              <w:jc w:val="center"/>
              <w:rPr>
                <w:sz w:val="22"/>
                <w:szCs w:val="22"/>
              </w:rPr>
            </w:pPr>
            <w:r w:rsidRPr="000474AD">
              <w:rPr>
                <w:sz w:val="22"/>
                <w:szCs w:val="22"/>
              </w:rPr>
              <w:t>2.</w:t>
            </w:r>
          </w:p>
        </w:tc>
        <w:tc>
          <w:tcPr>
            <w:tcW w:w="3415" w:type="dxa"/>
            <w:vAlign w:val="center"/>
          </w:tcPr>
          <w:p w14:paraId="2AB99AF7" w14:textId="77777777" w:rsidR="000474AD" w:rsidRPr="000474AD" w:rsidRDefault="000474AD" w:rsidP="000474AD">
            <w:r w:rsidRPr="000474AD">
              <w:t>МУП ЖКХ «Нерльское коммунальное объединение» (в системе теплоснабжения с. Оболсуново Тейковского муниципального района), руб./куб. метр</w:t>
            </w:r>
          </w:p>
        </w:tc>
        <w:tc>
          <w:tcPr>
            <w:tcW w:w="1559" w:type="dxa"/>
            <w:vAlign w:val="center"/>
          </w:tcPr>
          <w:p w14:paraId="2D7AD14B" w14:textId="77777777" w:rsidR="000474AD" w:rsidRPr="000474AD" w:rsidRDefault="000474AD" w:rsidP="000474AD">
            <w:pPr>
              <w:jc w:val="center"/>
            </w:pPr>
            <w:r w:rsidRPr="000474AD">
              <w:t>-</w:t>
            </w:r>
          </w:p>
        </w:tc>
        <w:tc>
          <w:tcPr>
            <w:tcW w:w="1559" w:type="dxa"/>
            <w:vAlign w:val="center"/>
          </w:tcPr>
          <w:p w14:paraId="5BBC02BC" w14:textId="77777777" w:rsidR="000474AD" w:rsidRPr="000474AD" w:rsidRDefault="000474AD" w:rsidP="000474AD">
            <w:pPr>
              <w:jc w:val="center"/>
            </w:pPr>
            <w:r w:rsidRPr="000474AD">
              <w:t>-</w:t>
            </w:r>
          </w:p>
        </w:tc>
        <w:tc>
          <w:tcPr>
            <w:tcW w:w="1560" w:type="dxa"/>
            <w:vAlign w:val="center"/>
          </w:tcPr>
          <w:p w14:paraId="56C1D3FE" w14:textId="77777777" w:rsidR="000474AD" w:rsidRPr="000474AD" w:rsidRDefault="000474AD" w:rsidP="000474AD">
            <w:pPr>
              <w:jc w:val="center"/>
            </w:pPr>
            <w:r w:rsidRPr="000474AD">
              <w:t>168,36 **</w:t>
            </w:r>
          </w:p>
        </w:tc>
        <w:tc>
          <w:tcPr>
            <w:tcW w:w="1559" w:type="dxa"/>
            <w:vAlign w:val="center"/>
          </w:tcPr>
          <w:p w14:paraId="64EE8E1D" w14:textId="77777777" w:rsidR="000474AD" w:rsidRPr="000474AD" w:rsidRDefault="000474AD" w:rsidP="000474AD">
            <w:pPr>
              <w:jc w:val="center"/>
            </w:pPr>
            <w:r w:rsidRPr="000474AD">
              <w:t>191,43 **</w:t>
            </w:r>
          </w:p>
        </w:tc>
      </w:tr>
      <w:tr w:rsidR="000474AD" w:rsidRPr="004C0A20" w14:paraId="5A1597C0" w14:textId="77777777" w:rsidTr="000474AD">
        <w:trPr>
          <w:trHeight w:val="230"/>
        </w:trPr>
        <w:tc>
          <w:tcPr>
            <w:tcW w:w="555" w:type="dxa"/>
            <w:vAlign w:val="center"/>
          </w:tcPr>
          <w:p w14:paraId="50E95A04" w14:textId="77777777" w:rsidR="000474AD" w:rsidRPr="000474AD" w:rsidRDefault="000474AD" w:rsidP="000474AD">
            <w:pPr>
              <w:jc w:val="center"/>
              <w:rPr>
                <w:color w:val="FF0000"/>
                <w:sz w:val="22"/>
                <w:szCs w:val="22"/>
              </w:rPr>
            </w:pPr>
          </w:p>
        </w:tc>
        <w:tc>
          <w:tcPr>
            <w:tcW w:w="3415" w:type="dxa"/>
            <w:vAlign w:val="center"/>
          </w:tcPr>
          <w:p w14:paraId="232F310F" w14:textId="77777777" w:rsidR="000474AD" w:rsidRPr="000474AD" w:rsidRDefault="000474AD" w:rsidP="000474AD">
            <w:r w:rsidRPr="000474AD">
              <w:t>компонент на холодную воду, руб./куб. метр</w:t>
            </w:r>
          </w:p>
        </w:tc>
        <w:tc>
          <w:tcPr>
            <w:tcW w:w="1559" w:type="dxa"/>
            <w:vAlign w:val="center"/>
          </w:tcPr>
          <w:p w14:paraId="6479CB9D" w14:textId="77777777" w:rsidR="000474AD" w:rsidRPr="000474AD" w:rsidRDefault="000474AD" w:rsidP="000474AD">
            <w:pPr>
              <w:jc w:val="center"/>
            </w:pPr>
            <w:r w:rsidRPr="000474AD">
              <w:t>36,14</w:t>
            </w:r>
          </w:p>
        </w:tc>
        <w:tc>
          <w:tcPr>
            <w:tcW w:w="1559" w:type="dxa"/>
            <w:vAlign w:val="center"/>
          </w:tcPr>
          <w:p w14:paraId="2F852499" w14:textId="77777777" w:rsidR="000474AD" w:rsidRPr="000474AD" w:rsidRDefault="000474AD" w:rsidP="000474AD">
            <w:pPr>
              <w:jc w:val="center"/>
            </w:pPr>
            <w:r w:rsidRPr="000474AD">
              <w:t>36,14</w:t>
            </w:r>
          </w:p>
        </w:tc>
        <w:tc>
          <w:tcPr>
            <w:tcW w:w="1560" w:type="dxa"/>
            <w:vAlign w:val="center"/>
          </w:tcPr>
          <w:p w14:paraId="21D9BDE7" w14:textId="77777777" w:rsidR="000474AD" w:rsidRPr="000474AD" w:rsidRDefault="000474AD" w:rsidP="000474AD">
            <w:pPr>
              <w:jc w:val="center"/>
            </w:pPr>
            <w:r w:rsidRPr="000474AD">
              <w:t>-</w:t>
            </w:r>
          </w:p>
        </w:tc>
        <w:tc>
          <w:tcPr>
            <w:tcW w:w="1559" w:type="dxa"/>
            <w:vAlign w:val="center"/>
          </w:tcPr>
          <w:p w14:paraId="395702DD" w14:textId="77777777" w:rsidR="000474AD" w:rsidRPr="000474AD" w:rsidRDefault="000474AD" w:rsidP="000474AD">
            <w:pPr>
              <w:jc w:val="center"/>
            </w:pPr>
            <w:r w:rsidRPr="000474AD">
              <w:t>-</w:t>
            </w:r>
          </w:p>
        </w:tc>
      </w:tr>
      <w:tr w:rsidR="000474AD" w:rsidRPr="004C0A20" w14:paraId="6A21E519" w14:textId="77777777" w:rsidTr="000474AD">
        <w:trPr>
          <w:trHeight w:val="230"/>
        </w:trPr>
        <w:tc>
          <w:tcPr>
            <w:tcW w:w="555" w:type="dxa"/>
            <w:vAlign w:val="center"/>
          </w:tcPr>
          <w:p w14:paraId="096B74D3" w14:textId="77777777" w:rsidR="000474AD" w:rsidRPr="000474AD" w:rsidRDefault="000474AD" w:rsidP="000474AD">
            <w:pPr>
              <w:jc w:val="center"/>
              <w:rPr>
                <w:color w:val="FF0000"/>
                <w:sz w:val="22"/>
                <w:szCs w:val="22"/>
              </w:rPr>
            </w:pPr>
          </w:p>
        </w:tc>
        <w:tc>
          <w:tcPr>
            <w:tcW w:w="3415" w:type="dxa"/>
            <w:vAlign w:val="center"/>
          </w:tcPr>
          <w:p w14:paraId="7A6D6E7B" w14:textId="77777777" w:rsidR="000474AD" w:rsidRPr="000474AD" w:rsidRDefault="000474AD" w:rsidP="000474AD">
            <w:r w:rsidRPr="000474AD">
              <w:t>компонент на тепловую энергию, руб./Гкал</w:t>
            </w:r>
          </w:p>
        </w:tc>
        <w:tc>
          <w:tcPr>
            <w:tcW w:w="1559" w:type="dxa"/>
            <w:vAlign w:val="center"/>
          </w:tcPr>
          <w:p w14:paraId="53346EDA" w14:textId="77777777" w:rsidR="000474AD" w:rsidRPr="000474AD" w:rsidRDefault="000474AD" w:rsidP="000474AD">
            <w:pPr>
              <w:jc w:val="center"/>
            </w:pPr>
            <w:r w:rsidRPr="000474AD">
              <w:t>2 432,29</w:t>
            </w:r>
          </w:p>
        </w:tc>
        <w:tc>
          <w:tcPr>
            <w:tcW w:w="1559" w:type="dxa"/>
            <w:vAlign w:val="center"/>
          </w:tcPr>
          <w:p w14:paraId="1D8D78F0" w14:textId="77777777" w:rsidR="000474AD" w:rsidRPr="000474AD" w:rsidRDefault="000474AD" w:rsidP="000474AD">
            <w:pPr>
              <w:jc w:val="center"/>
            </w:pPr>
            <w:r w:rsidRPr="000474AD">
              <w:t>2 558,75</w:t>
            </w:r>
          </w:p>
        </w:tc>
        <w:tc>
          <w:tcPr>
            <w:tcW w:w="1560" w:type="dxa"/>
            <w:vAlign w:val="center"/>
          </w:tcPr>
          <w:p w14:paraId="57655D90" w14:textId="77777777" w:rsidR="000474AD" w:rsidRPr="000474AD" w:rsidRDefault="000474AD" w:rsidP="000474AD">
            <w:pPr>
              <w:jc w:val="center"/>
            </w:pPr>
            <w:r w:rsidRPr="000474AD">
              <w:t>-</w:t>
            </w:r>
          </w:p>
        </w:tc>
        <w:tc>
          <w:tcPr>
            <w:tcW w:w="1559" w:type="dxa"/>
            <w:vAlign w:val="center"/>
          </w:tcPr>
          <w:p w14:paraId="66C33700" w14:textId="77777777" w:rsidR="000474AD" w:rsidRPr="000474AD" w:rsidRDefault="000474AD" w:rsidP="000474AD">
            <w:pPr>
              <w:jc w:val="center"/>
            </w:pPr>
            <w:r w:rsidRPr="000474AD">
              <w:t>-</w:t>
            </w:r>
          </w:p>
        </w:tc>
      </w:tr>
    </w:tbl>
    <w:p w14:paraId="1DA026F5" w14:textId="77777777" w:rsidR="000474AD" w:rsidRPr="008C625A" w:rsidRDefault="000474AD" w:rsidP="000474AD">
      <w:pPr>
        <w:autoSpaceDE w:val="0"/>
        <w:autoSpaceDN w:val="0"/>
        <w:adjustRightInd w:val="0"/>
        <w:ind w:firstLine="567"/>
        <w:jc w:val="both"/>
        <w:outlineLvl w:val="0"/>
        <w:rPr>
          <w:sz w:val="24"/>
          <w:szCs w:val="24"/>
        </w:rPr>
      </w:pPr>
      <w:r w:rsidRPr="008C625A">
        <w:rPr>
          <w:sz w:val="24"/>
          <w:szCs w:val="24"/>
        </w:rPr>
        <w:t>* Организация применяет упрощенную систему налогообложения в соответствии с Главой 26.2 части 2 Налогового кодекса Российской Федерации.</w:t>
      </w:r>
    </w:p>
    <w:p w14:paraId="240357CD" w14:textId="77777777" w:rsidR="000474AD" w:rsidRPr="008C625A" w:rsidRDefault="000474AD" w:rsidP="000474AD">
      <w:pPr>
        <w:ind w:firstLine="567"/>
        <w:rPr>
          <w:sz w:val="24"/>
          <w:szCs w:val="24"/>
        </w:rPr>
      </w:pPr>
      <w:r w:rsidRPr="008C625A">
        <w:rPr>
          <w:sz w:val="24"/>
          <w:szCs w:val="24"/>
        </w:rPr>
        <w:t>** Льготный тариф для населения.</w:t>
      </w:r>
    </w:p>
    <w:p w14:paraId="2F4C224C" w14:textId="77777777" w:rsidR="000474AD" w:rsidRPr="008C625A" w:rsidRDefault="000474AD" w:rsidP="000474AD">
      <w:pPr>
        <w:widowControl/>
        <w:autoSpaceDE w:val="0"/>
        <w:autoSpaceDN w:val="0"/>
        <w:adjustRightInd w:val="0"/>
        <w:ind w:firstLine="540"/>
        <w:jc w:val="both"/>
        <w:outlineLvl w:val="3"/>
        <w:rPr>
          <w:sz w:val="16"/>
          <w:szCs w:val="16"/>
        </w:rPr>
      </w:pPr>
    </w:p>
    <w:p w14:paraId="7275A903" w14:textId="26E1BDEB" w:rsidR="000474AD" w:rsidRDefault="000474AD" w:rsidP="000474AD">
      <w:pPr>
        <w:pStyle w:val="af5"/>
        <w:numPr>
          <w:ilvl w:val="0"/>
          <w:numId w:val="27"/>
        </w:numPr>
        <w:tabs>
          <w:tab w:val="left" w:pos="993"/>
        </w:tabs>
        <w:spacing w:line="235" w:lineRule="auto"/>
        <w:ind w:left="0" w:firstLine="573"/>
        <w:jc w:val="both"/>
      </w:pPr>
      <w:r w:rsidRPr="000474AD">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Тейковского муниципального района Ивановской области на 2024 год</w:t>
      </w:r>
      <w:r>
        <w:t>:</w:t>
      </w:r>
    </w:p>
    <w:p w14:paraId="6B16C614" w14:textId="77777777" w:rsidR="000474AD" w:rsidRPr="000474AD" w:rsidRDefault="000474AD" w:rsidP="000474AD">
      <w:pPr>
        <w:jc w:val="center"/>
        <w:rPr>
          <w:b/>
        </w:rPr>
      </w:pPr>
      <w:r w:rsidRPr="000474AD">
        <w:t xml:space="preserve"> </w:t>
      </w:r>
      <w:r w:rsidRPr="000474AD">
        <w:rPr>
          <w:b/>
        </w:rPr>
        <w:t>ПРОИЗВОДСТВЕННАЯ ПРОГРАММА</w:t>
      </w:r>
    </w:p>
    <w:p w14:paraId="63B9DBB5" w14:textId="77777777" w:rsidR="000474AD" w:rsidRPr="000474AD" w:rsidRDefault="000474AD" w:rsidP="000474AD">
      <w:pPr>
        <w:jc w:val="center"/>
        <w:rPr>
          <w:b/>
        </w:rPr>
      </w:pPr>
      <w:r w:rsidRPr="000474AD">
        <w:rPr>
          <w:b/>
        </w:rPr>
        <w:t>В СФЕРЕ ГОРЯЧЕГО ВОДОСНАБЖЕНИЯ</w:t>
      </w:r>
    </w:p>
    <w:p w14:paraId="6C2EA510" w14:textId="77777777" w:rsidR="000474AD" w:rsidRPr="000474AD" w:rsidRDefault="000474AD" w:rsidP="000474AD">
      <w:pPr>
        <w:jc w:val="center"/>
        <w:rPr>
          <w:b/>
        </w:rPr>
      </w:pPr>
      <w:r w:rsidRPr="000474AD">
        <w:rPr>
          <w:b/>
        </w:rPr>
        <w:t>МУП «МПО ЖКХ» (г. Тейково, от котельной ПАО «МРСК Центр и Приволжье» (филиал «Ивэнерго») Тейковского муниципального района), на 2024 год</w:t>
      </w:r>
    </w:p>
    <w:p w14:paraId="547F4FBF" w14:textId="77777777" w:rsidR="000474AD" w:rsidRPr="000474AD" w:rsidRDefault="000474AD" w:rsidP="000474AD">
      <w:pPr>
        <w:jc w:val="center"/>
      </w:pPr>
      <w:r w:rsidRPr="000474AD">
        <w:t>(в закрытой системе горячего водоснабжения)</w:t>
      </w:r>
    </w:p>
    <w:p w14:paraId="332332D2" w14:textId="77777777" w:rsidR="000474AD" w:rsidRPr="000474AD" w:rsidRDefault="000474AD" w:rsidP="000474AD">
      <w:pPr>
        <w:jc w:val="center"/>
        <w:rPr>
          <w:b/>
        </w:rPr>
      </w:pPr>
    </w:p>
    <w:p w14:paraId="6861735C" w14:textId="77777777" w:rsidR="000474AD" w:rsidRPr="000474AD" w:rsidRDefault="000474AD" w:rsidP="000474AD">
      <w:pPr>
        <w:autoSpaceDE w:val="0"/>
        <w:autoSpaceDN w:val="0"/>
        <w:adjustRightInd w:val="0"/>
        <w:ind w:firstLine="540"/>
        <w:jc w:val="center"/>
      </w:pPr>
      <w:r w:rsidRPr="000474AD">
        <w:t>1. Паспорт производственной программы</w:t>
      </w:r>
    </w:p>
    <w:p w14:paraId="7D937ECA" w14:textId="77777777" w:rsidR="000474AD" w:rsidRPr="000474AD" w:rsidRDefault="000474AD" w:rsidP="000474AD">
      <w:pPr>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0474AD" w:rsidRPr="000474AD" w14:paraId="1ADC2566" w14:textId="77777777" w:rsidTr="000474AD">
        <w:tc>
          <w:tcPr>
            <w:tcW w:w="391" w:type="dxa"/>
            <w:vAlign w:val="center"/>
          </w:tcPr>
          <w:p w14:paraId="1E73FA94" w14:textId="77777777" w:rsidR="000474AD" w:rsidRPr="000474AD" w:rsidRDefault="000474AD" w:rsidP="000474AD">
            <w:pPr>
              <w:autoSpaceDE w:val="0"/>
              <w:autoSpaceDN w:val="0"/>
              <w:adjustRightInd w:val="0"/>
              <w:jc w:val="center"/>
              <w:rPr>
                <w:bCs/>
              </w:rPr>
            </w:pPr>
            <w:r w:rsidRPr="000474AD">
              <w:rPr>
                <w:bCs/>
              </w:rPr>
              <w:t>1.</w:t>
            </w:r>
          </w:p>
        </w:tc>
        <w:tc>
          <w:tcPr>
            <w:tcW w:w="4537" w:type="dxa"/>
          </w:tcPr>
          <w:p w14:paraId="6260C885" w14:textId="77777777" w:rsidR="000474AD" w:rsidRPr="000474AD" w:rsidRDefault="000474AD" w:rsidP="000474AD">
            <w:pPr>
              <w:autoSpaceDE w:val="0"/>
              <w:autoSpaceDN w:val="0"/>
              <w:adjustRightInd w:val="0"/>
              <w:rPr>
                <w:bCs/>
              </w:rPr>
            </w:pPr>
            <w:r w:rsidRPr="000474AD">
              <w:rPr>
                <w:bCs/>
              </w:rPr>
              <w:t>Наименование регулируемой организации, ее местонахождение</w:t>
            </w:r>
          </w:p>
        </w:tc>
        <w:tc>
          <w:tcPr>
            <w:tcW w:w="5245" w:type="dxa"/>
            <w:vAlign w:val="center"/>
          </w:tcPr>
          <w:p w14:paraId="35F97E78" w14:textId="77777777" w:rsidR="000474AD" w:rsidRPr="000474AD" w:rsidRDefault="000474AD" w:rsidP="000474AD">
            <w:pPr>
              <w:autoSpaceDE w:val="0"/>
              <w:autoSpaceDN w:val="0"/>
              <w:adjustRightInd w:val="0"/>
              <w:rPr>
                <w:bCs/>
              </w:rPr>
            </w:pPr>
            <w:r w:rsidRPr="000474AD">
              <w:rPr>
                <w:bCs/>
              </w:rPr>
              <w:t>МУП «МПО ЖКХ», 155040, Ивановская область,</w:t>
            </w:r>
          </w:p>
          <w:p w14:paraId="3F758781" w14:textId="77777777" w:rsidR="000474AD" w:rsidRPr="000474AD" w:rsidRDefault="000474AD" w:rsidP="000474AD">
            <w:pPr>
              <w:autoSpaceDE w:val="0"/>
              <w:autoSpaceDN w:val="0"/>
              <w:adjustRightInd w:val="0"/>
              <w:rPr>
                <w:bCs/>
              </w:rPr>
            </w:pPr>
            <w:r w:rsidRPr="000474AD">
              <w:rPr>
                <w:bCs/>
              </w:rPr>
              <w:t xml:space="preserve"> г. Тейково, ул. Сергеевская, 1</w:t>
            </w:r>
          </w:p>
        </w:tc>
      </w:tr>
      <w:tr w:rsidR="000474AD" w:rsidRPr="000474AD" w14:paraId="1592D9A8" w14:textId="77777777" w:rsidTr="000474AD">
        <w:tc>
          <w:tcPr>
            <w:tcW w:w="391" w:type="dxa"/>
            <w:vAlign w:val="center"/>
          </w:tcPr>
          <w:p w14:paraId="0A93831D" w14:textId="77777777" w:rsidR="000474AD" w:rsidRPr="000474AD" w:rsidRDefault="000474AD" w:rsidP="000474AD">
            <w:pPr>
              <w:autoSpaceDE w:val="0"/>
              <w:autoSpaceDN w:val="0"/>
              <w:adjustRightInd w:val="0"/>
              <w:jc w:val="center"/>
              <w:rPr>
                <w:bCs/>
              </w:rPr>
            </w:pPr>
            <w:r w:rsidRPr="000474AD">
              <w:rPr>
                <w:bCs/>
              </w:rPr>
              <w:t>2.</w:t>
            </w:r>
          </w:p>
        </w:tc>
        <w:tc>
          <w:tcPr>
            <w:tcW w:w="4537" w:type="dxa"/>
          </w:tcPr>
          <w:p w14:paraId="5819A6D5" w14:textId="77777777" w:rsidR="000474AD" w:rsidRPr="000474AD" w:rsidRDefault="000474AD" w:rsidP="000474AD">
            <w:pPr>
              <w:autoSpaceDE w:val="0"/>
              <w:autoSpaceDN w:val="0"/>
              <w:adjustRightInd w:val="0"/>
              <w:jc w:val="both"/>
              <w:rPr>
                <w:bCs/>
              </w:rPr>
            </w:pPr>
            <w:r w:rsidRPr="000474AD">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6B22152A" w14:textId="77777777" w:rsidR="000474AD" w:rsidRPr="000474AD" w:rsidRDefault="000474AD" w:rsidP="000474AD">
            <w:pPr>
              <w:autoSpaceDE w:val="0"/>
              <w:autoSpaceDN w:val="0"/>
              <w:adjustRightInd w:val="0"/>
              <w:rPr>
                <w:bCs/>
              </w:rPr>
            </w:pPr>
            <w:r w:rsidRPr="000474AD">
              <w:rPr>
                <w:bCs/>
              </w:rPr>
              <w:t>Департамент энергетики и тарифов Ивановской области, 153022, г. Иваново, ул. Велижская, д. 8</w:t>
            </w:r>
          </w:p>
        </w:tc>
      </w:tr>
      <w:tr w:rsidR="000474AD" w:rsidRPr="000474AD" w14:paraId="3477AB6B" w14:textId="77777777" w:rsidTr="000474AD">
        <w:tc>
          <w:tcPr>
            <w:tcW w:w="391" w:type="dxa"/>
            <w:vAlign w:val="center"/>
          </w:tcPr>
          <w:p w14:paraId="3DB4BD00" w14:textId="77777777" w:rsidR="000474AD" w:rsidRPr="000474AD" w:rsidRDefault="000474AD" w:rsidP="000474AD">
            <w:pPr>
              <w:autoSpaceDE w:val="0"/>
              <w:autoSpaceDN w:val="0"/>
              <w:adjustRightInd w:val="0"/>
              <w:jc w:val="center"/>
              <w:rPr>
                <w:bCs/>
              </w:rPr>
            </w:pPr>
            <w:r w:rsidRPr="000474AD">
              <w:rPr>
                <w:bCs/>
              </w:rPr>
              <w:t>3.</w:t>
            </w:r>
          </w:p>
        </w:tc>
        <w:tc>
          <w:tcPr>
            <w:tcW w:w="4537" w:type="dxa"/>
          </w:tcPr>
          <w:p w14:paraId="59C380F7" w14:textId="77777777" w:rsidR="000474AD" w:rsidRPr="000474AD" w:rsidRDefault="000474AD" w:rsidP="000474AD">
            <w:pPr>
              <w:autoSpaceDE w:val="0"/>
              <w:autoSpaceDN w:val="0"/>
              <w:adjustRightInd w:val="0"/>
              <w:jc w:val="both"/>
              <w:rPr>
                <w:bCs/>
              </w:rPr>
            </w:pPr>
            <w:r w:rsidRPr="000474AD">
              <w:rPr>
                <w:bCs/>
              </w:rPr>
              <w:t>Период реализации программы</w:t>
            </w:r>
          </w:p>
        </w:tc>
        <w:tc>
          <w:tcPr>
            <w:tcW w:w="5245" w:type="dxa"/>
            <w:vAlign w:val="center"/>
          </w:tcPr>
          <w:p w14:paraId="3C376703" w14:textId="77777777" w:rsidR="000474AD" w:rsidRPr="000474AD" w:rsidRDefault="000474AD" w:rsidP="000474AD">
            <w:pPr>
              <w:autoSpaceDE w:val="0"/>
              <w:autoSpaceDN w:val="0"/>
              <w:adjustRightInd w:val="0"/>
              <w:rPr>
                <w:bCs/>
              </w:rPr>
            </w:pPr>
            <w:r w:rsidRPr="000474AD">
              <w:rPr>
                <w:bCs/>
              </w:rPr>
              <w:t>2024 год</w:t>
            </w:r>
          </w:p>
        </w:tc>
      </w:tr>
    </w:tbl>
    <w:p w14:paraId="5B419900" w14:textId="77777777" w:rsidR="000474AD" w:rsidRPr="000474AD" w:rsidRDefault="000474AD" w:rsidP="000474AD">
      <w:pPr>
        <w:autoSpaceDE w:val="0"/>
        <w:autoSpaceDN w:val="0"/>
        <w:adjustRightInd w:val="0"/>
      </w:pPr>
    </w:p>
    <w:p w14:paraId="7E977188" w14:textId="77777777" w:rsidR="000474AD" w:rsidRPr="000474AD" w:rsidRDefault="000474AD" w:rsidP="000474AD">
      <w:pPr>
        <w:autoSpaceDE w:val="0"/>
        <w:autoSpaceDN w:val="0"/>
        <w:adjustRightInd w:val="0"/>
        <w:ind w:firstLine="540"/>
        <w:jc w:val="center"/>
      </w:pPr>
      <w:r w:rsidRPr="000474AD">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12EB7B20" w14:textId="77777777" w:rsidR="000474AD" w:rsidRPr="000474AD" w:rsidRDefault="000474AD" w:rsidP="000474AD">
      <w:pPr>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0474AD" w:rsidRPr="000474AD" w14:paraId="35181353" w14:textId="77777777" w:rsidTr="000474AD">
        <w:trPr>
          <w:trHeight w:val="506"/>
        </w:trPr>
        <w:tc>
          <w:tcPr>
            <w:tcW w:w="525" w:type="dxa"/>
            <w:vAlign w:val="center"/>
          </w:tcPr>
          <w:p w14:paraId="6EDF32E5" w14:textId="77777777" w:rsidR="000474AD" w:rsidRPr="000474AD" w:rsidRDefault="000474AD" w:rsidP="000474AD">
            <w:pPr>
              <w:autoSpaceDE w:val="0"/>
              <w:autoSpaceDN w:val="0"/>
              <w:adjustRightInd w:val="0"/>
              <w:jc w:val="center"/>
              <w:rPr>
                <w:bCs/>
              </w:rPr>
            </w:pPr>
            <w:r w:rsidRPr="000474AD">
              <w:rPr>
                <w:bCs/>
              </w:rPr>
              <w:t>№ п/п</w:t>
            </w:r>
          </w:p>
        </w:tc>
        <w:tc>
          <w:tcPr>
            <w:tcW w:w="6813" w:type="dxa"/>
            <w:vAlign w:val="center"/>
          </w:tcPr>
          <w:p w14:paraId="03B064D8" w14:textId="77777777" w:rsidR="000474AD" w:rsidRPr="000474AD" w:rsidRDefault="000474AD" w:rsidP="000474AD">
            <w:pPr>
              <w:autoSpaceDE w:val="0"/>
              <w:autoSpaceDN w:val="0"/>
              <w:adjustRightInd w:val="0"/>
              <w:jc w:val="center"/>
              <w:rPr>
                <w:bCs/>
              </w:rPr>
            </w:pPr>
            <w:r w:rsidRPr="000474AD">
              <w:rPr>
                <w:bCs/>
              </w:rPr>
              <w:t>Показатели производственной программы</w:t>
            </w:r>
          </w:p>
        </w:tc>
        <w:tc>
          <w:tcPr>
            <w:tcW w:w="1242" w:type="dxa"/>
            <w:vAlign w:val="center"/>
          </w:tcPr>
          <w:p w14:paraId="21196A71" w14:textId="77777777" w:rsidR="000474AD" w:rsidRPr="000474AD" w:rsidRDefault="000474AD" w:rsidP="000474AD">
            <w:pPr>
              <w:autoSpaceDE w:val="0"/>
              <w:autoSpaceDN w:val="0"/>
              <w:adjustRightInd w:val="0"/>
              <w:jc w:val="center"/>
              <w:rPr>
                <w:bCs/>
              </w:rPr>
            </w:pPr>
            <w:r w:rsidRPr="000474AD">
              <w:rPr>
                <w:bCs/>
              </w:rPr>
              <w:t>Единица измерения</w:t>
            </w:r>
          </w:p>
        </w:tc>
        <w:tc>
          <w:tcPr>
            <w:tcW w:w="1593" w:type="dxa"/>
            <w:vAlign w:val="center"/>
          </w:tcPr>
          <w:p w14:paraId="67153ED3" w14:textId="77777777" w:rsidR="000474AD" w:rsidRPr="000474AD" w:rsidRDefault="000474AD" w:rsidP="000474AD">
            <w:pPr>
              <w:autoSpaceDE w:val="0"/>
              <w:autoSpaceDN w:val="0"/>
              <w:adjustRightInd w:val="0"/>
              <w:jc w:val="center"/>
              <w:rPr>
                <w:bCs/>
              </w:rPr>
            </w:pPr>
            <w:r w:rsidRPr="000474AD">
              <w:rPr>
                <w:bCs/>
              </w:rPr>
              <w:t>Значение</w:t>
            </w:r>
          </w:p>
        </w:tc>
      </w:tr>
      <w:tr w:rsidR="000474AD" w:rsidRPr="000474AD" w14:paraId="286E2989" w14:textId="77777777" w:rsidTr="000474AD">
        <w:tc>
          <w:tcPr>
            <w:tcW w:w="525" w:type="dxa"/>
            <w:vMerge w:val="restart"/>
            <w:vAlign w:val="center"/>
          </w:tcPr>
          <w:p w14:paraId="77AA157D" w14:textId="77777777" w:rsidR="000474AD" w:rsidRPr="000474AD" w:rsidRDefault="000474AD" w:rsidP="000474AD">
            <w:pPr>
              <w:autoSpaceDE w:val="0"/>
              <w:autoSpaceDN w:val="0"/>
              <w:adjustRightInd w:val="0"/>
              <w:jc w:val="center"/>
              <w:rPr>
                <w:bCs/>
              </w:rPr>
            </w:pPr>
            <w:r w:rsidRPr="000474AD">
              <w:rPr>
                <w:bCs/>
              </w:rPr>
              <w:t>1.</w:t>
            </w:r>
          </w:p>
        </w:tc>
        <w:tc>
          <w:tcPr>
            <w:tcW w:w="6813" w:type="dxa"/>
            <w:vMerge w:val="restart"/>
            <w:vAlign w:val="center"/>
          </w:tcPr>
          <w:p w14:paraId="53076168" w14:textId="77777777" w:rsidR="000474AD" w:rsidRPr="000474AD" w:rsidRDefault="000474AD" w:rsidP="000474AD">
            <w:pPr>
              <w:autoSpaceDE w:val="0"/>
              <w:autoSpaceDN w:val="0"/>
              <w:adjustRightInd w:val="0"/>
              <w:rPr>
                <w:bCs/>
              </w:rPr>
            </w:pPr>
            <w:r w:rsidRPr="000474AD">
              <w:rPr>
                <w:bCs/>
              </w:rPr>
              <w:t>Подано (реализовано потребителям) горячей воды, всего, в том числе:</w:t>
            </w:r>
          </w:p>
        </w:tc>
        <w:tc>
          <w:tcPr>
            <w:tcW w:w="1242" w:type="dxa"/>
            <w:vAlign w:val="center"/>
          </w:tcPr>
          <w:p w14:paraId="5D30BC81" w14:textId="77777777" w:rsidR="000474AD" w:rsidRPr="000474AD" w:rsidRDefault="000474AD" w:rsidP="000474AD">
            <w:pPr>
              <w:autoSpaceDE w:val="0"/>
              <w:autoSpaceDN w:val="0"/>
              <w:adjustRightInd w:val="0"/>
              <w:jc w:val="center"/>
              <w:rPr>
                <w:bCs/>
              </w:rPr>
            </w:pPr>
            <w:r w:rsidRPr="000474AD">
              <w:rPr>
                <w:bCs/>
              </w:rPr>
              <w:t>куб. м</w:t>
            </w:r>
          </w:p>
        </w:tc>
        <w:tc>
          <w:tcPr>
            <w:tcW w:w="1593" w:type="dxa"/>
          </w:tcPr>
          <w:p w14:paraId="31BC8605" w14:textId="77777777" w:rsidR="000474AD" w:rsidRPr="000474AD" w:rsidRDefault="000474AD" w:rsidP="000474AD">
            <w:pPr>
              <w:jc w:val="center"/>
            </w:pPr>
            <w:r w:rsidRPr="000474AD">
              <w:t>660,0</w:t>
            </w:r>
          </w:p>
        </w:tc>
      </w:tr>
      <w:tr w:rsidR="000474AD" w:rsidRPr="000474AD" w14:paraId="73AE9B25" w14:textId="77777777" w:rsidTr="000474AD">
        <w:tc>
          <w:tcPr>
            <w:tcW w:w="525" w:type="dxa"/>
            <w:vMerge/>
            <w:vAlign w:val="center"/>
          </w:tcPr>
          <w:p w14:paraId="253C3DB2" w14:textId="77777777" w:rsidR="000474AD" w:rsidRPr="000474AD" w:rsidRDefault="000474AD" w:rsidP="000474AD">
            <w:pPr>
              <w:autoSpaceDE w:val="0"/>
              <w:autoSpaceDN w:val="0"/>
              <w:adjustRightInd w:val="0"/>
              <w:jc w:val="center"/>
              <w:rPr>
                <w:bCs/>
              </w:rPr>
            </w:pPr>
          </w:p>
        </w:tc>
        <w:tc>
          <w:tcPr>
            <w:tcW w:w="6813" w:type="dxa"/>
            <w:vMerge/>
            <w:vAlign w:val="center"/>
          </w:tcPr>
          <w:p w14:paraId="13178FBD" w14:textId="77777777" w:rsidR="000474AD" w:rsidRPr="000474AD" w:rsidRDefault="000474AD" w:rsidP="000474AD">
            <w:pPr>
              <w:autoSpaceDE w:val="0"/>
              <w:autoSpaceDN w:val="0"/>
              <w:adjustRightInd w:val="0"/>
              <w:rPr>
                <w:bCs/>
              </w:rPr>
            </w:pPr>
          </w:p>
        </w:tc>
        <w:tc>
          <w:tcPr>
            <w:tcW w:w="1242" w:type="dxa"/>
            <w:vAlign w:val="center"/>
          </w:tcPr>
          <w:p w14:paraId="09F1F05F" w14:textId="77777777" w:rsidR="000474AD" w:rsidRPr="000474AD" w:rsidRDefault="000474AD" w:rsidP="000474AD">
            <w:pPr>
              <w:autoSpaceDE w:val="0"/>
              <w:autoSpaceDN w:val="0"/>
              <w:adjustRightInd w:val="0"/>
              <w:jc w:val="center"/>
              <w:rPr>
                <w:bCs/>
              </w:rPr>
            </w:pPr>
            <w:r w:rsidRPr="000474AD">
              <w:rPr>
                <w:bCs/>
              </w:rPr>
              <w:t>Гкал</w:t>
            </w:r>
          </w:p>
        </w:tc>
        <w:tc>
          <w:tcPr>
            <w:tcW w:w="1593" w:type="dxa"/>
          </w:tcPr>
          <w:p w14:paraId="219F3485" w14:textId="77777777" w:rsidR="000474AD" w:rsidRPr="000474AD" w:rsidRDefault="000474AD" w:rsidP="000474AD">
            <w:pPr>
              <w:jc w:val="center"/>
            </w:pPr>
            <w:r w:rsidRPr="000474AD">
              <w:t>4,56</w:t>
            </w:r>
          </w:p>
        </w:tc>
      </w:tr>
      <w:tr w:rsidR="000474AD" w:rsidRPr="000474AD" w14:paraId="384DB27A" w14:textId="77777777" w:rsidTr="000474AD">
        <w:tc>
          <w:tcPr>
            <w:tcW w:w="525" w:type="dxa"/>
            <w:vMerge w:val="restart"/>
            <w:vAlign w:val="center"/>
          </w:tcPr>
          <w:p w14:paraId="0C82C990" w14:textId="77777777" w:rsidR="000474AD" w:rsidRPr="000474AD" w:rsidRDefault="000474AD" w:rsidP="000474AD">
            <w:pPr>
              <w:autoSpaceDE w:val="0"/>
              <w:autoSpaceDN w:val="0"/>
              <w:adjustRightInd w:val="0"/>
              <w:jc w:val="center"/>
              <w:rPr>
                <w:bCs/>
              </w:rPr>
            </w:pPr>
            <w:r w:rsidRPr="000474AD">
              <w:rPr>
                <w:bCs/>
              </w:rPr>
              <w:t>1.1</w:t>
            </w:r>
          </w:p>
        </w:tc>
        <w:tc>
          <w:tcPr>
            <w:tcW w:w="6813" w:type="dxa"/>
            <w:vMerge w:val="restart"/>
            <w:vAlign w:val="center"/>
          </w:tcPr>
          <w:p w14:paraId="107B5B2D" w14:textId="77777777" w:rsidR="000474AD" w:rsidRPr="000474AD" w:rsidRDefault="000474AD" w:rsidP="000474AD">
            <w:pPr>
              <w:autoSpaceDE w:val="0"/>
              <w:autoSpaceDN w:val="0"/>
              <w:adjustRightInd w:val="0"/>
              <w:rPr>
                <w:bCs/>
              </w:rPr>
            </w:pPr>
            <w:r w:rsidRPr="000474AD">
              <w:rPr>
                <w:bCs/>
              </w:rPr>
              <w:t>Населению (управляющие организации, ТСЖ, ТСН, непосредственно граждане)</w:t>
            </w:r>
          </w:p>
        </w:tc>
        <w:tc>
          <w:tcPr>
            <w:tcW w:w="1242" w:type="dxa"/>
            <w:vAlign w:val="center"/>
          </w:tcPr>
          <w:p w14:paraId="67659A39" w14:textId="77777777" w:rsidR="000474AD" w:rsidRPr="000474AD" w:rsidRDefault="000474AD" w:rsidP="000474AD">
            <w:pPr>
              <w:autoSpaceDE w:val="0"/>
              <w:autoSpaceDN w:val="0"/>
              <w:adjustRightInd w:val="0"/>
              <w:jc w:val="center"/>
              <w:rPr>
                <w:bCs/>
              </w:rPr>
            </w:pPr>
            <w:r w:rsidRPr="000474AD">
              <w:rPr>
                <w:bCs/>
              </w:rPr>
              <w:t>куб. м</w:t>
            </w:r>
          </w:p>
        </w:tc>
        <w:tc>
          <w:tcPr>
            <w:tcW w:w="1593" w:type="dxa"/>
          </w:tcPr>
          <w:p w14:paraId="3FDA647C" w14:textId="77777777" w:rsidR="000474AD" w:rsidRPr="000474AD" w:rsidRDefault="000474AD" w:rsidP="000474AD">
            <w:pPr>
              <w:jc w:val="center"/>
            </w:pPr>
            <w:r w:rsidRPr="000474AD">
              <w:t>660,0</w:t>
            </w:r>
          </w:p>
        </w:tc>
      </w:tr>
      <w:tr w:rsidR="000474AD" w:rsidRPr="000474AD" w14:paraId="4249B884" w14:textId="77777777" w:rsidTr="000474AD">
        <w:tc>
          <w:tcPr>
            <w:tcW w:w="525" w:type="dxa"/>
            <w:vMerge/>
            <w:vAlign w:val="center"/>
          </w:tcPr>
          <w:p w14:paraId="17C4CC76" w14:textId="77777777" w:rsidR="000474AD" w:rsidRPr="000474AD" w:rsidRDefault="000474AD" w:rsidP="000474AD">
            <w:pPr>
              <w:autoSpaceDE w:val="0"/>
              <w:autoSpaceDN w:val="0"/>
              <w:adjustRightInd w:val="0"/>
              <w:jc w:val="center"/>
              <w:rPr>
                <w:bCs/>
              </w:rPr>
            </w:pPr>
          </w:p>
        </w:tc>
        <w:tc>
          <w:tcPr>
            <w:tcW w:w="6813" w:type="dxa"/>
            <w:vMerge/>
            <w:vAlign w:val="center"/>
          </w:tcPr>
          <w:p w14:paraId="73E4920C" w14:textId="77777777" w:rsidR="000474AD" w:rsidRPr="000474AD" w:rsidRDefault="000474AD" w:rsidP="000474AD">
            <w:pPr>
              <w:autoSpaceDE w:val="0"/>
              <w:autoSpaceDN w:val="0"/>
              <w:adjustRightInd w:val="0"/>
              <w:rPr>
                <w:bCs/>
              </w:rPr>
            </w:pPr>
          </w:p>
        </w:tc>
        <w:tc>
          <w:tcPr>
            <w:tcW w:w="1242" w:type="dxa"/>
            <w:vAlign w:val="center"/>
          </w:tcPr>
          <w:p w14:paraId="22C3C5A1" w14:textId="77777777" w:rsidR="000474AD" w:rsidRPr="000474AD" w:rsidRDefault="000474AD" w:rsidP="000474AD">
            <w:pPr>
              <w:autoSpaceDE w:val="0"/>
              <w:autoSpaceDN w:val="0"/>
              <w:adjustRightInd w:val="0"/>
              <w:jc w:val="center"/>
              <w:rPr>
                <w:bCs/>
              </w:rPr>
            </w:pPr>
            <w:r w:rsidRPr="000474AD">
              <w:rPr>
                <w:bCs/>
              </w:rPr>
              <w:t>Гкал</w:t>
            </w:r>
          </w:p>
        </w:tc>
        <w:tc>
          <w:tcPr>
            <w:tcW w:w="1593" w:type="dxa"/>
          </w:tcPr>
          <w:p w14:paraId="4B818149" w14:textId="77777777" w:rsidR="000474AD" w:rsidRPr="000474AD" w:rsidRDefault="000474AD" w:rsidP="000474AD">
            <w:pPr>
              <w:jc w:val="center"/>
            </w:pPr>
            <w:r w:rsidRPr="000474AD">
              <w:t>4,56</w:t>
            </w:r>
          </w:p>
        </w:tc>
      </w:tr>
      <w:tr w:rsidR="000474AD" w:rsidRPr="000474AD" w14:paraId="32754EC1" w14:textId="77777777" w:rsidTr="000474AD">
        <w:tc>
          <w:tcPr>
            <w:tcW w:w="525" w:type="dxa"/>
            <w:vMerge w:val="restart"/>
            <w:vAlign w:val="center"/>
          </w:tcPr>
          <w:p w14:paraId="2138887B" w14:textId="77777777" w:rsidR="000474AD" w:rsidRPr="000474AD" w:rsidRDefault="000474AD" w:rsidP="000474AD">
            <w:pPr>
              <w:autoSpaceDE w:val="0"/>
              <w:autoSpaceDN w:val="0"/>
              <w:adjustRightInd w:val="0"/>
              <w:jc w:val="center"/>
              <w:rPr>
                <w:bCs/>
              </w:rPr>
            </w:pPr>
            <w:r w:rsidRPr="000474AD">
              <w:rPr>
                <w:bCs/>
              </w:rPr>
              <w:t>1.2</w:t>
            </w:r>
          </w:p>
        </w:tc>
        <w:tc>
          <w:tcPr>
            <w:tcW w:w="6813" w:type="dxa"/>
            <w:vMerge w:val="restart"/>
            <w:vAlign w:val="center"/>
          </w:tcPr>
          <w:p w14:paraId="10D89913" w14:textId="77777777" w:rsidR="000474AD" w:rsidRPr="000474AD" w:rsidRDefault="000474AD" w:rsidP="000474AD">
            <w:pPr>
              <w:autoSpaceDE w:val="0"/>
              <w:autoSpaceDN w:val="0"/>
              <w:adjustRightInd w:val="0"/>
              <w:rPr>
                <w:bCs/>
              </w:rPr>
            </w:pPr>
            <w:r w:rsidRPr="000474AD">
              <w:rPr>
                <w:bCs/>
              </w:rPr>
              <w:t>Бюджетным потребителям</w:t>
            </w:r>
          </w:p>
        </w:tc>
        <w:tc>
          <w:tcPr>
            <w:tcW w:w="1242" w:type="dxa"/>
            <w:vAlign w:val="center"/>
          </w:tcPr>
          <w:p w14:paraId="60751ED4"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082C9C50" w14:textId="77777777" w:rsidR="000474AD" w:rsidRPr="000474AD" w:rsidRDefault="000474AD" w:rsidP="000474AD">
            <w:pPr>
              <w:jc w:val="center"/>
            </w:pPr>
            <w:r w:rsidRPr="000474AD">
              <w:t>0,0</w:t>
            </w:r>
          </w:p>
        </w:tc>
      </w:tr>
      <w:tr w:rsidR="000474AD" w:rsidRPr="000474AD" w14:paraId="2A43E1FB" w14:textId="77777777" w:rsidTr="000474AD">
        <w:tc>
          <w:tcPr>
            <w:tcW w:w="525" w:type="dxa"/>
            <w:vMerge/>
            <w:vAlign w:val="center"/>
          </w:tcPr>
          <w:p w14:paraId="595B0399" w14:textId="77777777" w:rsidR="000474AD" w:rsidRPr="000474AD" w:rsidRDefault="000474AD" w:rsidP="000474AD">
            <w:pPr>
              <w:autoSpaceDE w:val="0"/>
              <w:autoSpaceDN w:val="0"/>
              <w:adjustRightInd w:val="0"/>
              <w:jc w:val="center"/>
              <w:rPr>
                <w:bCs/>
              </w:rPr>
            </w:pPr>
          </w:p>
        </w:tc>
        <w:tc>
          <w:tcPr>
            <w:tcW w:w="6813" w:type="dxa"/>
            <w:vMerge/>
            <w:vAlign w:val="center"/>
          </w:tcPr>
          <w:p w14:paraId="13A5FB59" w14:textId="77777777" w:rsidR="000474AD" w:rsidRPr="000474AD" w:rsidRDefault="000474AD" w:rsidP="000474AD">
            <w:pPr>
              <w:autoSpaceDE w:val="0"/>
              <w:autoSpaceDN w:val="0"/>
              <w:adjustRightInd w:val="0"/>
              <w:rPr>
                <w:bCs/>
              </w:rPr>
            </w:pPr>
          </w:p>
        </w:tc>
        <w:tc>
          <w:tcPr>
            <w:tcW w:w="1242" w:type="dxa"/>
            <w:vAlign w:val="center"/>
          </w:tcPr>
          <w:p w14:paraId="61A834FC"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0D059578" w14:textId="77777777" w:rsidR="000474AD" w:rsidRPr="000474AD" w:rsidRDefault="000474AD" w:rsidP="000474AD">
            <w:pPr>
              <w:jc w:val="center"/>
            </w:pPr>
            <w:r w:rsidRPr="000474AD">
              <w:t>0,0</w:t>
            </w:r>
          </w:p>
        </w:tc>
      </w:tr>
      <w:tr w:rsidR="000474AD" w:rsidRPr="000474AD" w14:paraId="60A5444E" w14:textId="77777777" w:rsidTr="000474AD">
        <w:tc>
          <w:tcPr>
            <w:tcW w:w="525" w:type="dxa"/>
            <w:vMerge w:val="restart"/>
            <w:vAlign w:val="center"/>
          </w:tcPr>
          <w:p w14:paraId="0941154E" w14:textId="77777777" w:rsidR="000474AD" w:rsidRPr="000474AD" w:rsidRDefault="000474AD" w:rsidP="000474AD">
            <w:pPr>
              <w:autoSpaceDE w:val="0"/>
              <w:autoSpaceDN w:val="0"/>
              <w:adjustRightInd w:val="0"/>
              <w:jc w:val="center"/>
              <w:rPr>
                <w:bCs/>
              </w:rPr>
            </w:pPr>
            <w:r w:rsidRPr="000474AD">
              <w:rPr>
                <w:bCs/>
              </w:rPr>
              <w:lastRenderedPageBreak/>
              <w:t>1.3</w:t>
            </w:r>
          </w:p>
        </w:tc>
        <w:tc>
          <w:tcPr>
            <w:tcW w:w="6813" w:type="dxa"/>
            <w:vMerge w:val="restart"/>
            <w:vAlign w:val="center"/>
          </w:tcPr>
          <w:p w14:paraId="20DB10E1" w14:textId="77777777" w:rsidR="000474AD" w:rsidRPr="000474AD" w:rsidRDefault="000474AD" w:rsidP="000474AD">
            <w:pPr>
              <w:autoSpaceDE w:val="0"/>
              <w:autoSpaceDN w:val="0"/>
              <w:adjustRightInd w:val="0"/>
              <w:rPr>
                <w:bCs/>
              </w:rPr>
            </w:pPr>
            <w:r w:rsidRPr="000474AD">
              <w:rPr>
                <w:bCs/>
              </w:rPr>
              <w:t>Прочим потребителям</w:t>
            </w:r>
          </w:p>
        </w:tc>
        <w:tc>
          <w:tcPr>
            <w:tcW w:w="1242" w:type="dxa"/>
            <w:vAlign w:val="center"/>
          </w:tcPr>
          <w:p w14:paraId="0F233C6B"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55D17C95" w14:textId="77777777" w:rsidR="000474AD" w:rsidRPr="000474AD" w:rsidRDefault="000474AD" w:rsidP="000474AD">
            <w:pPr>
              <w:jc w:val="center"/>
            </w:pPr>
            <w:r w:rsidRPr="000474AD">
              <w:t>0,0</w:t>
            </w:r>
          </w:p>
        </w:tc>
      </w:tr>
      <w:tr w:rsidR="000474AD" w:rsidRPr="000474AD" w14:paraId="1294D0C4" w14:textId="77777777" w:rsidTr="000474AD">
        <w:tc>
          <w:tcPr>
            <w:tcW w:w="525" w:type="dxa"/>
            <w:vMerge/>
            <w:vAlign w:val="center"/>
          </w:tcPr>
          <w:p w14:paraId="3F3A5EEB" w14:textId="77777777" w:rsidR="000474AD" w:rsidRPr="000474AD" w:rsidRDefault="000474AD" w:rsidP="000474AD">
            <w:pPr>
              <w:autoSpaceDE w:val="0"/>
              <w:autoSpaceDN w:val="0"/>
              <w:adjustRightInd w:val="0"/>
              <w:jc w:val="center"/>
              <w:rPr>
                <w:bCs/>
              </w:rPr>
            </w:pPr>
          </w:p>
        </w:tc>
        <w:tc>
          <w:tcPr>
            <w:tcW w:w="6813" w:type="dxa"/>
            <w:vMerge/>
            <w:vAlign w:val="center"/>
          </w:tcPr>
          <w:p w14:paraId="3D583D81" w14:textId="77777777" w:rsidR="000474AD" w:rsidRPr="000474AD" w:rsidRDefault="000474AD" w:rsidP="000474AD">
            <w:pPr>
              <w:autoSpaceDE w:val="0"/>
              <w:autoSpaceDN w:val="0"/>
              <w:adjustRightInd w:val="0"/>
              <w:rPr>
                <w:bCs/>
              </w:rPr>
            </w:pPr>
          </w:p>
        </w:tc>
        <w:tc>
          <w:tcPr>
            <w:tcW w:w="1242" w:type="dxa"/>
            <w:vAlign w:val="center"/>
          </w:tcPr>
          <w:p w14:paraId="7D3C596C"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0F3F8317" w14:textId="77777777" w:rsidR="000474AD" w:rsidRPr="000474AD" w:rsidRDefault="000474AD" w:rsidP="000474AD">
            <w:pPr>
              <w:jc w:val="center"/>
            </w:pPr>
            <w:r w:rsidRPr="000474AD">
              <w:t>0,0</w:t>
            </w:r>
          </w:p>
        </w:tc>
      </w:tr>
      <w:tr w:rsidR="000474AD" w:rsidRPr="000474AD" w14:paraId="62092159" w14:textId="77777777" w:rsidTr="000474AD">
        <w:tc>
          <w:tcPr>
            <w:tcW w:w="525" w:type="dxa"/>
            <w:vMerge w:val="restart"/>
            <w:vAlign w:val="center"/>
          </w:tcPr>
          <w:p w14:paraId="7219A6A6" w14:textId="77777777" w:rsidR="000474AD" w:rsidRPr="000474AD" w:rsidRDefault="000474AD" w:rsidP="000474AD">
            <w:pPr>
              <w:autoSpaceDE w:val="0"/>
              <w:autoSpaceDN w:val="0"/>
              <w:adjustRightInd w:val="0"/>
              <w:jc w:val="center"/>
              <w:rPr>
                <w:bCs/>
              </w:rPr>
            </w:pPr>
            <w:r w:rsidRPr="000474AD">
              <w:rPr>
                <w:bCs/>
              </w:rPr>
              <w:t>1.4</w:t>
            </w:r>
          </w:p>
        </w:tc>
        <w:tc>
          <w:tcPr>
            <w:tcW w:w="6813" w:type="dxa"/>
            <w:vMerge w:val="restart"/>
            <w:vAlign w:val="center"/>
          </w:tcPr>
          <w:p w14:paraId="5D1B1807" w14:textId="77777777" w:rsidR="000474AD" w:rsidRPr="000474AD" w:rsidRDefault="000474AD" w:rsidP="000474AD">
            <w:pPr>
              <w:autoSpaceDE w:val="0"/>
              <w:autoSpaceDN w:val="0"/>
              <w:adjustRightInd w:val="0"/>
              <w:rPr>
                <w:bCs/>
              </w:rPr>
            </w:pPr>
            <w:r w:rsidRPr="000474AD">
              <w:rPr>
                <w:bCs/>
              </w:rPr>
              <w:t>Другим организациям, осуществляющим горячее водоснабжение</w:t>
            </w:r>
          </w:p>
        </w:tc>
        <w:tc>
          <w:tcPr>
            <w:tcW w:w="1242" w:type="dxa"/>
            <w:vAlign w:val="center"/>
          </w:tcPr>
          <w:p w14:paraId="7375A9C5"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03FED39F" w14:textId="77777777" w:rsidR="000474AD" w:rsidRPr="000474AD" w:rsidRDefault="000474AD" w:rsidP="000474AD">
            <w:pPr>
              <w:jc w:val="center"/>
            </w:pPr>
            <w:r w:rsidRPr="000474AD">
              <w:t>0,0</w:t>
            </w:r>
          </w:p>
        </w:tc>
      </w:tr>
      <w:tr w:rsidR="000474AD" w:rsidRPr="000474AD" w14:paraId="23919B92" w14:textId="77777777" w:rsidTr="000474AD">
        <w:tc>
          <w:tcPr>
            <w:tcW w:w="525" w:type="dxa"/>
            <w:vMerge/>
            <w:vAlign w:val="center"/>
          </w:tcPr>
          <w:p w14:paraId="13514214" w14:textId="77777777" w:rsidR="000474AD" w:rsidRPr="000474AD" w:rsidRDefault="000474AD" w:rsidP="000474AD">
            <w:pPr>
              <w:autoSpaceDE w:val="0"/>
              <w:autoSpaceDN w:val="0"/>
              <w:adjustRightInd w:val="0"/>
              <w:jc w:val="center"/>
              <w:rPr>
                <w:bCs/>
              </w:rPr>
            </w:pPr>
          </w:p>
        </w:tc>
        <w:tc>
          <w:tcPr>
            <w:tcW w:w="6813" w:type="dxa"/>
            <w:vMerge/>
            <w:vAlign w:val="center"/>
          </w:tcPr>
          <w:p w14:paraId="2F60BE93" w14:textId="77777777" w:rsidR="000474AD" w:rsidRPr="000474AD" w:rsidRDefault="000474AD" w:rsidP="000474AD">
            <w:pPr>
              <w:autoSpaceDE w:val="0"/>
              <w:autoSpaceDN w:val="0"/>
              <w:adjustRightInd w:val="0"/>
              <w:rPr>
                <w:bCs/>
              </w:rPr>
            </w:pPr>
          </w:p>
        </w:tc>
        <w:tc>
          <w:tcPr>
            <w:tcW w:w="1242" w:type="dxa"/>
            <w:vAlign w:val="center"/>
          </w:tcPr>
          <w:p w14:paraId="2D7BE7EB"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057CE609" w14:textId="77777777" w:rsidR="000474AD" w:rsidRPr="000474AD" w:rsidRDefault="000474AD" w:rsidP="000474AD">
            <w:pPr>
              <w:jc w:val="center"/>
            </w:pPr>
            <w:r w:rsidRPr="000474AD">
              <w:t>0,0</w:t>
            </w:r>
          </w:p>
        </w:tc>
      </w:tr>
      <w:tr w:rsidR="000474AD" w:rsidRPr="000474AD" w14:paraId="02035BF4" w14:textId="77777777" w:rsidTr="000474AD">
        <w:tc>
          <w:tcPr>
            <w:tcW w:w="525" w:type="dxa"/>
            <w:vMerge w:val="restart"/>
            <w:vAlign w:val="center"/>
          </w:tcPr>
          <w:p w14:paraId="240A01A3" w14:textId="77777777" w:rsidR="000474AD" w:rsidRPr="000474AD" w:rsidRDefault="000474AD" w:rsidP="000474AD">
            <w:pPr>
              <w:autoSpaceDE w:val="0"/>
              <w:autoSpaceDN w:val="0"/>
              <w:adjustRightInd w:val="0"/>
              <w:jc w:val="center"/>
              <w:rPr>
                <w:bCs/>
              </w:rPr>
            </w:pPr>
            <w:r w:rsidRPr="000474AD">
              <w:rPr>
                <w:bCs/>
              </w:rPr>
              <w:t>1.5</w:t>
            </w:r>
          </w:p>
        </w:tc>
        <w:tc>
          <w:tcPr>
            <w:tcW w:w="6813" w:type="dxa"/>
            <w:vMerge w:val="restart"/>
            <w:vAlign w:val="center"/>
          </w:tcPr>
          <w:p w14:paraId="2EED9CA3" w14:textId="77777777" w:rsidR="000474AD" w:rsidRPr="000474AD" w:rsidRDefault="000474AD" w:rsidP="000474AD">
            <w:pPr>
              <w:autoSpaceDE w:val="0"/>
              <w:autoSpaceDN w:val="0"/>
              <w:adjustRightInd w:val="0"/>
              <w:rPr>
                <w:bCs/>
              </w:rPr>
            </w:pPr>
            <w:r w:rsidRPr="000474AD">
              <w:rPr>
                <w:bCs/>
              </w:rPr>
              <w:t>Собственные нужды, не связанные с регулируемым видом деятельности</w:t>
            </w:r>
          </w:p>
        </w:tc>
        <w:tc>
          <w:tcPr>
            <w:tcW w:w="1242" w:type="dxa"/>
            <w:vAlign w:val="center"/>
          </w:tcPr>
          <w:p w14:paraId="6C9EEB8F"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27BFBEB1" w14:textId="77777777" w:rsidR="000474AD" w:rsidRPr="000474AD" w:rsidRDefault="000474AD" w:rsidP="000474AD">
            <w:pPr>
              <w:jc w:val="center"/>
            </w:pPr>
            <w:r w:rsidRPr="000474AD">
              <w:t>0,0</w:t>
            </w:r>
          </w:p>
        </w:tc>
      </w:tr>
      <w:tr w:rsidR="000474AD" w:rsidRPr="000474AD" w14:paraId="1219657E" w14:textId="77777777" w:rsidTr="000474AD">
        <w:trPr>
          <w:trHeight w:val="179"/>
        </w:trPr>
        <w:tc>
          <w:tcPr>
            <w:tcW w:w="525" w:type="dxa"/>
            <w:vMerge/>
            <w:vAlign w:val="center"/>
          </w:tcPr>
          <w:p w14:paraId="55EB5656" w14:textId="77777777" w:rsidR="000474AD" w:rsidRPr="000474AD" w:rsidRDefault="000474AD" w:rsidP="000474AD">
            <w:pPr>
              <w:autoSpaceDE w:val="0"/>
              <w:autoSpaceDN w:val="0"/>
              <w:adjustRightInd w:val="0"/>
              <w:jc w:val="center"/>
              <w:rPr>
                <w:bCs/>
              </w:rPr>
            </w:pPr>
          </w:p>
        </w:tc>
        <w:tc>
          <w:tcPr>
            <w:tcW w:w="6813" w:type="dxa"/>
            <w:vMerge/>
            <w:vAlign w:val="center"/>
          </w:tcPr>
          <w:p w14:paraId="405C1203" w14:textId="77777777" w:rsidR="000474AD" w:rsidRPr="000474AD" w:rsidRDefault="000474AD" w:rsidP="000474AD">
            <w:pPr>
              <w:autoSpaceDE w:val="0"/>
              <w:autoSpaceDN w:val="0"/>
              <w:adjustRightInd w:val="0"/>
              <w:rPr>
                <w:bCs/>
              </w:rPr>
            </w:pPr>
          </w:p>
        </w:tc>
        <w:tc>
          <w:tcPr>
            <w:tcW w:w="1242" w:type="dxa"/>
            <w:vAlign w:val="center"/>
          </w:tcPr>
          <w:p w14:paraId="272BD5BB"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57B33C33" w14:textId="77777777" w:rsidR="000474AD" w:rsidRPr="000474AD" w:rsidRDefault="000474AD" w:rsidP="000474AD">
            <w:pPr>
              <w:jc w:val="center"/>
            </w:pPr>
            <w:r w:rsidRPr="000474AD">
              <w:t>0,0</w:t>
            </w:r>
          </w:p>
        </w:tc>
      </w:tr>
      <w:tr w:rsidR="000474AD" w:rsidRPr="000474AD" w14:paraId="6A2ABBEB" w14:textId="77777777" w:rsidTr="000474AD">
        <w:tc>
          <w:tcPr>
            <w:tcW w:w="525" w:type="dxa"/>
            <w:vAlign w:val="center"/>
          </w:tcPr>
          <w:p w14:paraId="73575B00" w14:textId="77777777" w:rsidR="000474AD" w:rsidRPr="000474AD" w:rsidRDefault="000474AD" w:rsidP="000474AD">
            <w:pPr>
              <w:autoSpaceDE w:val="0"/>
              <w:autoSpaceDN w:val="0"/>
              <w:adjustRightInd w:val="0"/>
              <w:jc w:val="center"/>
              <w:rPr>
                <w:bCs/>
              </w:rPr>
            </w:pPr>
            <w:r w:rsidRPr="000474AD">
              <w:rPr>
                <w:bCs/>
              </w:rPr>
              <w:t>2.</w:t>
            </w:r>
          </w:p>
        </w:tc>
        <w:tc>
          <w:tcPr>
            <w:tcW w:w="6813" w:type="dxa"/>
            <w:vAlign w:val="center"/>
          </w:tcPr>
          <w:p w14:paraId="794B1318" w14:textId="77777777" w:rsidR="000474AD" w:rsidRPr="000474AD" w:rsidRDefault="000474AD" w:rsidP="000474AD">
            <w:pPr>
              <w:autoSpaceDE w:val="0"/>
              <w:autoSpaceDN w:val="0"/>
              <w:adjustRightInd w:val="0"/>
              <w:rPr>
                <w:bCs/>
              </w:rPr>
            </w:pPr>
            <w:r w:rsidRPr="000474AD">
              <w:rPr>
                <w:bCs/>
              </w:rPr>
              <w:t>Объем финансовых потребностей, необходимых для реализации производственной программы</w:t>
            </w:r>
          </w:p>
        </w:tc>
        <w:tc>
          <w:tcPr>
            <w:tcW w:w="1242" w:type="dxa"/>
            <w:vAlign w:val="center"/>
          </w:tcPr>
          <w:p w14:paraId="502888E9" w14:textId="77777777" w:rsidR="000474AD" w:rsidRPr="000474AD" w:rsidRDefault="000474AD" w:rsidP="000474AD">
            <w:pPr>
              <w:autoSpaceDE w:val="0"/>
              <w:autoSpaceDN w:val="0"/>
              <w:adjustRightInd w:val="0"/>
              <w:jc w:val="center"/>
              <w:rPr>
                <w:bCs/>
              </w:rPr>
            </w:pPr>
            <w:r w:rsidRPr="000474AD">
              <w:rPr>
                <w:bCs/>
              </w:rPr>
              <w:t>тыс. руб.</w:t>
            </w:r>
          </w:p>
        </w:tc>
        <w:tc>
          <w:tcPr>
            <w:tcW w:w="1593" w:type="dxa"/>
            <w:vAlign w:val="center"/>
          </w:tcPr>
          <w:p w14:paraId="3E1942F6" w14:textId="77777777" w:rsidR="000474AD" w:rsidRPr="000474AD" w:rsidRDefault="000474AD" w:rsidP="000474AD">
            <w:pPr>
              <w:jc w:val="center"/>
            </w:pPr>
            <w:r w:rsidRPr="000474AD">
              <w:t>516,19</w:t>
            </w:r>
          </w:p>
        </w:tc>
      </w:tr>
    </w:tbl>
    <w:p w14:paraId="04781D70" w14:textId="77777777" w:rsidR="000474AD" w:rsidRPr="000474AD" w:rsidRDefault="000474AD" w:rsidP="000474AD"/>
    <w:p w14:paraId="0F0DF6DB" w14:textId="77777777" w:rsidR="000474AD" w:rsidRPr="000474AD" w:rsidRDefault="000474AD" w:rsidP="000474AD">
      <w:pPr>
        <w:jc w:val="center"/>
      </w:pPr>
      <w:r w:rsidRPr="000474AD">
        <w:t xml:space="preserve">3. Перечень плановых мероприятий </w:t>
      </w:r>
    </w:p>
    <w:p w14:paraId="25C3E6A2" w14:textId="77777777" w:rsidR="000474AD" w:rsidRPr="000474AD" w:rsidRDefault="000474AD" w:rsidP="000474AD">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063"/>
        <w:gridCol w:w="2803"/>
        <w:gridCol w:w="2795"/>
      </w:tblGrid>
      <w:tr w:rsidR="000474AD" w:rsidRPr="000474AD" w14:paraId="5ABA4BD8"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67739BBB" w14:textId="77777777" w:rsidR="000474AD" w:rsidRPr="000474AD" w:rsidRDefault="000474AD" w:rsidP="000474AD">
            <w:pPr>
              <w:autoSpaceDE w:val="0"/>
              <w:autoSpaceDN w:val="0"/>
              <w:adjustRightInd w:val="0"/>
              <w:jc w:val="center"/>
            </w:pPr>
            <w:r w:rsidRPr="000474AD">
              <w:t>№ п/п</w:t>
            </w:r>
          </w:p>
        </w:tc>
        <w:tc>
          <w:tcPr>
            <w:tcW w:w="4063" w:type="dxa"/>
            <w:tcBorders>
              <w:top w:val="single" w:sz="4" w:space="0" w:color="auto"/>
              <w:left w:val="single" w:sz="4" w:space="0" w:color="auto"/>
              <w:bottom w:val="single" w:sz="4" w:space="0" w:color="auto"/>
              <w:right w:val="single" w:sz="4" w:space="0" w:color="auto"/>
            </w:tcBorders>
            <w:vAlign w:val="center"/>
            <w:hideMark/>
          </w:tcPr>
          <w:p w14:paraId="592A4EB1" w14:textId="77777777" w:rsidR="000474AD" w:rsidRPr="000474AD" w:rsidRDefault="000474AD" w:rsidP="000474AD">
            <w:pPr>
              <w:autoSpaceDE w:val="0"/>
              <w:autoSpaceDN w:val="0"/>
              <w:adjustRightInd w:val="0"/>
              <w:jc w:val="center"/>
            </w:pPr>
            <w:r w:rsidRPr="000474AD">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4719BC82" w14:textId="77777777" w:rsidR="000474AD" w:rsidRPr="000474AD" w:rsidRDefault="000474AD" w:rsidP="000474AD">
            <w:pPr>
              <w:autoSpaceDE w:val="0"/>
              <w:autoSpaceDN w:val="0"/>
              <w:adjustRightInd w:val="0"/>
              <w:jc w:val="center"/>
            </w:pPr>
            <w:r w:rsidRPr="000474AD">
              <w:t>Дата реализации мероприятия</w:t>
            </w:r>
          </w:p>
        </w:tc>
        <w:tc>
          <w:tcPr>
            <w:tcW w:w="2795" w:type="dxa"/>
            <w:tcBorders>
              <w:top w:val="single" w:sz="4" w:space="0" w:color="auto"/>
              <w:left w:val="single" w:sz="4" w:space="0" w:color="auto"/>
              <w:bottom w:val="single" w:sz="4" w:space="0" w:color="auto"/>
              <w:right w:val="single" w:sz="4" w:space="0" w:color="auto"/>
            </w:tcBorders>
            <w:vAlign w:val="center"/>
            <w:hideMark/>
          </w:tcPr>
          <w:p w14:paraId="4161A9C2" w14:textId="77777777" w:rsidR="000474AD" w:rsidRPr="000474AD" w:rsidRDefault="000474AD" w:rsidP="000474AD">
            <w:pPr>
              <w:autoSpaceDE w:val="0"/>
              <w:autoSpaceDN w:val="0"/>
              <w:adjustRightInd w:val="0"/>
              <w:jc w:val="center"/>
            </w:pPr>
            <w:r w:rsidRPr="000474AD">
              <w:t>Финансовые потребности на реализацию мероприятия, тыс. руб.</w:t>
            </w:r>
          </w:p>
        </w:tc>
      </w:tr>
      <w:tr w:rsidR="000474AD" w:rsidRPr="000474AD" w14:paraId="6E820073"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37FC8B8A" w14:textId="77777777" w:rsidR="000474AD" w:rsidRPr="000474AD" w:rsidRDefault="000474AD" w:rsidP="000474AD">
            <w:pPr>
              <w:autoSpaceDE w:val="0"/>
              <w:autoSpaceDN w:val="0"/>
              <w:adjustRightInd w:val="0"/>
              <w:jc w:val="center"/>
            </w:pPr>
            <w:r w:rsidRPr="000474AD">
              <w:t>1. Перечень мероприятий по ремонту объектов централизованных систем горячего водоснабжения</w:t>
            </w:r>
          </w:p>
        </w:tc>
      </w:tr>
      <w:tr w:rsidR="000474AD" w:rsidRPr="000474AD" w14:paraId="07A4D8DF"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C583B62" w14:textId="77777777" w:rsidR="000474AD" w:rsidRPr="000474AD" w:rsidRDefault="000474AD" w:rsidP="000474AD">
            <w:pPr>
              <w:autoSpaceDE w:val="0"/>
              <w:autoSpaceDN w:val="0"/>
              <w:adjustRightInd w:val="0"/>
              <w:jc w:val="center"/>
            </w:pPr>
            <w:r w:rsidRPr="000474AD">
              <w:t>1.1</w:t>
            </w:r>
          </w:p>
        </w:tc>
        <w:tc>
          <w:tcPr>
            <w:tcW w:w="4063" w:type="dxa"/>
            <w:tcBorders>
              <w:top w:val="single" w:sz="4" w:space="0" w:color="auto"/>
              <w:left w:val="single" w:sz="4" w:space="0" w:color="auto"/>
              <w:bottom w:val="single" w:sz="4" w:space="0" w:color="auto"/>
              <w:right w:val="single" w:sz="4" w:space="0" w:color="auto"/>
            </w:tcBorders>
            <w:vAlign w:val="center"/>
          </w:tcPr>
          <w:p w14:paraId="2FEADEF7"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07884B1"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A8767C6" w14:textId="77777777" w:rsidR="000474AD" w:rsidRPr="000474AD" w:rsidRDefault="000474AD" w:rsidP="000474AD">
            <w:pPr>
              <w:autoSpaceDE w:val="0"/>
              <w:autoSpaceDN w:val="0"/>
              <w:adjustRightInd w:val="0"/>
              <w:jc w:val="center"/>
            </w:pPr>
            <w:r w:rsidRPr="000474AD">
              <w:t>-</w:t>
            </w:r>
          </w:p>
        </w:tc>
      </w:tr>
      <w:tr w:rsidR="000474AD" w:rsidRPr="000474AD" w14:paraId="0558283C"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5A20907E" w14:textId="77777777" w:rsidR="000474AD" w:rsidRPr="000474AD" w:rsidRDefault="000474AD" w:rsidP="000474AD">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2E54156E"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6AC6E6C3"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6B8FC3D1" w14:textId="77777777" w:rsidR="000474AD" w:rsidRPr="000474AD" w:rsidRDefault="000474AD" w:rsidP="000474AD">
            <w:pPr>
              <w:autoSpaceDE w:val="0"/>
              <w:autoSpaceDN w:val="0"/>
              <w:adjustRightInd w:val="0"/>
              <w:jc w:val="center"/>
            </w:pPr>
            <w:r w:rsidRPr="000474AD">
              <w:t>-</w:t>
            </w:r>
          </w:p>
        </w:tc>
      </w:tr>
      <w:tr w:rsidR="000474AD" w:rsidRPr="000474AD" w14:paraId="47BF1DF7"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220C2A4A" w14:textId="77777777" w:rsidR="000474AD" w:rsidRPr="000474AD" w:rsidRDefault="000474AD" w:rsidP="000474AD">
            <w:pPr>
              <w:autoSpaceDE w:val="0"/>
              <w:autoSpaceDN w:val="0"/>
              <w:adjustRightInd w:val="0"/>
              <w:jc w:val="center"/>
            </w:pPr>
            <w:r w:rsidRPr="000474AD">
              <w:t>2. Перечень мероприятий, направленных на улучшение качества горячей воды</w:t>
            </w:r>
          </w:p>
        </w:tc>
      </w:tr>
      <w:tr w:rsidR="000474AD" w:rsidRPr="000474AD" w14:paraId="4EB8410F"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9ED78B5" w14:textId="77777777" w:rsidR="000474AD" w:rsidRPr="000474AD" w:rsidRDefault="000474AD" w:rsidP="000474AD">
            <w:pPr>
              <w:autoSpaceDE w:val="0"/>
              <w:autoSpaceDN w:val="0"/>
              <w:adjustRightInd w:val="0"/>
              <w:jc w:val="center"/>
            </w:pPr>
            <w:r w:rsidRPr="000474AD">
              <w:t>2.1.</w:t>
            </w:r>
          </w:p>
        </w:tc>
        <w:tc>
          <w:tcPr>
            <w:tcW w:w="4063" w:type="dxa"/>
            <w:tcBorders>
              <w:top w:val="single" w:sz="4" w:space="0" w:color="auto"/>
              <w:left w:val="single" w:sz="4" w:space="0" w:color="auto"/>
              <w:bottom w:val="single" w:sz="4" w:space="0" w:color="auto"/>
              <w:right w:val="single" w:sz="4" w:space="0" w:color="auto"/>
            </w:tcBorders>
            <w:vAlign w:val="center"/>
          </w:tcPr>
          <w:p w14:paraId="763C6169"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0571F90D"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06C1D9A" w14:textId="77777777" w:rsidR="000474AD" w:rsidRPr="000474AD" w:rsidRDefault="000474AD" w:rsidP="000474AD">
            <w:pPr>
              <w:autoSpaceDE w:val="0"/>
              <w:autoSpaceDN w:val="0"/>
              <w:adjustRightInd w:val="0"/>
              <w:jc w:val="center"/>
            </w:pPr>
            <w:r w:rsidRPr="000474AD">
              <w:t>-</w:t>
            </w:r>
          </w:p>
        </w:tc>
      </w:tr>
      <w:tr w:rsidR="000474AD" w:rsidRPr="000474AD" w14:paraId="2D2E1432"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DA4CB6C" w14:textId="77777777" w:rsidR="000474AD" w:rsidRPr="000474AD" w:rsidRDefault="000474AD" w:rsidP="000474AD">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061CAD8D"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153AC05C"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9F23D80" w14:textId="77777777" w:rsidR="000474AD" w:rsidRPr="000474AD" w:rsidRDefault="000474AD" w:rsidP="000474AD">
            <w:pPr>
              <w:autoSpaceDE w:val="0"/>
              <w:autoSpaceDN w:val="0"/>
              <w:adjustRightInd w:val="0"/>
              <w:jc w:val="center"/>
            </w:pPr>
            <w:r w:rsidRPr="000474AD">
              <w:t>-</w:t>
            </w:r>
          </w:p>
        </w:tc>
      </w:tr>
      <w:tr w:rsidR="000474AD" w:rsidRPr="000474AD" w14:paraId="5B709DB7"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5BC97A95" w14:textId="77777777" w:rsidR="000474AD" w:rsidRPr="000474AD" w:rsidRDefault="000474AD" w:rsidP="000474AD">
            <w:pPr>
              <w:jc w:val="center"/>
            </w:pPr>
            <w:r w:rsidRPr="000474AD">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0474AD" w:rsidRPr="000474AD" w14:paraId="5BA24F74"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A5F4B6D" w14:textId="77777777" w:rsidR="000474AD" w:rsidRPr="000474AD" w:rsidRDefault="000474AD" w:rsidP="000474AD">
            <w:pPr>
              <w:autoSpaceDE w:val="0"/>
              <w:autoSpaceDN w:val="0"/>
              <w:adjustRightInd w:val="0"/>
              <w:jc w:val="center"/>
            </w:pPr>
            <w:r w:rsidRPr="000474AD">
              <w:t>3.1.</w:t>
            </w:r>
          </w:p>
        </w:tc>
        <w:tc>
          <w:tcPr>
            <w:tcW w:w="4063" w:type="dxa"/>
            <w:tcBorders>
              <w:top w:val="single" w:sz="4" w:space="0" w:color="auto"/>
              <w:left w:val="single" w:sz="4" w:space="0" w:color="auto"/>
              <w:bottom w:val="single" w:sz="4" w:space="0" w:color="auto"/>
              <w:right w:val="single" w:sz="4" w:space="0" w:color="auto"/>
            </w:tcBorders>
            <w:vAlign w:val="center"/>
          </w:tcPr>
          <w:p w14:paraId="04DD5531"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3A19DBF1"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D178DA9" w14:textId="77777777" w:rsidR="000474AD" w:rsidRPr="000474AD" w:rsidRDefault="000474AD" w:rsidP="000474AD">
            <w:pPr>
              <w:autoSpaceDE w:val="0"/>
              <w:autoSpaceDN w:val="0"/>
              <w:adjustRightInd w:val="0"/>
              <w:jc w:val="center"/>
            </w:pPr>
            <w:r w:rsidRPr="000474AD">
              <w:t>-</w:t>
            </w:r>
          </w:p>
        </w:tc>
      </w:tr>
      <w:tr w:rsidR="000474AD" w:rsidRPr="000474AD" w14:paraId="2367A0E3"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7CCF04C8" w14:textId="77777777" w:rsidR="000474AD" w:rsidRPr="000474AD" w:rsidRDefault="000474AD" w:rsidP="000474AD">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2CF75F39"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290CDD35"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6D8F0960" w14:textId="77777777" w:rsidR="000474AD" w:rsidRPr="000474AD" w:rsidRDefault="000474AD" w:rsidP="000474AD">
            <w:pPr>
              <w:autoSpaceDE w:val="0"/>
              <w:autoSpaceDN w:val="0"/>
              <w:adjustRightInd w:val="0"/>
              <w:jc w:val="center"/>
            </w:pPr>
            <w:r w:rsidRPr="000474AD">
              <w:t>-</w:t>
            </w:r>
          </w:p>
        </w:tc>
      </w:tr>
      <w:tr w:rsidR="000474AD" w:rsidRPr="000474AD" w14:paraId="19D572F2"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5993E56D" w14:textId="77777777" w:rsidR="000474AD" w:rsidRPr="000474AD" w:rsidRDefault="000474AD" w:rsidP="000474AD">
            <w:pPr>
              <w:autoSpaceDE w:val="0"/>
              <w:autoSpaceDN w:val="0"/>
              <w:adjustRightInd w:val="0"/>
              <w:jc w:val="center"/>
            </w:pPr>
            <w:r w:rsidRPr="000474AD">
              <w:t>4. Перечень мероприятий, направленных на повышение качества обслуживания абонентов</w:t>
            </w:r>
          </w:p>
        </w:tc>
      </w:tr>
      <w:tr w:rsidR="000474AD" w:rsidRPr="000474AD" w14:paraId="51830ABB"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2CA77A6B" w14:textId="77777777" w:rsidR="000474AD" w:rsidRPr="000474AD" w:rsidRDefault="000474AD" w:rsidP="000474AD">
            <w:pPr>
              <w:autoSpaceDE w:val="0"/>
              <w:autoSpaceDN w:val="0"/>
              <w:adjustRightInd w:val="0"/>
              <w:jc w:val="center"/>
            </w:pPr>
            <w:r w:rsidRPr="000474AD">
              <w:t>4.1.</w:t>
            </w:r>
          </w:p>
        </w:tc>
        <w:tc>
          <w:tcPr>
            <w:tcW w:w="4063" w:type="dxa"/>
            <w:tcBorders>
              <w:top w:val="single" w:sz="4" w:space="0" w:color="auto"/>
              <w:left w:val="single" w:sz="4" w:space="0" w:color="auto"/>
              <w:bottom w:val="single" w:sz="4" w:space="0" w:color="auto"/>
              <w:right w:val="single" w:sz="4" w:space="0" w:color="auto"/>
            </w:tcBorders>
            <w:vAlign w:val="center"/>
          </w:tcPr>
          <w:p w14:paraId="30101FCE"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75A0FFDE"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3C84E647" w14:textId="77777777" w:rsidR="000474AD" w:rsidRPr="000474AD" w:rsidRDefault="000474AD" w:rsidP="000474AD">
            <w:pPr>
              <w:autoSpaceDE w:val="0"/>
              <w:autoSpaceDN w:val="0"/>
              <w:adjustRightInd w:val="0"/>
              <w:jc w:val="center"/>
            </w:pPr>
            <w:r w:rsidRPr="000474AD">
              <w:t>-</w:t>
            </w:r>
          </w:p>
        </w:tc>
      </w:tr>
      <w:tr w:rsidR="000474AD" w:rsidRPr="000474AD" w14:paraId="35898F1B"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2B3F9914" w14:textId="77777777" w:rsidR="000474AD" w:rsidRPr="000474AD" w:rsidRDefault="000474AD" w:rsidP="000474AD">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41E05262"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55C54354" w14:textId="77777777" w:rsidR="000474AD" w:rsidRPr="000474AD" w:rsidRDefault="000474AD" w:rsidP="000474AD">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BB4E388" w14:textId="77777777" w:rsidR="000474AD" w:rsidRPr="000474AD" w:rsidRDefault="000474AD" w:rsidP="000474AD">
            <w:pPr>
              <w:autoSpaceDE w:val="0"/>
              <w:autoSpaceDN w:val="0"/>
              <w:adjustRightInd w:val="0"/>
              <w:jc w:val="center"/>
            </w:pPr>
            <w:r w:rsidRPr="000474AD">
              <w:t>-</w:t>
            </w:r>
          </w:p>
        </w:tc>
      </w:tr>
    </w:tbl>
    <w:p w14:paraId="3EBF06DD" w14:textId="77777777" w:rsidR="000474AD" w:rsidRPr="000474AD" w:rsidRDefault="000474AD" w:rsidP="000474AD">
      <w:pPr>
        <w:jc w:val="center"/>
      </w:pPr>
    </w:p>
    <w:p w14:paraId="41772A9F" w14:textId="77777777" w:rsidR="000474AD" w:rsidRPr="000474AD" w:rsidRDefault="000474AD" w:rsidP="000474AD">
      <w:pPr>
        <w:jc w:val="center"/>
      </w:pPr>
      <w:r w:rsidRPr="000474AD">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13AAE38A" w14:textId="77777777" w:rsidR="000474AD" w:rsidRPr="000474AD" w:rsidRDefault="000474AD" w:rsidP="000474AD"/>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067"/>
        <w:gridCol w:w="1413"/>
      </w:tblGrid>
      <w:tr w:rsidR="000474AD" w:rsidRPr="000474AD" w14:paraId="7A616F03" w14:textId="77777777" w:rsidTr="000474AD">
        <w:trPr>
          <w:trHeight w:val="506"/>
        </w:trPr>
        <w:tc>
          <w:tcPr>
            <w:tcW w:w="546" w:type="dxa"/>
            <w:vAlign w:val="center"/>
          </w:tcPr>
          <w:p w14:paraId="1DE7ED71" w14:textId="77777777" w:rsidR="000474AD" w:rsidRPr="000474AD" w:rsidRDefault="000474AD" w:rsidP="000474AD">
            <w:pPr>
              <w:autoSpaceDE w:val="0"/>
              <w:autoSpaceDN w:val="0"/>
              <w:adjustRightInd w:val="0"/>
              <w:jc w:val="center"/>
              <w:rPr>
                <w:bCs/>
              </w:rPr>
            </w:pPr>
            <w:r w:rsidRPr="000474AD">
              <w:rPr>
                <w:bCs/>
              </w:rPr>
              <w:t>№ п/п</w:t>
            </w:r>
          </w:p>
        </w:tc>
        <w:tc>
          <w:tcPr>
            <w:tcW w:w="8067" w:type="dxa"/>
            <w:vAlign w:val="center"/>
          </w:tcPr>
          <w:p w14:paraId="658CC664" w14:textId="77777777" w:rsidR="000474AD" w:rsidRPr="000474AD" w:rsidRDefault="000474AD" w:rsidP="000474AD">
            <w:pPr>
              <w:autoSpaceDE w:val="0"/>
              <w:autoSpaceDN w:val="0"/>
              <w:adjustRightInd w:val="0"/>
              <w:jc w:val="center"/>
              <w:rPr>
                <w:bCs/>
              </w:rPr>
            </w:pPr>
            <w:r w:rsidRPr="000474AD">
              <w:rPr>
                <w:bCs/>
              </w:rPr>
              <w:t>Наименование показателя</w:t>
            </w:r>
          </w:p>
        </w:tc>
        <w:tc>
          <w:tcPr>
            <w:tcW w:w="1413" w:type="dxa"/>
            <w:vAlign w:val="center"/>
          </w:tcPr>
          <w:p w14:paraId="64A3C8F6" w14:textId="77777777" w:rsidR="000474AD" w:rsidRPr="000474AD" w:rsidRDefault="000474AD" w:rsidP="000474AD">
            <w:pPr>
              <w:autoSpaceDE w:val="0"/>
              <w:autoSpaceDN w:val="0"/>
              <w:adjustRightInd w:val="0"/>
              <w:jc w:val="center"/>
              <w:rPr>
                <w:bCs/>
              </w:rPr>
            </w:pPr>
            <w:r w:rsidRPr="000474AD">
              <w:rPr>
                <w:bCs/>
              </w:rPr>
              <w:t xml:space="preserve">Значение </w:t>
            </w:r>
          </w:p>
        </w:tc>
      </w:tr>
      <w:tr w:rsidR="000474AD" w:rsidRPr="000474AD" w14:paraId="4526B57E" w14:textId="77777777" w:rsidTr="000474AD">
        <w:tc>
          <w:tcPr>
            <w:tcW w:w="10026" w:type="dxa"/>
            <w:gridSpan w:val="3"/>
          </w:tcPr>
          <w:p w14:paraId="06ECCAA4" w14:textId="77777777" w:rsidR="000474AD" w:rsidRPr="000474AD" w:rsidRDefault="000474AD" w:rsidP="000474AD">
            <w:pPr>
              <w:autoSpaceDE w:val="0"/>
              <w:autoSpaceDN w:val="0"/>
              <w:adjustRightInd w:val="0"/>
              <w:jc w:val="center"/>
              <w:rPr>
                <w:bCs/>
              </w:rPr>
            </w:pPr>
            <w:r w:rsidRPr="000474AD">
              <w:rPr>
                <w:bCs/>
              </w:rPr>
              <w:t>1. Показатели качества воды (в отношении горячей воды)</w:t>
            </w:r>
          </w:p>
        </w:tc>
      </w:tr>
      <w:tr w:rsidR="000474AD" w:rsidRPr="000474AD" w14:paraId="67F77C40" w14:textId="77777777" w:rsidTr="000474AD">
        <w:tc>
          <w:tcPr>
            <w:tcW w:w="546" w:type="dxa"/>
          </w:tcPr>
          <w:p w14:paraId="790D7A49" w14:textId="77777777" w:rsidR="000474AD" w:rsidRPr="000474AD" w:rsidRDefault="000474AD" w:rsidP="000474AD">
            <w:pPr>
              <w:autoSpaceDE w:val="0"/>
              <w:autoSpaceDN w:val="0"/>
              <w:adjustRightInd w:val="0"/>
              <w:rPr>
                <w:bCs/>
              </w:rPr>
            </w:pPr>
            <w:r w:rsidRPr="000474AD">
              <w:rPr>
                <w:bCs/>
              </w:rPr>
              <w:t>1.1.</w:t>
            </w:r>
          </w:p>
        </w:tc>
        <w:tc>
          <w:tcPr>
            <w:tcW w:w="8067" w:type="dxa"/>
          </w:tcPr>
          <w:p w14:paraId="151948B8" w14:textId="77777777" w:rsidR="000474AD" w:rsidRPr="000474AD" w:rsidRDefault="000474AD" w:rsidP="000474AD">
            <w:pPr>
              <w:autoSpaceDE w:val="0"/>
              <w:autoSpaceDN w:val="0"/>
              <w:adjustRightInd w:val="0"/>
              <w:jc w:val="both"/>
              <w:rPr>
                <w:bCs/>
              </w:rPr>
            </w:pPr>
            <w:r w:rsidRPr="000474AD">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6077A9D" w14:textId="77777777" w:rsidR="000474AD" w:rsidRPr="000474AD" w:rsidRDefault="000474AD" w:rsidP="000474AD">
            <w:pPr>
              <w:autoSpaceDE w:val="0"/>
              <w:autoSpaceDN w:val="0"/>
              <w:adjustRightInd w:val="0"/>
              <w:jc w:val="center"/>
              <w:rPr>
                <w:bCs/>
              </w:rPr>
            </w:pPr>
            <w:r w:rsidRPr="000474AD">
              <w:rPr>
                <w:bCs/>
              </w:rPr>
              <w:t>0</w:t>
            </w:r>
          </w:p>
        </w:tc>
      </w:tr>
      <w:tr w:rsidR="000474AD" w:rsidRPr="000474AD" w14:paraId="16802B94" w14:textId="77777777" w:rsidTr="000474AD">
        <w:tc>
          <w:tcPr>
            <w:tcW w:w="546" w:type="dxa"/>
          </w:tcPr>
          <w:p w14:paraId="1C668B54" w14:textId="77777777" w:rsidR="000474AD" w:rsidRPr="000474AD" w:rsidRDefault="000474AD" w:rsidP="000474AD">
            <w:pPr>
              <w:autoSpaceDE w:val="0"/>
              <w:autoSpaceDN w:val="0"/>
              <w:adjustRightInd w:val="0"/>
              <w:rPr>
                <w:bCs/>
              </w:rPr>
            </w:pPr>
            <w:r w:rsidRPr="000474AD">
              <w:rPr>
                <w:bCs/>
              </w:rPr>
              <w:t>1.2.</w:t>
            </w:r>
          </w:p>
        </w:tc>
        <w:tc>
          <w:tcPr>
            <w:tcW w:w="8067" w:type="dxa"/>
          </w:tcPr>
          <w:p w14:paraId="24FBD475" w14:textId="77777777" w:rsidR="000474AD" w:rsidRPr="000474AD" w:rsidRDefault="000474AD" w:rsidP="000474AD">
            <w:pPr>
              <w:autoSpaceDE w:val="0"/>
              <w:autoSpaceDN w:val="0"/>
              <w:adjustRightInd w:val="0"/>
              <w:jc w:val="both"/>
              <w:rPr>
                <w:bCs/>
              </w:rPr>
            </w:pPr>
            <w:r w:rsidRPr="000474AD">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C125628" w14:textId="77777777" w:rsidR="000474AD" w:rsidRPr="000474AD" w:rsidRDefault="000474AD" w:rsidP="000474AD">
            <w:pPr>
              <w:autoSpaceDE w:val="0"/>
              <w:autoSpaceDN w:val="0"/>
              <w:adjustRightInd w:val="0"/>
              <w:jc w:val="center"/>
              <w:rPr>
                <w:bCs/>
              </w:rPr>
            </w:pPr>
            <w:r w:rsidRPr="000474AD">
              <w:rPr>
                <w:bCs/>
              </w:rPr>
              <w:t>0</w:t>
            </w:r>
          </w:p>
        </w:tc>
      </w:tr>
      <w:tr w:rsidR="000474AD" w:rsidRPr="000474AD" w14:paraId="04A80F44" w14:textId="77777777" w:rsidTr="000474AD">
        <w:tc>
          <w:tcPr>
            <w:tcW w:w="10026" w:type="dxa"/>
            <w:gridSpan w:val="3"/>
          </w:tcPr>
          <w:p w14:paraId="4E1487BC" w14:textId="77777777" w:rsidR="000474AD" w:rsidRPr="000474AD" w:rsidRDefault="000474AD" w:rsidP="000474AD">
            <w:pPr>
              <w:autoSpaceDE w:val="0"/>
              <w:autoSpaceDN w:val="0"/>
              <w:adjustRightInd w:val="0"/>
              <w:jc w:val="center"/>
              <w:rPr>
                <w:bCs/>
              </w:rPr>
            </w:pPr>
            <w:r w:rsidRPr="000474AD">
              <w:rPr>
                <w:bCs/>
              </w:rPr>
              <w:t xml:space="preserve">2. Показатель надежности и бесперебойности </w:t>
            </w:r>
          </w:p>
        </w:tc>
      </w:tr>
      <w:tr w:rsidR="000474AD" w:rsidRPr="000474AD" w14:paraId="649A590C" w14:textId="77777777" w:rsidTr="000474AD">
        <w:tc>
          <w:tcPr>
            <w:tcW w:w="546" w:type="dxa"/>
          </w:tcPr>
          <w:p w14:paraId="3E5E609F" w14:textId="77777777" w:rsidR="000474AD" w:rsidRPr="000474AD" w:rsidRDefault="000474AD" w:rsidP="000474AD">
            <w:pPr>
              <w:autoSpaceDE w:val="0"/>
              <w:autoSpaceDN w:val="0"/>
              <w:adjustRightInd w:val="0"/>
              <w:rPr>
                <w:bCs/>
              </w:rPr>
            </w:pPr>
            <w:r w:rsidRPr="000474AD">
              <w:rPr>
                <w:bCs/>
              </w:rPr>
              <w:t>2.1.</w:t>
            </w:r>
          </w:p>
        </w:tc>
        <w:tc>
          <w:tcPr>
            <w:tcW w:w="8067" w:type="dxa"/>
          </w:tcPr>
          <w:p w14:paraId="45AD8116" w14:textId="77777777" w:rsidR="000474AD" w:rsidRPr="000474AD" w:rsidRDefault="000474AD" w:rsidP="000474AD">
            <w:pPr>
              <w:autoSpaceDE w:val="0"/>
              <w:autoSpaceDN w:val="0"/>
              <w:adjustRightInd w:val="0"/>
              <w:jc w:val="both"/>
              <w:rPr>
                <w:bCs/>
              </w:rPr>
            </w:pPr>
            <w:r w:rsidRPr="000474AD">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2C3E1437" w14:textId="77777777" w:rsidR="000474AD" w:rsidRPr="000474AD" w:rsidRDefault="000474AD" w:rsidP="000474AD">
            <w:pPr>
              <w:autoSpaceDE w:val="0"/>
              <w:autoSpaceDN w:val="0"/>
              <w:adjustRightInd w:val="0"/>
              <w:jc w:val="center"/>
              <w:rPr>
                <w:bCs/>
              </w:rPr>
            </w:pPr>
            <w:r w:rsidRPr="000474AD">
              <w:rPr>
                <w:bCs/>
              </w:rPr>
              <w:t>0</w:t>
            </w:r>
          </w:p>
        </w:tc>
      </w:tr>
      <w:tr w:rsidR="000474AD" w:rsidRPr="000474AD" w14:paraId="745160CD" w14:textId="77777777" w:rsidTr="000474AD">
        <w:tc>
          <w:tcPr>
            <w:tcW w:w="10026" w:type="dxa"/>
            <w:gridSpan w:val="3"/>
          </w:tcPr>
          <w:p w14:paraId="1056FDC0" w14:textId="77777777" w:rsidR="000474AD" w:rsidRPr="000474AD" w:rsidRDefault="000474AD" w:rsidP="000474AD">
            <w:pPr>
              <w:autoSpaceDE w:val="0"/>
              <w:autoSpaceDN w:val="0"/>
              <w:adjustRightInd w:val="0"/>
              <w:ind w:firstLine="540"/>
              <w:jc w:val="center"/>
              <w:rPr>
                <w:bCs/>
              </w:rPr>
            </w:pPr>
            <w:r w:rsidRPr="000474AD">
              <w:rPr>
                <w:bCs/>
              </w:rPr>
              <w:t>3. Показатели энергетической эффективности</w:t>
            </w:r>
          </w:p>
        </w:tc>
      </w:tr>
      <w:tr w:rsidR="000474AD" w:rsidRPr="000474AD" w14:paraId="19E423E1" w14:textId="77777777" w:rsidTr="000474AD">
        <w:tc>
          <w:tcPr>
            <w:tcW w:w="546" w:type="dxa"/>
          </w:tcPr>
          <w:p w14:paraId="70FB7F32" w14:textId="77777777" w:rsidR="000474AD" w:rsidRPr="000474AD" w:rsidRDefault="000474AD" w:rsidP="000474AD">
            <w:pPr>
              <w:autoSpaceDE w:val="0"/>
              <w:autoSpaceDN w:val="0"/>
              <w:adjustRightInd w:val="0"/>
              <w:rPr>
                <w:bCs/>
              </w:rPr>
            </w:pPr>
            <w:r w:rsidRPr="000474AD">
              <w:rPr>
                <w:bCs/>
              </w:rPr>
              <w:t>3.1.</w:t>
            </w:r>
          </w:p>
        </w:tc>
        <w:tc>
          <w:tcPr>
            <w:tcW w:w="8067" w:type="dxa"/>
          </w:tcPr>
          <w:p w14:paraId="7B4BA290" w14:textId="77777777" w:rsidR="000474AD" w:rsidRPr="000474AD" w:rsidRDefault="000474AD" w:rsidP="000474AD">
            <w:pPr>
              <w:autoSpaceDE w:val="0"/>
              <w:autoSpaceDN w:val="0"/>
              <w:adjustRightInd w:val="0"/>
              <w:jc w:val="both"/>
              <w:rPr>
                <w:bCs/>
              </w:rPr>
            </w:pPr>
            <w:r w:rsidRPr="000474AD">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1FA862D4" w14:textId="77777777" w:rsidR="000474AD" w:rsidRPr="000474AD" w:rsidRDefault="000474AD" w:rsidP="000474AD">
            <w:pPr>
              <w:autoSpaceDE w:val="0"/>
              <w:autoSpaceDN w:val="0"/>
              <w:adjustRightInd w:val="0"/>
              <w:jc w:val="center"/>
              <w:rPr>
                <w:bCs/>
              </w:rPr>
            </w:pPr>
            <w:r w:rsidRPr="000474AD">
              <w:rPr>
                <w:bCs/>
              </w:rPr>
              <w:t>0,37</w:t>
            </w:r>
          </w:p>
        </w:tc>
      </w:tr>
      <w:tr w:rsidR="000474AD" w:rsidRPr="000474AD" w14:paraId="677B472B" w14:textId="77777777" w:rsidTr="000474AD">
        <w:tc>
          <w:tcPr>
            <w:tcW w:w="546" w:type="dxa"/>
          </w:tcPr>
          <w:p w14:paraId="60411F71" w14:textId="77777777" w:rsidR="000474AD" w:rsidRPr="000474AD" w:rsidRDefault="000474AD" w:rsidP="000474AD">
            <w:pPr>
              <w:autoSpaceDE w:val="0"/>
              <w:autoSpaceDN w:val="0"/>
              <w:adjustRightInd w:val="0"/>
              <w:rPr>
                <w:bCs/>
              </w:rPr>
            </w:pPr>
            <w:r w:rsidRPr="000474AD">
              <w:rPr>
                <w:bCs/>
              </w:rPr>
              <w:t>3.2.</w:t>
            </w:r>
          </w:p>
        </w:tc>
        <w:tc>
          <w:tcPr>
            <w:tcW w:w="8067" w:type="dxa"/>
          </w:tcPr>
          <w:p w14:paraId="3D600E70" w14:textId="77777777" w:rsidR="000474AD" w:rsidRPr="000474AD" w:rsidRDefault="000474AD" w:rsidP="000474AD">
            <w:pPr>
              <w:autoSpaceDE w:val="0"/>
              <w:autoSpaceDN w:val="0"/>
              <w:adjustRightInd w:val="0"/>
              <w:jc w:val="both"/>
              <w:rPr>
                <w:bCs/>
              </w:rPr>
            </w:pPr>
            <w:r w:rsidRPr="000474AD">
              <w:rPr>
                <w:bCs/>
              </w:rPr>
              <w:t>Удельное количество тепловой энергии, расходуемое на подогрев горячей воды, Гкал/куб.м</w:t>
            </w:r>
          </w:p>
        </w:tc>
        <w:tc>
          <w:tcPr>
            <w:tcW w:w="1413" w:type="dxa"/>
            <w:vAlign w:val="center"/>
          </w:tcPr>
          <w:p w14:paraId="2916B71B" w14:textId="77777777" w:rsidR="000474AD" w:rsidRPr="000474AD" w:rsidRDefault="000474AD" w:rsidP="000474AD">
            <w:pPr>
              <w:jc w:val="center"/>
            </w:pPr>
            <w:r w:rsidRPr="000474AD">
              <w:t>0,0615</w:t>
            </w:r>
          </w:p>
        </w:tc>
      </w:tr>
    </w:tbl>
    <w:p w14:paraId="7F663DF2" w14:textId="77777777" w:rsidR="000474AD" w:rsidRPr="000474AD" w:rsidRDefault="000474AD" w:rsidP="000474AD"/>
    <w:p w14:paraId="0F617426" w14:textId="77777777" w:rsidR="000474AD" w:rsidRPr="000474AD" w:rsidRDefault="000474AD" w:rsidP="000474AD">
      <w:pPr>
        <w:jc w:val="center"/>
        <w:rPr>
          <w:b/>
        </w:rPr>
      </w:pPr>
      <w:r w:rsidRPr="000474AD">
        <w:rPr>
          <w:b/>
        </w:rPr>
        <w:t>ПРОИЗВОДСТВЕННАЯ ПРОГРАММА</w:t>
      </w:r>
    </w:p>
    <w:p w14:paraId="28B1828A" w14:textId="77777777" w:rsidR="000474AD" w:rsidRPr="000474AD" w:rsidRDefault="000474AD" w:rsidP="000474AD">
      <w:pPr>
        <w:jc w:val="center"/>
        <w:rPr>
          <w:b/>
        </w:rPr>
      </w:pPr>
      <w:r w:rsidRPr="000474AD">
        <w:rPr>
          <w:b/>
        </w:rPr>
        <w:t>В СФЕРЕ ГОРЯЧЕГО ВОДОСНАБЖЕНИЯ</w:t>
      </w:r>
    </w:p>
    <w:p w14:paraId="3CE9AC78" w14:textId="77777777" w:rsidR="000474AD" w:rsidRPr="000474AD" w:rsidRDefault="000474AD" w:rsidP="000474AD">
      <w:pPr>
        <w:jc w:val="center"/>
        <w:rPr>
          <w:b/>
        </w:rPr>
      </w:pPr>
      <w:r w:rsidRPr="000474AD">
        <w:rPr>
          <w:b/>
        </w:rPr>
        <w:t xml:space="preserve">МУП ЖКХ «Нерльское коммунальное объединение» (в системе теплоснабжения </w:t>
      </w:r>
    </w:p>
    <w:p w14:paraId="6B8A443E" w14:textId="77777777" w:rsidR="000474AD" w:rsidRPr="000474AD" w:rsidRDefault="000474AD" w:rsidP="000474AD">
      <w:pPr>
        <w:jc w:val="center"/>
        <w:rPr>
          <w:b/>
        </w:rPr>
      </w:pPr>
      <w:r w:rsidRPr="000474AD">
        <w:rPr>
          <w:b/>
        </w:rPr>
        <w:t>с. Оболсуново Тейковского муниципального района) на 2024 год</w:t>
      </w:r>
    </w:p>
    <w:p w14:paraId="3268F7C2" w14:textId="77777777" w:rsidR="000474AD" w:rsidRPr="000474AD" w:rsidRDefault="000474AD" w:rsidP="000474AD">
      <w:pPr>
        <w:jc w:val="center"/>
      </w:pPr>
      <w:r w:rsidRPr="000474AD">
        <w:t>(в закрытой системе горячего водоснабжения)</w:t>
      </w:r>
    </w:p>
    <w:p w14:paraId="7FF5A36A" w14:textId="77777777" w:rsidR="000474AD" w:rsidRPr="000474AD" w:rsidRDefault="000474AD" w:rsidP="000474AD">
      <w:pPr>
        <w:jc w:val="center"/>
      </w:pPr>
    </w:p>
    <w:p w14:paraId="0D8B26D3" w14:textId="77777777" w:rsidR="000474AD" w:rsidRPr="000474AD" w:rsidRDefault="000474AD" w:rsidP="000474AD">
      <w:pPr>
        <w:autoSpaceDE w:val="0"/>
        <w:autoSpaceDN w:val="0"/>
        <w:adjustRightInd w:val="0"/>
        <w:ind w:firstLine="540"/>
        <w:jc w:val="center"/>
      </w:pPr>
      <w:r w:rsidRPr="000474AD">
        <w:t>1. Паспорт производственной программы</w:t>
      </w:r>
    </w:p>
    <w:p w14:paraId="2E5D364F" w14:textId="77777777" w:rsidR="000474AD" w:rsidRPr="000474AD" w:rsidRDefault="000474AD" w:rsidP="000474AD">
      <w:pPr>
        <w:autoSpaceDE w:val="0"/>
        <w:autoSpaceDN w:val="0"/>
        <w:adjustRightInd w:val="0"/>
        <w:ind w:firstLine="540"/>
        <w:jc w:val="cente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112"/>
        <w:gridCol w:w="5560"/>
      </w:tblGrid>
      <w:tr w:rsidR="000474AD" w:rsidRPr="000474AD" w14:paraId="48E1D5DD" w14:textId="77777777" w:rsidTr="000474AD">
        <w:tc>
          <w:tcPr>
            <w:tcW w:w="391" w:type="dxa"/>
            <w:vAlign w:val="center"/>
          </w:tcPr>
          <w:p w14:paraId="48F93D61" w14:textId="77777777" w:rsidR="000474AD" w:rsidRPr="000474AD" w:rsidRDefault="000474AD" w:rsidP="000474AD">
            <w:pPr>
              <w:autoSpaceDE w:val="0"/>
              <w:autoSpaceDN w:val="0"/>
              <w:adjustRightInd w:val="0"/>
              <w:jc w:val="center"/>
              <w:rPr>
                <w:bCs/>
              </w:rPr>
            </w:pPr>
            <w:r w:rsidRPr="000474AD">
              <w:rPr>
                <w:bCs/>
              </w:rPr>
              <w:t>1.</w:t>
            </w:r>
          </w:p>
        </w:tc>
        <w:tc>
          <w:tcPr>
            <w:tcW w:w="4112" w:type="dxa"/>
          </w:tcPr>
          <w:p w14:paraId="1CB4936C" w14:textId="77777777" w:rsidR="000474AD" w:rsidRPr="000474AD" w:rsidRDefault="000474AD" w:rsidP="000474AD">
            <w:pPr>
              <w:autoSpaceDE w:val="0"/>
              <w:autoSpaceDN w:val="0"/>
              <w:adjustRightInd w:val="0"/>
              <w:rPr>
                <w:bCs/>
              </w:rPr>
            </w:pPr>
            <w:r w:rsidRPr="000474AD">
              <w:rPr>
                <w:bCs/>
              </w:rPr>
              <w:t>Наименование регулируемой организации, ее местонахождение</w:t>
            </w:r>
          </w:p>
        </w:tc>
        <w:tc>
          <w:tcPr>
            <w:tcW w:w="5560" w:type="dxa"/>
            <w:vAlign w:val="center"/>
          </w:tcPr>
          <w:p w14:paraId="56886043" w14:textId="77777777" w:rsidR="000474AD" w:rsidRPr="000474AD" w:rsidRDefault="000474AD" w:rsidP="000474AD">
            <w:pPr>
              <w:autoSpaceDE w:val="0"/>
              <w:autoSpaceDN w:val="0"/>
              <w:adjustRightInd w:val="0"/>
              <w:rPr>
                <w:bCs/>
              </w:rPr>
            </w:pPr>
            <w:r w:rsidRPr="000474AD">
              <w:t>МУП ЖКХ «Нерльское коммунальное объединение», Ивановская область, Тейковский район, п.Нерль, ул. Пограничная, д. 11А</w:t>
            </w:r>
          </w:p>
        </w:tc>
      </w:tr>
      <w:tr w:rsidR="000474AD" w:rsidRPr="000474AD" w14:paraId="7F9A8555" w14:textId="77777777" w:rsidTr="000474AD">
        <w:tc>
          <w:tcPr>
            <w:tcW w:w="391" w:type="dxa"/>
            <w:vAlign w:val="center"/>
          </w:tcPr>
          <w:p w14:paraId="1AD64BDD" w14:textId="77777777" w:rsidR="000474AD" w:rsidRPr="000474AD" w:rsidRDefault="000474AD" w:rsidP="000474AD">
            <w:pPr>
              <w:autoSpaceDE w:val="0"/>
              <w:autoSpaceDN w:val="0"/>
              <w:adjustRightInd w:val="0"/>
              <w:jc w:val="center"/>
              <w:rPr>
                <w:bCs/>
              </w:rPr>
            </w:pPr>
            <w:r w:rsidRPr="000474AD">
              <w:rPr>
                <w:bCs/>
              </w:rPr>
              <w:t>2.</w:t>
            </w:r>
          </w:p>
        </w:tc>
        <w:tc>
          <w:tcPr>
            <w:tcW w:w="4112" w:type="dxa"/>
          </w:tcPr>
          <w:p w14:paraId="2A292930" w14:textId="77777777" w:rsidR="000474AD" w:rsidRPr="000474AD" w:rsidRDefault="000474AD" w:rsidP="000474AD">
            <w:pPr>
              <w:autoSpaceDE w:val="0"/>
              <w:autoSpaceDN w:val="0"/>
              <w:adjustRightInd w:val="0"/>
              <w:jc w:val="both"/>
              <w:rPr>
                <w:bCs/>
              </w:rPr>
            </w:pPr>
            <w:r w:rsidRPr="000474AD">
              <w:rPr>
                <w:bCs/>
              </w:rPr>
              <w:t>Наименование уполномоченного органа, утвердившего производственную программу, его местонахождение</w:t>
            </w:r>
          </w:p>
        </w:tc>
        <w:tc>
          <w:tcPr>
            <w:tcW w:w="5560" w:type="dxa"/>
            <w:vAlign w:val="center"/>
          </w:tcPr>
          <w:p w14:paraId="081DF05B" w14:textId="77777777" w:rsidR="000474AD" w:rsidRPr="000474AD" w:rsidRDefault="000474AD" w:rsidP="000474AD">
            <w:pPr>
              <w:autoSpaceDE w:val="0"/>
              <w:autoSpaceDN w:val="0"/>
              <w:adjustRightInd w:val="0"/>
              <w:rPr>
                <w:bCs/>
              </w:rPr>
            </w:pPr>
            <w:r w:rsidRPr="000474AD">
              <w:rPr>
                <w:bCs/>
              </w:rPr>
              <w:t>Департамент энергетики и тарифов Ивановской области, 153022, г. Иваново, ул. Велижская, д. 8</w:t>
            </w:r>
          </w:p>
        </w:tc>
      </w:tr>
      <w:tr w:rsidR="000474AD" w:rsidRPr="000474AD" w14:paraId="59BCA16C" w14:textId="77777777" w:rsidTr="000474AD">
        <w:tc>
          <w:tcPr>
            <w:tcW w:w="391" w:type="dxa"/>
            <w:vAlign w:val="center"/>
          </w:tcPr>
          <w:p w14:paraId="65FA0982" w14:textId="77777777" w:rsidR="000474AD" w:rsidRPr="000474AD" w:rsidRDefault="000474AD" w:rsidP="000474AD">
            <w:pPr>
              <w:autoSpaceDE w:val="0"/>
              <w:autoSpaceDN w:val="0"/>
              <w:adjustRightInd w:val="0"/>
              <w:jc w:val="center"/>
              <w:rPr>
                <w:bCs/>
              </w:rPr>
            </w:pPr>
            <w:r w:rsidRPr="000474AD">
              <w:rPr>
                <w:bCs/>
              </w:rPr>
              <w:t>3.</w:t>
            </w:r>
          </w:p>
        </w:tc>
        <w:tc>
          <w:tcPr>
            <w:tcW w:w="4112" w:type="dxa"/>
          </w:tcPr>
          <w:p w14:paraId="444BB557" w14:textId="77777777" w:rsidR="000474AD" w:rsidRPr="000474AD" w:rsidRDefault="000474AD" w:rsidP="000474AD">
            <w:pPr>
              <w:autoSpaceDE w:val="0"/>
              <w:autoSpaceDN w:val="0"/>
              <w:adjustRightInd w:val="0"/>
              <w:jc w:val="both"/>
              <w:rPr>
                <w:bCs/>
              </w:rPr>
            </w:pPr>
            <w:r w:rsidRPr="000474AD">
              <w:rPr>
                <w:bCs/>
              </w:rPr>
              <w:t>Период реализации программы</w:t>
            </w:r>
          </w:p>
        </w:tc>
        <w:tc>
          <w:tcPr>
            <w:tcW w:w="5560" w:type="dxa"/>
            <w:vAlign w:val="center"/>
          </w:tcPr>
          <w:p w14:paraId="2778A0C6" w14:textId="77777777" w:rsidR="000474AD" w:rsidRPr="000474AD" w:rsidRDefault="000474AD" w:rsidP="000474AD">
            <w:pPr>
              <w:autoSpaceDE w:val="0"/>
              <w:autoSpaceDN w:val="0"/>
              <w:adjustRightInd w:val="0"/>
              <w:rPr>
                <w:bCs/>
              </w:rPr>
            </w:pPr>
            <w:r w:rsidRPr="000474AD">
              <w:rPr>
                <w:bCs/>
              </w:rPr>
              <w:t>2024 год</w:t>
            </w:r>
          </w:p>
        </w:tc>
      </w:tr>
    </w:tbl>
    <w:p w14:paraId="34898FBD" w14:textId="77777777" w:rsidR="000474AD" w:rsidRPr="000474AD" w:rsidRDefault="000474AD" w:rsidP="000474AD">
      <w:pPr>
        <w:autoSpaceDE w:val="0"/>
        <w:autoSpaceDN w:val="0"/>
        <w:adjustRightInd w:val="0"/>
        <w:ind w:firstLine="540"/>
        <w:jc w:val="center"/>
      </w:pPr>
    </w:p>
    <w:p w14:paraId="1C5C27E5" w14:textId="77777777" w:rsidR="000474AD" w:rsidRPr="000474AD" w:rsidRDefault="000474AD" w:rsidP="000474AD">
      <w:pPr>
        <w:autoSpaceDE w:val="0"/>
        <w:autoSpaceDN w:val="0"/>
        <w:adjustRightInd w:val="0"/>
        <w:ind w:firstLine="540"/>
        <w:jc w:val="center"/>
      </w:pPr>
      <w:r w:rsidRPr="000474AD">
        <w:lastRenderedPageBreak/>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167334B1" w14:textId="77777777" w:rsidR="000474AD" w:rsidRPr="000474AD" w:rsidRDefault="000474AD" w:rsidP="000474AD">
      <w:pPr>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0474AD" w:rsidRPr="000474AD" w14:paraId="00FE2D33" w14:textId="77777777" w:rsidTr="000474AD">
        <w:trPr>
          <w:trHeight w:val="506"/>
        </w:trPr>
        <w:tc>
          <w:tcPr>
            <w:tcW w:w="525" w:type="dxa"/>
            <w:vAlign w:val="center"/>
          </w:tcPr>
          <w:p w14:paraId="5CB91C20" w14:textId="77777777" w:rsidR="000474AD" w:rsidRPr="000474AD" w:rsidRDefault="000474AD" w:rsidP="000474AD">
            <w:pPr>
              <w:autoSpaceDE w:val="0"/>
              <w:autoSpaceDN w:val="0"/>
              <w:adjustRightInd w:val="0"/>
              <w:jc w:val="center"/>
              <w:rPr>
                <w:bCs/>
              </w:rPr>
            </w:pPr>
            <w:r w:rsidRPr="000474AD">
              <w:rPr>
                <w:bCs/>
              </w:rPr>
              <w:t>№ п/п</w:t>
            </w:r>
          </w:p>
        </w:tc>
        <w:tc>
          <w:tcPr>
            <w:tcW w:w="6813" w:type="dxa"/>
            <w:vAlign w:val="center"/>
          </w:tcPr>
          <w:p w14:paraId="4478EFCF" w14:textId="77777777" w:rsidR="000474AD" w:rsidRPr="000474AD" w:rsidRDefault="000474AD" w:rsidP="000474AD">
            <w:pPr>
              <w:autoSpaceDE w:val="0"/>
              <w:autoSpaceDN w:val="0"/>
              <w:adjustRightInd w:val="0"/>
              <w:jc w:val="center"/>
              <w:rPr>
                <w:bCs/>
              </w:rPr>
            </w:pPr>
            <w:r w:rsidRPr="000474AD">
              <w:rPr>
                <w:bCs/>
              </w:rPr>
              <w:t>Показатели производственной программы</w:t>
            </w:r>
          </w:p>
        </w:tc>
        <w:tc>
          <w:tcPr>
            <w:tcW w:w="1242" w:type="dxa"/>
            <w:vAlign w:val="center"/>
          </w:tcPr>
          <w:p w14:paraId="6E94BF86" w14:textId="77777777" w:rsidR="000474AD" w:rsidRPr="000474AD" w:rsidRDefault="000474AD" w:rsidP="000474AD">
            <w:pPr>
              <w:autoSpaceDE w:val="0"/>
              <w:autoSpaceDN w:val="0"/>
              <w:adjustRightInd w:val="0"/>
              <w:jc w:val="center"/>
              <w:rPr>
                <w:bCs/>
              </w:rPr>
            </w:pPr>
            <w:r w:rsidRPr="000474AD">
              <w:rPr>
                <w:bCs/>
              </w:rPr>
              <w:t>Единица измерения</w:t>
            </w:r>
          </w:p>
        </w:tc>
        <w:tc>
          <w:tcPr>
            <w:tcW w:w="1593" w:type="dxa"/>
            <w:vAlign w:val="center"/>
          </w:tcPr>
          <w:p w14:paraId="5B846406" w14:textId="77777777" w:rsidR="000474AD" w:rsidRPr="000474AD" w:rsidRDefault="000474AD" w:rsidP="000474AD">
            <w:pPr>
              <w:autoSpaceDE w:val="0"/>
              <w:autoSpaceDN w:val="0"/>
              <w:adjustRightInd w:val="0"/>
              <w:jc w:val="center"/>
              <w:rPr>
                <w:bCs/>
              </w:rPr>
            </w:pPr>
            <w:r w:rsidRPr="000474AD">
              <w:rPr>
                <w:bCs/>
              </w:rPr>
              <w:t>Значение</w:t>
            </w:r>
          </w:p>
        </w:tc>
      </w:tr>
      <w:tr w:rsidR="000474AD" w:rsidRPr="000474AD" w14:paraId="651FE86C" w14:textId="77777777" w:rsidTr="000474AD">
        <w:tc>
          <w:tcPr>
            <w:tcW w:w="525" w:type="dxa"/>
            <w:vMerge w:val="restart"/>
            <w:vAlign w:val="center"/>
          </w:tcPr>
          <w:p w14:paraId="3218AA09" w14:textId="77777777" w:rsidR="000474AD" w:rsidRPr="000474AD" w:rsidRDefault="000474AD" w:rsidP="000474AD">
            <w:pPr>
              <w:autoSpaceDE w:val="0"/>
              <w:autoSpaceDN w:val="0"/>
              <w:adjustRightInd w:val="0"/>
              <w:jc w:val="center"/>
              <w:rPr>
                <w:bCs/>
              </w:rPr>
            </w:pPr>
            <w:r w:rsidRPr="000474AD">
              <w:rPr>
                <w:bCs/>
              </w:rPr>
              <w:t>1.</w:t>
            </w:r>
          </w:p>
        </w:tc>
        <w:tc>
          <w:tcPr>
            <w:tcW w:w="6813" w:type="dxa"/>
            <w:vMerge w:val="restart"/>
            <w:vAlign w:val="center"/>
          </w:tcPr>
          <w:p w14:paraId="773FF110" w14:textId="77777777" w:rsidR="000474AD" w:rsidRPr="000474AD" w:rsidRDefault="000474AD" w:rsidP="000474AD">
            <w:pPr>
              <w:autoSpaceDE w:val="0"/>
              <w:autoSpaceDN w:val="0"/>
              <w:adjustRightInd w:val="0"/>
              <w:rPr>
                <w:bCs/>
              </w:rPr>
            </w:pPr>
            <w:r w:rsidRPr="000474AD">
              <w:rPr>
                <w:bCs/>
              </w:rPr>
              <w:t>Подано (реализовано потребителям) горячей воды, всего, в том числе:</w:t>
            </w:r>
          </w:p>
        </w:tc>
        <w:tc>
          <w:tcPr>
            <w:tcW w:w="1242" w:type="dxa"/>
            <w:vAlign w:val="center"/>
          </w:tcPr>
          <w:p w14:paraId="6B0FD754"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59C491F2" w14:textId="77777777" w:rsidR="000474AD" w:rsidRPr="000474AD" w:rsidRDefault="000474AD" w:rsidP="000474AD">
            <w:pPr>
              <w:jc w:val="center"/>
            </w:pPr>
            <w:r w:rsidRPr="000474AD">
              <w:t>24 906</w:t>
            </w:r>
          </w:p>
        </w:tc>
      </w:tr>
      <w:tr w:rsidR="000474AD" w:rsidRPr="000474AD" w14:paraId="230DE4A2" w14:textId="77777777" w:rsidTr="000474AD">
        <w:tc>
          <w:tcPr>
            <w:tcW w:w="525" w:type="dxa"/>
            <w:vMerge/>
            <w:vAlign w:val="center"/>
          </w:tcPr>
          <w:p w14:paraId="14246C93" w14:textId="77777777" w:rsidR="000474AD" w:rsidRPr="000474AD" w:rsidRDefault="000474AD" w:rsidP="000474AD">
            <w:pPr>
              <w:autoSpaceDE w:val="0"/>
              <w:autoSpaceDN w:val="0"/>
              <w:adjustRightInd w:val="0"/>
              <w:jc w:val="center"/>
              <w:rPr>
                <w:bCs/>
              </w:rPr>
            </w:pPr>
          </w:p>
        </w:tc>
        <w:tc>
          <w:tcPr>
            <w:tcW w:w="6813" w:type="dxa"/>
            <w:vMerge/>
            <w:vAlign w:val="center"/>
          </w:tcPr>
          <w:p w14:paraId="5466081C" w14:textId="77777777" w:rsidR="000474AD" w:rsidRPr="000474AD" w:rsidRDefault="000474AD" w:rsidP="000474AD">
            <w:pPr>
              <w:autoSpaceDE w:val="0"/>
              <w:autoSpaceDN w:val="0"/>
              <w:adjustRightInd w:val="0"/>
              <w:rPr>
                <w:bCs/>
              </w:rPr>
            </w:pPr>
          </w:p>
        </w:tc>
        <w:tc>
          <w:tcPr>
            <w:tcW w:w="1242" w:type="dxa"/>
            <w:vAlign w:val="center"/>
          </w:tcPr>
          <w:p w14:paraId="695209AA"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0B49A364" w14:textId="77777777" w:rsidR="000474AD" w:rsidRPr="000474AD" w:rsidRDefault="000474AD" w:rsidP="000474AD">
            <w:pPr>
              <w:jc w:val="center"/>
            </w:pPr>
            <w:r w:rsidRPr="000474AD">
              <w:t>1 630</w:t>
            </w:r>
          </w:p>
        </w:tc>
      </w:tr>
      <w:tr w:rsidR="000474AD" w:rsidRPr="000474AD" w14:paraId="0128556F" w14:textId="77777777" w:rsidTr="000474AD">
        <w:tc>
          <w:tcPr>
            <w:tcW w:w="525" w:type="dxa"/>
            <w:vMerge w:val="restart"/>
            <w:vAlign w:val="center"/>
          </w:tcPr>
          <w:p w14:paraId="6708E242" w14:textId="77777777" w:rsidR="000474AD" w:rsidRPr="000474AD" w:rsidRDefault="000474AD" w:rsidP="000474AD">
            <w:pPr>
              <w:autoSpaceDE w:val="0"/>
              <w:autoSpaceDN w:val="0"/>
              <w:adjustRightInd w:val="0"/>
              <w:jc w:val="center"/>
              <w:rPr>
                <w:bCs/>
              </w:rPr>
            </w:pPr>
            <w:r w:rsidRPr="000474AD">
              <w:rPr>
                <w:bCs/>
              </w:rPr>
              <w:t>1.1</w:t>
            </w:r>
          </w:p>
        </w:tc>
        <w:tc>
          <w:tcPr>
            <w:tcW w:w="6813" w:type="dxa"/>
            <w:vMerge w:val="restart"/>
            <w:vAlign w:val="center"/>
          </w:tcPr>
          <w:p w14:paraId="5ADCDBC9" w14:textId="77777777" w:rsidR="000474AD" w:rsidRPr="000474AD" w:rsidRDefault="000474AD" w:rsidP="000474AD">
            <w:pPr>
              <w:autoSpaceDE w:val="0"/>
              <w:autoSpaceDN w:val="0"/>
              <w:adjustRightInd w:val="0"/>
              <w:rPr>
                <w:bCs/>
              </w:rPr>
            </w:pPr>
            <w:r w:rsidRPr="000474AD">
              <w:rPr>
                <w:bCs/>
              </w:rPr>
              <w:t>Населению (управляющие организации, ТСЖ, ТСН, непосредственно граждане)</w:t>
            </w:r>
          </w:p>
        </w:tc>
        <w:tc>
          <w:tcPr>
            <w:tcW w:w="1242" w:type="dxa"/>
            <w:vAlign w:val="center"/>
          </w:tcPr>
          <w:p w14:paraId="65E897BE"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2712392E" w14:textId="77777777" w:rsidR="000474AD" w:rsidRPr="000474AD" w:rsidRDefault="000474AD" w:rsidP="000474AD">
            <w:pPr>
              <w:jc w:val="center"/>
            </w:pPr>
            <w:r w:rsidRPr="000474AD">
              <w:t>4 334</w:t>
            </w:r>
          </w:p>
        </w:tc>
      </w:tr>
      <w:tr w:rsidR="000474AD" w:rsidRPr="000474AD" w14:paraId="634067B5" w14:textId="77777777" w:rsidTr="000474AD">
        <w:tc>
          <w:tcPr>
            <w:tcW w:w="525" w:type="dxa"/>
            <w:vMerge/>
            <w:vAlign w:val="center"/>
          </w:tcPr>
          <w:p w14:paraId="03622DE3" w14:textId="77777777" w:rsidR="000474AD" w:rsidRPr="000474AD" w:rsidRDefault="000474AD" w:rsidP="000474AD">
            <w:pPr>
              <w:autoSpaceDE w:val="0"/>
              <w:autoSpaceDN w:val="0"/>
              <w:adjustRightInd w:val="0"/>
              <w:jc w:val="center"/>
              <w:rPr>
                <w:bCs/>
              </w:rPr>
            </w:pPr>
          </w:p>
        </w:tc>
        <w:tc>
          <w:tcPr>
            <w:tcW w:w="6813" w:type="dxa"/>
            <w:vMerge/>
            <w:vAlign w:val="center"/>
          </w:tcPr>
          <w:p w14:paraId="68871789" w14:textId="77777777" w:rsidR="000474AD" w:rsidRPr="000474AD" w:rsidRDefault="000474AD" w:rsidP="000474AD">
            <w:pPr>
              <w:autoSpaceDE w:val="0"/>
              <w:autoSpaceDN w:val="0"/>
              <w:adjustRightInd w:val="0"/>
              <w:rPr>
                <w:bCs/>
              </w:rPr>
            </w:pPr>
          </w:p>
        </w:tc>
        <w:tc>
          <w:tcPr>
            <w:tcW w:w="1242" w:type="dxa"/>
            <w:vAlign w:val="center"/>
          </w:tcPr>
          <w:p w14:paraId="219EBF57"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621F3BA7" w14:textId="77777777" w:rsidR="000474AD" w:rsidRPr="000474AD" w:rsidRDefault="000474AD" w:rsidP="000474AD">
            <w:pPr>
              <w:jc w:val="center"/>
            </w:pPr>
            <w:r w:rsidRPr="000474AD">
              <w:t>283</w:t>
            </w:r>
          </w:p>
        </w:tc>
      </w:tr>
      <w:tr w:rsidR="000474AD" w:rsidRPr="000474AD" w14:paraId="5FAB7323" w14:textId="77777777" w:rsidTr="000474AD">
        <w:tc>
          <w:tcPr>
            <w:tcW w:w="525" w:type="dxa"/>
            <w:vMerge w:val="restart"/>
            <w:vAlign w:val="center"/>
          </w:tcPr>
          <w:p w14:paraId="38D77620" w14:textId="77777777" w:rsidR="000474AD" w:rsidRPr="000474AD" w:rsidRDefault="000474AD" w:rsidP="000474AD">
            <w:pPr>
              <w:autoSpaceDE w:val="0"/>
              <w:autoSpaceDN w:val="0"/>
              <w:adjustRightInd w:val="0"/>
              <w:jc w:val="center"/>
              <w:rPr>
                <w:bCs/>
              </w:rPr>
            </w:pPr>
            <w:r w:rsidRPr="000474AD">
              <w:rPr>
                <w:bCs/>
              </w:rPr>
              <w:t>1.2</w:t>
            </w:r>
          </w:p>
        </w:tc>
        <w:tc>
          <w:tcPr>
            <w:tcW w:w="6813" w:type="dxa"/>
            <w:vMerge w:val="restart"/>
            <w:vAlign w:val="center"/>
          </w:tcPr>
          <w:p w14:paraId="3CDB8EA1" w14:textId="77777777" w:rsidR="000474AD" w:rsidRPr="000474AD" w:rsidRDefault="000474AD" w:rsidP="000474AD">
            <w:pPr>
              <w:autoSpaceDE w:val="0"/>
              <w:autoSpaceDN w:val="0"/>
              <w:adjustRightInd w:val="0"/>
              <w:rPr>
                <w:bCs/>
              </w:rPr>
            </w:pPr>
            <w:r w:rsidRPr="000474AD">
              <w:rPr>
                <w:bCs/>
              </w:rPr>
              <w:t>Бюджетным потребителям</w:t>
            </w:r>
          </w:p>
        </w:tc>
        <w:tc>
          <w:tcPr>
            <w:tcW w:w="1242" w:type="dxa"/>
            <w:vAlign w:val="center"/>
          </w:tcPr>
          <w:p w14:paraId="4DFB8AA2"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46024204" w14:textId="77777777" w:rsidR="000474AD" w:rsidRPr="000474AD" w:rsidRDefault="000474AD" w:rsidP="000474AD">
            <w:pPr>
              <w:jc w:val="center"/>
            </w:pPr>
            <w:r w:rsidRPr="000474AD">
              <w:t>0</w:t>
            </w:r>
          </w:p>
        </w:tc>
      </w:tr>
      <w:tr w:rsidR="000474AD" w:rsidRPr="000474AD" w14:paraId="36759A24" w14:textId="77777777" w:rsidTr="000474AD">
        <w:tc>
          <w:tcPr>
            <w:tcW w:w="525" w:type="dxa"/>
            <w:vMerge/>
            <w:vAlign w:val="center"/>
          </w:tcPr>
          <w:p w14:paraId="4F6CDDD4" w14:textId="77777777" w:rsidR="000474AD" w:rsidRPr="000474AD" w:rsidRDefault="000474AD" w:rsidP="000474AD">
            <w:pPr>
              <w:autoSpaceDE w:val="0"/>
              <w:autoSpaceDN w:val="0"/>
              <w:adjustRightInd w:val="0"/>
              <w:jc w:val="center"/>
              <w:rPr>
                <w:bCs/>
              </w:rPr>
            </w:pPr>
          </w:p>
        </w:tc>
        <w:tc>
          <w:tcPr>
            <w:tcW w:w="6813" w:type="dxa"/>
            <w:vMerge/>
            <w:vAlign w:val="center"/>
          </w:tcPr>
          <w:p w14:paraId="1E86FF3C" w14:textId="77777777" w:rsidR="000474AD" w:rsidRPr="000474AD" w:rsidRDefault="000474AD" w:rsidP="000474AD">
            <w:pPr>
              <w:autoSpaceDE w:val="0"/>
              <w:autoSpaceDN w:val="0"/>
              <w:adjustRightInd w:val="0"/>
              <w:rPr>
                <w:bCs/>
              </w:rPr>
            </w:pPr>
          </w:p>
        </w:tc>
        <w:tc>
          <w:tcPr>
            <w:tcW w:w="1242" w:type="dxa"/>
            <w:vAlign w:val="center"/>
          </w:tcPr>
          <w:p w14:paraId="3BFA65E2"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102354B7" w14:textId="77777777" w:rsidR="000474AD" w:rsidRPr="000474AD" w:rsidRDefault="000474AD" w:rsidP="000474AD">
            <w:pPr>
              <w:jc w:val="center"/>
            </w:pPr>
            <w:r w:rsidRPr="000474AD">
              <w:t>0</w:t>
            </w:r>
          </w:p>
        </w:tc>
      </w:tr>
      <w:tr w:rsidR="000474AD" w:rsidRPr="000474AD" w14:paraId="45DE6E14" w14:textId="77777777" w:rsidTr="000474AD">
        <w:tc>
          <w:tcPr>
            <w:tcW w:w="525" w:type="dxa"/>
            <w:vMerge w:val="restart"/>
            <w:vAlign w:val="center"/>
          </w:tcPr>
          <w:p w14:paraId="58A7309E" w14:textId="77777777" w:rsidR="000474AD" w:rsidRPr="000474AD" w:rsidRDefault="000474AD" w:rsidP="000474AD">
            <w:pPr>
              <w:autoSpaceDE w:val="0"/>
              <w:autoSpaceDN w:val="0"/>
              <w:adjustRightInd w:val="0"/>
              <w:jc w:val="center"/>
              <w:rPr>
                <w:bCs/>
              </w:rPr>
            </w:pPr>
            <w:r w:rsidRPr="000474AD">
              <w:rPr>
                <w:bCs/>
              </w:rPr>
              <w:t>1.3</w:t>
            </w:r>
          </w:p>
        </w:tc>
        <w:tc>
          <w:tcPr>
            <w:tcW w:w="6813" w:type="dxa"/>
            <w:vMerge w:val="restart"/>
            <w:vAlign w:val="center"/>
          </w:tcPr>
          <w:p w14:paraId="2100F990" w14:textId="77777777" w:rsidR="000474AD" w:rsidRPr="000474AD" w:rsidRDefault="000474AD" w:rsidP="000474AD">
            <w:pPr>
              <w:autoSpaceDE w:val="0"/>
              <w:autoSpaceDN w:val="0"/>
              <w:adjustRightInd w:val="0"/>
              <w:rPr>
                <w:bCs/>
              </w:rPr>
            </w:pPr>
            <w:r w:rsidRPr="000474AD">
              <w:rPr>
                <w:bCs/>
              </w:rPr>
              <w:t>Прочим потребителям</w:t>
            </w:r>
          </w:p>
        </w:tc>
        <w:tc>
          <w:tcPr>
            <w:tcW w:w="1242" w:type="dxa"/>
            <w:vAlign w:val="center"/>
          </w:tcPr>
          <w:p w14:paraId="3D72CCD3"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78288760" w14:textId="77777777" w:rsidR="000474AD" w:rsidRPr="000474AD" w:rsidRDefault="000474AD" w:rsidP="000474AD">
            <w:pPr>
              <w:jc w:val="center"/>
            </w:pPr>
            <w:r w:rsidRPr="000474AD">
              <w:t>20 572</w:t>
            </w:r>
          </w:p>
        </w:tc>
      </w:tr>
      <w:tr w:rsidR="000474AD" w:rsidRPr="000474AD" w14:paraId="5314F0D8" w14:textId="77777777" w:rsidTr="000474AD">
        <w:tc>
          <w:tcPr>
            <w:tcW w:w="525" w:type="dxa"/>
            <w:vMerge/>
            <w:vAlign w:val="center"/>
          </w:tcPr>
          <w:p w14:paraId="0131C704" w14:textId="77777777" w:rsidR="000474AD" w:rsidRPr="000474AD" w:rsidRDefault="000474AD" w:rsidP="000474AD">
            <w:pPr>
              <w:autoSpaceDE w:val="0"/>
              <w:autoSpaceDN w:val="0"/>
              <w:adjustRightInd w:val="0"/>
              <w:jc w:val="center"/>
              <w:rPr>
                <w:bCs/>
              </w:rPr>
            </w:pPr>
          </w:p>
        </w:tc>
        <w:tc>
          <w:tcPr>
            <w:tcW w:w="6813" w:type="dxa"/>
            <w:vMerge/>
            <w:vAlign w:val="center"/>
          </w:tcPr>
          <w:p w14:paraId="6DAC9E72" w14:textId="77777777" w:rsidR="000474AD" w:rsidRPr="000474AD" w:rsidRDefault="000474AD" w:rsidP="000474AD">
            <w:pPr>
              <w:autoSpaceDE w:val="0"/>
              <w:autoSpaceDN w:val="0"/>
              <w:adjustRightInd w:val="0"/>
              <w:rPr>
                <w:bCs/>
              </w:rPr>
            </w:pPr>
          </w:p>
        </w:tc>
        <w:tc>
          <w:tcPr>
            <w:tcW w:w="1242" w:type="dxa"/>
            <w:vAlign w:val="center"/>
          </w:tcPr>
          <w:p w14:paraId="12476BE3"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590294D7" w14:textId="77777777" w:rsidR="000474AD" w:rsidRPr="000474AD" w:rsidRDefault="000474AD" w:rsidP="000474AD">
            <w:pPr>
              <w:jc w:val="center"/>
            </w:pPr>
            <w:r w:rsidRPr="000474AD">
              <w:t>1 346</w:t>
            </w:r>
          </w:p>
        </w:tc>
      </w:tr>
      <w:tr w:rsidR="000474AD" w:rsidRPr="000474AD" w14:paraId="78AA7153" w14:textId="77777777" w:rsidTr="000474AD">
        <w:tc>
          <w:tcPr>
            <w:tcW w:w="525" w:type="dxa"/>
            <w:vMerge w:val="restart"/>
            <w:vAlign w:val="center"/>
          </w:tcPr>
          <w:p w14:paraId="65686828" w14:textId="77777777" w:rsidR="000474AD" w:rsidRPr="000474AD" w:rsidRDefault="000474AD" w:rsidP="000474AD">
            <w:pPr>
              <w:autoSpaceDE w:val="0"/>
              <w:autoSpaceDN w:val="0"/>
              <w:adjustRightInd w:val="0"/>
              <w:jc w:val="center"/>
              <w:rPr>
                <w:bCs/>
              </w:rPr>
            </w:pPr>
            <w:r w:rsidRPr="000474AD">
              <w:rPr>
                <w:bCs/>
              </w:rPr>
              <w:t>1.4</w:t>
            </w:r>
          </w:p>
        </w:tc>
        <w:tc>
          <w:tcPr>
            <w:tcW w:w="6813" w:type="dxa"/>
            <w:vMerge w:val="restart"/>
            <w:vAlign w:val="center"/>
          </w:tcPr>
          <w:p w14:paraId="7170B0A1" w14:textId="77777777" w:rsidR="000474AD" w:rsidRPr="000474AD" w:rsidRDefault="000474AD" w:rsidP="000474AD">
            <w:pPr>
              <w:autoSpaceDE w:val="0"/>
              <w:autoSpaceDN w:val="0"/>
              <w:adjustRightInd w:val="0"/>
              <w:rPr>
                <w:bCs/>
              </w:rPr>
            </w:pPr>
            <w:r w:rsidRPr="000474AD">
              <w:rPr>
                <w:bCs/>
              </w:rPr>
              <w:t>Другим организациям, осуществляющим горячее водоснабжение</w:t>
            </w:r>
          </w:p>
        </w:tc>
        <w:tc>
          <w:tcPr>
            <w:tcW w:w="1242" w:type="dxa"/>
            <w:vAlign w:val="center"/>
          </w:tcPr>
          <w:p w14:paraId="0B34F220"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bottom"/>
          </w:tcPr>
          <w:p w14:paraId="09395CD1" w14:textId="77777777" w:rsidR="000474AD" w:rsidRPr="000474AD" w:rsidRDefault="000474AD" w:rsidP="000474AD">
            <w:pPr>
              <w:jc w:val="center"/>
            </w:pPr>
            <w:r w:rsidRPr="000474AD">
              <w:t>0</w:t>
            </w:r>
          </w:p>
        </w:tc>
      </w:tr>
      <w:tr w:rsidR="000474AD" w:rsidRPr="000474AD" w14:paraId="3456A2A8" w14:textId="77777777" w:rsidTr="000474AD">
        <w:tc>
          <w:tcPr>
            <w:tcW w:w="525" w:type="dxa"/>
            <w:vMerge/>
            <w:vAlign w:val="center"/>
          </w:tcPr>
          <w:p w14:paraId="3DCA6E38" w14:textId="77777777" w:rsidR="000474AD" w:rsidRPr="000474AD" w:rsidRDefault="000474AD" w:rsidP="000474AD">
            <w:pPr>
              <w:autoSpaceDE w:val="0"/>
              <w:autoSpaceDN w:val="0"/>
              <w:adjustRightInd w:val="0"/>
              <w:jc w:val="center"/>
              <w:rPr>
                <w:bCs/>
              </w:rPr>
            </w:pPr>
          </w:p>
        </w:tc>
        <w:tc>
          <w:tcPr>
            <w:tcW w:w="6813" w:type="dxa"/>
            <w:vMerge/>
            <w:vAlign w:val="center"/>
          </w:tcPr>
          <w:p w14:paraId="19F337EF" w14:textId="77777777" w:rsidR="000474AD" w:rsidRPr="000474AD" w:rsidRDefault="000474AD" w:rsidP="000474AD">
            <w:pPr>
              <w:autoSpaceDE w:val="0"/>
              <w:autoSpaceDN w:val="0"/>
              <w:adjustRightInd w:val="0"/>
              <w:rPr>
                <w:bCs/>
              </w:rPr>
            </w:pPr>
          </w:p>
        </w:tc>
        <w:tc>
          <w:tcPr>
            <w:tcW w:w="1242" w:type="dxa"/>
            <w:vAlign w:val="center"/>
          </w:tcPr>
          <w:p w14:paraId="22B57A48"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bottom"/>
          </w:tcPr>
          <w:p w14:paraId="2720E750" w14:textId="77777777" w:rsidR="000474AD" w:rsidRPr="000474AD" w:rsidRDefault="000474AD" w:rsidP="000474AD">
            <w:pPr>
              <w:jc w:val="center"/>
            </w:pPr>
            <w:r w:rsidRPr="000474AD">
              <w:t>0</w:t>
            </w:r>
          </w:p>
        </w:tc>
      </w:tr>
      <w:tr w:rsidR="000474AD" w:rsidRPr="000474AD" w14:paraId="0B821FE1" w14:textId="77777777" w:rsidTr="000474AD">
        <w:tc>
          <w:tcPr>
            <w:tcW w:w="525" w:type="dxa"/>
            <w:vMerge w:val="restart"/>
            <w:vAlign w:val="center"/>
          </w:tcPr>
          <w:p w14:paraId="7AAAE284" w14:textId="77777777" w:rsidR="000474AD" w:rsidRPr="000474AD" w:rsidRDefault="000474AD" w:rsidP="000474AD">
            <w:pPr>
              <w:autoSpaceDE w:val="0"/>
              <w:autoSpaceDN w:val="0"/>
              <w:adjustRightInd w:val="0"/>
              <w:jc w:val="center"/>
              <w:rPr>
                <w:bCs/>
              </w:rPr>
            </w:pPr>
            <w:r w:rsidRPr="000474AD">
              <w:rPr>
                <w:bCs/>
              </w:rPr>
              <w:t>1.5</w:t>
            </w:r>
          </w:p>
        </w:tc>
        <w:tc>
          <w:tcPr>
            <w:tcW w:w="6813" w:type="dxa"/>
            <w:vMerge w:val="restart"/>
            <w:vAlign w:val="center"/>
          </w:tcPr>
          <w:p w14:paraId="08C0D9D8" w14:textId="77777777" w:rsidR="000474AD" w:rsidRPr="000474AD" w:rsidRDefault="000474AD" w:rsidP="000474AD">
            <w:pPr>
              <w:autoSpaceDE w:val="0"/>
              <w:autoSpaceDN w:val="0"/>
              <w:adjustRightInd w:val="0"/>
              <w:rPr>
                <w:bCs/>
              </w:rPr>
            </w:pPr>
            <w:r w:rsidRPr="000474AD">
              <w:rPr>
                <w:bCs/>
              </w:rPr>
              <w:t>Собственные нужды, не связанные с регулируемым видом деятельности</w:t>
            </w:r>
          </w:p>
        </w:tc>
        <w:tc>
          <w:tcPr>
            <w:tcW w:w="1242" w:type="dxa"/>
            <w:vAlign w:val="center"/>
          </w:tcPr>
          <w:p w14:paraId="6971D88E" w14:textId="77777777" w:rsidR="000474AD" w:rsidRPr="000474AD" w:rsidRDefault="000474AD" w:rsidP="000474AD">
            <w:pPr>
              <w:autoSpaceDE w:val="0"/>
              <w:autoSpaceDN w:val="0"/>
              <w:adjustRightInd w:val="0"/>
              <w:jc w:val="center"/>
              <w:rPr>
                <w:bCs/>
              </w:rPr>
            </w:pPr>
            <w:r w:rsidRPr="000474AD">
              <w:rPr>
                <w:bCs/>
              </w:rPr>
              <w:t>куб. м</w:t>
            </w:r>
          </w:p>
        </w:tc>
        <w:tc>
          <w:tcPr>
            <w:tcW w:w="1593" w:type="dxa"/>
            <w:vAlign w:val="center"/>
          </w:tcPr>
          <w:p w14:paraId="4F8DBC6A" w14:textId="77777777" w:rsidR="000474AD" w:rsidRPr="000474AD" w:rsidRDefault="000474AD" w:rsidP="000474AD">
            <w:pPr>
              <w:jc w:val="center"/>
            </w:pPr>
            <w:r w:rsidRPr="000474AD">
              <w:t>0</w:t>
            </w:r>
          </w:p>
        </w:tc>
      </w:tr>
      <w:tr w:rsidR="000474AD" w:rsidRPr="000474AD" w14:paraId="15CB1C06" w14:textId="77777777" w:rsidTr="000474AD">
        <w:tc>
          <w:tcPr>
            <w:tcW w:w="525" w:type="dxa"/>
            <w:vMerge/>
            <w:vAlign w:val="center"/>
          </w:tcPr>
          <w:p w14:paraId="1A0DA766" w14:textId="77777777" w:rsidR="000474AD" w:rsidRPr="000474AD" w:rsidRDefault="000474AD" w:rsidP="000474AD">
            <w:pPr>
              <w:autoSpaceDE w:val="0"/>
              <w:autoSpaceDN w:val="0"/>
              <w:adjustRightInd w:val="0"/>
              <w:jc w:val="center"/>
              <w:rPr>
                <w:bCs/>
              </w:rPr>
            </w:pPr>
          </w:p>
        </w:tc>
        <w:tc>
          <w:tcPr>
            <w:tcW w:w="6813" w:type="dxa"/>
            <w:vMerge/>
            <w:vAlign w:val="center"/>
          </w:tcPr>
          <w:p w14:paraId="18DBB16C" w14:textId="77777777" w:rsidR="000474AD" w:rsidRPr="000474AD" w:rsidRDefault="000474AD" w:rsidP="000474AD">
            <w:pPr>
              <w:autoSpaceDE w:val="0"/>
              <w:autoSpaceDN w:val="0"/>
              <w:adjustRightInd w:val="0"/>
              <w:rPr>
                <w:bCs/>
              </w:rPr>
            </w:pPr>
          </w:p>
        </w:tc>
        <w:tc>
          <w:tcPr>
            <w:tcW w:w="1242" w:type="dxa"/>
            <w:vAlign w:val="center"/>
          </w:tcPr>
          <w:p w14:paraId="3F324D02" w14:textId="77777777" w:rsidR="000474AD" w:rsidRPr="000474AD" w:rsidRDefault="000474AD" w:rsidP="000474AD">
            <w:pPr>
              <w:autoSpaceDE w:val="0"/>
              <w:autoSpaceDN w:val="0"/>
              <w:adjustRightInd w:val="0"/>
              <w:jc w:val="center"/>
              <w:rPr>
                <w:bCs/>
              </w:rPr>
            </w:pPr>
            <w:r w:rsidRPr="000474AD">
              <w:rPr>
                <w:bCs/>
              </w:rPr>
              <w:t>Гкал</w:t>
            </w:r>
          </w:p>
        </w:tc>
        <w:tc>
          <w:tcPr>
            <w:tcW w:w="1593" w:type="dxa"/>
            <w:vAlign w:val="center"/>
          </w:tcPr>
          <w:p w14:paraId="07C1183A" w14:textId="77777777" w:rsidR="000474AD" w:rsidRPr="000474AD" w:rsidRDefault="000474AD" w:rsidP="000474AD">
            <w:pPr>
              <w:jc w:val="center"/>
            </w:pPr>
            <w:r w:rsidRPr="000474AD">
              <w:t>0</w:t>
            </w:r>
          </w:p>
        </w:tc>
      </w:tr>
      <w:tr w:rsidR="000474AD" w:rsidRPr="000474AD" w14:paraId="2BBB3E37" w14:textId="77777777" w:rsidTr="000474AD">
        <w:tc>
          <w:tcPr>
            <w:tcW w:w="525" w:type="dxa"/>
            <w:vAlign w:val="center"/>
          </w:tcPr>
          <w:p w14:paraId="2BFED970" w14:textId="77777777" w:rsidR="000474AD" w:rsidRPr="000474AD" w:rsidRDefault="000474AD" w:rsidP="000474AD">
            <w:pPr>
              <w:autoSpaceDE w:val="0"/>
              <w:autoSpaceDN w:val="0"/>
              <w:adjustRightInd w:val="0"/>
              <w:jc w:val="center"/>
              <w:rPr>
                <w:bCs/>
              </w:rPr>
            </w:pPr>
            <w:r w:rsidRPr="000474AD">
              <w:rPr>
                <w:bCs/>
              </w:rPr>
              <w:t>2.</w:t>
            </w:r>
          </w:p>
        </w:tc>
        <w:tc>
          <w:tcPr>
            <w:tcW w:w="6813" w:type="dxa"/>
            <w:vAlign w:val="center"/>
          </w:tcPr>
          <w:p w14:paraId="6AE86D8F" w14:textId="77777777" w:rsidR="000474AD" w:rsidRPr="000474AD" w:rsidRDefault="000474AD" w:rsidP="000474AD">
            <w:pPr>
              <w:autoSpaceDE w:val="0"/>
              <w:autoSpaceDN w:val="0"/>
              <w:adjustRightInd w:val="0"/>
              <w:rPr>
                <w:bCs/>
              </w:rPr>
            </w:pPr>
            <w:r w:rsidRPr="000474AD">
              <w:rPr>
                <w:bCs/>
              </w:rPr>
              <w:t>Объем финансовых потребностей, необходимых для реализации производственной программы</w:t>
            </w:r>
          </w:p>
        </w:tc>
        <w:tc>
          <w:tcPr>
            <w:tcW w:w="1242" w:type="dxa"/>
            <w:vAlign w:val="center"/>
          </w:tcPr>
          <w:p w14:paraId="71BFF8EA" w14:textId="77777777" w:rsidR="000474AD" w:rsidRPr="000474AD" w:rsidRDefault="000474AD" w:rsidP="000474AD">
            <w:pPr>
              <w:autoSpaceDE w:val="0"/>
              <w:autoSpaceDN w:val="0"/>
              <w:adjustRightInd w:val="0"/>
              <w:jc w:val="center"/>
              <w:rPr>
                <w:bCs/>
              </w:rPr>
            </w:pPr>
            <w:r w:rsidRPr="000474AD">
              <w:rPr>
                <w:bCs/>
              </w:rPr>
              <w:t>тыс. руб.</w:t>
            </w:r>
          </w:p>
        </w:tc>
        <w:tc>
          <w:tcPr>
            <w:tcW w:w="1593" w:type="dxa"/>
            <w:vAlign w:val="center"/>
          </w:tcPr>
          <w:p w14:paraId="6CBD0D7C" w14:textId="77777777" w:rsidR="000474AD" w:rsidRPr="000474AD" w:rsidRDefault="000474AD" w:rsidP="000474AD">
            <w:pPr>
              <w:jc w:val="center"/>
            </w:pPr>
            <w:r w:rsidRPr="000474AD">
              <w:t>4 966,3</w:t>
            </w:r>
          </w:p>
        </w:tc>
      </w:tr>
    </w:tbl>
    <w:p w14:paraId="11933830" w14:textId="77777777" w:rsidR="000474AD" w:rsidRPr="000474AD" w:rsidRDefault="000474AD" w:rsidP="000474AD">
      <w:pPr>
        <w:jc w:val="center"/>
      </w:pPr>
      <w:r w:rsidRPr="000474AD">
        <w:t xml:space="preserve">3. Перечень плановых мероприятий </w:t>
      </w:r>
    </w:p>
    <w:p w14:paraId="57DF4FA5" w14:textId="77777777" w:rsidR="000474AD" w:rsidRPr="000474AD" w:rsidRDefault="000474AD" w:rsidP="000474AD">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0474AD" w:rsidRPr="000474AD" w14:paraId="2CAC8840"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2CFF4E5A" w14:textId="77777777" w:rsidR="000474AD" w:rsidRPr="000474AD" w:rsidRDefault="000474AD" w:rsidP="000474AD">
            <w:pPr>
              <w:autoSpaceDE w:val="0"/>
              <w:autoSpaceDN w:val="0"/>
              <w:adjustRightInd w:val="0"/>
              <w:jc w:val="center"/>
            </w:pPr>
            <w:r w:rsidRPr="000474AD">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596D8B44" w14:textId="77777777" w:rsidR="000474AD" w:rsidRPr="000474AD" w:rsidRDefault="000474AD" w:rsidP="000474AD">
            <w:pPr>
              <w:autoSpaceDE w:val="0"/>
              <w:autoSpaceDN w:val="0"/>
              <w:adjustRightInd w:val="0"/>
              <w:jc w:val="center"/>
            </w:pPr>
            <w:r w:rsidRPr="000474AD">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5A848EDC" w14:textId="77777777" w:rsidR="000474AD" w:rsidRPr="000474AD" w:rsidRDefault="000474AD" w:rsidP="000474AD">
            <w:pPr>
              <w:autoSpaceDE w:val="0"/>
              <w:autoSpaceDN w:val="0"/>
              <w:adjustRightInd w:val="0"/>
              <w:jc w:val="center"/>
            </w:pPr>
            <w:r w:rsidRPr="000474AD">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2A6981FD" w14:textId="77777777" w:rsidR="000474AD" w:rsidRPr="000474AD" w:rsidRDefault="000474AD" w:rsidP="000474AD">
            <w:pPr>
              <w:autoSpaceDE w:val="0"/>
              <w:autoSpaceDN w:val="0"/>
              <w:adjustRightInd w:val="0"/>
              <w:jc w:val="center"/>
            </w:pPr>
            <w:r w:rsidRPr="000474AD">
              <w:t>Финансовые потребности на реализацию мероприятия, тыс. руб.</w:t>
            </w:r>
          </w:p>
        </w:tc>
      </w:tr>
      <w:tr w:rsidR="000474AD" w:rsidRPr="000474AD" w14:paraId="2F5B4161"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71F3C1B5" w14:textId="77777777" w:rsidR="000474AD" w:rsidRPr="000474AD" w:rsidRDefault="000474AD" w:rsidP="000474AD">
            <w:pPr>
              <w:autoSpaceDE w:val="0"/>
              <w:autoSpaceDN w:val="0"/>
              <w:adjustRightInd w:val="0"/>
              <w:jc w:val="center"/>
            </w:pPr>
            <w:r w:rsidRPr="000474AD">
              <w:t>1. Перечень мероприятий по ремонту объектов централизованных систем горячего водоснабжения</w:t>
            </w:r>
          </w:p>
        </w:tc>
      </w:tr>
      <w:tr w:rsidR="000474AD" w:rsidRPr="000474AD" w14:paraId="15F06A0B"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5AE7ED32" w14:textId="77777777" w:rsidR="000474AD" w:rsidRPr="000474AD" w:rsidRDefault="000474AD" w:rsidP="000474AD">
            <w:pPr>
              <w:autoSpaceDE w:val="0"/>
              <w:autoSpaceDN w:val="0"/>
              <w:adjustRightInd w:val="0"/>
              <w:jc w:val="center"/>
            </w:pPr>
            <w:r w:rsidRPr="000474AD">
              <w:t>1.1</w:t>
            </w:r>
          </w:p>
        </w:tc>
        <w:tc>
          <w:tcPr>
            <w:tcW w:w="4503" w:type="dxa"/>
            <w:tcBorders>
              <w:top w:val="single" w:sz="4" w:space="0" w:color="auto"/>
              <w:left w:val="single" w:sz="4" w:space="0" w:color="auto"/>
              <w:bottom w:val="single" w:sz="4" w:space="0" w:color="auto"/>
              <w:right w:val="single" w:sz="4" w:space="0" w:color="auto"/>
            </w:tcBorders>
            <w:vAlign w:val="center"/>
          </w:tcPr>
          <w:p w14:paraId="0E837188"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3A72421"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E21E8E5" w14:textId="77777777" w:rsidR="000474AD" w:rsidRPr="000474AD" w:rsidRDefault="000474AD" w:rsidP="000474AD">
            <w:pPr>
              <w:autoSpaceDE w:val="0"/>
              <w:autoSpaceDN w:val="0"/>
              <w:adjustRightInd w:val="0"/>
              <w:jc w:val="center"/>
            </w:pPr>
          </w:p>
        </w:tc>
      </w:tr>
      <w:tr w:rsidR="000474AD" w:rsidRPr="000474AD" w14:paraId="08F0F6A4"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4320DB19" w14:textId="77777777" w:rsidR="000474AD" w:rsidRPr="000474AD" w:rsidRDefault="000474AD"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5E822346"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4190226D"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1857BF3" w14:textId="77777777" w:rsidR="000474AD" w:rsidRPr="000474AD" w:rsidRDefault="000474AD" w:rsidP="000474AD">
            <w:pPr>
              <w:autoSpaceDE w:val="0"/>
              <w:autoSpaceDN w:val="0"/>
              <w:adjustRightInd w:val="0"/>
              <w:jc w:val="center"/>
            </w:pPr>
          </w:p>
        </w:tc>
      </w:tr>
      <w:tr w:rsidR="000474AD" w:rsidRPr="000474AD" w14:paraId="76D00649"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1F32B17F" w14:textId="77777777" w:rsidR="000474AD" w:rsidRPr="000474AD" w:rsidRDefault="000474AD" w:rsidP="000474AD">
            <w:pPr>
              <w:autoSpaceDE w:val="0"/>
              <w:autoSpaceDN w:val="0"/>
              <w:adjustRightInd w:val="0"/>
              <w:jc w:val="center"/>
            </w:pPr>
            <w:r w:rsidRPr="000474AD">
              <w:t>2. Перечень мероприятий, направленных на улучшение качества горячей воды</w:t>
            </w:r>
          </w:p>
        </w:tc>
      </w:tr>
      <w:tr w:rsidR="000474AD" w:rsidRPr="000474AD" w14:paraId="18E77075"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258E24B8" w14:textId="77777777" w:rsidR="000474AD" w:rsidRPr="000474AD" w:rsidRDefault="000474AD" w:rsidP="000474AD">
            <w:pPr>
              <w:autoSpaceDE w:val="0"/>
              <w:autoSpaceDN w:val="0"/>
              <w:adjustRightInd w:val="0"/>
              <w:jc w:val="center"/>
            </w:pPr>
            <w:r w:rsidRPr="000474AD">
              <w:t>2.1.</w:t>
            </w:r>
          </w:p>
        </w:tc>
        <w:tc>
          <w:tcPr>
            <w:tcW w:w="4503" w:type="dxa"/>
            <w:tcBorders>
              <w:top w:val="single" w:sz="4" w:space="0" w:color="auto"/>
              <w:left w:val="single" w:sz="4" w:space="0" w:color="auto"/>
              <w:bottom w:val="single" w:sz="4" w:space="0" w:color="auto"/>
              <w:right w:val="single" w:sz="4" w:space="0" w:color="auto"/>
            </w:tcBorders>
            <w:vAlign w:val="center"/>
          </w:tcPr>
          <w:p w14:paraId="5923669B"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3E243840"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E8ED754" w14:textId="77777777" w:rsidR="000474AD" w:rsidRPr="000474AD" w:rsidRDefault="000474AD" w:rsidP="000474AD">
            <w:pPr>
              <w:autoSpaceDE w:val="0"/>
              <w:autoSpaceDN w:val="0"/>
              <w:adjustRightInd w:val="0"/>
              <w:jc w:val="center"/>
            </w:pPr>
          </w:p>
        </w:tc>
      </w:tr>
      <w:tr w:rsidR="000474AD" w:rsidRPr="000474AD" w14:paraId="44F37123"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1D2022A" w14:textId="77777777" w:rsidR="000474AD" w:rsidRPr="000474AD" w:rsidRDefault="000474AD"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70A9A793"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378E9396"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3C0C286" w14:textId="77777777" w:rsidR="000474AD" w:rsidRPr="000474AD" w:rsidRDefault="000474AD" w:rsidP="000474AD">
            <w:pPr>
              <w:autoSpaceDE w:val="0"/>
              <w:autoSpaceDN w:val="0"/>
              <w:adjustRightInd w:val="0"/>
              <w:jc w:val="center"/>
            </w:pPr>
          </w:p>
        </w:tc>
      </w:tr>
      <w:tr w:rsidR="000474AD" w:rsidRPr="000474AD" w14:paraId="4AFE1F78"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4A481944" w14:textId="77777777" w:rsidR="000474AD" w:rsidRPr="000474AD" w:rsidRDefault="000474AD" w:rsidP="000474AD">
            <w:pPr>
              <w:jc w:val="center"/>
            </w:pPr>
            <w:r w:rsidRPr="000474AD">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0474AD" w:rsidRPr="000474AD" w14:paraId="5CDCF9C8"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120A094D" w14:textId="77777777" w:rsidR="000474AD" w:rsidRPr="000474AD" w:rsidRDefault="000474AD" w:rsidP="000474AD">
            <w:pPr>
              <w:autoSpaceDE w:val="0"/>
              <w:autoSpaceDN w:val="0"/>
              <w:adjustRightInd w:val="0"/>
              <w:jc w:val="center"/>
            </w:pPr>
            <w:r w:rsidRPr="000474AD">
              <w:t>3.1.</w:t>
            </w:r>
          </w:p>
        </w:tc>
        <w:tc>
          <w:tcPr>
            <w:tcW w:w="4503" w:type="dxa"/>
            <w:tcBorders>
              <w:top w:val="single" w:sz="4" w:space="0" w:color="auto"/>
              <w:left w:val="single" w:sz="4" w:space="0" w:color="auto"/>
              <w:bottom w:val="single" w:sz="4" w:space="0" w:color="auto"/>
              <w:right w:val="single" w:sz="4" w:space="0" w:color="auto"/>
            </w:tcBorders>
            <w:vAlign w:val="center"/>
          </w:tcPr>
          <w:p w14:paraId="2613861F"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560D211C"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0BC24CF" w14:textId="77777777" w:rsidR="000474AD" w:rsidRPr="000474AD" w:rsidRDefault="000474AD" w:rsidP="000474AD">
            <w:pPr>
              <w:autoSpaceDE w:val="0"/>
              <w:autoSpaceDN w:val="0"/>
              <w:adjustRightInd w:val="0"/>
              <w:jc w:val="center"/>
            </w:pPr>
          </w:p>
        </w:tc>
      </w:tr>
      <w:tr w:rsidR="000474AD" w:rsidRPr="000474AD" w14:paraId="4723D2D8"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24674CAB" w14:textId="77777777" w:rsidR="000474AD" w:rsidRPr="000474AD" w:rsidRDefault="000474AD"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29F4FBE3"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366FFD0C"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14B7713" w14:textId="77777777" w:rsidR="000474AD" w:rsidRPr="000474AD" w:rsidRDefault="000474AD" w:rsidP="000474AD">
            <w:pPr>
              <w:autoSpaceDE w:val="0"/>
              <w:autoSpaceDN w:val="0"/>
              <w:adjustRightInd w:val="0"/>
              <w:jc w:val="center"/>
            </w:pPr>
          </w:p>
        </w:tc>
      </w:tr>
      <w:tr w:rsidR="000474AD" w:rsidRPr="000474AD" w14:paraId="299309C5" w14:textId="77777777" w:rsidTr="000474AD">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445C7220" w14:textId="77777777" w:rsidR="000474AD" w:rsidRPr="000474AD" w:rsidRDefault="000474AD" w:rsidP="000474AD">
            <w:pPr>
              <w:autoSpaceDE w:val="0"/>
              <w:autoSpaceDN w:val="0"/>
              <w:adjustRightInd w:val="0"/>
              <w:jc w:val="center"/>
            </w:pPr>
            <w:r w:rsidRPr="000474AD">
              <w:t>4. Перечень мероприятий, направленных на повышение качества обслуживания абонентов</w:t>
            </w:r>
          </w:p>
        </w:tc>
      </w:tr>
      <w:tr w:rsidR="000474AD" w:rsidRPr="000474AD" w14:paraId="1562CD49"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8EAA3BC" w14:textId="77777777" w:rsidR="000474AD" w:rsidRPr="000474AD" w:rsidRDefault="000474AD" w:rsidP="000474AD">
            <w:pPr>
              <w:autoSpaceDE w:val="0"/>
              <w:autoSpaceDN w:val="0"/>
              <w:adjustRightInd w:val="0"/>
              <w:jc w:val="center"/>
            </w:pPr>
            <w:r w:rsidRPr="000474AD">
              <w:t>4.1.</w:t>
            </w:r>
          </w:p>
        </w:tc>
        <w:tc>
          <w:tcPr>
            <w:tcW w:w="4503" w:type="dxa"/>
            <w:tcBorders>
              <w:top w:val="single" w:sz="4" w:space="0" w:color="auto"/>
              <w:left w:val="single" w:sz="4" w:space="0" w:color="auto"/>
              <w:bottom w:val="single" w:sz="4" w:space="0" w:color="auto"/>
              <w:right w:val="single" w:sz="4" w:space="0" w:color="auto"/>
            </w:tcBorders>
            <w:vAlign w:val="center"/>
          </w:tcPr>
          <w:p w14:paraId="2C981C9E" w14:textId="77777777" w:rsidR="000474AD" w:rsidRPr="000474AD" w:rsidRDefault="000474AD" w:rsidP="000474A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28EB183"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73CDFCF" w14:textId="77777777" w:rsidR="000474AD" w:rsidRPr="000474AD" w:rsidRDefault="000474AD" w:rsidP="000474AD">
            <w:pPr>
              <w:autoSpaceDE w:val="0"/>
              <w:autoSpaceDN w:val="0"/>
              <w:adjustRightInd w:val="0"/>
              <w:jc w:val="center"/>
            </w:pPr>
          </w:p>
        </w:tc>
      </w:tr>
      <w:tr w:rsidR="000474AD" w:rsidRPr="000474AD" w14:paraId="1E0C2B2E"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A6A2F22" w14:textId="77777777" w:rsidR="000474AD" w:rsidRPr="000474AD" w:rsidRDefault="000474AD" w:rsidP="000474A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269ED503" w14:textId="77777777" w:rsidR="000474AD" w:rsidRPr="000474AD" w:rsidRDefault="000474AD" w:rsidP="000474AD">
            <w:pPr>
              <w:autoSpaceDE w:val="0"/>
              <w:autoSpaceDN w:val="0"/>
              <w:adjustRightInd w:val="0"/>
            </w:pPr>
            <w:r w:rsidRPr="000474AD">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365EADA1" w14:textId="77777777" w:rsidR="000474AD" w:rsidRPr="000474AD" w:rsidRDefault="000474AD" w:rsidP="000474A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937D5A6" w14:textId="77777777" w:rsidR="000474AD" w:rsidRPr="000474AD" w:rsidRDefault="000474AD" w:rsidP="000474AD">
            <w:pPr>
              <w:autoSpaceDE w:val="0"/>
              <w:autoSpaceDN w:val="0"/>
              <w:adjustRightInd w:val="0"/>
              <w:jc w:val="center"/>
            </w:pPr>
          </w:p>
        </w:tc>
      </w:tr>
    </w:tbl>
    <w:p w14:paraId="05D7B288" w14:textId="77777777" w:rsidR="000474AD" w:rsidRPr="000474AD" w:rsidRDefault="000474AD" w:rsidP="000474AD">
      <w:pPr>
        <w:jc w:val="center"/>
      </w:pPr>
    </w:p>
    <w:p w14:paraId="3EE8B6B7" w14:textId="77777777" w:rsidR="000474AD" w:rsidRPr="000474AD" w:rsidRDefault="000474AD" w:rsidP="000474AD">
      <w:pPr>
        <w:jc w:val="center"/>
      </w:pPr>
      <w:r w:rsidRPr="000474AD">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0B663E0" w14:textId="77777777" w:rsidR="000474AD" w:rsidRPr="000474AD" w:rsidRDefault="000474AD" w:rsidP="000474AD">
      <w:pPr>
        <w:jc w:val="cente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0474AD" w:rsidRPr="000474AD" w14:paraId="54D1B362" w14:textId="77777777" w:rsidTr="000474AD">
        <w:trPr>
          <w:trHeight w:val="506"/>
        </w:trPr>
        <w:tc>
          <w:tcPr>
            <w:tcW w:w="546" w:type="dxa"/>
            <w:vAlign w:val="center"/>
          </w:tcPr>
          <w:p w14:paraId="7022303C" w14:textId="77777777" w:rsidR="000474AD" w:rsidRPr="000474AD" w:rsidRDefault="000474AD" w:rsidP="000474AD">
            <w:pPr>
              <w:autoSpaceDE w:val="0"/>
              <w:autoSpaceDN w:val="0"/>
              <w:adjustRightInd w:val="0"/>
              <w:jc w:val="center"/>
              <w:rPr>
                <w:bCs/>
              </w:rPr>
            </w:pPr>
            <w:r w:rsidRPr="000474AD">
              <w:rPr>
                <w:bCs/>
              </w:rPr>
              <w:t>№ п/п</w:t>
            </w:r>
          </w:p>
        </w:tc>
        <w:tc>
          <w:tcPr>
            <w:tcW w:w="8493" w:type="dxa"/>
            <w:vAlign w:val="center"/>
          </w:tcPr>
          <w:p w14:paraId="6AA15FE9" w14:textId="77777777" w:rsidR="000474AD" w:rsidRPr="000474AD" w:rsidRDefault="000474AD" w:rsidP="000474AD">
            <w:pPr>
              <w:autoSpaceDE w:val="0"/>
              <w:autoSpaceDN w:val="0"/>
              <w:adjustRightInd w:val="0"/>
              <w:jc w:val="center"/>
              <w:rPr>
                <w:bCs/>
              </w:rPr>
            </w:pPr>
            <w:r w:rsidRPr="000474AD">
              <w:rPr>
                <w:bCs/>
              </w:rPr>
              <w:t>Наименование показателя</w:t>
            </w:r>
          </w:p>
        </w:tc>
        <w:tc>
          <w:tcPr>
            <w:tcW w:w="1413" w:type="dxa"/>
            <w:vAlign w:val="center"/>
          </w:tcPr>
          <w:p w14:paraId="4BE96B99" w14:textId="77777777" w:rsidR="000474AD" w:rsidRPr="000474AD" w:rsidRDefault="000474AD" w:rsidP="000474AD">
            <w:pPr>
              <w:autoSpaceDE w:val="0"/>
              <w:autoSpaceDN w:val="0"/>
              <w:adjustRightInd w:val="0"/>
              <w:jc w:val="center"/>
              <w:rPr>
                <w:bCs/>
              </w:rPr>
            </w:pPr>
            <w:r w:rsidRPr="000474AD">
              <w:rPr>
                <w:bCs/>
              </w:rPr>
              <w:t xml:space="preserve">Значение </w:t>
            </w:r>
          </w:p>
        </w:tc>
      </w:tr>
      <w:tr w:rsidR="000474AD" w:rsidRPr="000474AD" w14:paraId="027782C2" w14:textId="77777777" w:rsidTr="000474AD">
        <w:tc>
          <w:tcPr>
            <w:tcW w:w="10452" w:type="dxa"/>
            <w:gridSpan w:val="3"/>
          </w:tcPr>
          <w:p w14:paraId="0BDB9889" w14:textId="77777777" w:rsidR="000474AD" w:rsidRPr="000474AD" w:rsidRDefault="000474AD" w:rsidP="000474AD">
            <w:pPr>
              <w:autoSpaceDE w:val="0"/>
              <w:autoSpaceDN w:val="0"/>
              <w:adjustRightInd w:val="0"/>
              <w:jc w:val="center"/>
              <w:rPr>
                <w:bCs/>
              </w:rPr>
            </w:pPr>
            <w:r w:rsidRPr="000474AD">
              <w:rPr>
                <w:bCs/>
              </w:rPr>
              <w:t>1. Показатели качества воды (в отношении горячей воды)</w:t>
            </w:r>
          </w:p>
        </w:tc>
      </w:tr>
      <w:tr w:rsidR="000474AD" w:rsidRPr="000474AD" w14:paraId="02185BD1" w14:textId="77777777" w:rsidTr="000474AD">
        <w:tc>
          <w:tcPr>
            <w:tcW w:w="546" w:type="dxa"/>
          </w:tcPr>
          <w:p w14:paraId="3DE00ECA" w14:textId="77777777" w:rsidR="000474AD" w:rsidRPr="000474AD" w:rsidRDefault="000474AD" w:rsidP="000474AD">
            <w:pPr>
              <w:autoSpaceDE w:val="0"/>
              <w:autoSpaceDN w:val="0"/>
              <w:adjustRightInd w:val="0"/>
              <w:rPr>
                <w:bCs/>
              </w:rPr>
            </w:pPr>
            <w:r w:rsidRPr="000474AD">
              <w:rPr>
                <w:bCs/>
              </w:rPr>
              <w:t>1.1.</w:t>
            </w:r>
          </w:p>
        </w:tc>
        <w:tc>
          <w:tcPr>
            <w:tcW w:w="8493" w:type="dxa"/>
          </w:tcPr>
          <w:p w14:paraId="57A42BB5" w14:textId="77777777" w:rsidR="000474AD" w:rsidRPr="000474AD" w:rsidRDefault="000474AD" w:rsidP="000474AD">
            <w:pPr>
              <w:autoSpaceDE w:val="0"/>
              <w:autoSpaceDN w:val="0"/>
              <w:adjustRightInd w:val="0"/>
              <w:jc w:val="both"/>
              <w:rPr>
                <w:bCs/>
              </w:rPr>
            </w:pPr>
            <w:r w:rsidRPr="000474AD">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502DA4CE" w14:textId="77777777" w:rsidR="000474AD" w:rsidRPr="000474AD" w:rsidRDefault="000474AD" w:rsidP="000474AD">
            <w:pPr>
              <w:autoSpaceDE w:val="0"/>
              <w:autoSpaceDN w:val="0"/>
              <w:adjustRightInd w:val="0"/>
              <w:jc w:val="center"/>
              <w:rPr>
                <w:bCs/>
              </w:rPr>
            </w:pPr>
            <w:r w:rsidRPr="000474AD">
              <w:rPr>
                <w:bCs/>
              </w:rPr>
              <w:t>0</w:t>
            </w:r>
          </w:p>
        </w:tc>
      </w:tr>
      <w:tr w:rsidR="000474AD" w:rsidRPr="000474AD" w14:paraId="7F80EBC4" w14:textId="77777777" w:rsidTr="000474AD">
        <w:tc>
          <w:tcPr>
            <w:tcW w:w="546" w:type="dxa"/>
          </w:tcPr>
          <w:p w14:paraId="7B870064" w14:textId="77777777" w:rsidR="000474AD" w:rsidRPr="000474AD" w:rsidRDefault="000474AD" w:rsidP="000474AD">
            <w:pPr>
              <w:autoSpaceDE w:val="0"/>
              <w:autoSpaceDN w:val="0"/>
              <w:adjustRightInd w:val="0"/>
              <w:rPr>
                <w:bCs/>
              </w:rPr>
            </w:pPr>
            <w:r w:rsidRPr="000474AD">
              <w:rPr>
                <w:bCs/>
              </w:rPr>
              <w:t>1.2.</w:t>
            </w:r>
          </w:p>
        </w:tc>
        <w:tc>
          <w:tcPr>
            <w:tcW w:w="8493" w:type="dxa"/>
          </w:tcPr>
          <w:p w14:paraId="052707A0" w14:textId="77777777" w:rsidR="000474AD" w:rsidRPr="000474AD" w:rsidRDefault="000474AD" w:rsidP="000474AD">
            <w:pPr>
              <w:autoSpaceDE w:val="0"/>
              <w:autoSpaceDN w:val="0"/>
              <w:adjustRightInd w:val="0"/>
              <w:jc w:val="both"/>
              <w:rPr>
                <w:bCs/>
              </w:rPr>
            </w:pPr>
            <w:r w:rsidRPr="000474AD">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455C42F1" w14:textId="77777777" w:rsidR="000474AD" w:rsidRPr="000474AD" w:rsidRDefault="000474AD" w:rsidP="000474AD">
            <w:pPr>
              <w:autoSpaceDE w:val="0"/>
              <w:autoSpaceDN w:val="0"/>
              <w:adjustRightInd w:val="0"/>
              <w:jc w:val="center"/>
              <w:rPr>
                <w:bCs/>
              </w:rPr>
            </w:pPr>
            <w:r w:rsidRPr="000474AD">
              <w:rPr>
                <w:bCs/>
              </w:rPr>
              <w:t>0</w:t>
            </w:r>
          </w:p>
        </w:tc>
      </w:tr>
      <w:tr w:rsidR="000474AD" w:rsidRPr="000474AD" w14:paraId="6343E2AA" w14:textId="77777777" w:rsidTr="000474AD">
        <w:tc>
          <w:tcPr>
            <w:tcW w:w="10452" w:type="dxa"/>
            <w:gridSpan w:val="3"/>
          </w:tcPr>
          <w:p w14:paraId="0FE1C4B4" w14:textId="77777777" w:rsidR="000474AD" w:rsidRPr="000474AD" w:rsidRDefault="000474AD" w:rsidP="000474AD">
            <w:pPr>
              <w:autoSpaceDE w:val="0"/>
              <w:autoSpaceDN w:val="0"/>
              <w:adjustRightInd w:val="0"/>
              <w:jc w:val="center"/>
              <w:rPr>
                <w:bCs/>
              </w:rPr>
            </w:pPr>
            <w:r w:rsidRPr="000474AD">
              <w:rPr>
                <w:bCs/>
              </w:rPr>
              <w:t xml:space="preserve">2. Показатель надежности и бесперебойности </w:t>
            </w:r>
          </w:p>
        </w:tc>
      </w:tr>
      <w:tr w:rsidR="000474AD" w:rsidRPr="000474AD" w14:paraId="740C66CB" w14:textId="77777777" w:rsidTr="000474AD">
        <w:tc>
          <w:tcPr>
            <w:tcW w:w="546" w:type="dxa"/>
          </w:tcPr>
          <w:p w14:paraId="3E5B7338" w14:textId="77777777" w:rsidR="000474AD" w:rsidRPr="000474AD" w:rsidRDefault="000474AD" w:rsidP="000474AD">
            <w:pPr>
              <w:autoSpaceDE w:val="0"/>
              <w:autoSpaceDN w:val="0"/>
              <w:adjustRightInd w:val="0"/>
              <w:rPr>
                <w:bCs/>
              </w:rPr>
            </w:pPr>
            <w:r w:rsidRPr="000474AD">
              <w:rPr>
                <w:bCs/>
              </w:rPr>
              <w:t>2.1.</w:t>
            </w:r>
          </w:p>
        </w:tc>
        <w:tc>
          <w:tcPr>
            <w:tcW w:w="8493" w:type="dxa"/>
          </w:tcPr>
          <w:p w14:paraId="555FEE8E" w14:textId="77777777" w:rsidR="000474AD" w:rsidRPr="000474AD" w:rsidRDefault="000474AD" w:rsidP="000474AD">
            <w:pPr>
              <w:autoSpaceDE w:val="0"/>
              <w:autoSpaceDN w:val="0"/>
              <w:adjustRightInd w:val="0"/>
              <w:jc w:val="both"/>
              <w:rPr>
                <w:bCs/>
              </w:rPr>
            </w:pPr>
            <w:r w:rsidRPr="000474AD">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5C4F94CD" w14:textId="77777777" w:rsidR="000474AD" w:rsidRPr="000474AD" w:rsidRDefault="000474AD" w:rsidP="000474AD">
            <w:pPr>
              <w:autoSpaceDE w:val="0"/>
              <w:autoSpaceDN w:val="0"/>
              <w:adjustRightInd w:val="0"/>
              <w:jc w:val="center"/>
              <w:rPr>
                <w:bCs/>
              </w:rPr>
            </w:pPr>
            <w:r w:rsidRPr="000474AD">
              <w:rPr>
                <w:bCs/>
              </w:rPr>
              <w:t>1</w:t>
            </w:r>
          </w:p>
        </w:tc>
      </w:tr>
      <w:tr w:rsidR="000474AD" w:rsidRPr="000474AD" w14:paraId="497061C8" w14:textId="77777777" w:rsidTr="000474AD">
        <w:tc>
          <w:tcPr>
            <w:tcW w:w="10452" w:type="dxa"/>
            <w:gridSpan w:val="3"/>
          </w:tcPr>
          <w:p w14:paraId="1AD07049" w14:textId="77777777" w:rsidR="000474AD" w:rsidRPr="000474AD" w:rsidRDefault="000474AD" w:rsidP="000474AD">
            <w:pPr>
              <w:autoSpaceDE w:val="0"/>
              <w:autoSpaceDN w:val="0"/>
              <w:adjustRightInd w:val="0"/>
              <w:ind w:firstLine="540"/>
              <w:jc w:val="center"/>
              <w:rPr>
                <w:bCs/>
              </w:rPr>
            </w:pPr>
            <w:r w:rsidRPr="000474AD">
              <w:rPr>
                <w:bCs/>
              </w:rPr>
              <w:t>3. Показатели энергетической эффективности</w:t>
            </w:r>
          </w:p>
        </w:tc>
      </w:tr>
      <w:tr w:rsidR="000474AD" w:rsidRPr="000474AD" w14:paraId="71D226A5" w14:textId="77777777" w:rsidTr="000474AD">
        <w:tc>
          <w:tcPr>
            <w:tcW w:w="546" w:type="dxa"/>
          </w:tcPr>
          <w:p w14:paraId="77641782" w14:textId="77777777" w:rsidR="000474AD" w:rsidRPr="000474AD" w:rsidRDefault="000474AD" w:rsidP="000474AD">
            <w:pPr>
              <w:autoSpaceDE w:val="0"/>
              <w:autoSpaceDN w:val="0"/>
              <w:adjustRightInd w:val="0"/>
              <w:rPr>
                <w:bCs/>
              </w:rPr>
            </w:pPr>
            <w:r w:rsidRPr="000474AD">
              <w:rPr>
                <w:bCs/>
              </w:rPr>
              <w:t>3.1.</w:t>
            </w:r>
          </w:p>
        </w:tc>
        <w:tc>
          <w:tcPr>
            <w:tcW w:w="8493" w:type="dxa"/>
          </w:tcPr>
          <w:p w14:paraId="55E6DEF8" w14:textId="77777777" w:rsidR="000474AD" w:rsidRPr="000474AD" w:rsidRDefault="000474AD" w:rsidP="000474AD">
            <w:pPr>
              <w:autoSpaceDE w:val="0"/>
              <w:autoSpaceDN w:val="0"/>
              <w:adjustRightInd w:val="0"/>
              <w:jc w:val="both"/>
              <w:rPr>
                <w:bCs/>
              </w:rPr>
            </w:pPr>
            <w:r w:rsidRPr="000474AD">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1504BCF8" w14:textId="77777777" w:rsidR="000474AD" w:rsidRPr="000474AD" w:rsidRDefault="000474AD" w:rsidP="000474AD">
            <w:pPr>
              <w:autoSpaceDE w:val="0"/>
              <w:autoSpaceDN w:val="0"/>
              <w:adjustRightInd w:val="0"/>
              <w:jc w:val="center"/>
              <w:rPr>
                <w:bCs/>
              </w:rPr>
            </w:pPr>
            <w:r w:rsidRPr="000474AD">
              <w:rPr>
                <w:bCs/>
              </w:rPr>
              <w:t>-</w:t>
            </w:r>
          </w:p>
        </w:tc>
      </w:tr>
      <w:tr w:rsidR="000474AD" w:rsidRPr="000474AD" w14:paraId="32A7978B" w14:textId="77777777" w:rsidTr="000474AD">
        <w:tc>
          <w:tcPr>
            <w:tcW w:w="546" w:type="dxa"/>
          </w:tcPr>
          <w:p w14:paraId="26217CC2" w14:textId="77777777" w:rsidR="000474AD" w:rsidRPr="000474AD" w:rsidRDefault="000474AD" w:rsidP="000474AD">
            <w:pPr>
              <w:autoSpaceDE w:val="0"/>
              <w:autoSpaceDN w:val="0"/>
              <w:adjustRightInd w:val="0"/>
              <w:rPr>
                <w:bCs/>
              </w:rPr>
            </w:pPr>
            <w:r w:rsidRPr="000474AD">
              <w:rPr>
                <w:bCs/>
              </w:rPr>
              <w:t>3.2.</w:t>
            </w:r>
          </w:p>
        </w:tc>
        <w:tc>
          <w:tcPr>
            <w:tcW w:w="8493" w:type="dxa"/>
          </w:tcPr>
          <w:p w14:paraId="6DBBD8D8" w14:textId="77777777" w:rsidR="000474AD" w:rsidRPr="000474AD" w:rsidRDefault="000474AD" w:rsidP="000474AD">
            <w:pPr>
              <w:autoSpaceDE w:val="0"/>
              <w:autoSpaceDN w:val="0"/>
              <w:adjustRightInd w:val="0"/>
              <w:jc w:val="both"/>
              <w:rPr>
                <w:bCs/>
              </w:rPr>
            </w:pPr>
            <w:r w:rsidRPr="000474AD">
              <w:rPr>
                <w:bCs/>
              </w:rPr>
              <w:t>Удельное количество тепловой энергии, расходуемое на подогрев горячей воды, Гкал/куб.м</w:t>
            </w:r>
          </w:p>
        </w:tc>
        <w:tc>
          <w:tcPr>
            <w:tcW w:w="1413" w:type="dxa"/>
            <w:vAlign w:val="center"/>
          </w:tcPr>
          <w:p w14:paraId="5A7AC36A" w14:textId="77777777" w:rsidR="000474AD" w:rsidRPr="000474AD" w:rsidRDefault="000474AD" w:rsidP="000474AD">
            <w:pPr>
              <w:autoSpaceDE w:val="0"/>
              <w:autoSpaceDN w:val="0"/>
              <w:adjustRightInd w:val="0"/>
              <w:jc w:val="center"/>
              <w:rPr>
                <w:bCs/>
              </w:rPr>
            </w:pPr>
            <w:r w:rsidRPr="000474AD">
              <w:rPr>
                <w:bCs/>
              </w:rPr>
              <w:t>0,0654</w:t>
            </w:r>
          </w:p>
        </w:tc>
      </w:tr>
    </w:tbl>
    <w:p w14:paraId="48D165CC" w14:textId="626D87C3" w:rsidR="000474AD" w:rsidRPr="000474AD" w:rsidRDefault="000474AD" w:rsidP="000474AD">
      <w:pPr>
        <w:pStyle w:val="af5"/>
        <w:tabs>
          <w:tab w:val="left" w:pos="993"/>
        </w:tabs>
        <w:spacing w:line="235" w:lineRule="auto"/>
        <w:ind w:left="987"/>
        <w:jc w:val="both"/>
      </w:pPr>
    </w:p>
    <w:p w14:paraId="243B2BF0" w14:textId="77777777" w:rsidR="000474AD" w:rsidRPr="000474AD" w:rsidRDefault="000474AD" w:rsidP="000474AD">
      <w:pPr>
        <w:tabs>
          <w:tab w:val="left" w:pos="993"/>
        </w:tabs>
        <w:spacing w:line="235" w:lineRule="auto"/>
        <w:ind w:firstLine="567"/>
        <w:jc w:val="both"/>
      </w:pPr>
      <w:r w:rsidRPr="000474AD">
        <w:t>3.</w:t>
      </w:r>
      <w:r w:rsidRPr="000474AD">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D114E16" w14:textId="5D161703" w:rsidR="000474AD" w:rsidRPr="000474AD" w:rsidRDefault="000474AD" w:rsidP="000474AD">
      <w:pPr>
        <w:tabs>
          <w:tab w:val="left" w:pos="993"/>
        </w:tabs>
        <w:spacing w:line="235" w:lineRule="auto"/>
        <w:ind w:firstLine="567"/>
        <w:jc w:val="both"/>
      </w:pPr>
      <w:r w:rsidRPr="000474AD">
        <w:t>4.</w:t>
      </w:r>
      <w:r w:rsidRPr="000474AD">
        <w:tab/>
        <w:t>Тарифы, установленные в п. 1, действуют с 01.01.2024 по 31.12.2024.</w:t>
      </w:r>
    </w:p>
    <w:p w14:paraId="6BED68CC" w14:textId="77777777" w:rsidR="000474AD" w:rsidRPr="000474AD" w:rsidRDefault="000474AD" w:rsidP="000474AD">
      <w:pPr>
        <w:tabs>
          <w:tab w:val="left" w:pos="993"/>
        </w:tabs>
        <w:spacing w:line="235" w:lineRule="auto"/>
        <w:ind w:firstLine="567"/>
        <w:jc w:val="both"/>
      </w:pPr>
      <w:r w:rsidRPr="000474AD">
        <w:t>5.</w:t>
      </w:r>
      <w:r w:rsidRPr="000474AD">
        <w:tab/>
        <w:t>С 01.01.2024 признать утратившим силу постановление Департамента энергетики и тарифов Ивановской области от 28.11.2022 № 55-гв/15.</w:t>
      </w:r>
    </w:p>
    <w:p w14:paraId="125016EB" w14:textId="62681420" w:rsidR="00A660BE" w:rsidRDefault="000474AD" w:rsidP="000474AD">
      <w:pPr>
        <w:tabs>
          <w:tab w:val="left" w:pos="993"/>
        </w:tabs>
        <w:spacing w:line="235" w:lineRule="auto"/>
        <w:ind w:firstLine="567"/>
        <w:jc w:val="both"/>
      </w:pPr>
      <w:r w:rsidRPr="000474AD">
        <w:lastRenderedPageBreak/>
        <w:t>6.</w:t>
      </w:r>
      <w:r w:rsidRPr="000474AD">
        <w:tab/>
      </w:r>
      <w:r>
        <w:t>П</w:t>
      </w:r>
      <w:r w:rsidRPr="000474AD">
        <w:t>остановление вступает в силу после дня его официального опубликования.</w:t>
      </w:r>
    </w:p>
    <w:p w14:paraId="2D1F2C2D" w14:textId="77777777" w:rsidR="006A04B0" w:rsidRPr="000474AD" w:rsidRDefault="006A04B0" w:rsidP="000474AD">
      <w:pPr>
        <w:tabs>
          <w:tab w:val="left" w:pos="993"/>
        </w:tabs>
        <w:spacing w:line="235" w:lineRule="auto"/>
        <w:ind w:firstLine="567"/>
        <w:jc w:val="both"/>
      </w:pPr>
    </w:p>
    <w:p w14:paraId="1FEE8714"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45C76050" w14:textId="77777777" w:rsidTr="00D56614">
        <w:tc>
          <w:tcPr>
            <w:tcW w:w="959" w:type="dxa"/>
          </w:tcPr>
          <w:p w14:paraId="1CC0BDBE" w14:textId="77777777" w:rsidR="006A04B0" w:rsidRPr="007E2A7E" w:rsidRDefault="006A04B0" w:rsidP="00D56614">
            <w:pPr>
              <w:tabs>
                <w:tab w:val="left" w:pos="4020"/>
              </w:tabs>
              <w:jc w:val="center"/>
            </w:pPr>
            <w:r w:rsidRPr="007E2A7E">
              <w:t>№ п/п</w:t>
            </w:r>
          </w:p>
        </w:tc>
        <w:tc>
          <w:tcPr>
            <w:tcW w:w="2391" w:type="dxa"/>
          </w:tcPr>
          <w:p w14:paraId="293BF3B2" w14:textId="77777777" w:rsidR="006A04B0" w:rsidRPr="007E2A7E" w:rsidRDefault="006A04B0" w:rsidP="00D56614">
            <w:pPr>
              <w:tabs>
                <w:tab w:val="left" w:pos="4020"/>
              </w:tabs>
            </w:pPr>
            <w:r w:rsidRPr="007E2A7E">
              <w:t>Члены правления</w:t>
            </w:r>
          </w:p>
        </w:tc>
        <w:tc>
          <w:tcPr>
            <w:tcW w:w="3493" w:type="dxa"/>
          </w:tcPr>
          <w:p w14:paraId="7C00CD0D" w14:textId="77777777" w:rsidR="006A04B0" w:rsidRPr="007E2A7E" w:rsidRDefault="006A04B0" w:rsidP="00D56614">
            <w:pPr>
              <w:tabs>
                <w:tab w:val="left" w:pos="4020"/>
              </w:tabs>
              <w:jc w:val="center"/>
            </w:pPr>
            <w:r w:rsidRPr="007E2A7E">
              <w:t>Результаты голосования</w:t>
            </w:r>
          </w:p>
        </w:tc>
      </w:tr>
      <w:tr w:rsidR="006A04B0" w:rsidRPr="007E2A7E" w14:paraId="7D4D5FFD" w14:textId="77777777" w:rsidTr="00D56614">
        <w:tc>
          <w:tcPr>
            <w:tcW w:w="959" w:type="dxa"/>
          </w:tcPr>
          <w:p w14:paraId="0CC6A8D2" w14:textId="77777777" w:rsidR="006A04B0" w:rsidRPr="007E2A7E" w:rsidRDefault="006A04B0" w:rsidP="00D56614">
            <w:pPr>
              <w:tabs>
                <w:tab w:val="left" w:pos="4020"/>
              </w:tabs>
              <w:jc w:val="center"/>
            </w:pPr>
            <w:r w:rsidRPr="007E2A7E">
              <w:t>1.</w:t>
            </w:r>
          </w:p>
        </w:tc>
        <w:tc>
          <w:tcPr>
            <w:tcW w:w="2391" w:type="dxa"/>
          </w:tcPr>
          <w:p w14:paraId="3C4725E7" w14:textId="77777777" w:rsidR="006A04B0" w:rsidRPr="007E2A7E" w:rsidRDefault="006A04B0" w:rsidP="00D56614">
            <w:pPr>
              <w:tabs>
                <w:tab w:val="left" w:pos="4020"/>
              </w:tabs>
            </w:pPr>
            <w:r w:rsidRPr="007E2A7E">
              <w:t>Морева Е.Н.</w:t>
            </w:r>
          </w:p>
        </w:tc>
        <w:tc>
          <w:tcPr>
            <w:tcW w:w="3493" w:type="dxa"/>
          </w:tcPr>
          <w:p w14:paraId="1085EFCE" w14:textId="77777777" w:rsidR="006A04B0" w:rsidRPr="007E2A7E" w:rsidRDefault="006A04B0" w:rsidP="00D56614">
            <w:pPr>
              <w:jc w:val="center"/>
            </w:pPr>
            <w:r w:rsidRPr="007E2A7E">
              <w:t>за</w:t>
            </w:r>
          </w:p>
        </w:tc>
      </w:tr>
      <w:tr w:rsidR="006A04B0" w:rsidRPr="007E2A7E" w14:paraId="79F1E3D9" w14:textId="77777777" w:rsidTr="00D56614">
        <w:tc>
          <w:tcPr>
            <w:tcW w:w="959" w:type="dxa"/>
          </w:tcPr>
          <w:p w14:paraId="1C6868EB" w14:textId="77777777" w:rsidR="006A04B0" w:rsidRPr="007E2A7E" w:rsidRDefault="006A04B0" w:rsidP="00D56614">
            <w:pPr>
              <w:tabs>
                <w:tab w:val="left" w:pos="4020"/>
              </w:tabs>
              <w:jc w:val="center"/>
            </w:pPr>
            <w:r w:rsidRPr="007E2A7E">
              <w:t>2.</w:t>
            </w:r>
          </w:p>
        </w:tc>
        <w:tc>
          <w:tcPr>
            <w:tcW w:w="2391" w:type="dxa"/>
          </w:tcPr>
          <w:p w14:paraId="6C8DCA86" w14:textId="77777777" w:rsidR="006A04B0" w:rsidRPr="007E2A7E" w:rsidRDefault="006A04B0" w:rsidP="00D56614">
            <w:pPr>
              <w:tabs>
                <w:tab w:val="left" w:pos="4020"/>
              </w:tabs>
            </w:pPr>
            <w:r w:rsidRPr="007E2A7E">
              <w:t>Бугаева С.Е.</w:t>
            </w:r>
          </w:p>
        </w:tc>
        <w:tc>
          <w:tcPr>
            <w:tcW w:w="3493" w:type="dxa"/>
          </w:tcPr>
          <w:p w14:paraId="169F57A4" w14:textId="77777777" w:rsidR="006A04B0" w:rsidRPr="007E2A7E" w:rsidRDefault="006A04B0" w:rsidP="00D56614">
            <w:pPr>
              <w:jc w:val="center"/>
            </w:pPr>
            <w:r>
              <w:t>-</w:t>
            </w:r>
          </w:p>
        </w:tc>
      </w:tr>
      <w:tr w:rsidR="006A04B0" w:rsidRPr="007E2A7E" w14:paraId="152282EB" w14:textId="77777777" w:rsidTr="00D56614">
        <w:tc>
          <w:tcPr>
            <w:tcW w:w="959" w:type="dxa"/>
          </w:tcPr>
          <w:p w14:paraId="4FBF01A7" w14:textId="77777777" w:rsidR="006A04B0" w:rsidRPr="007E2A7E" w:rsidRDefault="006A04B0" w:rsidP="00D56614">
            <w:pPr>
              <w:tabs>
                <w:tab w:val="left" w:pos="4020"/>
              </w:tabs>
              <w:jc w:val="center"/>
            </w:pPr>
            <w:r w:rsidRPr="007E2A7E">
              <w:t>3.</w:t>
            </w:r>
          </w:p>
        </w:tc>
        <w:tc>
          <w:tcPr>
            <w:tcW w:w="2391" w:type="dxa"/>
          </w:tcPr>
          <w:p w14:paraId="6DAF4D64" w14:textId="77777777" w:rsidR="006A04B0" w:rsidRPr="007E2A7E" w:rsidRDefault="006A04B0" w:rsidP="00D56614">
            <w:pPr>
              <w:tabs>
                <w:tab w:val="left" w:pos="4020"/>
              </w:tabs>
            </w:pPr>
            <w:r w:rsidRPr="007E2A7E">
              <w:t>Гущина Н.Б.</w:t>
            </w:r>
          </w:p>
        </w:tc>
        <w:tc>
          <w:tcPr>
            <w:tcW w:w="3493" w:type="dxa"/>
          </w:tcPr>
          <w:p w14:paraId="7938DA7A" w14:textId="77777777" w:rsidR="006A04B0" w:rsidRPr="007E2A7E" w:rsidRDefault="006A04B0" w:rsidP="00D56614">
            <w:pPr>
              <w:jc w:val="center"/>
            </w:pPr>
            <w:r>
              <w:t>-</w:t>
            </w:r>
          </w:p>
        </w:tc>
      </w:tr>
      <w:tr w:rsidR="006A04B0" w:rsidRPr="007E2A7E" w14:paraId="4E30C9A0" w14:textId="77777777" w:rsidTr="00D56614">
        <w:tc>
          <w:tcPr>
            <w:tcW w:w="959" w:type="dxa"/>
          </w:tcPr>
          <w:p w14:paraId="680529F1" w14:textId="77777777" w:rsidR="006A04B0" w:rsidRPr="007E2A7E" w:rsidRDefault="006A04B0" w:rsidP="00D56614">
            <w:pPr>
              <w:tabs>
                <w:tab w:val="left" w:pos="4020"/>
              </w:tabs>
              <w:jc w:val="center"/>
            </w:pPr>
            <w:r w:rsidRPr="007E2A7E">
              <w:t>4.</w:t>
            </w:r>
          </w:p>
        </w:tc>
        <w:tc>
          <w:tcPr>
            <w:tcW w:w="2391" w:type="dxa"/>
          </w:tcPr>
          <w:p w14:paraId="2926E1B6" w14:textId="77777777" w:rsidR="006A04B0" w:rsidRPr="007E2A7E" w:rsidRDefault="006A04B0" w:rsidP="00D56614">
            <w:pPr>
              <w:tabs>
                <w:tab w:val="left" w:pos="4020"/>
              </w:tabs>
            </w:pPr>
            <w:r w:rsidRPr="007E2A7E">
              <w:t>Турбачкина Е.В.</w:t>
            </w:r>
          </w:p>
        </w:tc>
        <w:tc>
          <w:tcPr>
            <w:tcW w:w="3493" w:type="dxa"/>
          </w:tcPr>
          <w:p w14:paraId="53ADD0D1" w14:textId="77777777" w:rsidR="006A04B0" w:rsidRPr="007E2A7E" w:rsidRDefault="006A04B0" w:rsidP="00D56614">
            <w:pPr>
              <w:tabs>
                <w:tab w:val="left" w:pos="4020"/>
              </w:tabs>
              <w:jc w:val="center"/>
            </w:pPr>
            <w:r w:rsidRPr="007E2A7E">
              <w:t>за</w:t>
            </w:r>
          </w:p>
        </w:tc>
      </w:tr>
      <w:tr w:rsidR="006A04B0" w:rsidRPr="007E2A7E" w14:paraId="166518FB" w14:textId="77777777" w:rsidTr="00D56614">
        <w:tc>
          <w:tcPr>
            <w:tcW w:w="959" w:type="dxa"/>
          </w:tcPr>
          <w:p w14:paraId="40B3E7F3" w14:textId="77777777" w:rsidR="006A04B0" w:rsidRPr="007E2A7E" w:rsidRDefault="006A04B0" w:rsidP="00D56614">
            <w:pPr>
              <w:tabs>
                <w:tab w:val="left" w:pos="4020"/>
              </w:tabs>
              <w:jc w:val="center"/>
            </w:pPr>
            <w:r w:rsidRPr="007E2A7E">
              <w:t>5.</w:t>
            </w:r>
          </w:p>
        </w:tc>
        <w:tc>
          <w:tcPr>
            <w:tcW w:w="2391" w:type="dxa"/>
          </w:tcPr>
          <w:p w14:paraId="50D63389" w14:textId="77777777" w:rsidR="006A04B0" w:rsidRPr="007E2A7E" w:rsidRDefault="006A04B0" w:rsidP="00D56614">
            <w:pPr>
              <w:tabs>
                <w:tab w:val="left" w:pos="4020"/>
              </w:tabs>
            </w:pPr>
            <w:r w:rsidRPr="007E2A7E">
              <w:t>Полозов И.Г.</w:t>
            </w:r>
          </w:p>
        </w:tc>
        <w:tc>
          <w:tcPr>
            <w:tcW w:w="3493" w:type="dxa"/>
          </w:tcPr>
          <w:p w14:paraId="4483FBF1" w14:textId="77777777" w:rsidR="006A04B0" w:rsidRPr="007E2A7E" w:rsidRDefault="006A04B0" w:rsidP="00D56614">
            <w:pPr>
              <w:tabs>
                <w:tab w:val="left" w:pos="4020"/>
              </w:tabs>
              <w:jc w:val="center"/>
            </w:pPr>
            <w:r w:rsidRPr="007E2A7E">
              <w:t>за</w:t>
            </w:r>
          </w:p>
        </w:tc>
      </w:tr>
      <w:tr w:rsidR="006A04B0" w:rsidRPr="007E2A7E" w14:paraId="57644B4A" w14:textId="77777777" w:rsidTr="00D56614">
        <w:tc>
          <w:tcPr>
            <w:tcW w:w="959" w:type="dxa"/>
          </w:tcPr>
          <w:p w14:paraId="3F7C1326" w14:textId="77777777" w:rsidR="006A04B0" w:rsidRPr="007E2A7E" w:rsidRDefault="006A04B0" w:rsidP="00D56614">
            <w:pPr>
              <w:tabs>
                <w:tab w:val="left" w:pos="4020"/>
              </w:tabs>
              <w:jc w:val="center"/>
            </w:pPr>
            <w:r w:rsidRPr="007E2A7E">
              <w:t>6.</w:t>
            </w:r>
          </w:p>
        </w:tc>
        <w:tc>
          <w:tcPr>
            <w:tcW w:w="2391" w:type="dxa"/>
          </w:tcPr>
          <w:p w14:paraId="15F77AF7" w14:textId="77777777" w:rsidR="006A04B0" w:rsidRPr="007E2A7E" w:rsidRDefault="006A04B0" w:rsidP="00D56614">
            <w:pPr>
              <w:tabs>
                <w:tab w:val="left" w:pos="4020"/>
              </w:tabs>
            </w:pPr>
            <w:r w:rsidRPr="007E2A7E">
              <w:t>Коннова Е.А.</w:t>
            </w:r>
          </w:p>
        </w:tc>
        <w:tc>
          <w:tcPr>
            <w:tcW w:w="3493" w:type="dxa"/>
          </w:tcPr>
          <w:p w14:paraId="52350742" w14:textId="77777777" w:rsidR="006A04B0" w:rsidRPr="007E2A7E" w:rsidRDefault="006A04B0" w:rsidP="00D56614">
            <w:pPr>
              <w:tabs>
                <w:tab w:val="left" w:pos="4020"/>
              </w:tabs>
              <w:jc w:val="center"/>
            </w:pPr>
            <w:r w:rsidRPr="007E2A7E">
              <w:t>за</w:t>
            </w:r>
          </w:p>
        </w:tc>
      </w:tr>
      <w:tr w:rsidR="006A04B0" w:rsidRPr="007E2A7E" w14:paraId="47DB9B81" w14:textId="77777777" w:rsidTr="00D56614">
        <w:tc>
          <w:tcPr>
            <w:tcW w:w="959" w:type="dxa"/>
          </w:tcPr>
          <w:p w14:paraId="3DA92755" w14:textId="77777777" w:rsidR="006A04B0" w:rsidRPr="007E2A7E" w:rsidRDefault="006A04B0" w:rsidP="00D56614">
            <w:pPr>
              <w:tabs>
                <w:tab w:val="left" w:pos="4020"/>
              </w:tabs>
              <w:jc w:val="center"/>
            </w:pPr>
            <w:r w:rsidRPr="007E2A7E">
              <w:t>7.</w:t>
            </w:r>
          </w:p>
        </w:tc>
        <w:tc>
          <w:tcPr>
            <w:tcW w:w="2391" w:type="dxa"/>
          </w:tcPr>
          <w:p w14:paraId="1D56AC5E" w14:textId="77777777" w:rsidR="006A04B0" w:rsidRPr="007E2A7E" w:rsidRDefault="006A04B0" w:rsidP="00D56614">
            <w:pPr>
              <w:tabs>
                <w:tab w:val="left" w:pos="4020"/>
              </w:tabs>
            </w:pPr>
            <w:r w:rsidRPr="007E2A7E">
              <w:t>Агапова О.П.</w:t>
            </w:r>
          </w:p>
        </w:tc>
        <w:tc>
          <w:tcPr>
            <w:tcW w:w="3493" w:type="dxa"/>
          </w:tcPr>
          <w:p w14:paraId="211F4660" w14:textId="77777777" w:rsidR="006A04B0" w:rsidRPr="007E2A7E" w:rsidRDefault="006A04B0" w:rsidP="00D56614">
            <w:pPr>
              <w:tabs>
                <w:tab w:val="left" w:pos="4020"/>
              </w:tabs>
              <w:jc w:val="center"/>
            </w:pPr>
            <w:r w:rsidRPr="007E2A7E">
              <w:t>за</w:t>
            </w:r>
          </w:p>
        </w:tc>
      </w:tr>
    </w:tbl>
    <w:p w14:paraId="4EE97A68"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31367BB2" w14:textId="77777777" w:rsidR="00532DA6" w:rsidRPr="007E2A7E" w:rsidRDefault="00532DA6" w:rsidP="000516E8">
      <w:pPr>
        <w:pStyle w:val="3"/>
        <w:tabs>
          <w:tab w:val="left" w:pos="142"/>
          <w:tab w:val="left" w:pos="1134"/>
        </w:tabs>
        <w:spacing w:line="235" w:lineRule="auto"/>
        <w:ind w:right="45" w:firstLine="709"/>
        <w:jc w:val="both"/>
        <w:rPr>
          <w:color w:val="FF0000"/>
          <w:sz w:val="20"/>
        </w:rPr>
      </w:pPr>
    </w:p>
    <w:p w14:paraId="12342CD1" w14:textId="77777777" w:rsidR="00627790" w:rsidRPr="007E2A7E" w:rsidRDefault="003E527C" w:rsidP="000516E8">
      <w:pPr>
        <w:tabs>
          <w:tab w:val="left" w:pos="709"/>
        </w:tabs>
        <w:spacing w:line="235" w:lineRule="auto"/>
        <w:ind w:firstLine="567"/>
        <w:jc w:val="both"/>
        <w:rPr>
          <w:b/>
        </w:rPr>
      </w:pPr>
      <w:r w:rsidRPr="007E2A7E">
        <w:rPr>
          <w:b/>
          <w:bCs/>
        </w:rPr>
        <w:t>16</w:t>
      </w:r>
      <w:r w:rsidR="00627790" w:rsidRPr="007E2A7E">
        <w:rPr>
          <w:b/>
          <w:bCs/>
        </w:rPr>
        <w:t xml:space="preserve">. </w:t>
      </w:r>
      <w:r w:rsidR="00627790" w:rsidRPr="007E2A7E">
        <w:rPr>
          <w:b/>
        </w:rPr>
        <w:t>О производственных программах в сфере горячего водоснабжения, тарифах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на 20</w:t>
      </w:r>
      <w:r w:rsidRPr="007E2A7E">
        <w:rPr>
          <w:b/>
        </w:rPr>
        <w:t>2</w:t>
      </w:r>
      <w:r w:rsidR="000D3B84" w:rsidRPr="007E2A7E">
        <w:rPr>
          <w:b/>
        </w:rPr>
        <w:t>4</w:t>
      </w:r>
      <w:r w:rsidR="00627790" w:rsidRPr="007E2A7E">
        <w:rPr>
          <w:b/>
        </w:rPr>
        <w:t xml:space="preserve"> год </w:t>
      </w:r>
      <w:r w:rsidRPr="007E2A7E">
        <w:rPr>
          <w:b/>
        </w:rPr>
        <w:t>(</w:t>
      </w:r>
      <w:r w:rsidR="00067F80" w:rsidRPr="007E2A7E">
        <w:rPr>
          <w:b/>
        </w:rPr>
        <w:t>Игнатьева Е.В.</w:t>
      </w:r>
      <w:r w:rsidR="00A660BE" w:rsidRPr="007E2A7E">
        <w:rPr>
          <w:b/>
        </w:rPr>
        <w:t>)</w:t>
      </w:r>
    </w:p>
    <w:p w14:paraId="76A7F689" w14:textId="77777777" w:rsidR="0086451C" w:rsidRPr="007E2A7E" w:rsidRDefault="0086451C" w:rsidP="000516E8">
      <w:pPr>
        <w:widowControl/>
        <w:autoSpaceDE w:val="0"/>
        <w:autoSpaceDN w:val="0"/>
        <w:adjustRightInd w:val="0"/>
        <w:spacing w:line="235" w:lineRule="auto"/>
        <w:ind w:firstLine="540"/>
        <w:jc w:val="both"/>
      </w:pPr>
      <w:r w:rsidRPr="007E2A7E">
        <w:t xml:space="preserve">Организации, осуществляющие горячее водоснабжение, </w:t>
      </w:r>
      <w:r w:rsidRPr="007E2A7E">
        <w:rPr>
          <w:bCs/>
        </w:rPr>
        <w:t>ГУП Ивановской области «Центр Профи»</w:t>
      </w:r>
      <w:r w:rsidR="00BF1587" w:rsidRPr="007E2A7E">
        <w:rPr>
          <w:bCs/>
        </w:rPr>
        <w:t xml:space="preserve">, </w:t>
      </w:r>
      <w:r w:rsidRPr="007E2A7E">
        <w:rPr>
          <w:bCs/>
        </w:rPr>
        <w:t>ООО «</w:t>
      </w:r>
      <w:r w:rsidR="00BF1587" w:rsidRPr="007E2A7E">
        <w:rPr>
          <w:bCs/>
        </w:rPr>
        <w:t>Объединенные коммунальные системы</w:t>
      </w:r>
      <w:r w:rsidRPr="007E2A7E">
        <w:rPr>
          <w:bCs/>
        </w:rPr>
        <w:t xml:space="preserve">», МУП «Теплосеть» </w:t>
      </w:r>
      <w:r w:rsidRPr="007E2A7E">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0D3B84" w:rsidRPr="007E2A7E">
        <w:t>4</w:t>
      </w:r>
      <w:r w:rsidRPr="007E2A7E">
        <w:t xml:space="preserve"> год.</w:t>
      </w:r>
    </w:p>
    <w:p w14:paraId="24A9D0D8" w14:textId="77777777" w:rsidR="0086451C" w:rsidRPr="007E2A7E" w:rsidRDefault="0086451C" w:rsidP="000516E8">
      <w:pPr>
        <w:pStyle w:val="a3"/>
        <w:spacing w:line="235" w:lineRule="auto"/>
        <w:ind w:right="44" w:firstLine="567"/>
        <w:rPr>
          <w:bCs/>
          <w:sz w:val="20"/>
        </w:rPr>
      </w:pPr>
      <w:r w:rsidRPr="007E2A7E">
        <w:rPr>
          <w:bCs/>
          <w:sz w:val="20"/>
        </w:rPr>
        <w:t xml:space="preserve">Экспертной группой Департамента произведена экспертиза тарифов на горячую воду. </w:t>
      </w:r>
    </w:p>
    <w:p w14:paraId="21BDB7AD" w14:textId="0072BCDB" w:rsidR="00AD62C9" w:rsidRPr="007E2A7E" w:rsidRDefault="00AD62C9" w:rsidP="00AD62C9">
      <w:pPr>
        <w:widowControl/>
        <w:autoSpaceDE w:val="0"/>
        <w:autoSpaceDN w:val="0"/>
        <w:adjustRightInd w:val="0"/>
        <w:spacing w:line="235" w:lineRule="auto"/>
        <w:ind w:firstLine="567"/>
        <w:jc w:val="both"/>
        <w:rPr>
          <w:bCs/>
        </w:rPr>
      </w:pPr>
      <w:r w:rsidRPr="007E2A7E">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63C2D16" w14:textId="1FAB7831" w:rsidR="00AD62C9" w:rsidRDefault="00AD62C9" w:rsidP="00AD62C9">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20.12.2019 N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w:t>
      </w:r>
    </w:p>
    <w:p w14:paraId="06090B11" w14:textId="77777777" w:rsidR="005062B3" w:rsidRPr="005062B3" w:rsidRDefault="005062B3" w:rsidP="005062B3">
      <w:pPr>
        <w:spacing w:line="235" w:lineRule="auto"/>
        <w:ind w:firstLine="567"/>
        <w:jc w:val="both"/>
        <w:rPr>
          <w:bCs/>
        </w:rPr>
      </w:pPr>
      <w:r w:rsidRPr="005062B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23FA4B3E" w14:textId="77777777" w:rsidR="005062B3" w:rsidRPr="005062B3" w:rsidRDefault="005062B3" w:rsidP="005062B3">
      <w:pPr>
        <w:spacing w:line="235" w:lineRule="auto"/>
        <w:ind w:firstLine="567"/>
        <w:jc w:val="both"/>
        <w:rPr>
          <w:bCs/>
        </w:rPr>
      </w:pPr>
      <w:r w:rsidRPr="005062B3">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5425489D" w14:textId="77777777" w:rsidR="005062B3" w:rsidRPr="005062B3" w:rsidRDefault="005062B3" w:rsidP="005062B3">
      <w:pPr>
        <w:tabs>
          <w:tab w:val="left" w:pos="1276"/>
        </w:tabs>
        <w:ind w:firstLine="567"/>
        <w:jc w:val="both"/>
        <w:rPr>
          <w:bCs/>
        </w:rPr>
      </w:pPr>
      <w:r w:rsidRPr="005062B3">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355F86A1" w14:textId="77777777" w:rsidR="005062B3" w:rsidRPr="005062B3" w:rsidRDefault="005062B3" w:rsidP="005062B3">
      <w:pPr>
        <w:tabs>
          <w:tab w:val="left" w:pos="1276"/>
        </w:tabs>
        <w:ind w:firstLine="567"/>
        <w:jc w:val="both"/>
        <w:rPr>
          <w:bCs/>
        </w:rPr>
      </w:pPr>
      <w:r w:rsidRPr="005062B3">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2CBC8EEE" w14:textId="77777777" w:rsidR="005062B3" w:rsidRPr="005062B3" w:rsidRDefault="005062B3" w:rsidP="005062B3">
      <w:pPr>
        <w:widowControl/>
        <w:tabs>
          <w:tab w:val="left" w:pos="993"/>
          <w:tab w:val="left" w:pos="1418"/>
        </w:tabs>
        <w:ind w:firstLine="567"/>
        <w:jc w:val="both"/>
        <w:rPr>
          <w:bCs/>
        </w:rPr>
      </w:pPr>
      <w:r w:rsidRPr="005062B3">
        <w:rPr>
          <w:bCs/>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58C3FC07" w14:textId="77777777" w:rsidR="005062B3" w:rsidRPr="005062B3" w:rsidRDefault="005062B3" w:rsidP="005062B3">
      <w:pPr>
        <w:widowControl/>
        <w:autoSpaceDE w:val="0"/>
        <w:autoSpaceDN w:val="0"/>
        <w:adjustRightInd w:val="0"/>
        <w:spacing w:line="235" w:lineRule="auto"/>
        <w:ind w:firstLine="567"/>
        <w:jc w:val="both"/>
        <w:rPr>
          <w:bCs/>
          <w:color w:val="FF0000"/>
        </w:rPr>
      </w:pPr>
      <w:r w:rsidRPr="005062B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B2AFCD1" w14:textId="77777777" w:rsidR="005062B3" w:rsidRPr="005062B3" w:rsidRDefault="005062B3" w:rsidP="005062B3">
      <w:pPr>
        <w:widowControl/>
        <w:autoSpaceDE w:val="0"/>
        <w:autoSpaceDN w:val="0"/>
        <w:adjustRightInd w:val="0"/>
        <w:spacing w:line="235" w:lineRule="auto"/>
        <w:ind w:firstLine="567"/>
        <w:jc w:val="both"/>
        <w:rPr>
          <w:bCs/>
        </w:rPr>
      </w:pPr>
      <w:r w:rsidRPr="005062B3">
        <w:rPr>
          <w:bCs/>
        </w:rPr>
        <w:t>По результатам рассмотрения подготовлены соответствующие экспертные заключения.</w:t>
      </w:r>
    </w:p>
    <w:p w14:paraId="0D6B2CA3" w14:textId="77777777" w:rsidR="005062B3" w:rsidRPr="007E2A7E" w:rsidRDefault="005062B3" w:rsidP="00AD62C9">
      <w:pPr>
        <w:widowControl/>
        <w:autoSpaceDE w:val="0"/>
        <w:autoSpaceDN w:val="0"/>
        <w:adjustRightInd w:val="0"/>
        <w:spacing w:line="235" w:lineRule="auto"/>
        <w:ind w:firstLine="567"/>
        <w:jc w:val="both"/>
        <w:rPr>
          <w:bCs/>
        </w:rPr>
      </w:pPr>
    </w:p>
    <w:p w14:paraId="4D9A522C" w14:textId="77777777" w:rsidR="00627790" w:rsidRPr="007E2A7E" w:rsidRDefault="00627790" w:rsidP="000516E8">
      <w:pPr>
        <w:spacing w:line="235" w:lineRule="auto"/>
        <w:ind w:firstLine="567"/>
        <w:jc w:val="both"/>
      </w:pPr>
      <w:r w:rsidRPr="007E2A7E">
        <w:rPr>
          <w:bCs/>
        </w:rPr>
        <w:t xml:space="preserve">Основные показатели деятельности </w:t>
      </w:r>
      <w:r w:rsidRPr="007E2A7E">
        <w:t>теплоснабжающей организации</w:t>
      </w:r>
      <w:r w:rsidRPr="007E2A7E">
        <w:rPr>
          <w:bCs/>
        </w:rPr>
        <w:t xml:space="preserve"> на расчетный период регулирования, принятые при формировании тарифов на горячую воду приведены в приложениях № 16/1</w:t>
      </w:r>
      <w:r w:rsidR="00067F80" w:rsidRPr="007E2A7E">
        <w:rPr>
          <w:bCs/>
        </w:rPr>
        <w:t>-</w:t>
      </w:r>
      <w:r w:rsidRPr="007E2A7E">
        <w:rPr>
          <w:bCs/>
        </w:rPr>
        <w:t xml:space="preserve"> № 16/</w:t>
      </w:r>
      <w:r w:rsidR="00067F80" w:rsidRPr="007E2A7E">
        <w:rPr>
          <w:bCs/>
        </w:rPr>
        <w:t>3</w:t>
      </w:r>
      <w:r w:rsidRPr="007E2A7E">
        <w:rPr>
          <w:bCs/>
        </w:rPr>
        <w:t>.</w:t>
      </w:r>
    </w:p>
    <w:p w14:paraId="344F5021" w14:textId="77777777" w:rsidR="00627790" w:rsidRPr="007E2A7E" w:rsidRDefault="00627790" w:rsidP="000516E8">
      <w:pPr>
        <w:spacing w:line="235" w:lineRule="auto"/>
        <w:ind w:firstLine="567"/>
        <w:jc w:val="both"/>
      </w:pPr>
    </w:p>
    <w:p w14:paraId="61C1DC46" w14:textId="77777777" w:rsidR="00627790" w:rsidRPr="007E2A7E" w:rsidRDefault="00627790" w:rsidP="000516E8">
      <w:pPr>
        <w:tabs>
          <w:tab w:val="left" w:pos="4020"/>
        </w:tabs>
        <w:spacing w:line="235" w:lineRule="auto"/>
        <w:ind w:firstLine="567"/>
        <w:jc w:val="both"/>
        <w:rPr>
          <w:b/>
        </w:rPr>
      </w:pPr>
      <w:r w:rsidRPr="007E2A7E">
        <w:rPr>
          <w:b/>
        </w:rPr>
        <w:t>РЕШИЛИ:</w:t>
      </w:r>
    </w:p>
    <w:p w14:paraId="652C64E9" w14:textId="102EB5C9" w:rsidR="00627790" w:rsidRPr="007E2A7E" w:rsidRDefault="00714A78" w:rsidP="000516E8">
      <w:pPr>
        <w:tabs>
          <w:tab w:val="left" w:pos="993"/>
        </w:tabs>
        <w:spacing w:line="235" w:lineRule="auto"/>
        <w:ind w:firstLine="567"/>
        <w:jc w:val="both"/>
      </w:pPr>
      <w:r w:rsidRPr="007E2A7E">
        <w:rPr>
          <w:bCs/>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w:t>
      </w:r>
      <w:r w:rsidR="00CA03CD" w:rsidRPr="007E2A7E">
        <w:rPr>
          <w:bCs/>
        </w:rPr>
        <w:t>»</w:t>
      </w:r>
      <w:r w:rsidR="00627790" w:rsidRPr="007E2A7E">
        <w:rPr>
          <w:bCs/>
        </w:rPr>
        <w:t>:</w:t>
      </w:r>
    </w:p>
    <w:p w14:paraId="732825AB" w14:textId="77777777" w:rsidR="00627790" w:rsidRPr="007E2A7E" w:rsidRDefault="00627790" w:rsidP="000516E8">
      <w:pPr>
        <w:pStyle w:val="3"/>
        <w:tabs>
          <w:tab w:val="left" w:pos="993"/>
        </w:tabs>
        <w:spacing w:line="235" w:lineRule="auto"/>
        <w:ind w:firstLine="567"/>
        <w:jc w:val="both"/>
        <w:rPr>
          <w:sz w:val="20"/>
        </w:rPr>
      </w:pPr>
    </w:p>
    <w:p w14:paraId="663A07F5" w14:textId="77777777" w:rsidR="00627790" w:rsidRPr="007E2A7E" w:rsidRDefault="00627790" w:rsidP="00D31313">
      <w:pPr>
        <w:pStyle w:val="2"/>
        <w:numPr>
          <w:ilvl w:val="0"/>
          <w:numId w:val="19"/>
        </w:numPr>
        <w:tabs>
          <w:tab w:val="left" w:pos="851"/>
        </w:tabs>
        <w:spacing w:line="235" w:lineRule="auto"/>
        <w:ind w:left="0" w:firstLine="567"/>
        <w:rPr>
          <w:b w:val="0"/>
          <w:sz w:val="20"/>
        </w:rPr>
      </w:pPr>
      <w:r w:rsidRPr="007E2A7E">
        <w:rPr>
          <w:b w:val="0"/>
          <w:sz w:val="20"/>
        </w:rPr>
        <w:t xml:space="preserve">Установить тарифы на горячую воду, поставляемую </w:t>
      </w:r>
      <w:r w:rsidR="00AD62C9" w:rsidRPr="007E2A7E">
        <w:rPr>
          <w:b w:val="0"/>
          <w:sz w:val="20"/>
        </w:rPr>
        <w:t>потребителям</w:t>
      </w:r>
      <w:r w:rsidRPr="007E2A7E">
        <w:rPr>
          <w:b w:val="0"/>
          <w:sz w:val="20"/>
        </w:rPr>
        <w:t xml:space="preserve"> Фурмановского муниципального района Ивановской области с использованием закрытых систем горячего водоснабжения</w:t>
      </w:r>
      <w:r w:rsidR="005B2227" w:rsidRPr="007E2A7E">
        <w:rPr>
          <w:b w:val="0"/>
          <w:sz w:val="20"/>
        </w:rPr>
        <w:t>, согласно таблице</w:t>
      </w:r>
      <w:r w:rsidRPr="007E2A7E">
        <w:rPr>
          <w:b w:val="0"/>
          <w:sz w:val="20"/>
        </w:rPr>
        <w:t>:</w:t>
      </w: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253"/>
        <w:gridCol w:w="1417"/>
        <w:gridCol w:w="1418"/>
        <w:gridCol w:w="1430"/>
        <w:gridCol w:w="1405"/>
      </w:tblGrid>
      <w:tr w:rsidR="00BB1FE2" w:rsidRPr="007E2A7E" w14:paraId="3293F647" w14:textId="77777777" w:rsidTr="00BB1FE2">
        <w:trPr>
          <w:trHeight w:val="340"/>
        </w:trPr>
        <w:tc>
          <w:tcPr>
            <w:tcW w:w="555" w:type="dxa"/>
            <w:vMerge w:val="restart"/>
            <w:vAlign w:val="center"/>
          </w:tcPr>
          <w:p w14:paraId="2BC77974" w14:textId="77777777" w:rsidR="00BB1FE2" w:rsidRPr="007E2A7E" w:rsidRDefault="00BB1FE2" w:rsidP="00BB1FE2">
            <w:pPr>
              <w:tabs>
                <w:tab w:val="left" w:pos="1026"/>
              </w:tabs>
              <w:autoSpaceDE w:val="0"/>
              <w:autoSpaceDN w:val="0"/>
              <w:adjustRightInd w:val="0"/>
              <w:ind w:right="34"/>
              <w:jc w:val="center"/>
              <w:outlineLvl w:val="0"/>
            </w:pPr>
            <w:r w:rsidRPr="007E2A7E">
              <w:t>№ п/п</w:t>
            </w:r>
          </w:p>
        </w:tc>
        <w:tc>
          <w:tcPr>
            <w:tcW w:w="4253" w:type="dxa"/>
            <w:vMerge w:val="restart"/>
            <w:vAlign w:val="center"/>
          </w:tcPr>
          <w:p w14:paraId="1E8B14A9" w14:textId="77777777" w:rsidR="00BB1FE2" w:rsidRPr="007E2A7E" w:rsidRDefault="00BB1FE2" w:rsidP="00BB1FE2">
            <w:pPr>
              <w:jc w:val="center"/>
            </w:pPr>
            <w:r w:rsidRPr="007E2A7E">
              <w:t>Наименование организации коммунального комплекса</w:t>
            </w:r>
          </w:p>
        </w:tc>
        <w:tc>
          <w:tcPr>
            <w:tcW w:w="5670" w:type="dxa"/>
            <w:gridSpan w:val="4"/>
          </w:tcPr>
          <w:p w14:paraId="58A44FBD" w14:textId="77777777" w:rsidR="00BB1FE2" w:rsidRPr="007E2A7E" w:rsidRDefault="00BB1FE2" w:rsidP="00BB1FE2">
            <w:pPr>
              <w:jc w:val="center"/>
            </w:pPr>
            <w:r w:rsidRPr="007E2A7E">
              <w:t xml:space="preserve">Тарифы на горячую воду </w:t>
            </w:r>
          </w:p>
        </w:tc>
      </w:tr>
      <w:tr w:rsidR="00BB1FE2" w:rsidRPr="007E2A7E" w14:paraId="7CDDCCDC" w14:textId="77777777" w:rsidTr="00BB1FE2">
        <w:trPr>
          <w:trHeight w:val="460"/>
        </w:trPr>
        <w:tc>
          <w:tcPr>
            <w:tcW w:w="555" w:type="dxa"/>
            <w:vMerge/>
            <w:vAlign w:val="center"/>
          </w:tcPr>
          <w:p w14:paraId="715BDBDB" w14:textId="77777777" w:rsidR="00BB1FE2" w:rsidRPr="007E2A7E" w:rsidRDefault="00BB1FE2" w:rsidP="00BB1FE2"/>
        </w:tc>
        <w:tc>
          <w:tcPr>
            <w:tcW w:w="4253" w:type="dxa"/>
            <w:vMerge/>
          </w:tcPr>
          <w:p w14:paraId="6C0E4722" w14:textId="77777777" w:rsidR="00BB1FE2" w:rsidRPr="007E2A7E" w:rsidRDefault="00BB1FE2" w:rsidP="00BB1FE2"/>
        </w:tc>
        <w:tc>
          <w:tcPr>
            <w:tcW w:w="2835" w:type="dxa"/>
            <w:gridSpan w:val="2"/>
          </w:tcPr>
          <w:p w14:paraId="7ACBD6D0" w14:textId="77777777" w:rsidR="00BB1FE2" w:rsidRPr="007E2A7E" w:rsidRDefault="00BB1FE2" w:rsidP="00BB1FE2">
            <w:pPr>
              <w:jc w:val="center"/>
            </w:pPr>
            <w:r w:rsidRPr="007E2A7E">
              <w:t>Для бюджетных и прочих потребителей</w:t>
            </w:r>
          </w:p>
          <w:p w14:paraId="78FCE651" w14:textId="77777777" w:rsidR="00BB1FE2" w:rsidRPr="007E2A7E" w:rsidRDefault="00BB1FE2" w:rsidP="00BB1FE2">
            <w:pPr>
              <w:jc w:val="center"/>
            </w:pPr>
            <w:r w:rsidRPr="007E2A7E">
              <w:t>(без НДС)</w:t>
            </w:r>
          </w:p>
        </w:tc>
        <w:tc>
          <w:tcPr>
            <w:tcW w:w="2835" w:type="dxa"/>
            <w:gridSpan w:val="2"/>
            <w:vAlign w:val="center"/>
          </w:tcPr>
          <w:p w14:paraId="191C9BE7" w14:textId="77777777" w:rsidR="00BB1FE2" w:rsidRPr="007E2A7E" w:rsidRDefault="00BB1FE2" w:rsidP="00BB1FE2">
            <w:pPr>
              <w:jc w:val="center"/>
            </w:pPr>
            <w:r w:rsidRPr="007E2A7E">
              <w:t xml:space="preserve">Для населения </w:t>
            </w:r>
          </w:p>
          <w:p w14:paraId="7995A4BD" w14:textId="77777777" w:rsidR="00BB1FE2" w:rsidRPr="007E2A7E" w:rsidRDefault="00BB1FE2" w:rsidP="00BB1FE2">
            <w:pPr>
              <w:jc w:val="center"/>
            </w:pPr>
            <w:r w:rsidRPr="007E2A7E">
              <w:t>(с НДС ***)</w:t>
            </w:r>
          </w:p>
        </w:tc>
      </w:tr>
      <w:tr w:rsidR="00BB1FE2" w:rsidRPr="007E2A7E" w14:paraId="70092F1F" w14:textId="77777777" w:rsidTr="00BB1FE2">
        <w:trPr>
          <w:trHeight w:val="991"/>
        </w:trPr>
        <w:tc>
          <w:tcPr>
            <w:tcW w:w="555" w:type="dxa"/>
            <w:vMerge/>
            <w:vAlign w:val="center"/>
          </w:tcPr>
          <w:p w14:paraId="64090AD5" w14:textId="77777777" w:rsidR="00BB1FE2" w:rsidRPr="007E2A7E" w:rsidRDefault="00BB1FE2" w:rsidP="00BB1FE2"/>
        </w:tc>
        <w:tc>
          <w:tcPr>
            <w:tcW w:w="4253" w:type="dxa"/>
            <w:vMerge/>
          </w:tcPr>
          <w:p w14:paraId="49F17168" w14:textId="77777777" w:rsidR="00BB1FE2" w:rsidRPr="007E2A7E" w:rsidRDefault="00BB1FE2" w:rsidP="00BB1FE2"/>
        </w:tc>
        <w:tc>
          <w:tcPr>
            <w:tcW w:w="1417" w:type="dxa"/>
            <w:vAlign w:val="center"/>
          </w:tcPr>
          <w:p w14:paraId="4E988F6D" w14:textId="77777777" w:rsidR="00BB1FE2" w:rsidRPr="007E2A7E" w:rsidRDefault="00BB1FE2" w:rsidP="00BB1FE2">
            <w:pPr>
              <w:jc w:val="center"/>
            </w:pPr>
            <w:r w:rsidRPr="007E2A7E">
              <w:t>с 01.01.2024</w:t>
            </w:r>
            <w:r w:rsidRPr="007E2A7E">
              <w:rPr>
                <w:lang w:val="en-US"/>
              </w:rPr>
              <w:t xml:space="preserve"> </w:t>
            </w:r>
            <w:r w:rsidRPr="007E2A7E">
              <w:t>по 30.06.2024</w:t>
            </w:r>
          </w:p>
        </w:tc>
        <w:tc>
          <w:tcPr>
            <w:tcW w:w="1418" w:type="dxa"/>
            <w:vAlign w:val="center"/>
          </w:tcPr>
          <w:p w14:paraId="4DC330F9" w14:textId="77777777" w:rsidR="00BB1FE2" w:rsidRPr="007E2A7E" w:rsidRDefault="00BB1FE2" w:rsidP="00BB1FE2">
            <w:pPr>
              <w:jc w:val="center"/>
            </w:pPr>
            <w:r w:rsidRPr="007E2A7E">
              <w:t>с 01.07.2024 по 31.12.2024</w:t>
            </w:r>
          </w:p>
        </w:tc>
        <w:tc>
          <w:tcPr>
            <w:tcW w:w="1430" w:type="dxa"/>
            <w:vAlign w:val="center"/>
          </w:tcPr>
          <w:p w14:paraId="543A9B45" w14:textId="77777777" w:rsidR="00BB1FE2" w:rsidRPr="007E2A7E" w:rsidRDefault="00BB1FE2" w:rsidP="00BB1FE2">
            <w:pPr>
              <w:jc w:val="center"/>
            </w:pPr>
            <w:r w:rsidRPr="007E2A7E">
              <w:t>с 01.01.2024</w:t>
            </w:r>
            <w:r w:rsidRPr="007E2A7E">
              <w:rPr>
                <w:lang w:val="en-US"/>
              </w:rPr>
              <w:t xml:space="preserve"> </w:t>
            </w:r>
            <w:r w:rsidRPr="007E2A7E">
              <w:t>по 30.06.2024</w:t>
            </w:r>
          </w:p>
        </w:tc>
        <w:tc>
          <w:tcPr>
            <w:tcW w:w="1405" w:type="dxa"/>
            <w:vAlign w:val="center"/>
          </w:tcPr>
          <w:p w14:paraId="67638599" w14:textId="77777777" w:rsidR="00BB1FE2" w:rsidRPr="007E2A7E" w:rsidRDefault="00BB1FE2" w:rsidP="00BB1FE2">
            <w:pPr>
              <w:jc w:val="center"/>
            </w:pPr>
            <w:r w:rsidRPr="007E2A7E">
              <w:t>с 01.07.2024 по 31.12.2024</w:t>
            </w:r>
          </w:p>
        </w:tc>
      </w:tr>
      <w:tr w:rsidR="00BB1FE2" w:rsidRPr="007E2A7E" w14:paraId="7B2C70F2" w14:textId="77777777" w:rsidTr="00BB1FE2">
        <w:trPr>
          <w:trHeight w:val="230"/>
        </w:trPr>
        <w:tc>
          <w:tcPr>
            <w:tcW w:w="555" w:type="dxa"/>
            <w:vAlign w:val="center"/>
          </w:tcPr>
          <w:p w14:paraId="2B61B1B9" w14:textId="77777777" w:rsidR="00BB1FE2" w:rsidRPr="007E2A7E" w:rsidRDefault="00BB1FE2" w:rsidP="00BB1FE2">
            <w:pPr>
              <w:jc w:val="center"/>
            </w:pPr>
            <w:r w:rsidRPr="007E2A7E">
              <w:t>1</w:t>
            </w:r>
          </w:p>
        </w:tc>
        <w:tc>
          <w:tcPr>
            <w:tcW w:w="4253" w:type="dxa"/>
            <w:vAlign w:val="center"/>
          </w:tcPr>
          <w:p w14:paraId="5DEBCA9D" w14:textId="77777777" w:rsidR="00BB1FE2" w:rsidRPr="007E2A7E" w:rsidRDefault="00BB1FE2" w:rsidP="00BB1FE2">
            <w:pPr>
              <w:jc w:val="center"/>
            </w:pPr>
            <w:r w:rsidRPr="007E2A7E">
              <w:t>2</w:t>
            </w:r>
          </w:p>
        </w:tc>
        <w:tc>
          <w:tcPr>
            <w:tcW w:w="1417" w:type="dxa"/>
          </w:tcPr>
          <w:p w14:paraId="39C8E305" w14:textId="77777777" w:rsidR="00BB1FE2" w:rsidRPr="007E2A7E" w:rsidRDefault="00BB1FE2" w:rsidP="00BB1FE2">
            <w:pPr>
              <w:jc w:val="center"/>
            </w:pPr>
            <w:r w:rsidRPr="007E2A7E">
              <w:t>3</w:t>
            </w:r>
          </w:p>
        </w:tc>
        <w:tc>
          <w:tcPr>
            <w:tcW w:w="1418" w:type="dxa"/>
            <w:vAlign w:val="center"/>
          </w:tcPr>
          <w:p w14:paraId="6ABA0590" w14:textId="77777777" w:rsidR="00BB1FE2" w:rsidRPr="007E2A7E" w:rsidRDefault="00BB1FE2" w:rsidP="00BB1FE2">
            <w:pPr>
              <w:jc w:val="center"/>
            </w:pPr>
            <w:r w:rsidRPr="007E2A7E">
              <w:t>4</w:t>
            </w:r>
          </w:p>
        </w:tc>
        <w:tc>
          <w:tcPr>
            <w:tcW w:w="1430" w:type="dxa"/>
            <w:vAlign w:val="center"/>
          </w:tcPr>
          <w:p w14:paraId="7D7461D7" w14:textId="77777777" w:rsidR="00BB1FE2" w:rsidRPr="007E2A7E" w:rsidRDefault="00BB1FE2" w:rsidP="00BB1FE2">
            <w:pPr>
              <w:jc w:val="center"/>
            </w:pPr>
            <w:r w:rsidRPr="007E2A7E">
              <w:t>5</w:t>
            </w:r>
          </w:p>
        </w:tc>
        <w:tc>
          <w:tcPr>
            <w:tcW w:w="1405" w:type="dxa"/>
          </w:tcPr>
          <w:p w14:paraId="74DA70F6" w14:textId="77777777" w:rsidR="00BB1FE2" w:rsidRPr="007E2A7E" w:rsidRDefault="00BB1FE2" w:rsidP="00BB1FE2">
            <w:pPr>
              <w:jc w:val="center"/>
            </w:pPr>
            <w:r w:rsidRPr="007E2A7E">
              <w:t>6</w:t>
            </w:r>
          </w:p>
        </w:tc>
      </w:tr>
      <w:tr w:rsidR="00BB1FE2" w:rsidRPr="007E2A7E" w14:paraId="27FFAA30" w14:textId="77777777" w:rsidTr="00BB1FE2">
        <w:trPr>
          <w:trHeight w:val="230"/>
        </w:trPr>
        <w:tc>
          <w:tcPr>
            <w:tcW w:w="555" w:type="dxa"/>
            <w:vAlign w:val="center"/>
          </w:tcPr>
          <w:p w14:paraId="72F5DD2F" w14:textId="77777777" w:rsidR="00BB1FE2" w:rsidRPr="007E2A7E" w:rsidRDefault="00BB1FE2" w:rsidP="00BB1FE2">
            <w:pPr>
              <w:jc w:val="center"/>
            </w:pPr>
            <w:r w:rsidRPr="007E2A7E">
              <w:t xml:space="preserve">1. </w:t>
            </w:r>
          </w:p>
        </w:tc>
        <w:tc>
          <w:tcPr>
            <w:tcW w:w="4253" w:type="dxa"/>
            <w:vAlign w:val="center"/>
          </w:tcPr>
          <w:p w14:paraId="5D335C38" w14:textId="77777777" w:rsidR="00BB1FE2" w:rsidRPr="007E2A7E" w:rsidRDefault="00BB1FE2" w:rsidP="00BB1FE2">
            <w:pPr>
              <w:rPr>
                <w:vertAlign w:val="superscript"/>
              </w:rPr>
            </w:pPr>
            <w:r w:rsidRPr="007E2A7E">
              <w:t>ГУП Ивановской области «Центр-Профи», котельная  ул. Жуковского</w:t>
            </w:r>
          </w:p>
        </w:tc>
        <w:tc>
          <w:tcPr>
            <w:tcW w:w="1417" w:type="dxa"/>
            <w:vAlign w:val="center"/>
          </w:tcPr>
          <w:p w14:paraId="1665ABD6" w14:textId="77777777" w:rsidR="00BB1FE2" w:rsidRPr="007E2A7E" w:rsidRDefault="00BB1FE2" w:rsidP="00BB1FE2">
            <w:pPr>
              <w:jc w:val="center"/>
            </w:pPr>
          </w:p>
        </w:tc>
        <w:tc>
          <w:tcPr>
            <w:tcW w:w="1418" w:type="dxa"/>
            <w:vAlign w:val="center"/>
          </w:tcPr>
          <w:p w14:paraId="557DDBE6" w14:textId="77777777" w:rsidR="00BB1FE2" w:rsidRPr="007E2A7E" w:rsidRDefault="00BB1FE2" w:rsidP="00BB1FE2">
            <w:pPr>
              <w:jc w:val="center"/>
            </w:pPr>
          </w:p>
        </w:tc>
        <w:tc>
          <w:tcPr>
            <w:tcW w:w="1430" w:type="dxa"/>
            <w:vAlign w:val="center"/>
          </w:tcPr>
          <w:p w14:paraId="5869F85F" w14:textId="77777777" w:rsidR="00BB1FE2" w:rsidRPr="007E2A7E" w:rsidRDefault="00BB1FE2" w:rsidP="00BB1FE2">
            <w:pPr>
              <w:jc w:val="center"/>
            </w:pPr>
          </w:p>
        </w:tc>
        <w:tc>
          <w:tcPr>
            <w:tcW w:w="1405" w:type="dxa"/>
            <w:vAlign w:val="center"/>
          </w:tcPr>
          <w:p w14:paraId="746A2AFA" w14:textId="77777777" w:rsidR="00BB1FE2" w:rsidRPr="007E2A7E" w:rsidRDefault="00BB1FE2" w:rsidP="00BB1FE2">
            <w:pPr>
              <w:jc w:val="center"/>
              <w:rPr>
                <w:color w:val="FF0000"/>
              </w:rPr>
            </w:pPr>
          </w:p>
        </w:tc>
      </w:tr>
      <w:tr w:rsidR="00BB1FE2" w:rsidRPr="007E2A7E" w14:paraId="71F83647" w14:textId="77777777" w:rsidTr="00BB1FE2">
        <w:trPr>
          <w:trHeight w:val="230"/>
        </w:trPr>
        <w:tc>
          <w:tcPr>
            <w:tcW w:w="555" w:type="dxa"/>
            <w:vAlign w:val="center"/>
          </w:tcPr>
          <w:p w14:paraId="1630C689" w14:textId="77777777" w:rsidR="00BB1FE2" w:rsidRPr="007E2A7E" w:rsidRDefault="00BB1FE2" w:rsidP="00BB1FE2">
            <w:pPr>
              <w:jc w:val="center"/>
            </w:pPr>
          </w:p>
        </w:tc>
        <w:tc>
          <w:tcPr>
            <w:tcW w:w="4253" w:type="dxa"/>
            <w:vAlign w:val="center"/>
          </w:tcPr>
          <w:p w14:paraId="683D3A1A" w14:textId="77777777" w:rsidR="00BB1FE2" w:rsidRPr="007E2A7E" w:rsidRDefault="00BB1FE2" w:rsidP="00BB1FE2">
            <w:r w:rsidRPr="007E2A7E">
              <w:t>компонент на холодную воду, руб./куб. метр</w:t>
            </w:r>
          </w:p>
        </w:tc>
        <w:tc>
          <w:tcPr>
            <w:tcW w:w="1417" w:type="dxa"/>
            <w:vAlign w:val="center"/>
          </w:tcPr>
          <w:p w14:paraId="0FEAEA77" w14:textId="77777777" w:rsidR="00BB1FE2" w:rsidRPr="007E2A7E" w:rsidRDefault="00BB1FE2" w:rsidP="00BB1FE2">
            <w:pPr>
              <w:jc w:val="center"/>
              <w:rPr>
                <w:lang w:val="en-US"/>
              </w:rPr>
            </w:pPr>
            <w:r w:rsidRPr="007E2A7E">
              <w:t>34,95</w:t>
            </w:r>
          </w:p>
        </w:tc>
        <w:tc>
          <w:tcPr>
            <w:tcW w:w="1418" w:type="dxa"/>
            <w:vAlign w:val="center"/>
          </w:tcPr>
          <w:p w14:paraId="423183BD" w14:textId="77777777" w:rsidR="00BB1FE2" w:rsidRPr="007E2A7E" w:rsidRDefault="00BB1FE2" w:rsidP="00BB1FE2">
            <w:pPr>
              <w:jc w:val="center"/>
            </w:pPr>
            <w:r w:rsidRPr="007E2A7E">
              <w:t>38,01</w:t>
            </w:r>
          </w:p>
        </w:tc>
        <w:tc>
          <w:tcPr>
            <w:tcW w:w="1430" w:type="dxa"/>
            <w:vAlign w:val="center"/>
          </w:tcPr>
          <w:p w14:paraId="0097BF75" w14:textId="77777777" w:rsidR="00BB1FE2" w:rsidRPr="007E2A7E" w:rsidRDefault="00BB1FE2" w:rsidP="00BB1FE2">
            <w:pPr>
              <w:jc w:val="center"/>
            </w:pPr>
            <w:r w:rsidRPr="007E2A7E">
              <w:t>-</w:t>
            </w:r>
          </w:p>
        </w:tc>
        <w:tc>
          <w:tcPr>
            <w:tcW w:w="1405" w:type="dxa"/>
            <w:vAlign w:val="center"/>
          </w:tcPr>
          <w:p w14:paraId="58989E27" w14:textId="77777777" w:rsidR="00BB1FE2" w:rsidRPr="007E2A7E" w:rsidRDefault="00BB1FE2" w:rsidP="00BB1FE2">
            <w:pPr>
              <w:jc w:val="center"/>
            </w:pPr>
            <w:r w:rsidRPr="007E2A7E">
              <w:t>-</w:t>
            </w:r>
          </w:p>
        </w:tc>
      </w:tr>
      <w:tr w:rsidR="00BB1FE2" w:rsidRPr="007E2A7E" w14:paraId="68D56372" w14:textId="77777777" w:rsidTr="00BB1FE2">
        <w:trPr>
          <w:trHeight w:val="230"/>
        </w:trPr>
        <w:tc>
          <w:tcPr>
            <w:tcW w:w="555" w:type="dxa"/>
            <w:vAlign w:val="center"/>
          </w:tcPr>
          <w:p w14:paraId="5A472D9D" w14:textId="77777777" w:rsidR="00BB1FE2" w:rsidRPr="007E2A7E" w:rsidRDefault="00BB1FE2" w:rsidP="00BB1FE2">
            <w:pPr>
              <w:jc w:val="center"/>
              <w:rPr>
                <w:color w:val="FF0000"/>
              </w:rPr>
            </w:pPr>
          </w:p>
        </w:tc>
        <w:tc>
          <w:tcPr>
            <w:tcW w:w="4253" w:type="dxa"/>
            <w:vAlign w:val="center"/>
          </w:tcPr>
          <w:p w14:paraId="77ADC88F" w14:textId="77777777" w:rsidR="00BB1FE2" w:rsidRPr="007E2A7E" w:rsidRDefault="00BB1FE2" w:rsidP="00BB1FE2">
            <w:r w:rsidRPr="007E2A7E">
              <w:t>компонент на тепловую энергию, руб./Гкал</w:t>
            </w:r>
          </w:p>
        </w:tc>
        <w:tc>
          <w:tcPr>
            <w:tcW w:w="1417" w:type="dxa"/>
            <w:vAlign w:val="center"/>
          </w:tcPr>
          <w:p w14:paraId="60F3FEB3" w14:textId="77777777" w:rsidR="00BB1FE2" w:rsidRPr="007E2A7E" w:rsidRDefault="00BB1FE2" w:rsidP="00BB1FE2">
            <w:pPr>
              <w:jc w:val="center"/>
            </w:pPr>
            <w:r w:rsidRPr="007E2A7E">
              <w:t>1 386,50</w:t>
            </w:r>
          </w:p>
        </w:tc>
        <w:tc>
          <w:tcPr>
            <w:tcW w:w="1418" w:type="dxa"/>
            <w:vAlign w:val="center"/>
          </w:tcPr>
          <w:p w14:paraId="0B7EF079" w14:textId="77777777" w:rsidR="00BB1FE2" w:rsidRPr="007E2A7E" w:rsidRDefault="00BB1FE2" w:rsidP="00BB1FE2">
            <w:pPr>
              <w:jc w:val="center"/>
            </w:pPr>
            <w:r w:rsidRPr="007E2A7E">
              <w:t>1 440,52</w:t>
            </w:r>
          </w:p>
        </w:tc>
        <w:tc>
          <w:tcPr>
            <w:tcW w:w="1430" w:type="dxa"/>
            <w:vAlign w:val="center"/>
          </w:tcPr>
          <w:p w14:paraId="1FDC0476" w14:textId="77777777" w:rsidR="00BB1FE2" w:rsidRPr="007E2A7E" w:rsidRDefault="00BB1FE2" w:rsidP="00BB1FE2">
            <w:pPr>
              <w:jc w:val="center"/>
            </w:pPr>
            <w:r w:rsidRPr="007E2A7E">
              <w:t>-</w:t>
            </w:r>
          </w:p>
        </w:tc>
        <w:tc>
          <w:tcPr>
            <w:tcW w:w="1405" w:type="dxa"/>
            <w:vAlign w:val="center"/>
          </w:tcPr>
          <w:p w14:paraId="56A3E6AD" w14:textId="77777777" w:rsidR="00BB1FE2" w:rsidRPr="007E2A7E" w:rsidRDefault="00BB1FE2" w:rsidP="00BB1FE2">
            <w:pPr>
              <w:jc w:val="center"/>
            </w:pPr>
            <w:r w:rsidRPr="007E2A7E">
              <w:t>-</w:t>
            </w:r>
          </w:p>
        </w:tc>
      </w:tr>
      <w:tr w:rsidR="00BB1FE2" w:rsidRPr="007E2A7E" w14:paraId="13A281B3" w14:textId="77777777" w:rsidTr="00BB1FE2">
        <w:trPr>
          <w:trHeight w:val="230"/>
        </w:trPr>
        <w:tc>
          <w:tcPr>
            <w:tcW w:w="555" w:type="dxa"/>
            <w:vAlign w:val="center"/>
          </w:tcPr>
          <w:p w14:paraId="5D54FC21" w14:textId="77777777" w:rsidR="00BB1FE2" w:rsidRPr="007E2A7E" w:rsidRDefault="00BB1FE2" w:rsidP="00BB1FE2">
            <w:pPr>
              <w:jc w:val="center"/>
            </w:pPr>
            <w:r w:rsidRPr="007E2A7E">
              <w:t>2.</w:t>
            </w:r>
          </w:p>
        </w:tc>
        <w:tc>
          <w:tcPr>
            <w:tcW w:w="4253" w:type="dxa"/>
            <w:vAlign w:val="center"/>
          </w:tcPr>
          <w:p w14:paraId="20597786" w14:textId="77777777" w:rsidR="00BB1FE2" w:rsidRPr="007E2A7E" w:rsidRDefault="00BB1FE2" w:rsidP="00BB1FE2">
            <w:pPr>
              <w:rPr>
                <w:vertAlign w:val="superscript"/>
              </w:rPr>
            </w:pPr>
            <w:r w:rsidRPr="007E2A7E">
              <w:t>ГУП Ивановской области «Центр-Профи», котельная  ул. Д.Бедного</w:t>
            </w:r>
          </w:p>
        </w:tc>
        <w:tc>
          <w:tcPr>
            <w:tcW w:w="1417" w:type="dxa"/>
            <w:vAlign w:val="center"/>
          </w:tcPr>
          <w:p w14:paraId="234B1AFC" w14:textId="77777777" w:rsidR="00BB1FE2" w:rsidRPr="007E2A7E" w:rsidRDefault="00BB1FE2" w:rsidP="00BB1FE2">
            <w:pPr>
              <w:jc w:val="center"/>
              <w:rPr>
                <w:color w:val="FF0000"/>
              </w:rPr>
            </w:pPr>
          </w:p>
        </w:tc>
        <w:tc>
          <w:tcPr>
            <w:tcW w:w="1418" w:type="dxa"/>
            <w:vAlign w:val="center"/>
          </w:tcPr>
          <w:p w14:paraId="1356FE15" w14:textId="77777777" w:rsidR="00BB1FE2" w:rsidRPr="007E2A7E" w:rsidRDefault="00BB1FE2" w:rsidP="00BB1FE2">
            <w:pPr>
              <w:jc w:val="center"/>
              <w:rPr>
                <w:color w:val="FF0000"/>
              </w:rPr>
            </w:pPr>
          </w:p>
        </w:tc>
        <w:tc>
          <w:tcPr>
            <w:tcW w:w="1430" w:type="dxa"/>
            <w:vAlign w:val="center"/>
          </w:tcPr>
          <w:p w14:paraId="0B5E1884" w14:textId="77777777" w:rsidR="00BB1FE2" w:rsidRPr="007E2A7E" w:rsidRDefault="00BB1FE2" w:rsidP="00BB1FE2">
            <w:pPr>
              <w:jc w:val="center"/>
            </w:pPr>
          </w:p>
        </w:tc>
        <w:tc>
          <w:tcPr>
            <w:tcW w:w="1405" w:type="dxa"/>
            <w:vAlign w:val="center"/>
          </w:tcPr>
          <w:p w14:paraId="33DF2BDD" w14:textId="77777777" w:rsidR="00BB1FE2" w:rsidRPr="007E2A7E" w:rsidRDefault="00BB1FE2" w:rsidP="00BB1FE2">
            <w:pPr>
              <w:jc w:val="center"/>
            </w:pPr>
          </w:p>
        </w:tc>
      </w:tr>
      <w:tr w:rsidR="00BB1FE2" w:rsidRPr="007E2A7E" w14:paraId="7DFEE36D" w14:textId="77777777" w:rsidTr="00BB1FE2">
        <w:trPr>
          <w:trHeight w:val="230"/>
        </w:trPr>
        <w:tc>
          <w:tcPr>
            <w:tcW w:w="555" w:type="dxa"/>
            <w:vAlign w:val="center"/>
          </w:tcPr>
          <w:p w14:paraId="5C565D48" w14:textId="77777777" w:rsidR="00BB1FE2" w:rsidRPr="007E2A7E" w:rsidRDefault="00BB1FE2" w:rsidP="00BB1FE2">
            <w:pPr>
              <w:jc w:val="center"/>
              <w:rPr>
                <w:color w:val="FF0000"/>
              </w:rPr>
            </w:pPr>
          </w:p>
        </w:tc>
        <w:tc>
          <w:tcPr>
            <w:tcW w:w="4253" w:type="dxa"/>
            <w:vAlign w:val="center"/>
          </w:tcPr>
          <w:p w14:paraId="78458844" w14:textId="77777777" w:rsidR="00BB1FE2" w:rsidRPr="007E2A7E" w:rsidRDefault="00BB1FE2" w:rsidP="00BB1FE2">
            <w:r w:rsidRPr="007E2A7E">
              <w:t>компонент на холодную воду, руб./куб. метр</w:t>
            </w:r>
          </w:p>
        </w:tc>
        <w:tc>
          <w:tcPr>
            <w:tcW w:w="1417" w:type="dxa"/>
            <w:vAlign w:val="center"/>
          </w:tcPr>
          <w:p w14:paraId="1E89953C" w14:textId="77777777" w:rsidR="00BB1FE2" w:rsidRPr="007E2A7E" w:rsidRDefault="00BB1FE2" w:rsidP="00BB1FE2">
            <w:pPr>
              <w:jc w:val="center"/>
              <w:rPr>
                <w:lang w:val="en-US"/>
              </w:rPr>
            </w:pPr>
            <w:r w:rsidRPr="007E2A7E">
              <w:t>34,95</w:t>
            </w:r>
          </w:p>
        </w:tc>
        <w:tc>
          <w:tcPr>
            <w:tcW w:w="1418" w:type="dxa"/>
            <w:vAlign w:val="center"/>
          </w:tcPr>
          <w:p w14:paraId="1F2EF471" w14:textId="77777777" w:rsidR="00BB1FE2" w:rsidRPr="007E2A7E" w:rsidRDefault="00BB1FE2" w:rsidP="00BB1FE2">
            <w:pPr>
              <w:jc w:val="center"/>
            </w:pPr>
            <w:r w:rsidRPr="007E2A7E">
              <w:t>38,01</w:t>
            </w:r>
          </w:p>
        </w:tc>
        <w:tc>
          <w:tcPr>
            <w:tcW w:w="1430" w:type="dxa"/>
            <w:vAlign w:val="center"/>
          </w:tcPr>
          <w:p w14:paraId="67645E20" w14:textId="77777777" w:rsidR="00BB1FE2" w:rsidRPr="007E2A7E" w:rsidRDefault="00BB1FE2" w:rsidP="00BB1FE2">
            <w:pPr>
              <w:jc w:val="center"/>
            </w:pPr>
            <w:r w:rsidRPr="007E2A7E">
              <w:t>-</w:t>
            </w:r>
          </w:p>
        </w:tc>
        <w:tc>
          <w:tcPr>
            <w:tcW w:w="1405" w:type="dxa"/>
            <w:vAlign w:val="center"/>
          </w:tcPr>
          <w:p w14:paraId="107BF1FB" w14:textId="77777777" w:rsidR="00BB1FE2" w:rsidRPr="007E2A7E" w:rsidRDefault="00BB1FE2" w:rsidP="00BB1FE2">
            <w:pPr>
              <w:jc w:val="center"/>
            </w:pPr>
            <w:r w:rsidRPr="007E2A7E">
              <w:t>-</w:t>
            </w:r>
          </w:p>
        </w:tc>
      </w:tr>
      <w:tr w:rsidR="00BB1FE2" w:rsidRPr="007E2A7E" w14:paraId="17DCC942" w14:textId="77777777" w:rsidTr="00BB1FE2">
        <w:trPr>
          <w:trHeight w:val="230"/>
        </w:trPr>
        <w:tc>
          <w:tcPr>
            <w:tcW w:w="555" w:type="dxa"/>
            <w:vAlign w:val="center"/>
          </w:tcPr>
          <w:p w14:paraId="3667C41C" w14:textId="77777777" w:rsidR="00BB1FE2" w:rsidRPr="007E2A7E" w:rsidRDefault="00BB1FE2" w:rsidP="00BB1FE2">
            <w:pPr>
              <w:jc w:val="center"/>
              <w:rPr>
                <w:color w:val="FF0000"/>
              </w:rPr>
            </w:pPr>
          </w:p>
        </w:tc>
        <w:tc>
          <w:tcPr>
            <w:tcW w:w="4253" w:type="dxa"/>
            <w:vAlign w:val="center"/>
          </w:tcPr>
          <w:p w14:paraId="45DB3539" w14:textId="77777777" w:rsidR="00BB1FE2" w:rsidRPr="007E2A7E" w:rsidRDefault="00BB1FE2" w:rsidP="00BB1FE2">
            <w:r w:rsidRPr="007E2A7E">
              <w:t>компонент на тепловую энергию, руб./Гкал</w:t>
            </w:r>
          </w:p>
        </w:tc>
        <w:tc>
          <w:tcPr>
            <w:tcW w:w="1417" w:type="dxa"/>
            <w:vAlign w:val="center"/>
          </w:tcPr>
          <w:p w14:paraId="05959763" w14:textId="77777777" w:rsidR="00BB1FE2" w:rsidRPr="007E2A7E" w:rsidRDefault="00BB1FE2" w:rsidP="00BB1FE2">
            <w:pPr>
              <w:jc w:val="center"/>
            </w:pPr>
            <w:r w:rsidRPr="007E2A7E">
              <w:t>1 194,19</w:t>
            </w:r>
          </w:p>
        </w:tc>
        <w:tc>
          <w:tcPr>
            <w:tcW w:w="1418" w:type="dxa"/>
            <w:vAlign w:val="center"/>
          </w:tcPr>
          <w:p w14:paraId="56DD75F9" w14:textId="77777777" w:rsidR="00BB1FE2" w:rsidRPr="007E2A7E" w:rsidRDefault="00BB1FE2" w:rsidP="00BB1FE2">
            <w:pPr>
              <w:jc w:val="center"/>
            </w:pPr>
            <w:r w:rsidRPr="007E2A7E">
              <w:t>1 296,64</w:t>
            </w:r>
          </w:p>
        </w:tc>
        <w:tc>
          <w:tcPr>
            <w:tcW w:w="1430" w:type="dxa"/>
            <w:vAlign w:val="center"/>
          </w:tcPr>
          <w:p w14:paraId="0903B677" w14:textId="77777777" w:rsidR="00BB1FE2" w:rsidRPr="007E2A7E" w:rsidRDefault="00BB1FE2" w:rsidP="00BB1FE2">
            <w:pPr>
              <w:jc w:val="center"/>
            </w:pPr>
            <w:r w:rsidRPr="007E2A7E">
              <w:t>-</w:t>
            </w:r>
          </w:p>
        </w:tc>
        <w:tc>
          <w:tcPr>
            <w:tcW w:w="1405" w:type="dxa"/>
            <w:vAlign w:val="center"/>
          </w:tcPr>
          <w:p w14:paraId="6E7BA102" w14:textId="77777777" w:rsidR="00BB1FE2" w:rsidRPr="007E2A7E" w:rsidRDefault="00BB1FE2" w:rsidP="00BB1FE2">
            <w:pPr>
              <w:jc w:val="center"/>
            </w:pPr>
            <w:r w:rsidRPr="007E2A7E">
              <w:t>-</w:t>
            </w:r>
          </w:p>
        </w:tc>
      </w:tr>
      <w:tr w:rsidR="00BB1FE2" w:rsidRPr="007E2A7E" w14:paraId="78338A14" w14:textId="77777777" w:rsidTr="00BB1FE2">
        <w:trPr>
          <w:trHeight w:val="230"/>
        </w:trPr>
        <w:tc>
          <w:tcPr>
            <w:tcW w:w="555" w:type="dxa"/>
            <w:vAlign w:val="center"/>
          </w:tcPr>
          <w:p w14:paraId="0C21A273" w14:textId="77777777" w:rsidR="00BB1FE2" w:rsidRPr="007E2A7E" w:rsidRDefault="00BB1FE2" w:rsidP="00BB1FE2">
            <w:pPr>
              <w:jc w:val="center"/>
            </w:pPr>
            <w:r w:rsidRPr="007E2A7E">
              <w:t>3.</w:t>
            </w:r>
          </w:p>
        </w:tc>
        <w:tc>
          <w:tcPr>
            <w:tcW w:w="4253" w:type="dxa"/>
            <w:vAlign w:val="center"/>
          </w:tcPr>
          <w:p w14:paraId="0161D578" w14:textId="77777777" w:rsidR="00BB1FE2" w:rsidRPr="007E2A7E" w:rsidRDefault="00BB1FE2" w:rsidP="00BB1FE2">
            <w:pPr>
              <w:rPr>
                <w:vertAlign w:val="superscript"/>
              </w:rPr>
            </w:pPr>
            <w:r w:rsidRPr="007E2A7E">
              <w:t>ООО «Объединенные коммунальные системы», котельная № 2 на ул. Дачная</w:t>
            </w:r>
          </w:p>
        </w:tc>
        <w:tc>
          <w:tcPr>
            <w:tcW w:w="1417" w:type="dxa"/>
            <w:vAlign w:val="center"/>
          </w:tcPr>
          <w:p w14:paraId="21471F35" w14:textId="77777777" w:rsidR="00BB1FE2" w:rsidRPr="007E2A7E" w:rsidRDefault="00BB1FE2" w:rsidP="00BB1FE2">
            <w:pPr>
              <w:jc w:val="center"/>
            </w:pPr>
          </w:p>
        </w:tc>
        <w:tc>
          <w:tcPr>
            <w:tcW w:w="1418" w:type="dxa"/>
            <w:vAlign w:val="center"/>
          </w:tcPr>
          <w:p w14:paraId="4084FA17" w14:textId="77777777" w:rsidR="00BB1FE2" w:rsidRPr="007E2A7E" w:rsidRDefault="00BB1FE2" w:rsidP="00BB1FE2">
            <w:pPr>
              <w:jc w:val="center"/>
            </w:pPr>
          </w:p>
        </w:tc>
        <w:tc>
          <w:tcPr>
            <w:tcW w:w="1430" w:type="dxa"/>
            <w:vAlign w:val="center"/>
          </w:tcPr>
          <w:p w14:paraId="487B0E6C" w14:textId="77777777" w:rsidR="00BB1FE2" w:rsidRPr="007E2A7E" w:rsidRDefault="00BB1FE2" w:rsidP="00BB1FE2">
            <w:pPr>
              <w:jc w:val="center"/>
            </w:pPr>
          </w:p>
        </w:tc>
        <w:tc>
          <w:tcPr>
            <w:tcW w:w="1405" w:type="dxa"/>
            <w:vAlign w:val="center"/>
          </w:tcPr>
          <w:p w14:paraId="33E52119" w14:textId="77777777" w:rsidR="00BB1FE2" w:rsidRPr="007E2A7E" w:rsidRDefault="00BB1FE2" w:rsidP="00BB1FE2">
            <w:pPr>
              <w:jc w:val="center"/>
            </w:pPr>
          </w:p>
        </w:tc>
      </w:tr>
      <w:tr w:rsidR="00BB1FE2" w:rsidRPr="007E2A7E" w14:paraId="16636B49" w14:textId="77777777" w:rsidTr="00BB1FE2">
        <w:trPr>
          <w:trHeight w:val="230"/>
        </w:trPr>
        <w:tc>
          <w:tcPr>
            <w:tcW w:w="555" w:type="dxa"/>
            <w:vAlign w:val="center"/>
          </w:tcPr>
          <w:p w14:paraId="6C4524D6" w14:textId="77777777" w:rsidR="00BB1FE2" w:rsidRPr="007E2A7E" w:rsidRDefault="00BB1FE2" w:rsidP="00BB1FE2">
            <w:pPr>
              <w:jc w:val="center"/>
            </w:pPr>
          </w:p>
        </w:tc>
        <w:tc>
          <w:tcPr>
            <w:tcW w:w="4253" w:type="dxa"/>
            <w:vAlign w:val="center"/>
          </w:tcPr>
          <w:p w14:paraId="33A32472" w14:textId="77777777" w:rsidR="00BB1FE2" w:rsidRPr="007E2A7E" w:rsidRDefault="00BB1FE2" w:rsidP="00BB1FE2">
            <w:r w:rsidRPr="007E2A7E">
              <w:t>компонент на холодную воду, руб./куб. метр, НДС не облагается &lt;**&gt;</w:t>
            </w:r>
          </w:p>
        </w:tc>
        <w:tc>
          <w:tcPr>
            <w:tcW w:w="1417" w:type="dxa"/>
            <w:vAlign w:val="center"/>
          </w:tcPr>
          <w:p w14:paraId="14BA0940" w14:textId="77777777" w:rsidR="00BB1FE2" w:rsidRPr="007E2A7E" w:rsidRDefault="00BB1FE2" w:rsidP="00BB1FE2">
            <w:pPr>
              <w:jc w:val="center"/>
              <w:rPr>
                <w:lang w:val="en-US"/>
              </w:rPr>
            </w:pPr>
            <w:r w:rsidRPr="007E2A7E">
              <w:t>34,95</w:t>
            </w:r>
          </w:p>
        </w:tc>
        <w:tc>
          <w:tcPr>
            <w:tcW w:w="1418" w:type="dxa"/>
            <w:vAlign w:val="center"/>
          </w:tcPr>
          <w:p w14:paraId="40019BF0" w14:textId="77777777" w:rsidR="00BB1FE2" w:rsidRPr="007E2A7E" w:rsidRDefault="00BB1FE2" w:rsidP="00BB1FE2">
            <w:pPr>
              <w:jc w:val="center"/>
            </w:pPr>
            <w:r w:rsidRPr="007E2A7E">
              <w:t>38,01</w:t>
            </w:r>
          </w:p>
        </w:tc>
        <w:tc>
          <w:tcPr>
            <w:tcW w:w="1430" w:type="dxa"/>
            <w:vAlign w:val="center"/>
          </w:tcPr>
          <w:p w14:paraId="18C82F2A" w14:textId="77777777" w:rsidR="00BB1FE2" w:rsidRPr="007E2A7E" w:rsidRDefault="00BB1FE2" w:rsidP="00BB1FE2">
            <w:pPr>
              <w:jc w:val="center"/>
            </w:pPr>
            <w:r w:rsidRPr="007E2A7E">
              <w:t>-</w:t>
            </w:r>
          </w:p>
        </w:tc>
        <w:tc>
          <w:tcPr>
            <w:tcW w:w="1405" w:type="dxa"/>
            <w:vAlign w:val="center"/>
          </w:tcPr>
          <w:p w14:paraId="52C62417" w14:textId="77777777" w:rsidR="00BB1FE2" w:rsidRPr="007E2A7E" w:rsidRDefault="00BB1FE2" w:rsidP="00BB1FE2">
            <w:pPr>
              <w:jc w:val="center"/>
            </w:pPr>
            <w:r w:rsidRPr="007E2A7E">
              <w:t>-</w:t>
            </w:r>
          </w:p>
        </w:tc>
      </w:tr>
      <w:tr w:rsidR="00BB1FE2" w:rsidRPr="007E2A7E" w14:paraId="61774FA5" w14:textId="77777777" w:rsidTr="00BB1FE2">
        <w:trPr>
          <w:trHeight w:val="230"/>
        </w:trPr>
        <w:tc>
          <w:tcPr>
            <w:tcW w:w="555" w:type="dxa"/>
            <w:vAlign w:val="center"/>
          </w:tcPr>
          <w:p w14:paraId="7F179CB1" w14:textId="77777777" w:rsidR="00BB1FE2" w:rsidRPr="007E2A7E" w:rsidRDefault="00BB1FE2" w:rsidP="00BB1FE2">
            <w:pPr>
              <w:jc w:val="center"/>
            </w:pPr>
          </w:p>
        </w:tc>
        <w:tc>
          <w:tcPr>
            <w:tcW w:w="4253" w:type="dxa"/>
            <w:vAlign w:val="center"/>
          </w:tcPr>
          <w:p w14:paraId="47E335F3" w14:textId="77777777" w:rsidR="00BB1FE2" w:rsidRPr="007E2A7E" w:rsidRDefault="00BB1FE2" w:rsidP="00BB1FE2">
            <w:r w:rsidRPr="007E2A7E">
              <w:t>компонент на тепловую энергию, руб./Гкал, НДС не облагается &lt;**&gt;</w:t>
            </w:r>
          </w:p>
        </w:tc>
        <w:tc>
          <w:tcPr>
            <w:tcW w:w="1417" w:type="dxa"/>
            <w:vAlign w:val="center"/>
          </w:tcPr>
          <w:p w14:paraId="72998AA9" w14:textId="77777777" w:rsidR="00BB1FE2" w:rsidRPr="007E2A7E" w:rsidRDefault="00BB1FE2" w:rsidP="00BB1FE2">
            <w:pPr>
              <w:jc w:val="center"/>
            </w:pPr>
            <w:r w:rsidRPr="007E2A7E">
              <w:t>2 048,44</w:t>
            </w:r>
          </w:p>
        </w:tc>
        <w:tc>
          <w:tcPr>
            <w:tcW w:w="1418" w:type="dxa"/>
            <w:vAlign w:val="center"/>
          </w:tcPr>
          <w:p w14:paraId="07695801" w14:textId="77777777" w:rsidR="00BB1FE2" w:rsidRPr="007E2A7E" w:rsidRDefault="00BB1FE2" w:rsidP="00BB1FE2">
            <w:pPr>
              <w:jc w:val="center"/>
            </w:pPr>
            <w:r w:rsidRPr="007E2A7E">
              <w:t>2 423,99</w:t>
            </w:r>
          </w:p>
        </w:tc>
        <w:tc>
          <w:tcPr>
            <w:tcW w:w="1430" w:type="dxa"/>
            <w:vAlign w:val="center"/>
          </w:tcPr>
          <w:p w14:paraId="6F61D356" w14:textId="77777777" w:rsidR="00BB1FE2" w:rsidRPr="007E2A7E" w:rsidRDefault="00BB1FE2" w:rsidP="00BB1FE2">
            <w:pPr>
              <w:jc w:val="center"/>
            </w:pPr>
            <w:r w:rsidRPr="007E2A7E">
              <w:t>-</w:t>
            </w:r>
          </w:p>
        </w:tc>
        <w:tc>
          <w:tcPr>
            <w:tcW w:w="1405" w:type="dxa"/>
            <w:vAlign w:val="center"/>
          </w:tcPr>
          <w:p w14:paraId="16F57432" w14:textId="77777777" w:rsidR="00BB1FE2" w:rsidRPr="007E2A7E" w:rsidRDefault="00BB1FE2" w:rsidP="00BB1FE2">
            <w:pPr>
              <w:jc w:val="center"/>
            </w:pPr>
            <w:r w:rsidRPr="007E2A7E">
              <w:t>-</w:t>
            </w:r>
          </w:p>
        </w:tc>
      </w:tr>
      <w:tr w:rsidR="00BB1FE2" w:rsidRPr="007E2A7E" w14:paraId="4D41C616" w14:textId="77777777" w:rsidTr="00BB1FE2">
        <w:trPr>
          <w:trHeight w:val="230"/>
        </w:trPr>
        <w:tc>
          <w:tcPr>
            <w:tcW w:w="555" w:type="dxa"/>
            <w:vAlign w:val="center"/>
          </w:tcPr>
          <w:p w14:paraId="39375099" w14:textId="77777777" w:rsidR="00BB1FE2" w:rsidRPr="007E2A7E" w:rsidRDefault="00BB1FE2" w:rsidP="00BB1FE2">
            <w:pPr>
              <w:jc w:val="center"/>
              <w:rPr>
                <w:lang w:val="en-US"/>
              </w:rPr>
            </w:pPr>
            <w:r w:rsidRPr="007E2A7E">
              <w:t>4</w:t>
            </w:r>
            <w:r w:rsidRPr="007E2A7E">
              <w:rPr>
                <w:lang w:val="en-US"/>
              </w:rPr>
              <w:t>.</w:t>
            </w:r>
          </w:p>
        </w:tc>
        <w:tc>
          <w:tcPr>
            <w:tcW w:w="4253" w:type="dxa"/>
            <w:vAlign w:val="center"/>
          </w:tcPr>
          <w:p w14:paraId="1A1BC764" w14:textId="77777777" w:rsidR="00BB1FE2" w:rsidRPr="007E2A7E" w:rsidRDefault="00BB1FE2" w:rsidP="00BB1FE2">
            <w:pPr>
              <w:rPr>
                <w:vertAlign w:val="superscript"/>
              </w:rPr>
            </w:pPr>
            <w:r w:rsidRPr="007E2A7E">
              <w:t>МУП «Теплосеть», руб./куб. метр</w:t>
            </w:r>
          </w:p>
        </w:tc>
        <w:tc>
          <w:tcPr>
            <w:tcW w:w="1417" w:type="dxa"/>
            <w:vAlign w:val="center"/>
          </w:tcPr>
          <w:p w14:paraId="36BCF795" w14:textId="77777777" w:rsidR="00BB1FE2" w:rsidRPr="007E2A7E" w:rsidRDefault="00BB1FE2" w:rsidP="00BB1FE2">
            <w:pPr>
              <w:jc w:val="center"/>
              <w:rPr>
                <w:color w:val="FF0000"/>
              </w:rPr>
            </w:pPr>
          </w:p>
        </w:tc>
        <w:tc>
          <w:tcPr>
            <w:tcW w:w="1418" w:type="dxa"/>
            <w:vAlign w:val="center"/>
          </w:tcPr>
          <w:p w14:paraId="0A72E813" w14:textId="77777777" w:rsidR="00BB1FE2" w:rsidRPr="007E2A7E" w:rsidRDefault="00BB1FE2" w:rsidP="00BB1FE2">
            <w:pPr>
              <w:jc w:val="center"/>
              <w:rPr>
                <w:color w:val="FF0000"/>
              </w:rPr>
            </w:pPr>
          </w:p>
        </w:tc>
        <w:tc>
          <w:tcPr>
            <w:tcW w:w="1430" w:type="dxa"/>
            <w:vAlign w:val="center"/>
          </w:tcPr>
          <w:p w14:paraId="753DC551" w14:textId="77777777" w:rsidR="00BB1FE2" w:rsidRPr="007E2A7E" w:rsidRDefault="00BB1FE2" w:rsidP="00BB1FE2">
            <w:pPr>
              <w:jc w:val="center"/>
            </w:pPr>
            <w:r w:rsidRPr="007E2A7E">
              <w:t>226,18</w:t>
            </w:r>
            <w:r w:rsidRPr="007E2A7E">
              <w:rPr>
                <w:vertAlign w:val="superscript"/>
              </w:rPr>
              <w:t xml:space="preserve"> 1</w:t>
            </w:r>
          </w:p>
        </w:tc>
        <w:tc>
          <w:tcPr>
            <w:tcW w:w="1405" w:type="dxa"/>
            <w:vAlign w:val="center"/>
          </w:tcPr>
          <w:p w14:paraId="5DC798E7" w14:textId="77777777" w:rsidR="00BB1FE2" w:rsidRPr="007E2A7E" w:rsidRDefault="00BB1FE2" w:rsidP="00BB1FE2">
            <w:pPr>
              <w:jc w:val="center"/>
            </w:pPr>
            <w:r w:rsidRPr="007E2A7E">
              <w:t>236,57</w:t>
            </w:r>
            <w:r w:rsidRPr="007E2A7E">
              <w:rPr>
                <w:vertAlign w:val="superscript"/>
              </w:rPr>
              <w:t xml:space="preserve"> 2</w:t>
            </w:r>
          </w:p>
        </w:tc>
      </w:tr>
      <w:tr w:rsidR="00BB1FE2" w:rsidRPr="007E2A7E" w14:paraId="2BFD6C8E" w14:textId="77777777" w:rsidTr="00BB1FE2">
        <w:trPr>
          <w:trHeight w:val="230"/>
        </w:trPr>
        <w:tc>
          <w:tcPr>
            <w:tcW w:w="555" w:type="dxa"/>
            <w:vAlign w:val="center"/>
          </w:tcPr>
          <w:p w14:paraId="6F59109B" w14:textId="77777777" w:rsidR="00BB1FE2" w:rsidRPr="007E2A7E" w:rsidRDefault="00BB1FE2" w:rsidP="00BB1FE2">
            <w:pPr>
              <w:jc w:val="center"/>
            </w:pPr>
          </w:p>
        </w:tc>
        <w:tc>
          <w:tcPr>
            <w:tcW w:w="4253" w:type="dxa"/>
            <w:vAlign w:val="center"/>
          </w:tcPr>
          <w:p w14:paraId="46DF099D" w14:textId="77777777" w:rsidR="00BB1FE2" w:rsidRPr="007E2A7E" w:rsidRDefault="00BB1FE2" w:rsidP="00BB1FE2">
            <w:r w:rsidRPr="007E2A7E">
              <w:t>компонент на холодную воду, руб./куб. метр</w:t>
            </w:r>
          </w:p>
        </w:tc>
        <w:tc>
          <w:tcPr>
            <w:tcW w:w="1417" w:type="dxa"/>
            <w:vAlign w:val="center"/>
          </w:tcPr>
          <w:p w14:paraId="758096E3" w14:textId="77777777" w:rsidR="00BB1FE2" w:rsidRPr="007E2A7E" w:rsidRDefault="00BB1FE2" w:rsidP="00BB1FE2">
            <w:pPr>
              <w:jc w:val="center"/>
              <w:rPr>
                <w:lang w:val="en-US"/>
              </w:rPr>
            </w:pPr>
            <w:r w:rsidRPr="007E2A7E">
              <w:t>34,95</w:t>
            </w:r>
          </w:p>
        </w:tc>
        <w:tc>
          <w:tcPr>
            <w:tcW w:w="1418" w:type="dxa"/>
            <w:vAlign w:val="center"/>
          </w:tcPr>
          <w:p w14:paraId="61296DE9" w14:textId="77777777" w:rsidR="00BB1FE2" w:rsidRPr="007E2A7E" w:rsidRDefault="00BB1FE2" w:rsidP="00BB1FE2">
            <w:pPr>
              <w:jc w:val="center"/>
            </w:pPr>
            <w:r w:rsidRPr="007E2A7E">
              <w:t>38,01</w:t>
            </w:r>
          </w:p>
        </w:tc>
        <w:tc>
          <w:tcPr>
            <w:tcW w:w="1430" w:type="dxa"/>
            <w:vAlign w:val="center"/>
          </w:tcPr>
          <w:p w14:paraId="0D6A6FC5" w14:textId="77777777" w:rsidR="00BB1FE2" w:rsidRPr="007E2A7E" w:rsidRDefault="00BB1FE2" w:rsidP="00BB1FE2">
            <w:pPr>
              <w:jc w:val="center"/>
            </w:pPr>
            <w:r w:rsidRPr="007E2A7E">
              <w:t>-</w:t>
            </w:r>
          </w:p>
        </w:tc>
        <w:tc>
          <w:tcPr>
            <w:tcW w:w="1405" w:type="dxa"/>
            <w:vAlign w:val="center"/>
          </w:tcPr>
          <w:p w14:paraId="474E902A" w14:textId="77777777" w:rsidR="00BB1FE2" w:rsidRPr="007E2A7E" w:rsidRDefault="00BB1FE2" w:rsidP="00BB1FE2">
            <w:pPr>
              <w:jc w:val="center"/>
            </w:pPr>
            <w:r w:rsidRPr="007E2A7E">
              <w:t>-</w:t>
            </w:r>
          </w:p>
        </w:tc>
      </w:tr>
      <w:tr w:rsidR="00BB1FE2" w:rsidRPr="007E2A7E" w14:paraId="3BA8E81D" w14:textId="77777777" w:rsidTr="00BB1FE2">
        <w:trPr>
          <w:trHeight w:val="230"/>
        </w:trPr>
        <w:tc>
          <w:tcPr>
            <w:tcW w:w="555" w:type="dxa"/>
            <w:vAlign w:val="center"/>
          </w:tcPr>
          <w:p w14:paraId="343A6080" w14:textId="77777777" w:rsidR="00BB1FE2" w:rsidRPr="007E2A7E" w:rsidRDefault="00BB1FE2" w:rsidP="00BB1FE2">
            <w:pPr>
              <w:jc w:val="center"/>
            </w:pPr>
          </w:p>
        </w:tc>
        <w:tc>
          <w:tcPr>
            <w:tcW w:w="4253" w:type="dxa"/>
            <w:vAlign w:val="center"/>
          </w:tcPr>
          <w:p w14:paraId="3E94CAF8" w14:textId="77777777" w:rsidR="00BB1FE2" w:rsidRPr="007E2A7E" w:rsidRDefault="00BB1FE2" w:rsidP="00BB1FE2">
            <w:r w:rsidRPr="007E2A7E">
              <w:t>компонент на тепловую энергию, руб./Гкал</w:t>
            </w:r>
          </w:p>
        </w:tc>
        <w:tc>
          <w:tcPr>
            <w:tcW w:w="1417" w:type="dxa"/>
            <w:vAlign w:val="center"/>
          </w:tcPr>
          <w:p w14:paraId="6D3B55F8" w14:textId="77777777" w:rsidR="00BB1FE2" w:rsidRPr="007E2A7E" w:rsidRDefault="00BB1FE2" w:rsidP="00BB1FE2">
            <w:pPr>
              <w:jc w:val="center"/>
              <w:rPr>
                <w:lang w:val="en-US"/>
              </w:rPr>
            </w:pPr>
            <w:r w:rsidRPr="007E2A7E">
              <w:t>2 399,21</w:t>
            </w:r>
          </w:p>
        </w:tc>
        <w:tc>
          <w:tcPr>
            <w:tcW w:w="1418" w:type="dxa"/>
            <w:vAlign w:val="center"/>
          </w:tcPr>
          <w:p w14:paraId="185E0F0C" w14:textId="77777777" w:rsidR="00BB1FE2" w:rsidRPr="007E2A7E" w:rsidRDefault="00BB1FE2" w:rsidP="00BB1FE2">
            <w:pPr>
              <w:jc w:val="center"/>
            </w:pPr>
            <w:r w:rsidRPr="007E2A7E">
              <w:t>2 399,21</w:t>
            </w:r>
          </w:p>
        </w:tc>
        <w:tc>
          <w:tcPr>
            <w:tcW w:w="1430" w:type="dxa"/>
            <w:vAlign w:val="center"/>
          </w:tcPr>
          <w:p w14:paraId="6B73EDE3" w14:textId="77777777" w:rsidR="00BB1FE2" w:rsidRPr="007E2A7E" w:rsidRDefault="00BB1FE2" w:rsidP="00BB1FE2">
            <w:pPr>
              <w:jc w:val="center"/>
            </w:pPr>
            <w:r w:rsidRPr="007E2A7E">
              <w:t>-</w:t>
            </w:r>
          </w:p>
        </w:tc>
        <w:tc>
          <w:tcPr>
            <w:tcW w:w="1405" w:type="dxa"/>
            <w:vAlign w:val="center"/>
          </w:tcPr>
          <w:p w14:paraId="597A15F3" w14:textId="77777777" w:rsidR="00BB1FE2" w:rsidRPr="007E2A7E" w:rsidRDefault="00BB1FE2" w:rsidP="00BB1FE2">
            <w:pPr>
              <w:jc w:val="center"/>
            </w:pPr>
            <w:r w:rsidRPr="007E2A7E">
              <w:t>-</w:t>
            </w:r>
          </w:p>
        </w:tc>
      </w:tr>
    </w:tbl>
    <w:p w14:paraId="59DD7C65" w14:textId="77777777" w:rsidR="00BB1FE2" w:rsidRPr="007E2A7E" w:rsidRDefault="00BB1FE2" w:rsidP="00BB1FE2">
      <w:pPr>
        <w:pStyle w:val="ConsPlusTitle"/>
        <w:widowControl/>
        <w:ind w:left="567"/>
        <w:jc w:val="center"/>
        <w:outlineLvl w:val="0"/>
        <w:rPr>
          <w:rFonts w:ascii="Times New Roman" w:hAnsi="Times New Roman" w:cs="Times New Roman"/>
          <w:color w:val="FF0000"/>
        </w:rPr>
      </w:pPr>
    </w:p>
    <w:p w14:paraId="20FA230F" w14:textId="77777777" w:rsidR="00BB1FE2" w:rsidRPr="007E2A7E" w:rsidRDefault="00BB1FE2" w:rsidP="00BB1FE2">
      <w:pPr>
        <w:autoSpaceDE w:val="0"/>
        <w:autoSpaceDN w:val="0"/>
        <w:adjustRightInd w:val="0"/>
        <w:ind w:left="567"/>
        <w:jc w:val="both"/>
        <w:outlineLvl w:val="0"/>
      </w:pPr>
      <w:r w:rsidRPr="007E2A7E">
        <w:t xml:space="preserve">* Льготный тариф для населения. </w:t>
      </w:r>
    </w:p>
    <w:p w14:paraId="371FAD4C" w14:textId="77777777" w:rsidR="00BB1FE2" w:rsidRPr="007E2A7E" w:rsidRDefault="00BB1FE2" w:rsidP="00BB1FE2">
      <w:pPr>
        <w:autoSpaceDE w:val="0"/>
        <w:autoSpaceDN w:val="0"/>
        <w:adjustRightInd w:val="0"/>
        <w:ind w:left="567"/>
        <w:jc w:val="both"/>
        <w:outlineLvl w:val="0"/>
      </w:pPr>
      <w:r w:rsidRPr="007E2A7E">
        <w:t>** Организация применяет упрощенную систему налогообложения в соответствии с Главой 26.2 части 2 Налогового кодекса Российской Федерации.</w:t>
      </w:r>
    </w:p>
    <w:p w14:paraId="554814F3" w14:textId="77777777" w:rsidR="00BB1FE2" w:rsidRPr="007E2A7E" w:rsidRDefault="00BB1FE2" w:rsidP="00BB1FE2">
      <w:pPr>
        <w:ind w:left="567"/>
        <w:jc w:val="both"/>
      </w:pPr>
      <w:r w:rsidRPr="007E2A7E">
        <w:t xml:space="preserve">*** Выделяется в целях реализации </w:t>
      </w:r>
      <w:hyperlink r:id="rId44" w:history="1">
        <w:r w:rsidRPr="007E2A7E">
          <w:t>пункта 6 статьи 168</w:t>
        </w:r>
      </w:hyperlink>
      <w:r w:rsidRPr="007E2A7E">
        <w:t xml:space="preserve"> Налогового кодекса Российской Федерации (часть вторая).</w:t>
      </w:r>
    </w:p>
    <w:p w14:paraId="49588E09" w14:textId="77777777" w:rsidR="00BB1FE2" w:rsidRPr="007E2A7E" w:rsidRDefault="00BB1FE2" w:rsidP="00BB1FE2">
      <w:pPr>
        <w:ind w:left="567"/>
      </w:pPr>
      <w:r w:rsidRPr="007E2A7E">
        <w:rPr>
          <w:vertAlign w:val="superscript"/>
        </w:rPr>
        <w:t xml:space="preserve">1 </w:t>
      </w:r>
      <w:r w:rsidRPr="007E2A7E">
        <w:t xml:space="preserve">Тариф без учета НДС – 188,48  руб./куб.м </w:t>
      </w:r>
    </w:p>
    <w:p w14:paraId="654DCE5A" w14:textId="77777777" w:rsidR="00BB1FE2" w:rsidRPr="007E2A7E" w:rsidRDefault="00BB1FE2" w:rsidP="00BB1FE2">
      <w:pPr>
        <w:ind w:left="567"/>
      </w:pPr>
      <w:r w:rsidRPr="007E2A7E">
        <w:rPr>
          <w:vertAlign w:val="superscript"/>
        </w:rPr>
        <w:t xml:space="preserve">2 </w:t>
      </w:r>
      <w:r w:rsidRPr="007E2A7E">
        <w:t xml:space="preserve">Тариф без учета НДС – 197,14 руб./куб.м </w:t>
      </w:r>
    </w:p>
    <w:p w14:paraId="74F23FCA" w14:textId="77777777" w:rsidR="00714A78" w:rsidRPr="007E2A7E" w:rsidRDefault="00714A78" w:rsidP="00457CF8">
      <w:pPr>
        <w:ind w:left="927"/>
        <w:rPr>
          <w:color w:val="FF0000"/>
        </w:rPr>
      </w:pPr>
    </w:p>
    <w:p w14:paraId="0C861435" w14:textId="77777777" w:rsidR="00627790" w:rsidRPr="007E2A7E" w:rsidRDefault="00951DFF" w:rsidP="00951DFF">
      <w:pPr>
        <w:pStyle w:val="2"/>
        <w:tabs>
          <w:tab w:val="left" w:pos="851"/>
        </w:tabs>
        <w:spacing w:line="235" w:lineRule="auto"/>
        <w:ind w:firstLine="709"/>
        <w:rPr>
          <w:b w:val="0"/>
          <w:sz w:val="20"/>
        </w:rPr>
      </w:pPr>
      <w:r w:rsidRPr="007E2A7E">
        <w:rPr>
          <w:b w:val="0"/>
          <w:sz w:val="20"/>
        </w:rPr>
        <w:t>2.</w:t>
      </w:r>
      <w:r w:rsidR="00627790" w:rsidRPr="007E2A7E">
        <w:rPr>
          <w:b w:val="0"/>
          <w:sz w:val="20"/>
        </w:rPr>
        <w:t>Установить производственные программы в сфере горяч</w:t>
      </w:r>
      <w:r w:rsidR="005113EC" w:rsidRPr="007E2A7E">
        <w:rPr>
          <w:b w:val="0"/>
          <w:sz w:val="20"/>
        </w:rPr>
        <w:t>его водоснабжения, в том числе плановые</w:t>
      </w:r>
      <w:r w:rsidR="00627790" w:rsidRPr="007E2A7E">
        <w:rPr>
          <w:b w:val="0"/>
          <w:sz w:val="20"/>
        </w:rPr>
        <w:t xml:space="preserve">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Фурмановского муниципального района Ивановской области</w:t>
      </w:r>
      <w:r w:rsidR="008350FB" w:rsidRPr="007E2A7E">
        <w:rPr>
          <w:b w:val="0"/>
          <w:sz w:val="20"/>
        </w:rPr>
        <w:t xml:space="preserve"> согласно таблицам</w:t>
      </w:r>
      <w:r w:rsidR="00627790" w:rsidRPr="007E2A7E">
        <w:rPr>
          <w:b w:val="0"/>
          <w:sz w:val="20"/>
        </w:rPr>
        <w:t xml:space="preserve">: </w:t>
      </w:r>
    </w:p>
    <w:p w14:paraId="423D8642" w14:textId="77777777" w:rsidR="00BB1FE2" w:rsidRPr="007E2A7E" w:rsidRDefault="00BB1FE2" w:rsidP="00BB1FE2">
      <w:pPr>
        <w:jc w:val="center"/>
        <w:rPr>
          <w:b/>
        </w:rPr>
      </w:pPr>
    </w:p>
    <w:p w14:paraId="4D546944" w14:textId="77777777" w:rsidR="00BB1FE2" w:rsidRPr="007E2A7E" w:rsidRDefault="00BB1FE2" w:rsidP="00BB1FE2">
      <w:pPr>
        <w:jc w:val="center"/>
        <w:rPr>
          <w:b/>
        </w:rPr>
      </w:pPr>
      <w:r w:rsidRPr="007E2A7E">
        <w:rPr>
          <w:b/>
        </w:rPr>
        <w:t>ПРОИЗВОДСТВЕННАЯ ПРОГРАММА</w:t>
      </w:r>
    </w:p>
    <w:p w14:paraId="3A5746FF" w14:textId="77777777" w:rsidR="00BB1FE2" w:rsidRPr="007E2A7E" w:rsidRDefault="00BB1FE2" w:rsidP="00BB1FE2">
      <w:pPr>
        <w:jc w:val="center"/>
        <w:rPr>
          <w:b/>
        </w:rPr>
      </w:pPr>
      <w:r w:rsidRPr="007E2A7E">
        <w:rPr>
          <w:b/>
        </w:rPr>
        <w:t>В СФЕРЕ ГОРЯЧЕГО ВОДОСНАБЖЕНИЯ</w:t>
      </w:r>
    </w:p>
    <w:p w14:paraId="414B70B0" w14:textId="77777777" w:rsidR="00BB1FE2" w:rsidRPr="007E2A7E" w:rsidRDefault="00BB1FE2" w:rsidP="00BB1FE2">
      <w:pPr>
        <w:jc w:val="center"/>
        <w:rPr>
          <w:b/>
        </w:rPr>
      </w:pPr>
      <w:r w:rsidRPr="007E2A7E">
        <w:rPr>
          <w:b/>
        </w:rPr>
        <w:t xml:space="preserve">ГУП Ивановской области «Центр-Профи» </w:t>
      </w:r>
    </w:p>
    <w:p w14:paraId="062EF7CB" w14:textId="77777777" w:rsidR="00BB1FE2" w:rsidRPr="007E2A7E" w:rsidRDefault="00BB1FE2" w:rsidP="00BB1FE2">
      <w:pPr>
        <w:jc w:val="center"/>
        <w:rPr>
          <w:b/>
        </w:rPr>
      </w:pPr>
      <w:r w:rsidRPr="007E2A7E">
        <w:rPr>
          <w:b/>
        </w:rPr>
        <w:t xml:space="preserve">по котельной ул. Жуковского г.Фурманов </w:t>
      </w:r>
    </w:p>
    <w:p w14:paraId="52E4D0C8" w14:textId="77777777" w:rsidR="00BB1FE2" w:rsidRPr="007E2A7E" w:rsidRDefault="00BB1FE2" w:rsidP="00BB1FE2">
      <w:pPr>
        <w:jc w:val="center"/>
        <w:rPr>
          <w:b/>
        </w:rPr>
      </w:pPr>
      <w:r w:rsidRPr="007E2A7E">
        <w:rPr>
          <w:b/>
        </w:rPr>
        <w:t>на 2024 год</w:t>
      </w:r>
    </w:p>
    <w:p w14:paraId="2F2A5EAD" w14:textId="77777777" w:rsidR="00BB1FE2" w:rsidRPr="007E2A7E" w:rsidRDefault="00BB1FE2" w:rsidP="00BB1FE2">
      <w:pPr>
        <w:jc w:val="center"/>
      </w:pPr>
    </w:p>
    <w:p w14:paraId="077EDA68" w14:textId="77777777" w:rsidR="00BB1FE2" w:rsidRPr="007E2A7E" w:rsidRDefault="00BB1FE2" w:rsidP="00BB1FE2">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BB1FE2" w:rsidRPr="007E2A7E" w14:paraId="6F2FFFE5" w14:textId="77777777" w:rsidTr="00BB1FE2">
        <w:tc>
          <w:tcPr>
            <w:tcW w:w="391" w:type="dxa"/>
            <w:vAlign w:val="center"/>
          </w:tcPr>
          <w:p w14:paraId="596D65BD" w14:textId="77777777" w:rsidR="00BB1FE2" w:rsidRPr="007E2A7E" w:rsidRDefault="00BB1FE2" w:rsidP="00BB1FE2">
            <w:pPr>
              <w:autoSpaceDE w:val="0"/>
              <w:autoSpaceDN w:val="0"/>
              <w:adjustRightInd w:val="0"/>
              <w:jc w:val="center"/>
              <w:rPr>
                <w:bCs/>
              </w:rPr>
            </w:pPr>
            <w:r w:rsidRPr="007E2A7E">
              <w:rPr>
                <w:bCs/>
              </w:rPr>
              <w:t>1.</w:t>
            </w:r>
          </w:p>
        </w:tc>
        <w:tc>
          <w:tcPr>
            <w:tcW w:w="4679" w:type="dxa"/>
          </w:tcPr>
          <w:p w14:paraId="54E4E990" w14:textId="77777777" w:rsidR="00BB1FE2" w:rsidRPr="007E2A7E" w:rsidRDefault="00BB1FE2" w:rsidP="00BB1FE2">
            <w:pPr>
              <w:autoSpaceDE w:val="0"/>
              <w:autoSpaceDN w:val="0"/>
              <w:adjustRightInd w:val="0"/>
              <w:rPr>
                <w:bCs/>
              </w:rPr>
            </w:pPr>
            <w:r w:rsidRPr="007E2A7E">
              <w:rPr>
                <w:bCs/>
              </w:rPr>
              <w:t>Наименование регулируемой организации, ее местонахождение</w:t>
            </w:r>
          </w:p>
        </w:tc>
        <w:tc>
          <w:tcPr>
            <w:tcW w:w="5103" w:type="dxa"/>
            <w:vAlign w:val="center"/>
          </w:tcPr>
          <w:p w14:paraId="6CE11459" w14:textId="77777777" w:rsidR="00BB1FE2" w:rsidRPr="007E2A7E" w:rsidRDefault="00BB1FE2" w:rsidP="00BB1FE2">
            <w:pPr>
              <w:autoSpaceDE w:val="0"/>
              <w:autoSpaceDN w:val="0"/>
              <w:adjustRightInd w:val="0"/>
              <w:jc w:val="both"/>
              <w:outlineLvl w:val="0"/>
            </w:pPr>
            <w:r w:rsidRPr="007E2A7E">
              <w:t>Государственное унитарное предприятие Ивановской области «Центр-Профи»</w:t>
            </w:r>
          </w:p>
          <w:p w14:paraId="11D68EC6" w14:textId="77777777" w:rsidR="00BB1FE2" w:rsidRPr="007E2A7E" w:rsidRDefault="00BB1FE2" w:rsidP="00BB1FE2">
            <w:pPr>
              <w:autoSpaceDE w:val="0"/>
              <w:autoSpaceDN w:val="0"/>
              <w:adjustRightInd w:val="0"/>
              <w:rPr>
                <w:bCs/>
              </w:rPr>
            </w:pPr>
            <w:r w:rsidRPr="007E2A7E">
              <w:t>153000, Ивановская область, г. Иваново, ул. Станко, д. 25, Офис 29</w:t>
            </w:r>
          </w:p>
        </w:tc>
      </w:tr>
      <w:tr w:rsidR="00BB1FE2" w:rsidRPr="007E2A7E" w14:paraId="4FBB1C32" w14:textId="77777777" w:rsidTr="00BB1FE2">
        <w:tc>
          <w:tcPr>
            <w:tcW w:w="391" w:type="dxa"/>
            <w:vAlign w:val="center"/>
          </w:tcPr>
          <w:p w14:paraId="1F78D65A" w14:textId="77777777" w:rsidR="00BB1FE2" w:rsidRPr="007E2A7E" w:rsidRDefault="00BB1FE2" w:rsidP="00BB1FE2">
            <w:pPr>
              <w:autoSpaceDE w:val="0"/>
              <w:autoSpaceDN w:val="0"/>
              <w:adjustRightInd w:val="0"/>
              <w:jc w:val="center"/>
              <w:rPr>
                <w:bCs/>
              </w:rPr>
            </w:pPr>
            <w:r w:rsidRPr="007E2A7E">
              <w:rPr>
                <w:bCs/>
              </w:rPr>
              <w:t>2.</w:t>
            </w:r>
          </w:p>
        </w:tc>
        <w:tc>
          <w:tcPr>
            <w:tcW w:w="4679" w:type="dxa"/>
          </w:tcPr>
          <w:p w14:paraId="79C3EC5F" w14:textId="77777777" w:rsidR="00BB1FE2" w:rsidRPr="007E2A7E" w:rsidRDefault="00BB1FE2"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103" w:type="dxa"/>
            <w:vAlign w:val="center"/>
          </w:tcPr>
          <w:p w14:paraId="6C4FE2C2" w14:textId="77777777" w:rsidR="00BB1FE2" w:rsidRPr="007E2A7E" w:rsidRDefault="00BB1FE2" w:rsidP="00BB1FE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BB1FE2" w:rsidRPr="007E2A7E" w14:paraId="14F105C7" w14:textId="77777777" w:rsidTr="00BB1FE2">
        <w:tc>
          <w:tcPr>
            <w:tcW w:w="391" w:type="dxa"/>
            <w:vAlign w:val="center"/>
          </w:tcPr>
          <w:p w14:paraId="58357D69" w14:textId="77777777" w:rsidR="00BB1FE2" w:rsidRPr="007E2A7E" w:rsidRDefault="00BB1FE2" w:rsidP="00BB1FE2">
            <w:pPr>
              <w:autoSpaceDE w:val="0"/>
              <w:autoSpaceDN w:val="0"/>
              <w:adjustRightInd w:val="0"/>
              <w:jc w:val="center"/>
              <w:rPr>
                <w:bCs/>
              </w:rPr>
            </w:pPr>
            <w:r w:rsidRPr="007E2A7E">
              <w:rPr>
                <w:bCs/>
              </w:rPr>
              <w:t>3.</w:t>
            </w:r>
          </w:p>
        </w:tc>
        <w:tc>
          <w:tcPr>
            <w:tcW w:w="4679" w:type="dxa"/>
          </w:tcPr>
          <w:p w14:paraId="1718F76B" w14:textId="77777777" w:rsidR="00BB1FE2" w:rsidRPr="007E2A7E" w:rsidRDefault="00BB1FE2" w:rsidP="00BB1FE2">
            <w:pPr>
              <w:autoSpaceDE w:val="0"/>
              <w:autoSpaceDN w:val="0"/>
              <w:adjustRightInd w:val="0"/>
              <w:jc w:val="both"/>
              <w:rPr>
                <w:bCs/>
              </w:rPr>
            </w:pPr>
            <w:r w:rsidRPr="007E2A7E">
              <w:rPr>
                <w:bCs/>
              </w:rPr>
              <w:t>Период реализации программы</w:t>
            </w:r>
          </w:p>
        </w:tc>
        <w:tc>
          <w:tcPr>
            <w:tcW w:w="5103" w:type="dxa"/>
            <w:vAlign w:val="center"/>
          </w:tcPr>
          <w:p w14:paraId="33D88848" w14:textId="77777777" w:rsidR="00BB1FE2" w:rsidRPr="007E2A7E" w:rsidRDefault="00BB1FE2" w:rsidP="00BB1FE2">
            <w:pPr>
              <w:autoSpaceDE w:val="0"/>
              <w:autoSpaceDN w:val="0"/>
              <w:adjustRightInd w:val="0"/>
              <w:rPr>
                <w:bCs/>
              </w:rPr>
            </w:pPr>
            <w:r w:rsidRPr="007E2A7E">
              <w:rPr>
                <w:bCs/>
              </w:rPr>
              <w:t>2024 год</w:t>
            </w:r>
          </w:p>
        </w:tc>
      </w:tr>
    </w:tbl>
    <w:p w14:paraId="7D77720A" w14:textId="77777777" w:rsidR="00BB1FE2" w:rsidRPr="007E2A7E" w:rsidRDefault="00BB1FE2" w:rsidP="00BB1FE2">
      <w:pPr>
        <w:autoSpaceDE w:val="0"/>
        <w:autoSpaceDN w:val="0"/>
        <w:adjustRightInd w:val="0"/>
        <w:ind w:firstLine="540"/>
        <w:jc w:val="center"/>
        <w:rPr>
          <w:color w:val="FF0000"/>
        </w:rPr>
      </w:pPr>
    </w:p>
    <w:p w14:paraId="6A5EE629" w14:textId="77777777" w:rsidR="00BB1FE2" w:rsidRPr="007E2A7E" w:rsidRDefault="00BB1FE2" w:rsidP="00BB1FE2">
      <w:pPr>
        <w:autoSpaceDE w:val="0"/>
        <w:autoSpaceDN w:val="0"/>
        <w:adjustRightInd w:val="0"/>
        <w:ind w:firstLine="540"/>
        <w:jc w:val="center"/>
      </w:pPr>
      <w:r w:rsidRPr="007E2A7E">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14"/>
        <w:gridCol w:w="1134"/>
        <w:gridCol w:w="1418"/>
        <w:gridCol w:w="1276"/>
        <w:gridCol w:w="1417"/>
      </w:tblGrid>
      <w:tr w:rsidR="00BB1FE2" w:rsidRPr="007E2A7E" w14:paraId="215DE648" w14:textId="77777777" w:rsidTr="00BB1FE2">
        <w:trPr>
          <w:trHeight w:val="506"/>
        </w:trPr>
        <w:tc>
          <w:tcPr>
            <w:tcW w:w="568" w:type="dxa"/>
            <w:vMerge w:val="restart"/>
            <w:vAlign w:val="center"/>
          </w:tcPr>
          <w:p w14:paraId="76329EFE" w14:textId="77777777" w:rsidR="00BB1FE2" w:rsidRPr="007E2A7E" w:rsidRDefault="00BB1FE2" w:rsidP="00BB1FE2">
            <w:pPr>
              <w:autoSpaceDE w:val="0"/>
              <w:autoSpaceDN w:val="0"/>
              <w:adjustRightInd w:val="0"/>
              <w:jc w:val="center"/>
            </w:pPr>
            <w:r w:rsidRPr="007E2A7E">
              <w:t>№ п/п</w:t>
            </w:r>
          </w:p>
        </w:tc>
        <w:tc>
          <w:tcPr>
            <w:tcW w:w="4514" w:type="dxa"/>
            <w:vMerge w:val="restart"/>
            <w:vAlign w:val="center"/>
          </w:tcPr>
          <w:p w14:paraId="0F0A76A1" w14:textId="77777777" w:rsidR="00BB1FE2" w:rsidRPr="007E2A7E" w:rsidRDefault="00BB1FE2" w:rsidP="00BB1FE2">
            <w:pPr>
              <w:autoSpaceDE w:val="0"/>
              <w:autoSpaceDN w:val="0"/>
              <w:adjustRightInd w:val="0"/>
              <w:jc w:val="center"/>
            </w:pPr>
            <w:r w:rsidRPr="007E2A7E">
              <w:t>Показатели производственной программы</w:t>
            </w:r>
          </w:p>
        </w:tc>
        <w:tc>
          <w:tcPr>
            <w:tcW w:w="1134" w:type="dxa"/>
            <w:vMerge w:val="restart"/>
            <w:vAlign w:val="center"/>
          </w:tcPr>
          <w:p w14:paraId="1F75B7D0" w14:textId="77777777" w:rsidR="00BB1FE2" w:rsidRPr="007E2A7E" w:rsidRDefault="00BB1FE2" w:rsidP="00BB1FE2">
            <w:pPr>
              <w:autoSpaceDE w:val="0"/>
              <w:autoSpaceDN w:val="0"/>
              <w:adjustRightInd w:val="0"/>
              <w:ind w:left="-108" w:right="-108"/>
              <w:jc w:val="center"/>
            </w:pPr>
            <w:r w:rsidRPr="007E2A7E">
              <w:t>Ед. изм.</w:t>
            </w:r>
          </w:p>
        </w:tc>
        <w:tc>
          <w:tcPr>
            <w:tcW w:w="4111" w:type="dxa"/>
            <w:gridSpan w:val="3"/>
            <w:vAlign w:val="center"/>
          </w:tcPr>
          <w:p w14:paraId="02195852" w14:textId="77777777" w:rsidR="00BB1FE2" w:rsidRPr="007E2A7E" w:rsidRDefault="00BB1FE2" w:rsidP="00BB1FE2">
            <w:pPr>
              <w:autoSpaceDE w:val="0"/>
              <w:autoSpaceDN w:val="0"/>
              <w:adjustRightInd w:val="0"/>
              <w:jc w:val="center"/>
            </w:pPr>
            <w:r w:rsidRPr="007E2A7E">
              <w:t>План на 2024 год</w:t>
            </w:r>
          </w:p>
        </w:tc>
      </w:tr>
      <w:tr w:rsidR="00BB1FE2" w:rsidRPr="007E2A7E" w14:paraId="49B86BA4" w14:textId="77777777" w:rsidTr="00BB1FE2">
        <w:trPr>
          <w:trHeight w:val="269"/>
        </w:trPr>
        <w:tc>
          <w:tcPr>
            <w:tcW w:w="568" w:type="dxa"/>
            <w:vMerge/>
            <w:vAlign w:val="center"/>
          </w:tcPr>
          <w:p w14:paraId="2A581D3E" w14:textId="77777777" w:rsidR="00BB1FE2" w:rsidRPr="007E2A7E" w:rsidRDefault="00BB1FE2" w:rsidP="00BB1FE2">
            <w:pPr>
              <w:autoSpaceDE w:val="0"/>
              <w:autoSpaceDN w:val="0"/>
              <w:adjustRightInd w:val="0"/>
              <w:jc w:val="center"/>
            </w:pPr>
          </w:p>
        </w:tc>
        <w:tc>
          <w:tcPr>
            <w:tcW w:w="4514" w:type="dxa"/>
            <w:vMerge/>
            <w:vAlign w:val="center"/>
          </w:tcPr>
          <w:p w14:paraId="1166B023" w14:textId="77777777" w:rsidR="00BB1FE2" w:rsidRPr="007E2A7E" w:rsidRDefault="00BB1FE2" w:rsidP="00BB1FE2">
            <w:pPr>
              <w:autoSpaceDE w:val="0"/>
              <w:autoSpaceDN w:val="0"/>
              <w:adjustRightInd w:val="0"/>
              <w:jc w:val="center"/>
            </w:pPr>
          </w:p>
        </w:tc>
        <w:tc>
          <w:tcPr>
            <w:tcW w:w="1134" w:type="dxa"/>
            <w:vMerge/>
            <w:vAlign w:val="center"/>
          </w:tcPr>
          <w:p w14:paraId="2B7FF5AC" w14:textId="77777777" w:rsidR="00BB1FE2" w:rsidRPr="007E2A7E" w:rsidRDefault="00BB1FE2" w:rsidP="00BB1FE2">
            <w:pPr>
              <w:autoSpaceDE w:val="0"/>
              <w:autoSpaceDN w:val="0"/>
              <w:adjustRightInd w:val="0"/>
              <w:jc w:val="center"/>
            </w:pPr>
          </w:p>
        </w:tc>
        <w:tc>
          <w:tcPr>
            <w:tcW w:w="1418" w:type="dxa"/>
            <w:vAlign w:val="center"/>
          </w:tcPr>
          <w:p w14:paraId="6700A1D9" w14:textId="77777777" w:rsidR="00BB1FE2" w:rsidRPr="007E2A7E" w:rsidRDefault="00BB1FE2" w:rsidP="00BB1FE2">
            <w:pPr>
              <w:autoSpaceDE w:val="0"/>
              <w:autoSpaceDN w:val="0"/>
              <w:adjustRightInd w:val="0"/>
              <w:jc w:val="center"/>
            </w:pPr>
            <w:r w:rsidRPr="007E2A7E">
              <w:t>Год</w:t>
            </w:r>
          </w:p>
        </w:tc>
        <w:tc>
          <w:tcPr>
            <w:tcW w:w="1276" w:type="dxa"/>
            <w:vAlign w:val="center"/>
          </w:tcPr>
          <w:p w14:paraId="1E4DDDEC" w14:textId="77777777" w:rsidR="00BB1FE2" w:rsidRPr="007E2A7E" w:rsidRDefault="00BB1FE2" w:rsidP="00BB1FE2">
            <w:pPr>
              <w:autoSpaceDE w:val="0"/>
              <w:autoSpaceDN w:val="0"/>
              <w:adjustRightInd w:val="0"/>
              <w:jc w:val="center"/>
            </w:pPr>
            <w:r w:rsidRPr="007E2A7E">
              <w:t>1 пол.</w:t>
            </w:r>
          </w:p>
        </w:tc>
        <w:tc>
          <w:tcPr>
            <w:tcW w:w="1417" w:type="dxa"/>
            <w:vAlign w:val="center"/>
          </w:tcPr>
          <w:p w14:paraId="2C476347" w14:textId="77777777" w:rsidR="00BB1FE2" w:rsidRPr="007E2A7E" w:rsidRDefault="00BB1FE2" w:rsidP="00BB1FE2">
            <w:pPr>
              <w:autoSpaceDE w:val="0"/>
              <w:autoSpaceDN w:val="0"/>
              <w:adjustRightInd w:val="0"/>
              <w:jc w:val="center"/>
            </w:pPr>
            <w:r w:rsidRPr="007E2A7E">
              <w:t>2 пол.</w:t>
            </w:r>
          </w:p>
        </w:tc>
      </w:tr>
      <w:tr w:rsidR="00BB1FE2" w:rsidRPr="007E2A7E" w14:paraId="65B6B96C" w14:textId="77777777" w:rsidTr="00BB1FE2">
        <w:trPr>
          <w:trHeight w:val="283"/>
        </w:trPr>
        <w:tc>
          <w:tcPr>
            <w:tcW w:w="568" w:type="dxa"/>
            <w:vMerge w:val="restart"/>
            <w:vAlign w:val="center"/>
          </w:tcPr>
          <w:p w14:paraId="43064C0B" w14:textId="77777777" w:rsidR="00BB1FE2" w:rsidRPr="007E2A7E" w:rsidRDefault="00BB1FE2" w:rsidP="00BB1FE2">
            <w:pPr>
              <w:autoSpaceDE w:val="0"/>
              <w:autoSpaceDN w:val="0"/>
              <w:adjustRightInd w:val="0"/>
              <w:jc w:val="center"/>
            </w:pPr>
            <w:r w:rsidRPr="007E2A7E">
              <w:t>1</w:t>
            </w:r>
          </w:p>
        </w:tc>
        <w:tc>
          <w:tcPr>
            <w:tcW w:w="4514" w:type="dxa"/>
            <w:vMerge w:val="restart"/>
            <w:vAlign w:val="center"/>
          </w:tcPr>
          <w:p w14:paraId="63A01730" w14:textId="77777777" w:rsidR="00BB1FE2" w:rsidRPr="007E2A7E" w:rsidRDefault="00BB1FE2" w:rsidP="00BB1FE2">
            <w:pPr>
              <w:autoSpaceDE w:val="0"/>
              <w:autoSpaceDN w:val="0"/>
              <w:adjustRightInd w:val="0"/>
            </w:pPr>
            <w:r w:rsidRPr="007E2A7E">
              <w:t>Подано (реализовано потребителям) горячей воды, всего, в том числе:</w:t>
            </w:r>
          </w:p>
        </w:tc>
        <w:tc>
          <w:tcPr>
            <w:tcW w:w="1134" w:type="dxa"/>
            <w:vAlign w:val="center"/>
          </w:tcPr>
          <w:p w14:paraId="0FA67A6F" w14:textId="77777777" w:rsidR="00BB1FE2" w:rsidRPr="007E2A7E" w:rsidRDefault="00BB1FE2" w:rsidP="00BB1FE2">
            <w:pPr>
              <w:autoSpaceDE w:val="0"/>
              <w:autoSpaceDN w:val="0"/>
              <w:adjustRightInd w:val="0"/>
              <w:jc w:val="center"/>
            </w:pPr>
            <w:r w:rsidRPr="007E2A7E">
              <w:t>куб. м</w:t>
            </w:r>
          </w:p>
        </w:tc>
        <w:tc>
          <w:tcPr>
            <w:tcW w:w="1418" w:type="dxa"/>
            <w:vAlign w:val="center"/>
          </w:tcPr>
          <w:p w14:paraId="00B3C0AE" w14:textId="77777777" w:rsidR="00BB1FE2" w:rsidRPr="007E2A7E" w:rsidRDefault="00BB1FE2" w:rsidP="00BB1FE2">
            <w:pPr>
              <w:autoSpaceDE w:val="0"/>
              <w:autoSpaceDN w:val="0"/>
              <w:adjustRightInd w:val="0"/>
              <w:jc w:val="center"/>
              <w:rPr>
                <w:bCs/>
              </w:rPr>
            </w:pPr>
            <w:r w:rsidRPr="007E2A7E">
              <w:rPr>
                <w:bCs/>
              </w:rPr>
              <w:t>53 464,70</w:t>
            </w:r>
          </w:p>
        </w:tc>
        <w:tc>
          <w:tcPr>
            <w:tcW w:w="1276" w:type="dxa"/>
            <w:vAlign w:val="center"/>
          </w:tcPr>
          <w:p w14:paraId="0AF38A36" w14:textId="77777777" w:rsidR="00BB1FE2" w:rsidRPr="007E2A7E" w:rsidRDefault="00BB1FE2" w:rsidP="00BB1FE2">
            <w:pPr>
              <w:jc w:val="center"/>
            </w:pPr>
            <w:r w:rsidRPr="007E2A7E">
              <w:t xml:space="preserve">25 181,14 </w:t>
            </w:r>
          </w:p>
        </w:tc>
        <w:tc>
          <w:tcPr>
            <w:tcW w:w="1417" w:type="dxa"/>
            <w:vAlign w:val="center"/>
          </w:tcPr>
          <w:p w14:paraId="3C09F988" w14:textId="77777777" w:rsidR="00BB1FE2" w:rsidRPr="007E2A7E" w:rsidRDefault="00BB1FE2" w:rsidP="00BB1FE2">
            <w:pPr>
              <w:jc w:val="center"/>
            </w:pPr>
            <w:r w:rsidRPr="007E2A7E">
              <w:t>28 283,56</w:t>
            </w:r>
          </w:p>
        </w:tc>
      </w:tr>
      <w:tr w:rsidR="00BB1FE2" w:rsidRPr="007E2A7E" w14:paraId="3645F294" w14:textId="77777777" w:rsidTr="00BB1FE2">
        <w:trPr>
          <w:trHeight w:val="283"/>
        </w:trPr>
        <w:tc>
          <w:tcPr>
            <w:tcW w:w="568" w:type="dxa"/>
            <w:vMerge/>
            <w:vAlign w:val="center"/>
          </w:tcPr>
          <w:p w14:paraId="2DF452AE" w14:textId="77777777" w:rsidR="00BB1FE2" w:rsidRPr="007E2A7E" w:rsidRDefault="00BB1FE2" w:rsidP="00BB1FE2">
            <w:pPr>
              <w:autoSpaceDE w:val="0"/>
              <w:autoSpaceDN w:val="0"/>
              <w:adjustRightInd w:val="0"/>
              <w:jc w:val="center"/>
            </w:pPr>
          </w:p>
        </w:tc>
        <w:tc>
          <w:tcPr>
            <w:tcW w:w="4514" w:type="dxa"/>
            <w:vMerge/>
            <w:vAlign w:val="center"/>
          </w:tcPr>
          <w:p w14:paraId="1114AD03" w14:textId="77777777" w:rsidR="00BB1FE2" w:rsidRPr="007E2A7E" w:rsidRDefault="00BB1FE2" w:rsidP="00BB1FE2">
            <w:pPr>
              <w:autoSpaceDE w:val="0"/>
              <w:autoSpaceDN w:val="0"/>
              <w:adjustRightInd w:val="0"/>
            </w:pPr>
          </w:p>
        </w:tc>
        <w:tc>
          <w:tcPr>
            <w:tcW w:w="1134" w:type="dxa"/>
            <w:vAlign w:val="center"/>
          </w:tcPr>
          <w:p w14:paraId="613E10B9"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251471BC" w14:textId="77777777" w:rsidR="00BB1FE2" w:rsidRPr="007E2A7E" w:rsidRDefault="00BB1FE2" w:rsidP="00BB1FE2">
            <w:pPr>
              <w:autoSpaceDE w:val="0"/>
              <w:autoSpaceDN w:val="0"/>
              <w:adjustRightInd w:val="0"/>
              <w:jc w:val="center"/>
              <w:rPr>
                <w:bCs/>
              </w:rPr>
            </w:pPr>
            <w:r w:rsidRPr="007E2A7E">
              <w:rPr>
                <w:bCs/>
              </w:rPr>
              <w:t>8 519,93</w:t>
            </w:r>
          </w:p>
        </w:tc>
        <w:tc>
          <w:tcPr>
            <w:tcW w:w="1276" w:type="dxa"/>
            <w:vAlign w:val="center"/>
          </w:tcPr>
          <w:p w14:paraId="1C5BFBB0" w14:textId="77777777" w:rsidR="00BB1FE2" w:rsidRPr="007E2A7E" w:rsidRDefault="00BB1FE2" w:rsidP="00BB1FE2">
            <w:pPr>
              <w:jc w:val="center"/>
            </w:pPr>
            <w:r w:rsidRPr="007E2A7E">
              <w:t>4 326,18</w:t>
            </w:r>
          </w:p>
        </w:tc>
        <w:tc>
          <w:tcPr>
            <w:tcW w:w="1417" w:type="dxa"/>
            <w:vAlign w:val="center"/>
          </w:tcPr>
          <w:p w14:paraId="0FD33FDE" w14:textId="77777777" w:rsidR="00BB1FE2" w:rsidRPr="007E2A7E" w:rsidRDefault="00BB1FE2" w:rsidP="00BB1FE2">
            <w:pPr>
              <w:jc w:val="center"/>
            </w:pPr>
            <w:r w:rsidRPr="007E2A7E">
              <w:t>4 193,74</w:t>
            </w:r>
          </w:p>
        </w:tc>
      </w:tr>
      <w:tr w:rsidR="00BB1FE2" w:rsidRPr="007E2A7E" w14:paraId="55C0C43D" w14:textId="77777777" w:rsidTr="00BB1FE2">
        <w:trPr>
          <w:trHeight w:val="283"/>
        </w:trPr>
        <w:tc>
          <w:tcPr>
            <w:tcW w:w="568" w:type="dxa"/>
            <w:vMerge w:val="restart"/>
            <w:vAlign w:val="center"/>
          </w:tcPr>
          <w:p w14:paraId="3477E3D2" w14:textId="77777777" w:rsidR="00BB1FE2" w:rsidRPr="007E2A7E" w:rsidRDefault="00BB1FE2" w:rsidP="00BB1FE2">
            <w:pPr>
              <w:autoSpaceDE w:val="0"/>
              <w:autoSpaceDN w:val="0"/>
              <w:adjustRightInd w:val="0"/>
              <w:jc w:val="center"/>
            </w:pPr>
            <w:r w:rsidRPr="007E2A7E">
              <w:t>1.1</w:t>
            </w:r>
          </w:p>
        </w:tc>
        <w:tc>
          <w:tcPr>
            <w:tcW w:w="4514" w:type="dxa"/>
            <w:vMerge w:val="restart"/>
            <w:vAlign w:val="center"/>
          </w:tcPr>
          <w:p w14:paraId="766BB0C6" w14:textId="77777777" w:rsidR="00BB1FE2" w:rsidRPr="007E2A7E" w:rsidRDefault="00BB1FE2" w:rsidP="00BB1FE2">
            <w:pPr>
              <w:autoSpaceDE w:val="0"/>
              <w:autoSpaceDN w:val="0"/>
              <w:adjustRightInd w:val="0"/>
              <w:ind w:left="153"/>
            </w:pPr>
            <w:r w:rsidRPr="007E2A7E">
              <w:t>Населению (управляющие организации, ТСЖ, ТСН, непосредственно граждане)</w:t>
            </w:r>
          </w:p>
        </w:tc>
        <w:tc>
          <w:tcPr>
            <w:tcW w:w="1134" w:type="dxa"/>
            <w:vAlign w:val="center"/>
          </w:tcPr>
          <w:p w14:paraId="1C6992B2" w14:textId="77777777" w:rsidR="00BB1FE2" w:rsidRPr="007E2A7E" w:rsidRDefault="00BB1FE2" w:rsidP="00BB1FE2">
            <w:pPr>
              <w:jc w:val="center"/>
            </w:pPr>
            <w:r w:rsidRPr="007E2A7E">
              <w:t>куб. м</w:t>
            </w:r>
          </w:p>
        </w:tc>
        <w:tc>
          <w:tcPr>
            <w:tcW w:w="1418" w:type="dxa"/>
            <w:vAlign w:val="center"/>
          </w:tcPr>
          <w:p w14:paraId="192D6665" w14:textId="77777777" w:rsidR="00BB1FE2" w:rsidRPr="007E2A7E" w:rsidRDefault="00BB1FE2" w:rsidP="00BB1FE2">
            <w:pPr>
              <w:jc w:val="center"/>
            </w:pPr>
            <w:r w:rsidRPr="007E2A7E">
              <w:t>-</w:t>
            </w:r>
          </w:p>
        </w:tc>
        <w:tc>
          <w:tcPr>
            <w:tcW w:w="1276" w:type="dxa"/>
            <w:vAlign w:val="center"/>
          </w:tcPr>
          <w:p w14:paraId="7DBDFF36" w14:textId="77777777" w:rsidR="00BB1FE2" w:rsidRPr="007E2A7E" w:rsidRDefault="00BB1FE2" w:rsidP="00BB1FE2">
            <w:pPr>
              <w:jc w:val="center"/>
              <w:rPr>
                <w:b/>
              </w:rPr>
            </w:pPr>
            <w:r w:rsidRPr="007E2A7E">
              <w:rPr>
                <w:b/>
              </w:rPr>
              <w:t>-</w:t>
            </w:r>
          </w:p>
        </w:tc>
        <w:tc>
          <w:tcPr>
            <w:tcW w:w="1417" w:type="dxa"/>
            <w:vAlign w:val="center"/>
          </w:tcPr>
          <w:p w14:paraId="7CF4C89A" w14:textId="77777777" w:rsidR="00BB1FE2" w:rsidRPr="007E2A7E" w:rsidRDefault="00BB1FE2" w:rsidP="00BB1FE2">
            <w:pPr>
              <w:jc w:val="center"/>
            </w:pPr>
            <w:r w:rsidRPr="007E2A7E">
              <w:t>-</w:t>
            </w:r>
          </w:p>
        </w:tc>
      </w:tr>
      <w:tr w:rsidR="00BB1FE2" w:rsidRPr="007E2A7E" w14:paraId="2B810A60" w14:textId="77777777" w:rsidTr="00BB1FE2">
        <w:trPr>
          <w:trHeight w:val="283"/>
        </w:trPr>
        <w:tc>
          <w:tcPr>
            <w:tcW w:w="568" w:type="dxa"/>
            <w:vMerge/>
            <w:vAlign w:val="center"/>
          </w:tcPr>
          <w:p w14:paraId="5F354195" w14:textId="77777777" w:rsidR="00BB1FE2" w:rsidRPr="007E2A7E" w:rsidRDefault="00BB1FE2" w:rsidP="00BB1FE2">
            <w:pPr>
              <w:autoSpaceDE w:val="0"/>
              <w:autoSpaceDN w:val="0"/>
              <w:adjustRightInd w:val="0"/>
              <w:jc w:val="center"/>
            </w:pPr>
          </w:p>
        </w:tc>
        <w:tc>
          <w:tcPr>
            <w:tcW w:w="4514" w:type="dxa"/>
            <w:vMerge/>
            <w:vAlign w:val="center"/>
          </w:tcPr>
          <w:p w14:paraId="1921E0C6" w14:textId="77777777" w:rsidR="00BB1FE2" w:rsidRPr="007E2A7E" w:rsidRDefault="00BB1FE2" w:rsidP="00BB1FE2">
            <w:pPr>
              <w:autoSpaceDE w:val="0"/>
              <w:autoSpaceDN w:val="0"/>
              <w:adjustRightInd w:val="0"/>
              <w:ind w:left="153"/>
            </w:pPr>
          </w:p>
        </w:tc>
        <w:tc>
          <w:tcPr>
            <w:tcW w:w="1134" w:type="dxa"/>
            <w:vAlign w:val="center"/>
          </w:tcPr>
          <w:p w14:paraId="43B8D822"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25485FC7" w14:textId="77777777" w:rsidR="00BB1FE2" w:rsidRPr="007E2A7E" w:rsidRDefault="00BB1FE2" w:rsidP="00BB1FE2">
            <w:pPr>
              <w:jc w:val="center"/>
            </w:pPr>
            <w:r w:rsidRPr="007E2A7E">
              <w:t>-</w:t>
            </w:r>
          </w:p>
        </w:tc>
        <w:tc>
          <w:tcPr>
            <w:tcW w:w="1276" w:type="dxa"/>
            <w:vAlign w:val="center"/>
          </w:tcPr>
          <w:p w14:paraId="648F1D72" w14:textId="77777777" w:rsidR="00BB1FE2" w:rsidRPr="007E2A7E" w:rsidRDefault="00BB1FE2" w:rsidP="00BB1FE2">
            <w:pPr>
              <w:jc w:val="center"/>
              <w:rPr>
                <w:b/>
              </w:rPr>
            </w:pPr>
            <w:r w:rsidRPr="007E2A7E">
              <w:rPr>
                <w:b/>
              </w:rPr>
              <w:t>-</w:t>
            </w:r>
          </w:p>
        </w:tc>
        <w:tc>
          <w:tcPr>
            <w:tcW w:w="1417" w:type="dxa"/>
            <w:vAlign w:val="center"/>
          </w:tcPr>
          <w:p w14:paraId="61699B8B" w14:textId="77777777" w:rsidR="00BB1FE2" w:rsidRPr="007E2A7E" w:rsidRDefault="00BB1FE2" w:rsidP="00BB1FE2">
            <w:pPr>
              <w:jc w:val="center"/>
            </w:pPr>
            <w:r w:rsidRPr="007E2A7E">
              <w:t>-</w:t>
            </w:r>
          </w:p>
        </w:tc>
      </w:tr>
      <w:tr w:rsidR="00BB1FE2" w:rsidRPr="007E2A7E" w14:paraId="2F5A0815" w14:textId="77777777" w:rsidTr="00BB1FE2">
        <w:trPr>
          <w:trHeight w:val="283"/>
        </w:trPr>
        <w:tc>
          <w:tcPr>
            <w:tcW w:w="568" w:type="dxa"/>
            <w:vMerge w:val="restart"/>
            <w:vAlign w:val="center"/>
          </w:tcPr>
          <w:p w14:paraId="1077C76A" w14:textId="77777777" w:rsidR="00BB1FE2" w:rsidRPr="007E2A7E" w:rsidRDefault="00BB1FE2" w:rsidP="00BB1FE2">
            <w:pPr>
              <w:autoSpaceDE w:val="0"/>
              <w:autoSpaceDN w:val="0"/>
              <w:adjustRightInd w:val="0"/>
              <w:jc w:val="center"/>
            </w:pPr>
            <w:r w:rsidRPr="007E2A7E">
              <w:t>1.2</w:t>
            </w:r>
          </w:p>
        </w:tc>
        <w:tc>
          <w:tcPr>
            <w:tcW w:w="4514" w:type="dxa"/>
            <w:vMerge w:val="restart"/>
            <w:vAlign w:val="center"/>
          </w:tcPr>
          <w:p w14:paraId="5E29EC5F" w14:textId="77777777" w:rsidR="00BB1FE2" w:rsidRPr="007E2A7E" w:rsidRDefault="00BB1FE2" w:rsidP="00BB1FE2">
            <w:pPr>
              <w:autoSpaceDE w:val="0"/>
              <w:autoSpaceDN w:val="0"/>
              <w:adjustRightInd w:val="0"/>
              <w:ind w:left="153"/>
            </w:pPr>
            <w:r w:rsidRPr="007E2A7E">
              <w:t>Бюджетным потребителям</w:t>
            </w:r>
          </w:p>
        </w:tc>
        <w:tc>
          <w:tcPr>
            <w:tcW w:w="1134" w:type="dxa"/>
            <w:vAlign w:val="center"/>
          </w:tcPr>
          <w:p w14:paraId="095DE191" w14:textId="77777777" w:rsidR="00BB1FE2" w:rsidRPr="007E2A7E" w:rsidRDefault="00BB1FE2" w:rsidP="00BB1FE2">
            <w:pPr>
              <w:jc w:val="center"/>
            </w:pPr>
            <w:r w:rsidRPr="007E2A7E">
              <w:t>куб. м</w:t>
            </w:r>
          </w:p>
        </w:tc>
        <w:tc>
          <w:tcPr>
            <w:tcW w:w="1418" w:type="dxa"/>
            <w:vAlign w:val="center"/>
          </w:tcPr>
          <w:p w14:paraId="71A31E1C" w14:textId="77777777" w:rsidR="00BB1FE2" w:rsidRPr="007E2A7E" w:rsidRDefault="00BB1FE2" w:rsidP="00BB1FE2">
            <w:pPr>
              <w:jc w:val="center"/>
            </w:pPr>
            <w:r w:rsidRPr="007E2A7E">
              <w:t>-</w:t>
            </w:r>
          </w:p>
        </w:tc>
        <w:tc>
          <w:tcPr>
            <w:tcW w:w="1276" w:type="dxa"/>
            <w:vAlign w:val="center"/>
          </w:tcPr>
          <w:p w14:paraId="19C71F58" w14:textId="77777777" w:rsidR="00BB1FE2" w:rsidRPr="007E2A7E" w:rsidRDefault="00BB1FE2" w:rsidP="00BB1FE2">
            <w:pPr>
              <w:jc w:val="center"/>
              <w:rPr>
                <w:b/>
              </w:rPr>
            </w:pPr>
            <w:r w:rsidRPr="007E2A7E">
              <w:rPr>
                <w:b/>
              </w:rPr>
              <w:t>-</w:t>
            </w:r>
          </w:p>
        </w:tc>
        <w:tc>
          <w:tcPr>
            <w:tcW w:w="1417" w:type="dxa"/>
            <w:vAlign w:val="center"/>
          </w:tcPr>
          <w:p w14:paraId="070A4086" w14:textId="77777777" w:rsidR="00BB1FE2" w:rsidRPr="007E2A7E" w:rsidRDefault="00BB1FE2" w:rsidP="00BB1FE2">
            <w:pPr>
              <w:jc w:val="center"/>
            </w:pPr>
            <w:r w:rsidRPr="007E2A7E">
              <w:t>-</w:t>
            </w:r>
          </w:p>
        </w:tc>
      </w:tr>
      <w:tr w:rsidR="00BB1FE2" w:rsidRPr="007E2A7E" w14:paraId="3913D3F8" w14:textId="77777777" w:rsidTr="00BB1FE2">
        <w:trPr>
          <w:trHeight w:val="283"/>
        </w:trPr>
        <w:tc>
          <w:tcPr>
            <w:tcW w:w="568" w:type="dxa"/>
            <w:vMerge/>
            <w:vAlign w:val="center"/>
          </w:tcPr>
          <w:p w14:paraId="2BF4D855" w14:textId="77777777" w:rsidR="00BB1FE2" w:rsidRPr="007E2A7E" w:rsidRDefault="00BB1FE2" w:rsidP="00BB1FE2">
            <w:pPr>
              <w:autoSpaceDE w:val="0"/>
              <w:autoSpaceDN w:val="0"/>
              <w:adjustRightInd w:val="0"/>
              <w:jc w:val="center"/>
            </w:pPr>
          </w:p>
        </w:tc>
        <w:tc>
          <w:tcPr>
            <w:tcW w:w="4514" w:type="dxa"/>
            <w:vMerge/>
            <w:vAlign w:val="center"/>
          </w:tcPr>
          <w:p w14:paraId="6B1C1263" w14:textId="77777777" w:rsidR="00BB1FE2" w:rsidRPr="007E2A7E" w:rsidRDefault="00BB1FE2" w:rsidP="00BB1FE2">
            <w:pPr>
              <w:autoSpaceDE w:val="0"/>
              <w:autoSpaceDN w:val="0"/>
              <w:adjustRightInd w:val="0"/>
              <w:ind w:left="153"/>
            </w:pPr>
          </w:p>
        </w:tc>
        <w:tc>
          <w:tcPr>
            <w:tcW w:w="1134" w:type="dxa"/>
            <w:vAlign w:val="center"/>
          </w:tcPr>
          <w:p w14:paraId="2EFA542E"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547C380F" w14:textId="77777777" w:rsidR="00BB1FE2" w:rsidRPr="007E2A7E" w:rsidRDefault="00BB1FE2" w:rsidP="00BB1FE2">
            <w:pPr>
              <w:jc w:val="center"/>
            </w:pPr>
            <w:r w:rsidRPr="007E2A7E">
              <w:t>-</w:t>
            </w:r>
          </w:p>
        </w:tc>
        <w:tc>
          <w:tcPr>
            <w:tcW w:w="1276" w:type="dxa"/>
            <w:vAlign w:val="center"/>
          </w:tcPr>
          <w:p w14:paraId="3C7F7F00" w14:textId="77777777" w:rsidR="00BB1FE2" w:rsidRPr="007E2A7E" w:rsidRDefault="00BB1FE2" w:rsidP="00BB1FE2">
            <w:pPr>
              <w:jc w:val="center"/>
              <w:rPr>
                <w:b/>
              </w:rPr>
            </w:pPr>
            <w:r w:rsidRPr="007E2A7E">
              <w:rPr>
                <w:b/>
              </w:rPr>
              <w:t>-</w:t>
            </w:r>
          </w:p>
        </w:tc>
        <w:tc>
          <w:tcPr>
            <w:tcW w:w="1417" w:type="dxa"/>
            <w:vAlign w:val="center"/>
          </w:tcPr>
          <w:p w14:paraId="0237FDE4" w14:textId="77777777" w:rsidR="00BB1FE2" w:rsidRPr="007E2A7E" w:rsidRDefault="00BB1FE2" w:rsidP="00BB1FE2">
            <w:pPr>
              <w:jc w:val="center"/>
            </w:pPr>
            <w:r w:rsidRPr="007E2A7E">
              <w:t>-</w:t>
            </w:r>
          </w:p>
        </w:tc>
      </w:tr>
      <w:tr w:rsidR="00BB1FE2" w:rsidRPr="007E2A7E" w14:paraId="280BFD16" w14:textId="77777777" w:rsidTr="00BB1FE2">
        <w:trPr>
          <w:trHeight w:val="283"/>
        </w:trPr>
        <w:tc>
          <w:tcPr>
            <w:tcW w:w="568" w:type="dxa"/>
            <w:vMerge w:val="restart"/>
            <w:vAlign w:val="center"/>
          </w:tcPr>
          <w:p w14:paraId="48B79727" w14:textId="77777777" w:rsidR="00BB1FE2" w:rsidRPr="007E2A7E" w:rsidRDefault="00BB1FE2" w:rsidP="00BB1FE2">
            <w:pPr>
              <w:autoSpaceDE w:val="0"/>
              <w:autoSpaceDN w:val="0"/>
              <w:adjustRightInd w:val="0"/>
              <w:jc w:val="center"/>
            </w:pPr>
            <w:r w:rsidRPr="007E2A7E">
              <w:t>1.3</w:t>
            </w:r>
          </w:p>
        </w:tc>
        <w:tc>
          <w:tcPr>
            <w:tcW w:w="4514" w:type="dxa"/>
            <w:vMerge w:val="restart"/>
            <w:vAlign w:val="center"/>
          </w:tcPr>
          <w:p w14:paraId="462E9DA4" w14:textId="77777777" w:rsidR="00BB1FE2" w:rsidRPr="007E2A7E" w:rsidRDefault="00BB1FE2" w:rsidP="00BB1FE2">
            <w:pPr>
              <w:autoSpaceDE w:val="0"/>
              <w:autoSpaceDN w:val="0"/>
              <w:adjustRightInd w:val="0"/>
              <w:ind w:left="153"/>
            </w:pPr>
            <w:r w:rsidRPr="007E2A7E">
              <w:t>Прочим потребителям</w:t>
            </w:r>
          </w:p>
        </w:tc>
        <w:tc>
          <w:tcPr>
            <w:tcW w:w="1134" w:type="dxa"/>
            <w:vAlign w:val="center"/>
          </w:tcPr>
          <w:p w14:paraId="05627AB1" w14:textId="77777777" w:rsidR="00BB1FE2" w:rsidRPr="007E2A7E" w:rsidRDefault="00BB1FE2" w:rsidP="00BB1FE2">
            <w:pPr>
              <w:jc w:val="center"/>
            </w:pPr>
            <w:r w:rsidRPr="007E2A7E">
              <w:t>куб. м</w:t>
            </w:r>
          </w:p>
        </w:tc>
        <w:tc>
          <w:tcPr>
            <w:tcW w:w="1418" w:type="dxa"/>
            <w:vAlign w:val="center"/>
          </w:tcPr>
          <w:p w14:paraId="2E09912C" w14:textId="77777777" w:rsidR="00BB1FE2" w:rsidRPr="007E2A7E" w:rsidRDefault="00BB1FE2" w:rsidP="00BB1FE2">
            <w:pPr>
              <w:jc w:val="center"/>
            </w:pPr>
            <w:r w:rsidRPr="007E2A7E">
              <w:t>-</w:t>
            </w:r>
          </w:p>
        </w:tc>
        <w:tc>
          <w:tcPr>
            <w:tcW w:w="1276" w:type="dxa"/>
            <w:vAlign w:val="center"/>
          </w:tcPr>
          <w:p w14:paraId="401319A7" w14:textId="77777777" w:rsidR="00BB1FE2" w:rsidRPr="007E2A7E" w:rsidRDefault="00BB1FE2" w:rsidP="00BB1FE2">
            <w:pPr>
              <w:jc w:val="center"/>
              <w:rPr>
                <w:b/>
              </w:rPr>
            </w:pPr>
            <w:r w:rsidRPr="007E2A7E">
              <w:rPr>
                <w:b/>
              </w:rPr>
              <w:t>-</w:t>
            </w:r>
          </w:p>
        </w:tc>
        <w:tc>
          <w:tcPr>
            <w:tcW w:w="1417" w:type="dxa"/>
            <w:vAlign w:val="center"/>
          </w:tcPr>
          <w:p w14:paraId="37CBFF40" w14:textId="77777777" w:rsidR="00BB1FE2" w:rsidRPr="007E2A7E" w:rsidRDefault="00BB1FE2" w:rsidP="00BB1FE2">
            <w:pPr>
              <w:jc w:val="center"/>
            </w:pPr>
            <w:r w:rsidRPr="007E2A7E">
              <w:t>-</w:t>
            </w:r>
          </w:p>
        </w:tc>
      </w:tr>
      <w:tr w:rsidR="00BB1FE2" w:rsidRPr="007E2A7E" w14:paraId="21191B83" w14:textId="77777777" w:rsidTr="00BB1FE2">
        <w:trPr>
          <w:trHeight w:val="283"/>
        </w:trPr>
        <w:tc>
          <w:tcPr>
            <w:tcW w:w="568" w:type="dxa"/>
            <w:vMerge/>
            <w:vAlign w:val="center"/>
          </w:tcPr>
          <w:p w14:paraId="6EF90FBA" w14:textId="77777777" w:rsidR="00BB1FE2" w:rsidRPr="007E2A7E" w:rsidRDefault="00BB1FE2" w:rsidP="00BB1FE2">
            <w:pPr>
              <w:autoSpaceDE w:val="0"/>
              <w:autoSpaceDN w:val="0"/>
              <w:adjustRightInd w:val="0"/>
              <w:jc w:val="center"/>
            </w:pPr>
          </w:p>
        </w:tc>
        <w:tc>
          <w:tcPr>
            <w:tcW w:w="4514" w:type="dxa"/>
            <w:vMerge/>
            <w:vAlign w:val="center"/>
          </w:tcPr>
          <w:p w14:paraId="63DD517F" w14:textId="77777777" w:rsidR="00BB1FE2" w:rsidRPr="007E2A7E" w:rsidRDefault="00BB1FE2" w:rsidP="00BB1FE2">
            <w:pPr>
              <w:autoSpaceDE w:val="0"/>
              <w:autoSpaceDN w:val="0"/>
              <w:adjustRightInd w:val="0"/>
              <w:ind w:left="153"/>
            </w:pPr>
          </w:p>
        </w:tc>
        <w:tc>
          <w:tcPr>
            <w:tcW w:w="1134" w:type="dxa"/>
            <w:vAlign w:val="center"/>
          </w:tcPr>
          <w:p w14:paraId="3C8C69F3"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71C96FEF" w14:textId="77777777" w:rsidR="00BB1FE2" w:rsidRPr="007E2A7E" w:rsidRDefault="00BB1FE2" w:rsidP="00BB1FE2">
            <w:pPr>
              <w:jc w:val="center"/>
            </w:pPr>
            <w:r w:rsidRPr="007E2A7E">
              <w:t>-</w:t>
            </w:r>
          </w:p>
        </w:tc>
        <w:tc>
          <w:tcPr>
            <w:tcW w:w="1276" w:type="dxa"/>
            <w:vAlign w:val="center"/>
          </w:tcPr>
          <w:p w14:paraId="57D809CD" w14:textId="77777777" w:rsidR="00BB1FE2" w:rsidRPr="007E2A7E" w:rsidRDefault="00BB1FE2" w:rsidP="00BB1FE2">
            <w:pPr>
              <w:jc w:val="center"/>
              <w:rPr>
                <w:b/>
              </w:rPr>
            </w:pPr>
            <w:r w:rsidRPr="007E2A7E">
              <w:rPr>
                <w:b/>
              </w:rPr>
              <w:t>-</w:t>
            </w:r>
          </w:p>
        </w:tc>
        <w:tc>
          <w:tcPr>
            <w:tcW w:w="1417" w:type="dxa"/>
            <w:vAlign w:val="center"/>
          </w:tcPr>
          <w:p w14:paraId="15FCDF8F" w14:textId="77777777" w:rsidR="00BB1FE2" w:rsidRPr="007E2A7E" w:rsidRDefault="00BB1FE2" w:rsidP="00BB1FE2">
            <w:pPr>
              <w:jc w:val="center"/>
            </w:pPr>
            <w:r w:rsidRPr="007E2A7E">
              <w:t>-</w:t>
            </w:r>
          </w:p>
        </w:tc>
      </w:tr>
      <w:tr w:rsidR="00BB1FE2" w:rsidRPr="007E2A7E" w14:paraId="1DC0BBB4" w14:textId="77777777" w:rsidTr="00BB1FE2">
        <w:trPr>
          <w:trHeight w:val="283"/>
        </w:trPr>
        <w:tc>
          <w:tcPr>
            <w:tcW w:w="568" w:type="dxa"/>
            <w:vMerge w:val="restart"/>
            <w:vAlign w:val="center"/>
          </w:tcPr>
          <w:p w14:paraId="5B412AA8" w14:textId="77777777" w:rsidR="00BB1FE2" w:rsidRPr="007E2A7E" w:rsidRDefault="00BB1FE2" w:rsidP="00BB1FE2">
            <w:pPr>
              <w:autoSpaceDE w:val="0"/>
              <w:autoSpaceDN w:val="0"/>
              <w:adjustRightInd w:val="0"/>
              <w:jc w:val="center"/>
            </w:pPr>
            <w:r w:rsidRPr="007E2A7E">
              <w:lastRenderedPageBreak/>
              <w:t>1.4</w:t>
            </w:r>
          </w:p>
        </w:tc>
        <w:tc>
          <w:tcPr>
            <w:tcW w:w="4514" w:type="dxa"/>
            <w:vMerge w:val="restart"/>
            <w:vAlign w:val="center"/>
          </w:tcPr>
          <w:p w14:paraId="6E0E6677" w14:textId="77777777" w:rsidR="00BB1FE2" w:rsidRPr="007E2A7E" w:rsidRDefault="00BB1FE2" w:rsidP="00BB1FE2">
            <w:pPr>
              <w:autoSpaceDE w:val="0"/>
              <w:autoSpaceDN w:val="0"/>
              <w:adjustRightInd w:val="0"/>
              <w:ind w:left="153"/>
            </w:pPr>
            <w:r w:rsidRPr="007E2A7E">
              <w:t>Другим организациям, осуществляющим горячее водоснабжение</w:t>
            </w:r>
          </w:p>
        </w:tc>
        <w:tc>
          <w:tcPr>
            <w:tcW w:w="1134" w:type="dxa"/>
            <w:vAlign w:val="center"/>
          </w:tcPr>
          <w:p w14:paraId="397DD19A" w14:textId="77777777" w:rsidR="00BB1FE2" w:rsidRPr="007E2A7E" w:rsidRDefault="00BB1FE2" w:rsidP="00BB1FE2">
            <w:pPr>
              <w:jc w:val="center"/>
            </w:pPr>
            <w:r w:rsidRPr="007E2A7E">
              <w:t>куб. м</w:t>
            </w:r>
          </w:p>
        </w:tc>
        <w:tc>
          <w:tcPr>
            <w:tcW w:w="1418" w:type="dxa"/>
            <w:vAlign w:val="center"/>
          </w:tcPr>
          <w:p w14:paraId="2ADEC9DA" w14:textId="77777777" w:rsidR="00BB1FE2" w:rsidRPr="007E2A7E" w:rsidRDefault="00BB1FE2" w:rsidP="00BB1FE2">
            <w:pPr>
              <w:autoSpaceDE w:val="0"/>
              <w:autoSpaceDN w:val="0"/>
              <w:adjustRightInd w:val="0"/>
              <w:jc w:val="center"/>
              <w:rPr>
                <w:bCs/>
              </w:rPr>
            </w:pPr>
            <w:r w:rsidRPr="007E2A7E">
              <w:rPr>
                <w:bCs/>
              </w:rPr>
              <w:t>53 464,70</w:t>
            </w:r>
          </w:p>
        </w:tc>
        <w:tc>
          <w:tcPr>
            <w:tcW w:w="1276" w:type="dxa"/>
            <w:vAlign w:val="center"/>
          </w:tcPr>
          <w:p w14:paraId="3FF27FEB" w14:textId="77777777" w:rsidR="00BB1FE2" w:rsidRPr="007E2A7E" w:rsidRDefault="00BB1FE2" w:rsidP="00BB1FE2">
            <w:pPr>
              <w:jc w:val="center"/>
            </w:pPr>
            <w:r w:rsidRPr="007E2A7E">
              <w:t xml:space="preserve">25 181,14 </w:t>
            </w:r>
          </w:p>
        </w:tc>
        <w:tc>
          <w:tcPr>
            <w:tcW w:w="1417" w:type="dxa"/>
            <w:vAlign w:val="center"/>
          </w:tcPr>
          <w:p w14:paraId="55223E66" w14:textId="77777777" w:rsidR="00BB1FE2" w:rsidRPr="007E2A7E" w:rsidRDefault="00BB1FE2" w:rsidP="00BB1FE2">
            <w:pPr>
              <w:jc w:val="center"/>
            </w:pPr>
            <w:r w:rsidRPr="007E2A7E">
              <w:t>28 283,56</w:t>
            </w:r>
          </w:p>
        </w:tc>
      </w:tr>
      <w:tr w:rsidR="00BB1FE2" w:rsidRPr="007E2A7E" w14:paraId="76BE1EC2" w14:textId="77777777" w:rsidTr="00BB1FE2">
        <w:trPr>
          <w:trHeight w:val="283"/>
        </w:trPr>
        <w:tc>
          <w:tcPr>
            <w:tcW w:w="568" w:type="dxa"/>
            <w:vMerge/>
            <w:vAlign w:val="center"/>
          </w:tcPr>
          <w:p w14:paraId="05EDAA68" w14:textId="77777777" w:rsidR="00BB1FE2" w:rsidRPr="007E2A7E" w:rsidRDefault="00BB1FE2" w:rsidP="00BB1FE2">
            <w:pPr>
              <w:autoSpaceDE w:val="0"/>
              <w:autoSpaceDN w:val="0"/>
              <w:adjustRightInd w:val="0"/>
              <w:jc w:val="center"/>
            </w:pPr>
          </w:p>
        </w:tc>
        <w:tc>
          <w:tcPr>
            <w:tcW w:w="4514" w:type="dxa"/>
            <w:vMerge/>
            <w:vAlign w:val="center"/>
          </w:tcPr>
          <w:p w14:paraId="09AF0C3C" w14:textId="77777777" w:rsidR="00BB1FE2" w:rsidRPr="007E2A7E" w:rsidRDefault="00BB1FE2" w:rsidP="00BB1FE2">
            <w:pPr>
              <w:autoSpaceDE w:val="0"/>
              <w:autoSpaceDN w:val="0"/>
              <w:adjustRightInd w:val="0"/>
              <w:ind w:left="153"/>
            </w:pPr>
          </w:p>
        </w:tc>
        <w:tc>
          <w:tcPr>
            <w:tcW w:w="1134" w:type="dxa"/>
            <w:vAlign w:val="center"/>
          </w:tcPr>
          <w:p w14:paraId="1B7512F8"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75657E45" w14:textId="77777777" w:rsidR="00BB1FE2" w:rsidRPr="007E2A7E" w:rsidRDefault="00BB1FE2" w:rsidP="00BB1FE2">
            <w:pPr>
              <w:autoSpaceDE w:val="0"/>
              <w:autoSpaceDN w:val="0"/>
              <w:adjustRightInd w:val="0"/>
              <w:jc w:val="center"/>
              <w:rPr>
                <w:bCs/>
              </w:rPr>
            </w:pPr>
            <w:r w:rsidRPr="007E2A7E">
              <w:rPr>
                <w:bCs/>
              </w:rPr>
              <w:t>8 519,93</w:t>
            </w:r>
          </w:p>
        </w:tc>
        <w:tc>
          <w:tcPr>
            <w:tcW w:w="1276" w:type="dxa"/>
            <w:vAlign w:val="center"/>
          </w:tcPr>
          <w:p w14:paraId="51AA1686" w14:textId="77777777" w:rsidR="00BB1FE2" w:rsidRPr="007E2A7E" w:rsidRDefault="00BB1FE2" w:rsidP="00BB1FE2">
            <w:pPr>
              <w:jc w:val="center"/>
            </w:pPr>
            <w:r w:rsidRPr="007E2A7E">
              <w:t>4 326,18</w:t>
            </w:r>
          </w:p>
        </w:tc>
        <w:tc>
          <w:tcPr>
            <w:tcW w:w="1417" w:type="dxa"/>
            <w:vAlign w:val="center"/>
          </w:tcPr>
          <w:p w14:paraId="052EFD75" w14:textId="77777777" w:rsidR="00BB1FE2" w:rsidRPr="007E2A7E" w:rsidRDefault="00BB1FE2" w:rsidP="00BB1FE2">
            <w:pPr>
              <w:jc w:val="center"/>
            </w:pPr>
            <w:r w:rsidRPr="007E2A7E">
              <w:t>4 193,74</w:t>
            </w:r>
          </w:p>
        </w:tc>
      </w:tr>
      <w:tr w:rsidR="00BB1FE2" w:rsidRPr="007E2A7E" w14:paraId="6E679486" w14:textId="77777777" w:rsidTr="00BB1FE2">
        <w:trPr>
          <w:trHeight w:val="283"/>
        </w:trPr>
        <w:tc>
          <w:tcPr>
            <w:tcW w:w="568" w:type="dxa"/>
            <w:vMerge w:val="restart"/>
            <w:vAlign w:val="center"/>
          </w:tcPr>
          <w:p w14:paraId="76AEED96" w14:textId="77777777" w:rsidR="00BB1FE2" w:rsidRPr="007E2A7E" w:rsidRDefault="00BB1FE2" w:rsidP="00BB1FE2">
            <w:pPr>
              <w:autoSpaceDE w:val="0"/>
              <w:autoSpaceDN w:val="0"/>
              <w:adjustRightInd w:val="0"/>
              <w:jc w:val="center"/>
            </w:pPr>
            <w:r w:rsidRPr="007E2A7E">
              <w:t>1.5</w:t>
            </w:r>
          </w:p>
        </w:tc>
        <w:tc>
          <w:tcPr>
            <w:tcW w:w="4514" w:type="dxa"/>
            <w:vMerge w:val="restart"/>
            <w:vAlign w:val="center"/>
          </w:tcPr>
          <w:p w14:paraId="2FDD9019" w14:textId="77777777" w:rsidR="00BB1FE2" w:rsidRPr="007E2A7E" w:rsidRDefault="00BB1FE2" w:rsidP="00BB1FE2">
            <w:pPr>
              <w:autoSpaceDE w:val="0"/>
              <w:autoSpaceDN w:val="0"/>
              <w:adjustRightInd w:val="0"/>
              <w:ind w:left="153"/>
            </w:pPr>
            <w:r w:rsidRPr="007E2A7E">
              <w:t>Собственные нужды, не связанные с регулируемым видом деятельности</w:t>
            </w:r>
          </w:p>
        </w:tc>
        <w:tc>
          <w:tcPr>
            <w:tcW w:w="1134" w:type="dxa"/>
            <w:vAlign w:val="center"/>
          </w:tcPr>
          <w:p w14:paraId="61EDEB9E" w14:textId="77777777" w:rsidR="00BB1FE2" w:rsidRPr="007E2A7E" w:rsidRDefault="00BB1FE2" w:rsidP="00BB1FE2">
            <w:pPr>
              <w:jc w:val="center"/>
            </w:pPr>
            <w:r w:rsidRPr="007E2A7E">
              <w:t>куб. м</w:t>
            </w:r>
          </w:p>
        </w:tc>
        <w:tc>
          <w:tcPr>
            <w:tcW w:w="1418" w:type="dxa"/>
            <w:vAlign w:val="center"/>
          </w:tcPr>
          <w:p w14:paraId="7F74F2BF" w14:textId="77777777" w:rsidR="00BB1FE2" w:rsidRPr="007E2A7E" w:rsidRDefault="00BB1FE2" w:rsidP="00BB1FE2">
            <w:pPr>
              <w:jc w:val="center"/>
            </w:pPr>
            <w:r w:rsidRPr="007E2A7E">
              <w:t>-</w:t>
            </w:r>
          </w:p>
        </w:tc>
        <w:tc>
          <w:tcPr>
            <w:tcW w:w="1276" w:type="dxa"/>
            <w:vAlign w:val="center"/>
          </w:tcPr>
          <w:p w14:paraId="44918E3C" w14:textId="77777777" w:rsidR="00BB1FE2" w:rsidRPr="007E2A7E" w:rsidRDefault="00BB1FE2" w:rsidP="00BB1FE2">
            <w:pPr>
              <w:jc w:val="center"/>
              <w:rPr>
                <w:b/>
              </w:rPr>
            </w:pPr>
            <w:r w:rsidRPr="007E2A7E">
              <w:rPr>
                <w:b/>
              </w:rPr>
              <w:t>-</w:t>
            </w:r>
          </w:p>
        </w:tc>
        <w:tc>
          <w:tcPr>
            <w:tcW w:w="1417" w:type="dxa"/>
            <w:vAlign w:val="center"/>
          </w:tcPr>
          <w:p w14:paraId="1F0A6F96" w14:textId="77777777" w:rsidR="00BB1FE2" w:rsidRPr="007E2A7E" w:rsidRDefault="00BB1FE2" w:rsidP="00BB1FE2">
            <w:pPr>
              <w:jc w:val="center"/>
            </w:pPr>
            <w:r w:rsidRPr="007E2A7E">
              <w:t>-</w:t>
            </w:r>
          </w:p>
        </w:tc>
      </w:tr>
      <w:tr w:rsidR="00BB1FE2" w:rsidRPr="007E2A7E" w14:paraId="633A39BB" w14:textId="77777777" w:rsidTr="00BB1FE2">
        <w:trPr>
          <w:trHeight w:val="283"/>
        </w:trPr>
        <w:tc>
          <w:tcPr>
            <w:tcW w:w="568" w:type="dxa"/>
            <w:vMerge/>
            <w:vAlign w:val="center"/>
          </w:tcPr>
          <w:p w14:paraId="16B9BA04" w14:textId="77777777" w:rsidR="00BB1FE2" w:rsidRPr="007E2A7E" w:rsidRDefault="00BB1FE2" w:rsidP="00BB1FE2">
            <w:pPr>
              <w:autoSpaceDE w:val="0"/>
              <w:autoSpaceDN w:val="0"/>
              <w:adjustRightInd w:val="0"/>
              <w:jc w:val="center"/>
            </w:pPr>
          </w:p>
        </w:tc>
        <w:tc>
          <w:tcPr>
            <w:tcW w:w="4514" w:type="dxa"/>
            <w:vMerge/>
            <w:vAlign w:val="center"/>
          </w:tcPr>
          <w:p w14:paraId="6E21DD21" w14:textId="77777777" w:rsidR="00BB1FE2" w:rsidRPr="007E2A7E" w:rsidRDefault="00BB1FE2" w:rsidP="00BB1FE2">
            <w:pPr>
              <w:autoSpaceDE w:val="0"/>
              <w:autoSpaceDN w:val="0"/>
              <w:adjustRightInd w:val="0"/>
            </w:pPr>
          </w:p>
        </w:tc>
        <w:tc>
          <w:tcPr>
            <w:tcW w:w="1134" w:type="dxa"/>
            <w:vAlign w:val="center"/>
          </w:tcPr>
          <w:p w14:paraId="242D253D"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72FA5E83" w14:textId="77777777" w:rsidR="00BB1FE2" w:rsidRPr="007E2A7E" w:rsidRDefault="00BB1FE2" w:rsidP="00BB1FE2">
            <w:pPr>
              <w:jc w:val="center"/>
            </w:pPr>
            <w:r w:rsidRPr="007E2A7E">
              <w:t>-</w:t>
            </w:r>
          </w:p>
        </w:tc>
        <w:tc>
          <w:tcPr>
            <w:tcW w:w="1276" w:type="dxa"/>
            <w:vAlign w:val="center"/>
          </w:tcPr>
          <w:p w14:paraId="0A08C121" w14:textId="77777777" w:rsidR="00BB1FE2" w:rsidRPr="007E2A7E" w:rsidRDefault="00BB1FE2" w:rsidP="00BB1FE2">
            <w:pPr>
              <w:jc w:val="center"/>
              <w:rPr>
                <w:b/>
              </w:rPr>
            </w:pPr>
            <w:r w:rsidRPr="007E2A7E">
              <w:rPr>
                <w:b/>
              </w:rPr>
              <w:t>-</w:t>
            </w:r>
          </w:p>
        </w:tc>
        <w:tc>
          <w:tcPr>
            <w:tcW w:w="1417" w:type="dxa"/>
            <w:vAlign w:val="center"/>
          </w:tcPr>
          <w:p w14:paraId="0CE5B415" w14:textId="77777777" w:rsidR="00BB1FE2" w:rsidRPr="007E2A7E" w:rsidRDefault="00BB1FE2" w:rsidP="00BB1FE2">
            <w:pPr>
              <w:jc w:val="center"/>
            </w:pPr>
            <w:r w:rsidRPr="007E2A7E">
              <w:t>-</w:t>
            </w:r>
          </w:p>
        </w:tc>
      </w:tr>
      <w:tr w:rsidR="00BB1FE2" w:rsidRPr="007E2A7E" w14:paraId="289D7049" w14:textId="77777777" w:rsidTr="00BB1FE2">
        <w:tc>
          <w:tcPr>
            <w:tcW w:w="568" w:type="dxa"/>
            <w:vAlign w:val="center"/>
          </w:tcPr>
          <w:p w14:paraId="4BC5AC4D" w14:textId="77777777" w:rsidR="00BB1FE2" w:rsidRPr="007E2A7E" w:rsidRDefault="00BB1FE2" w:rsidP="00BB1FE2">
            <w:pPr>
              <w:autoSpaceDE w:val="0"/>
              <w:autoSpaceDN w:val="0"/>
              <w:adjustRightInd w:val="0"/>
              <w:jc w:val="center"/>
            </w:pPr>
            <w:r w:rsidRPr="007E2A7E">
              <w:t>2</w:t>
            </w:r>
          </w:p>
        </w:tc>
        <w:tc>
          <w:tcPr>
            <w:tcW w:w="4514" w:type="dxa"/>
            <w:vAlign w:val="center"/>
          </w:tcPr>
          <w:p w14:paraId="796FD8FD" w14:textId="77777777" w:rsidR="00BB1FE2" w:rsidRPr="007E2A7E" w:rsidRDefault="00BB1FE2"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134" w:type="dxa"/>
            <w:vAlign w:val="center"/>
          </w:tcPr>
          <w:p w14:paraId="52E46C01" w14:textId="77777777" w:rsidR="00BB1FE2" w:rsidRPr="007E2A7E" w:rsidRDefault="00BB1FE2" w:rsidP="00BB1FE2">
            <w:pPr>
              <w:autoSpaceDE w:val="0"/>
              <w:autoSpaceDN w:val="0"/>
              <w:adjustRightInd w:val="0"/>
              <w:jc w:val="center"/>
            </w:pPr>
            <w:r w:rsidRPr="007E2A7E">
              <w:t>тыс. руб.</w:t>
            </w:r>
          </w:p>
        </w:tc>
        <w:tc>
          <w:tcPr>
            <w:tcW w:w="1418" w:type="dxa"/>
            <w:vAlign w:val="center"/>
          </w:tcPr>
          <w:p w14:paraId="20103337" w14:textId="77777777" w:rsidR="00BB1FE2" w:rsidRPr="007E2A7E" w:rsidRDefault="00BB1FE2" w:rsidP="00BB1FE2">
            <w:pPr>
              <w:jc w:val="center"/>
            </w:pPr>
            <w:r w:rsidRPr="007E2A7E">
              <w:rPr>
                <w:bCs/>
              </w:rPr>
              <w:t>13 994,552</w:t>
            </w:r>
          </w:p>
        </w:tc>
        <w:tc>
          <w:tcPr>
            <w:tcW w:w="1276" w:type="dxa"/>
            <w:vAlign w:val="center"/>
          </w:tcPr>
          <w:p w14:paraId="28897815" w14:textId="77777777" w:rsidR="00BB1FE2" w:rsidRPr="007E2A7E" w:rsidRDefault="00BB1FE2" w:rsidP="00BB1FE2">
            <w:pPr>
              <w:jc w:val="center"/>
            </w:pPr>
            <w:r w:rsidRPr="007E2A7E">
              <w:t>6 878,328</w:t>
            </w:r>
          </w:p>
        </w:tc>
        <w:tc>
          <w:tcPr>
            <w:tcW w:w="1417" w:type="dxa"/>
            <w:vAlign w:val="center"/>
          </w:tcPr>
          <w:p w14:paraId="3CD092D3" w14:textId="77777777" w:rsidR="00BB1FE2" w:rsidRPr="007E2A7E" w:rsidRDefault="00BB1FE2" w:rsidP="00BB1FE2">
            <w:pPr>
              <w:jc w:val="center"/>
            </w:pPr>
            <w:r w:rsidRPr="007E2A7E">
              <w:t>7 116,224</w:t>
            </w:r>
          </w:p>
        </w:tc>
      </w:tr>
    </w:tbl>
    <w:p w14:paraId="3AE96CDF" w14:textId="77777777" w:rsidR="00BB1FE2" w:rsidRPr="007E2A7E" w:rsidRDefault="00BB1FE2" w:rsidP="00BB1FE2">
      <w:pPr>
        <w:jc w:val="center"/>
      </w:pPr>
    </w:p>
    <w:p w14:paraId="28028460" w14:textId="77777777" w:rsidR="00BB1FE2" w:rsidRPr="007E2A7E" w:rsidRDefault="00BB1FE2" w:rsidP="00BB1FE2">
      <w:pPr>
        <w:jc w:val="center"/>
      </w:pPr>
      <w:r w:rsidRPr="007E2A7E">
        <w:t xml:space="preserve">3. Перечень плановых мероприятий </w:t>
      </w:r>
    </w:p>
    <w:p w14:paraId="039D16CB" w14:textId="77777777" w:rsidR="00BB1FE2" w:rsidRPr="007E2A7E" w:rsidRDefault="00BB1FE2" w:rsidP="00BB1FE2">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BB1FE2" w:rsidRPr="007E2A7E" w14:paraId="5ED404DE" w14:textId="77777777" w:rsidTr="00BB1FE2">
        <w:tc>
          <w:tcPr>
            <w:tcW w:w="546" w:type="dxa"/>
            <w:vAlign w:val="center"/>
          </w:tcPr>
          <w:p w14:paraId="3C801AE6" w14:textId="77777777" w:rsidR="00BB1FE2" w:rsidRPr="007E2A7E" w:rsidRDefault="00BB1FE2" w:rsidP="00BB1FE2">
            <w:pPr>
              <w:autoSpaceDE w:val="0"/>
              <w:autoSpaceDN w:val="0"/>
              <w:adjustRightInd w:val="0"/>
              <w:jc w:val="center"/>
            </w:pPr>
            <w:r w:rsidRPr="007E2A7E">
              <w:t>№ п/п</w:t>
            </w:r>
          </w:p>
        </w:tc>
        <w:tc>
          <w:tcPr>
            <w:tcW w:w="4503" w:type="dxa"/>
            <w:vAlign w:val="center"/>
          </w:tcPr>
          <w:p w14:paraId="1994C964" w14:textId="77777777" w:rsidR="00BB1FE2" w:rsidRPr="007E2A7E" w:rsidRDefault="00BB1FE2" w:rsidP="00BB1FE2">
            <w:pPr>
              <w:autoSpaceDE w:val="0"/>
              <w:autoSpaceDN w:val="0"/>
              <w:adjustRightInd w:val="0"/>
              <w:jc w:val="center"/>
            </w:pPr>
            <w:r w:rsidRPr="007E2A7E">
              <w:t>Наименование мероприятия</w:t>
            </w:r>
          </w:p>
        </w:tc>
        <w:tc>
          <w:tcPr>
            <w:tcW w:w="2803" w:type="dxa"/>
            <w:vAlign w:val="center"/>
          </w:tcPr>
          <w:p w14:paraId="7BFEC104" w14:textId="77777777" w:rsidR="00BB1FE2" w:rsidRPr="007E2A7E" w:rsidRDefault="00BB1FE2" w:rsidP="00BB1FE2">
            <w:pPr>
              <w:autoSpaceDE w:val="0"/>
              <w:autoSpaceDN w:val="0"/>
              <w:adjustRightInd w:val="0"/>
              <w:jc w:val="center"/>
            </w:pPr>
            <w:r w:rsidRPr="007E2A7E">
              <w:t>Дата реализации мероприятия</w:t>
            </w:r>
          </w:p>
        </w:tc>
        <w:tc>
          <w:tcPr>
            <w:tcW w:w="2518" w:type="dxa"/>
            <w:vAlign w:val="center"/>
          </w:tcPr>
          <w:p w14:paraId="773F9F6D" w14:textId="77777777" w:rsidR="00BB1FE2" w:rsidRPr="007E2A7E" w:rsidRDefault="00BB1FE2" w:rsidP="00BB1FE2">
            <w:pPr>
              <w:autoSpaceDE w:val="0"/>
              <w:autoSpaceDN w:val="0"/>
              <w:adjustRightInd w:val="0"/>
              <w:jc w:val="center"/>
            </w:pPr>
            <w:r w:rsidRPr="007E2A7E">
              <w:t>Финансовые потребности на реализацию мероприятия, тыс. руб.</w:t>
            </w:r>
          </w:p>
        </w:tc>
      </w:tr>
      <w:tr w:rsidR="00BB1FE2" w:rsidRPr="007E2A7E" w14:paraId="4D7737C9" w14:textId="77777777" w:rsidTr="00BB1FE2">
        <w:tc>
          <w:tcPr>
            <w:tcW w:w="10370" w:type="dxa"/>
            <w:gridSpan w:val="4"/>
            <w:vAlign w:val="center"/>
          </w:tcPr>
          <w:p w14:paraId="06CBA4A0" w14:textId="77777777" w:rsidR="00BB1FE2" w:rsidRPr="007E2A7E" w:rsidRDefault="00BB1FE2"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BB1FE2" w:rsidRPr="007E2A7E" w14:paraId="29D55F9D" w14:textId="77777777" w:rsidTr="00BB1FE2">
        <w:tc>
          <w:tcPr>
            <w:tcW w:w="546" w:type="dxa"/>
            <w:vAlign w:val="center"/>
          </w:tcPr>
          <w:p w14:paraId="71A3F38E" w14:textId="77777777" w:rsidR="00BB1FE2" w:rsidRPr="007E2A7E" w:rsidRDefault="00BB1FE2" w:rsidP="00BB1FE2">
            <w:pPr>
              <w:autoSpaceDE w:val="0"/>
              <w:autoSpaceDN w:val="0"/>
              <w:adjustRightInd w:val="0"/>
              <w:jc w:val="center"/>
            </w:pPr>
            <w:r w:rsidRPr="007E2A7E">
              <w:t>1.1</w:t>
            </w:r>
          </w:p>
        </w:tc>
        <w:tc>
          <w:tcPr>
            <w:tcW w:w="4503" w:type="dxa"/>
            <w:vAlign w:val="center"/>
          </w:tcPr>
          <w:p w14:paraId="39C3911D" w14:textId="77777777" w:rsidR="00BB1FE2" w:rsidRPr="007E2A7E" w:rsidRDefault="00BB1FE2" w:rsidP="00BB1FE2">
            <w:pPr>
              <w:autoSpaceDE w:val="0"/>
              <w:autoSpaceDN w:val="0"/>
              <w:adjustRightInd w:val="0"/>
            </w:pPr>
          </w:p>
        </w:tc>
        <w:tc>
          <w:tcPr>
            <w:tcW w:w="2803" w:type="dxa"/>
            <w:vAlign w:val="center"/>
          </w:tcPr>
          <w:p w14:paraId="1EA2C933" w14:textId="77777777" w:rsidR="00BB1FE2" w:rsidRPr="007E2A7E" w:rsidRDefault="00BB1FE2" w:rsidP="00BB1FE2">
            <w:pPr>
              <w:autoSpaceDE w:val="0"/>
              <w:autoSpaceDN w:val="0"/>
              <w:adjustRightInd w:val="0"/>
              <w:jc w:val="center"/>
            </w:pPr>
          </w:p>
        </w:tc>
        <w:tc>
          <w:tcPr>
            <w:tcW w:w="2518" w:type="dxa"/>
            <w:vAlign w:val="center"/>
          </w:tcPr>
          <w:p w14:paraId="660D5DD3" w14:textId="77777777" w:rsidR="00BB1FE2" w:rsidRPr="007E2A7E" w:rsidRDefault="00BB1FE2" w:rsidP="00BB1FE2">
            <w:pPr>
              <w:autoSpaceDE w:val="0"/>
              <w:autoSpaceDN w:val="0"/>
              <w:adjustRightInd w:val="0"/>
              <w:jc w:val="center"/>
            </w:pPr>
          </w:p>
        </w:tc>
      </w:tr>
      <w:tr w:rsidR="00BB1FE2" w:rsidRPr="007E2A7E" w14:paraId="546198EF" w14:textId="77777777" w:rsidTr="00BB1FE2">
        <w:tc>
          <w:tcPr>
            <w:tcW w:w="546" w:type="dxa"/>
            <w:vAlign w:val="center"/>
          </w:tcPr>
          <w:p w14:paraId="79C1DC74" w14:textId="77777777" w:rsidR="00BB1FE2" w:rsidRPr="007E2A7E" w:rsidRDefault="00BB1FE2" w:rsidP="00BB1FE2">
            <w:pPr>
              <w:autoSpaceDE w:val="0"/>
              <w:autoSpaceDN w:val="0"/>
              <w:adjustRightInd w:val="0"/>
              <w:jc w:val="center"/>
            </w:pPr>
          </w:p>
        </w:tc>
        <w:tc>
          <w:tcPr>
            <w:tcW w:w="4503" w:type="dxa"/>
            <w:vAlign w:val="center"/>
          </w:tcPr>
          <w:p w14:paraId="1D3346DA"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5331E4A6" w14:textId="77777777" w:rsidR="00BB1FE2" w:rsidRPr="007E2A7E" w:rsidRDefault="00BB1FE2" w:rsidP="00BB1FE2">
            <w:pPr>
              <w:autoSpaceDE w:val="0"/>
              <w:autoSpaceDN w:val="0"/>
              <w:adjustRightInd w:val="0"/>
              <w:jc w:val="center"/>
            </w:pPr>
          </w:p>
        </w:tc>
        <w:tc>
          <w:tcPr>
            <w:tcW w:w="2518" w:type="dxa"/>
            <w:vAlign w:val="center"/>
          </w:tcPr>
          <w:p w14:paraId="3C1D8AC6" w14:textId="77777777" w:rsidR="00BB1FE2" w:rsidRPr="007E2A7E" w:rsidRDefault="00BB1FE2" w:rsidP="00BB1FE2">
            <w:pPr>
              <w:autoSpaceDE w:val="0"/>
              <w:autoSpaceDN w:val="0"/>
              <w:adjustRightInd w:val="0"/>
              <w:jc w:val="center"/>
            </w:pPr>
          </w:p>
        </w:tc>
      </w:tr>
      <w:tr w:rsidR="00BB1FE2" w:rsidRPr="007E2A7E" w14:paraId="69E2D132" w14:textId="77777777" w:rsidTr="00BB1FE2">
        <w:tc>
          <w:tcPr>
            <w:tcW w:w="10370" w:type="dxa"/>
            <w:gridSpan w:val="4"/>
            <w:vAlign w:val="center"/>
          </w:tcPr>
          <w:p w14:paraId="3F34DBD8" w14:textId="77777777" w:rsidR="00BB1FE2" w:rsidRPr="007E2A7E" w:rsidRDefault="00BB1FE2"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BB1FE2" w:rsidRPr="007E2A7E" w14:paraId="4A190841" w14:textId="77777777" w:rsidTr="00BB1FE2">
        <w:tc>
          <w:tcPr>
            <w:tcW w:w="546" w:type="dxa"/>
            <w:vAlign w:val="center"/>
          </w:tcPr>
          <w:p w14:paraId="3D80624D" w14:textId="77777777" w:rsidR="00BB1FE2" w:rsidRPr="007E2A7E" w:rsidRDefault="00BB1FE2" w:rsidP="00BB1FE2">
            <w:pPr>
              <w:autoSpaceDE w:val="0"/>
              <w:autoSpaceDN w:val="0"/>
              <w:adjustRightInd w:val="0"/>
              <w:jc w:val="center"/>
            </w:pPr>
            <w:r w:rsidRPr="007E2A7E">
              <w:t>2.1.</w:t>
            </w:r>
          </w:p>
        </w:tc>
        <w:tc>
          <w:tcPr>
            <w:tcW w:w="4503" w:type="dxa"/>
            <w:vAlign w:val="center"/>
          </w:tcPr>
          <w:p w14:paraId="0147F679" w14:textId="77777777" w:rsidR="00BB1FE2" w:rsidRPr="007E2A7E" w:rsidRDefault="00BB1FE2" w:rsidP="00BB1FE2">
            <w:pPr>
              <w:autoSpaceDE w:val="0"/>
              <w:autoSpaceDN w:val="0"/>
              <w:adjustRightInd w:val="0"/>
            </w:pPr>
          </w:p>
        </w:tc>
        <w:tc>
          <w:tcPr>
            <w:tcW w:w="2803" w:type="dxa"/>
            <w:vAlign w:val="center"/>
          </w:tcPr>
          <w:p w14:paraId="40C732E9" w14:textId="77777777" w:rsidR="00BB1FE2" w:rsidRPr="007E2A7E" w:rsidRDefault="00BB1FE2" w:rsidP="00BB1FE2">
            <w:pPr>
              <w:autoSpaceDE w:val="0"/>
              <w:autoSpaceDN w:val="0"/>
              <w:adjustRightInd w:val="0"/>
              <w:jc w:val="center"/>
            </w:pPr>
          </w:p>
        </w:tc>
        <w:tc>
          <w:tcPr>
            <w:tcW w:w="2518" w:type="dxa"/>
            <w:vAlign w:val="center"/>
          </w:tcPr>
          <w:p w14:paraId="34F8DBE7" w14:textId="77777777" w:rsidR="00BB1FE2" w:rsidRPr="007E2A7E" w:rsidRDefault="00BB1FE2" w:rsidP="00BB1FE2">
            <w:pPr>
              <w:autoSpaceDE w:val="0"/>
              <w:autoSpaceDN w:val="0"/>
              <w:adjustRightInd w:val="0"/>
              <w:jc w:val="center"/>
            </w:pPr>
          </w:p>
        </w:tc>
      </w:tr>
      <w:tr w:rsidR="00BB1FE2" w:rsidRPr="007E2A7E" w14:paraId="5956E8BC" w14:textId="77777777" w:rsidTr="00BB1FE2">
        <w:tc>
          <w:tcPr>
            <w:tcW w:w="546" w:type="dxa"/>
            <w:vAlign w:val="center"/>
          </w:tcPr>
          <w:p w14:paraId="3D5E8F90" w14:textId="77777777" w:rsidR="00BB1FE2" w:rsidRPr="007E2A7E" w:rsidRDefault="00BB1FE2" w:rsidP="00BB1FE2">
            <w:pPr>
              <w:autoSpaceDE w:val="0"/>
              <w:autoSpaceDN w:val="0"/>
              <w:adjustRightInd w:val="0"/>
              <w:jc w:val="center"/>
            </w:pPr>
          </w:p>
        </w:tc>
        <w:tc>
          <w:tcPr>
            <w:tcW w:w="4503" w:type="dxa"/>
            <w:vAlign w:val="center"/>
          </w:tcPr>
          <w:p w14:paraId="6FB65B01"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41CE3172" w14:textId="77777777" w:rsidR="00BB1FE2" w:rsidRPr="007E2A7E" w:rsidRDefault="00BB1FE2" w:rsidP="00BB1FE2">
            <w:pPr>
              <w:autoSpaceDE w:val="0"/>
              <w:autoSpaceDN w:val="0"/>
              <w:adjustRightInd w:val="0"/>
              <w:jc w:val="center"/>
            </w:pPr>
          </w:p>
        </w:tc>
        <w:tc>
          <w:tcPr>
            <w:tcW w:w="2518" w:type="dxa"/>
            <w:vAlign w:val="center"/>
          </w:tcPr>
          <w:p w14:paraId="1E4BB477" w14:textId="77777777" w:rsidR="00BB1FE2" w:rsidRPr="007E2A7E" w:rsidRDefault="00BB1FE2" w:rsidP="00BB1FE2">
            <w:pPr>
              <w:autoSpaceDE w:val="0"/>
              <w:autoSpaceDN w:val="0"/>
              <w:adjustRightInd w:val="0"/>
              <w:jc w:val="center"/>
            </w:pPr>
          </w:p>
        </w:tc>
      </w:tr>
      <w:tr w:rsidR="00BB1FE2" w:rsidRPr="007E2A7E" w14:paraId="774D1BC7" w14:textId="77777777" w:rsidTr="00BB1FE2">
        <w:tc>
          <w:tcPr>
            <w:tcW w:w="10370" w:type="dxa"/>
            <w:gridSpan w:val="4"/>
            <w:vAlign w:val="center"/>
          </w:tcPr>
          <w:p w14:paraId="762B5447" w14:textId="77777777" w:rsidR="00BB1FE2" w:rsidRPr="007E2A7E" w:rsidRDefault="00BB1FE2"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B1FE2" w:rsidRPr="007E2A7E" w14:paraId="51AAF688" w14:textId="77777777" w:rsidTr="00BB1FE2">
        <w:tc>
          <w:tcPr>
            <w:tcW w:w="546" w:type="dxa"/>
            <w:vAlign w:val="center"/>
          </w:tcPr>
          <w:p w14:paraId="642FA863" w14:textId="77777777" w:rsidR="00BB1FE2" w:rsidRPr="007E2A7E" w:rsidRDefault="00BB1FE2" w:rsidP="00BB1FE2">
            <w:pPr>
              <w:autoSpaceDE w:val="0"/>
              <w:autoSpaceDN w:val="0"/>
              <w:adjustRightInd w:val="0"/>
              <w:jc w:val="center"/>
            </w:pPr>
            <w:r w:rsidRPr="007E2A7E">
              <w:t>3.1.</w:t>
            </w:r>
          </w:p>
        </w:tc>
        <w:tc>
          <w:tcPr>
            <w:tcW w:w="4503" w:type="dxa"/>
            <w:vAlign w:val="center"/>
          </w:tcPr>
          <w:p w14:paraId="135BCAFD" w14:textId="77777777" w:rsidR="00BB1FE2" w:rsidRPr="007E2A7E" w:rsidRDefault="00BB1FE2" w:rsidP="00BB1FE2">
            <w:pPr>
              <w:autoSpaceDE w:val="0"/>
              <w:autoSpaceDN w:val="0"/>
              <w:adjustRightInd w:val="0"/>
            </w:pPr>
          </w:p>
        </w:tc>
        <w:tc>
          <w:tcPr>
            <w:tcW w:w="2803" w:type="dxa"/>
            <w:vAlign w:val="center"/>
          </w:tcPr>
          <w:p w14:paraId="43870A67" w14:textId="77777777" w:rsidR="00BB1FE2" w:rsidRPr="007E2A7E" w:rsidRDefault="00BB1FE2" w:rsidP="00BB1FE2">
            <w:pPr>
              <w:autoSpaceDE w:val="0"/>
              <w:autoSpaceDN w:val="0"/>
              <w:adjustRightInd w:val="0"/>
              <w:jc w:val="center"/>
            </w:pPr>
          </w:p>
        </w:tc>
        <w:tc>
          <w:tcPr>
            <w:tcW w:w="2518" w:type="dxa"/>
            <w:vAlign w:val="center"/>
          </w:tcPr>
          <w:p w14:paraId="2EA6D7A1" w14:textId="77777777" w:rsidR="00BB1FE2" w:rsidRPr="007E2A7E" w:rsidRDefault="00BB1FE2" w:rsidP="00BB1FE2">
            <w:pPr>
              <w:autoSpaceDE w:val="0"/>
              <w:autoSpaceDN w:val="0"/>
              <w:adjustRightInd w:val="0"/>
              <w:jc w:val="center"/>
            </w:pPr>
          </w:p>
        </w:tc>
      </w:tr>
      <w:tr w:rsidR="00BB1FE2" w:rsidRPr="007E2A7E" w14:paraId="3352F939" w14:textId="77777777" w:rsidTr="00BB1FE2">
        <w:tc>
          <w:tcPr>
            <w:tcW w:w="546" w:type="dxa"/>
            <w:vAlign w:val="center"/>
          </w:tcPr>
          <w:p w14:paraId="26C09E58" w14:textId="77777777" w:rsidR="00BB1FE2" w:rsidRPr="007E2A7E" w:rsidRDefault="00BB1FE2" w:rsidP="00BB1FE2">
            <w:pPr>
              <w:autoSpaceDE w:val="0"/>
              <w:autoSpaceDN w:val="0"/>
              <w:adjustRightInd w:val="0"/>
              <w:jc w:val="center"/>
            </w:pPr>
          </w:p>
        </w:tc>
        <w:tc>
          <w:tcPr>
            <w:tcW w:w="4503" w:type="dxa"/>
            <w:vAlign w:val="center"/>
          </w:tcPr>
          <w:p w14:paraId="46874EC4"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4FE582E7" w14:textId="77777777" w:rsidR="00BB1FE2" w:rsidRPr="007E2A7E" w:rsidRDefault="00BB1FE2" w:rsidP="00BB1FE2">
            <w:pPr>
              <w:autoSpaceDE w:val="0"/>
              <w:autoSpaceDN w:val="0"/>
              <w:adjustRightInd w:val="0"/>
              <w:jc w:val="center"/>
            </w:pPr>
          </w:p>
        </w:tc>
        <w:tc>
          <w:tcPr>
            <w:tcW w:w="2518" w:type="dxa"/>
            <w:vAlign w:val="center"/>
          </w:tcPr>
          <w:p w14:paraId="32DBBF9F" w14:textId="77777777" w:rsidR="00BB1FE2" w:rsidRPr="007E2A7E" w:rsidRDefault="00BB1FE2" w:rsidP="00BB1FE2">
            <w:pPr>
              <w:autoSpaceDE w:val="0"/>
              <w:autoSpaceDN w:val="0"/>
              <w:adjustRightInd w:val="0"/>
              <w:jc w:val="center"/>
            </w:pPr>
          </w:p>
        </w:tc>
      </w:tr>
      <w:tr w:rsidR="00BB1FE2" w:rsidRPr="007E2A7E" w14:paraId="746339E6" w14:textId="77777777" w:rsidTr="00BB1FE2">
        <w:tc>
          <w:tcPr>
            <w:tcW w:w="10370" w:type="dxa"/>
            <w:gridSpan w:val="4"/>
            <w:vAlign w:val="center"/>
          </w:tcPr>
          <w:p w14:paraId="112FDDF8" w14:textId="77777777" w:rsidR="00BB1FE2" w:rsidRPr="007E2A7E" w:rsidRDefault="00BB1FE2"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BB1FE2" w:rsidRPr="007E2A7E" w14:paraId="2DC55008" w14:textId="77777777" w:rsidTr="00BB1FE2">
        <w:tc>
          <w:tcPr>
            <w:tcW w:w="546" w:type="dxa"/>
            <w:vAlign w:val="center"/>
          </w:tcPr>
          <w:p w14:paraId="1DB11F59" w14:textId="77777777" w:rsidR="00BB1FE2" w:rsidRPr="007E2A7E" w:rsidRDefault="00BB1FE2" w:rsidP="00BB1FE2">
            <w:pPr>
              <w:autoSpaceDE w:val="0"/>
              <w:autoSpaceDN w:val="0"/>
              <w:adjustRightInd w:val="0"/>
              <w:jc w:val="center"/>
            </w:pPr>
            <w:r w:rsidRPr="007E2A7E">
              <w:t>4.1.</w:t>
            </w:r>
          </w:p>
        </w:tc>
        <w:tc>
          <w:tcPr>
            <w:tcW w:w="4503" w:type="dxa"/>
            <w:vAlign w:val="center"/>
          </w:tcPr>
          <w:p w14:paraId="2F0C574D" w14:textId="77777777" w:rsidR="00BB1FE2" w:rsidRPr="007E2A7E" w:rsidRDefault="00BB1FE2" w:rsidP="00BB1FE2">
            <w:pPr>
              <w:autoSpaceDE w:val="0"/>
              <w:autoSpaceDN w:val="0"/>
              <w:adjustRightInd w:val="0"/>
            </w:pPr>
          </w:p>
        </w:tc>
        <w:tc>
          <w:tcPr>
            <w:tcW w:w="2803" w:type="dxa"/>
            <w:vAlign w:val="center"/>
          </w:tcPr>
          <w:p w14:paraId="077DE0C5" w14:textId="77777777" w:rsidR="00BB1FE2" w:rsidRPr="007E2A7E" w:rsidRDefault="00BB1FE2" w:rsidP="00BB1FE2">
            <w:pPr>
              <w:autoSpaceDE w:val="0"/>
              <w:autoSpaceDN w:val="0"/>
              <w:adjustRightInd w:val="0"/>
              <w:jc w:val="center"/>
            </w:pPr>
          </w:p>
        </w:tc>
        <w:tc>
          <w:tcPr>
            <w:tcW w:w="2518" w:type="dxa"/>
            <w:vAlign w:val="center"/>
          </w:tcPr>
          <w:p w14:paraId="03249719" w14:textId="77777777" w:rsidR="00BB1FE2" w:rsidRPr="007E2A7E" w:rsidRDefault="00BB1FE2" w:rsidP="00BB1FE2">
            <w:pPr>
              <w:autoSpaceDE w:val="0"/>
              <w:autoSpaceDN w:val="0"/>
              <w:adjustRightInd w:val="0"/>
              <w:jc w:val="center"/>
            </w:pPr>
          </w:p>
        </w:tc>
      </w:tr>
      <w:tr w:rsidR="00BB1FE2" w:rsidRPr="007E2A7E" w14:paraId="71DE94A0" w14:textId="77777777" w:rsidTr="00BB1FE2">
        <w:tc>
          <w:tcPr>
            <w:tcW w:w="546" w:type="dxa"/>
            <w:vAlign w:val="center"/>
          </w:tcPr>
          <w:p w14:paraId="059C145C" w14:textId="77777777" w:rsidR="00BB1FE2" w:rsidRPr="007E2A7E" w:rsidRDefault="00BB1FE2" w:rsidP="00BB1FE2">
            <w:pPr>
              <w:autoSpaceDE w:val="0"/>
              <w:autoSpaceDN w:val="0"/>
              <w:adjustRightInd w:val="0"/>
              <w:jc w:val="center"/>
            </w:pPr>
          </w:p>
        </w:tc>
        <w:tc>
          <w:tcPr>
            <w:tcW w:w="4503" w:type="dxa"/>
            <w:vAlign w:val="center"/>
          </w:tcPr>
          <w:p w14:paraId="4FC5C28C"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70C54661" w14:textId="77777777" w:rsidR="00BB1FE2" w:rsidRPr="007E2A7E" w:rsidRDefault="00BB1FE2" w:rsidP="00BB1FE2">
            <w:pPr>
              <w:autoSpaceDE w:val="0"/>
              <w:autoSpaceDN w:val="0"/>
              <w:adjustRightInd w:val="0"/>
              <w:jc w:val="center"/>
            </w:pPr>
          </w:p>
        </w:tc>
        <w:tc>
          <w:tcPr>
            <w:tcW w:w="2518" w:type="dxa"/>
            <w:vAlign w:val="center"/>
          </w:tcPr>
          <w:p w14:paraId="5B29E90E" w14:textId="77777777" w:rsidR="00BB1FE2" w:rsidRPr="007E2A7E" w:rsidRDefault="00BB1FE2" w:rsidP="00BB1FE2">
            <w:pPr>
              <w:autoSpaceDE w:val="0"/>
              <w:autoSpaceDN w:val="0"/>
              <w:adjustRightInd w:val="0"/>
              <w:jc w:val="center"/>
            </w:pPr>
          </w:p>
        </w:tc>
      </w:tr>
    </w:tbl>
    <w:p w14:paraId="02F8B677" w14:textId="77777777" w:rsidR="00BB1FE2" w:rsidRPr="007E2A7E" w:rsidRDefault="00BB1FE2" w:rsidP="00BB1FE2">
      <w:pPr>
        <w:jc w:val="center"/>
      </w:pPr>
    </w:p>
    <w:p w14:paraId="1A7C9BEB" w14:textId="77777777" w:rsidR="00BB1FE2" w:rsidRPr="007E2A7E" w:rsidRDefault="00BB1FE2" w:rsidP="00BB1FE2">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410"/>
      </w:tblGrid>
      <w:tr w:rsidR="00BB1FE2" w:rsidRPr="007E2A7E" w14:paraId="6C33C24A" w14:textId="77777777" w:rsidTr="00BB1FE2">
        <w:trPr>
          <w:trHeight w:val="506"/>
        </w:trPr>
        <w:tc>
          <w:tcPr>
            <w:tcW w:w="546" w:type="dxa"/>
            <w:vAlign w:val="center"/>
          </w:tcPr>
          <w:p w14:paraId="0B3698BD" w14:textId="77777777" w:rsidR="00BB1FE2" w:rsidRPr="007E2A7E" w:rsidRDefault="00BB1FE2" w:rsidP="00BB1FE2">
            <w:pPr>
              <w:jc w:val="center"/>
            </w:pPr>
            <w:r w:rsidRPr="007E2A7E">
              <w:t>№ п/п</w:t>
            </w:r>
          </w:p>
        </w:tc>
        <w:tc>
          <w:tcPr>
            <w:tcW w:w="7323" w:type="dxa"/>
            <w:vAlign w:val="center"/>
          </w:tcPr>
          <w:p w14:paraId="488E403C" w14:textId="77777777" w:rsidR="00BB1FE2" w:rsidRPr="007E2A7E" w:rsidRDefault="00BB1FE2" w:rsidP="00BB1FE2">
            <w:pPr>
              <w:jc w:val="center"/>
            </w:pPr>
            <w:r w:rsidRPr="007E2A7E">
              <w:t>Наименование показателя</w:t>
            </w:r>
          </w:p>
        </w:tc>
        <w:tc>
          <w:tcPr>
            <w:tcW w:w="2410" w:type="dxa"/>
            <w:vAlign w:val="center"/>
          </w:tcPr>
          <w:p w14:paraId="144312C5" w14:textId="77777777" w:rsidR="00BB1FE2" w:rsidRPr="007E2A7E" w:rsidRDefault="00BB1FE2" w:rsidP="00BB1FE2">
            <w:pPr>
              <w:jc w:val="center"/>
            </w:pPr>
            <w:r w:rsidRPr="007E2A7E">
              <w:t>План на 2024 год</w:t>
            </w:r>
          </w:p>
        </w:tc>
      </w:tr>
      <w:tr w:rsidR="00BB1FE2" w:rsidRPr="007E2A7E" w14:paraId="76A78E23" w14:textId="77777777" w:rsidTr="00BB1FE2">
        <w:tc>
          <w:tcPr>
            <w:tcW w:w="546" w:type="dxa"/>
            <w:vAlign w:val="center"/>
          </w:tcPr>
          <w:p w14:paraId="18B18FF7" w14:textId="77777777" w:rsidR="00BB1FE2" w:rsidRPr="007E2A7E" w:rsidRDefault="00BB1FE2" w:rsidP="00BB1FE2">
            <w:pPr>
              <w:jc w:val="center"/>
            </w:pPr>
            <w:r w:rsidRPr="007E2A7E">
              <w:t>1.1.</w:t>
            </w:r>
          </w:p>
        </w:tc>
        <w:tc>
          <w:tcPr>
            <w:tcW w:w="7323" w:type="dxa"/>
          </w:tcPr>
          <w:p w14:paraId="6EECAC9A"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410" w:type="dxa"/>
            <w:vAlign w:val="center"/>
          </w:tcPr>
          <w:p w14:paraId="08A680CB" w14:textId="77777777" w:rsidR="00BB1FE2" w:rsidRPr="007E2A7E" w:rsidRDefault="00BB1FE2" w:rsidP="00BB1FE2">
            <w:pPr>
              <w:jc w:val="center"/>
            </w:pPr>
            <w:r w:rsidRPr="007E2A7E">
              <w:t>-</w:t>
            </w:r>
          </w:p>
        </w:tc>
      </w:tr>
      <w:tr w:rsidR="00BB1FE2" w:rsidRPr="007E2A7E" w14:paraId="412A3F09" w14:textId="77777777" w:rsidTr="00BB1FE2">
        <w:tc>
          <w:tcPr>
            <w:tcW w:w="546" w:type="dxa"/>
            <w:vAlign w:val="center"/>
          </w:tcPr>
          <w:p w14:paraId="1504BCDE" w14:textId="77777777" w:rsidR="00BB1FE2" w:rsidRPr="007E2A7E" w:rsidRDefault="00BB1FE2" w:rsidP="00BB1FE2">
            <w:pPr>
              <w:jc w:val="center"/>
            </w:pPr>
            <w:r w:rsidRPr="007E2A7E">
              <w:t>1.2.</w:t>
            </w:r>
          </w:p>
        </w:tc>
        <w:tc>
          <w:tcPr>
            <w:tcW w:w="7323" w:type="dxa"/>
          </w:tcPr>
          <w:p w14:paraId="71CE56B4"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410" w:type="dxa"/>
            <w:vAlign w:val="center"/>
          </w:tcPr>
          <w:p w14:paraId="13E1313A" w14:textId="77777777" w:rsidR="00BB1FE2" w:rsidRPr="007E2A7E" w:rsidRDefault="00BB1FE2" w:rsidP="00BB1FE2">
            <w:pPr>
              <w:jc w:val="center"/>
            </w:pPr>
            <w:r w:rsidRPr="007E2A7E">
              <w:t>-</w:t>
            </w:r>
          </w:p>
        </w:tc>
      </w:tr>
      <w:tr w:rsidR="00BB1FE2" w:rsidRPr="007E2A7E" w14:paraId="0E4D846B" w14:textId="77777777" w:rsidTr="00BB1FE2">
        <w:tc>
          <w:tcPr>
            <w:tcW w:w="546" w:type="dxa"/>
            <w:vAlign w:val="center"/>
          </w:tcPr>
          <w:p w14:paraId="0CC10242" w14:textId="77777777" w:rsidR="00BB1FE2" w:rsidRPr="007E2A7E" w:rsidRDefault="00BB1FE2" w:rsidP="00BB1FE2">
            <w:pPr>
              <w:jc w:val="center"/>
            </w:pPr>
            <w:r w:rsidRPr="007E2A7E">
              <w:t>2.1.</w:t>
            </w:r>
          </w:p>
        </w:tc>
        <w:tc>
          <w:tcPr>
            <w:tcW w:w="7323" w:type="dxa"/>
          </w:tcPr>
          <w:p w14:paraId="6380441D" w14:textId="77777777" w:rsidR="00BB1FE2" w:rsidRPr="007E2A7E" w:rsidRDefault="00BB1FE2" w:rsidP="00BB1FE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410" w:type="dxa"/>
            <w:vAlign w:val="center"/>
          </w:tcPr>
          <w:p w14:paraId="4AC1F7D5" w14:textId="77777777" w:rsidR="00BB1FE2" w:rsidRPr="007E2A7E" w:rsidRDefault="00BB1FE2" w:rsidP="00BB1FE2">
            <w:pPr>
              <w:jc w:val="center"/>
            </w:pPr>
            <w:r w:rsidRPr="007E2A7E">
              <w:t>-</w:t>
            </w:r>
          </w:p>
        </w:tc>
      </w:tr>
      <w:tr w:rsidR="00BB1FE2" w:rsidRPr="007E2A7E" w14:paraId="525FA114" w14:textId="77777777" w:rsidTr="00BB1FE2">
        <w:tc>
          <w:tcPr>
            <w:tcW w:w="546" w:type="dxa"/>
            <w:vAlign w:val="center"/>
          </w:tcPr>
          <w:p w14:paraId="4EDDAEC6" w14:textId="77777777" w:rsidR="00BB1FE2" w:rsidRPr="007E2A7E" w:rsidRDefault="00BB1FE2" w:rsidP="00BB1FE2">
            <w:pPr>
              <w:jc w:val="center"/>
            </w:pPr>
            <w:r w:rsidRPr="007E2A7E">
              <w:t>3.1.</w:t>
            </w:r>
          </w:p>
        </w:tc>
        <w:tc>
          <w:tcPr>
            <w:tcW w:w="7323" w:type="dxa"/>
          </w:tcPr>
          <w:p w14:paraId="2986BAB9" w14:textId="77777777" w:rsidR="00BB1FE2" w:rsidRPr="007E2A7E" w:rsidRDefault="00BB1FE2" w:rsidP="00BB1FE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410" w:type="dxa"/>
            <w:vAlign w:val="center"/>
          </w:tcPr>
          <w:p w14:paraId="30B6080D" w14:textId="77777777" w:rsidR="00BB1FE2" w:rsidRPr="007E2A7E" w:rsidRDefault="00BB1FE2" w:rsidP="00BB1FE2">
            <w:pPr>
              <w:jc w:val="center"/>
            </w:pPr>
            <w:r w:rsidRPr="007E2A7E">
              <w:t>-</w:t>
            </w:r>
          </w:p>
        </w:tc>
      </w:tr>
      <w:tr w:rsidR="00BB1FE2" w:rsidRPr="007E2A7E" w14:paraId="00C1EC53" w14:textId="77777777" w:rsidTr="00BB1FE2">
        <w:tc>
          <w:tcPr>
            <w:tcW w:w="546" w:type="dxa"/>
            <w:vAlign w:val="center"/>
          </w:tcPr>
          <w:p w14:paraId="39B36B9C" w14:textId="77777777" w:rsidR="00BB1FE2" w:rsidRPr="007E2A7E" w:rsidRDefault="00BB1FE2" w:rsidP="00BB1FE2">
            <w:pPr>
              <w:jc w:val="center"/>
            </w:pPr>
            <w:r w:rsidRPr="007E2A7E">
              <w:t>3.2.</w:t>
            </w:r>
          </w:p>
        </w:tc>
        <w:tc>
          <w:tcPr>
            <w:tcW w:w="7323" w:type="dxa"/>
          </w:tcPr>
          <w:p w14:paraId="3334165D" w14:textId="77777777" w:rsidR="00BB1FE2" w:rsidRPr="007E2A7E" w:rsidRDefault="00BB1FE2" w:rsidP="00BB1FE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410" w:type="dxa"/>
            <w:vAlign w:val="center"/>
          </w:tcPr>
          <w:p w14:paraId="704ACDB1" w14:textId="77777777" w:rsidR="00BB1FE2" w:rsidRPr="007E2A7E" w:rsidRDefault="00BB1FE2" w:rsidP="00BB1FE2">
            <w:pPr>
              <w:jc w:val="center"/>
            </w:pPr>
            <w:r w:rsidRPr="007E2A7E">
              <w:t>0,1594</w:t>
            </w:r>
          </w:p>
        </w:tc>
      </w:tr>
    </w:tbl>
    <w:p w14:paraId="2A93EAB8" w14:textId="77777777" w:rsidR="00BB1FE2" w:rsidRPr="007E2A7E" w:rsidRDefault="00BB1FE2" w:rsidP="00BB1FE2">
      <w:pPr>
        <w:jc w:val="center"/>
        <w:rPr>
          <w:b/>
        </w:rPr>
      </w:pPr>
    </w:p>
    <w:p w14:paraId="07A06206" w14:textId="77777777" w:rsidR="00BB1FE2" w:rsidRPr="007E2A7E" w:rsidRDefault="00BB1FE2" w:rsidP="00BB1FE2">
      <w:pPr>
        <w:jc w:val="center"/>
        <w:rPr>
          <w:b/>
        </w:rPr>
      </w:pPr>
      <w:r w:rsidRPr="007E2A7E">
        <w:rPr>
          <w:b/>
        </w:rPr>
        <w:t>ПРОИЗВОДСТВЕННАЯ ПРОГРАММА</w:t>
      </w:r>
    </w:p>
    <w:p w14:paraId="2EDD429B" w14:textId="77777777" w:rsidR="00BB1FE2" w:rsidRPr="007E2A7E" w:rsidRDefault="00BB1FE2" w:rsidP="00BB1FE2">
      <w:pPr>
        <w:jc w:val="center"/>
        <w:rPr>
          <w:b/>
        </w:rPr>
      </w:pPr>
      <w:r w:rsidRPr="007E2A7E">
        <w:rPr>
          <w:b/>
        </w:rPr>
        <w:t>В СФЕРЕ ГОРЯЧЕГО ВОДОСНАБЖЕНИЯ</w:t>
      </w:r>
    </w:p>
    <w:p w14:paraId="7950FBE6" w14:textId="77777777" w:rsidR="00BB1FE2" w:rsidRPr="007E2A7E" w:rsidRDefault="00BB1FE2" w:rsidP="00BB1FE2">
      <w:pPr>
        <w:jc w:val="center"/>
        <w:rPr>
          <w:b/>
        </w:rPr>
      </w:pPr>
      <w:r w:rsidRPr="007E2A7E">
        <w:rPr>
          <w:b/>
        </w:rPr>
        <w:t xml:space="preserve">ГУП Ивановской области «Центр-Профи» </w:t>
      </w:r>
    </w:p>
    <w:p w14:paraId="32DCA8F8" w14:textId="77777777" w:rsidR="00BB1FE2" w:rsidRPr="007E2A7E" w:rsidRDefault="00BB1FE2" w:rsidP="00BB1FE2">
      <w:pPr>
        <w:jc w:val="center"/>
        <w:rPr>
          <w:b/>
        </w:rPr>
      </w:pPr>
      <w:r w:rsidRPr="007E2A7E">
        <w:rPr>
          <w:b/>
        </w:rPr>
        <w:t xml:space="preserve">по котельной ул. Д. Бедного г.Фурманов </w:t>
      </w:r>
    </w:p>
    <w:p w14:paraId="564AFE72" w14:textId="77777777" w:rsidR="00BB1FE2" w:rsidRPr="007E2A7E" w:rsidRDefault="00BB1FE2" w:rsidP="00BB1FE2">
      <w:pPr>
        <w:jc w:val="center"/>
        <w:rPr>
          <w:b/>
        </w:rPr>
      </w:pPr>
      <w:r w:rsidRPr="007E2A7E">
        <w:rPr>
          <w:b/>
        </w:rPr>
        <w:t>на 2024 год</w:t>
      </w:r>
    </w:p>
    <w:p w14:paraId="161038C7" w14:textId="77777777" w:rsidR="00BB1FE2" w:rsidRPr="007E2A7E" w:rsidRDefault="00BB1FE2" w:rsidP="00BB1FE2">
      <w:pPr>
        <w:jc w:val="center"/>
      </w:pPr>
    </w:p>
    <w:p w14:paraId="075EEA36" w14:textId="77777777" w:rsidR="00BB1FE2" w:rsidRPr="007E2A7E" w:rsidRDefault="00BB1FE2" w:rsidP="00BB1FE2">
      <w:pPr>
        <w:autoSpaceDE w:val="0"/>
        <w:autoSpaceDN w:val="0"/>
        <w:adjustRightInd w:val="0"/>
        <w:ind w:firstLine="540"/>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BB1FE2" w:rsidRPr="007E2A7E" w14:paraId="57A12DE7" w14:textId="77777777" w:rsidTr="00BB1FE2">
        <w:tc>
          <w:tcPr>
            <w:tcW w:w="391" w:type="dxa"/>
            <w:vAlign w:val="center"/>
          </w:tcPr>
          <w:p w14:paraId="79AEC766" w14:textId="77777777" w:rsidR="00BB1FE2" w:rsidRPr="007E2A7E" w:rsidRDefault="00BB1FE2" w:rsidP="00BB1FE2">
            <w:pPr>
              <w:autoSpaceDE w:val="0"/>
              <w:autoSpaceDN w:val="0"/>
              <w:adjustRightInd w:val="0"/>
              <w:jc w:val="center"/>
              <w:rPr>
                <w:bCs/>
              </w:rPr>
            </w:pPr>
            <w:r w:rsidRPr="007E2A7E">
              <w:rPr>
                <w:bCs/>
              </w:rPr>
              <w:t>1.</w:t>
            </w:r>
          </w:p>
        </w:tc>
        <w:tc>
          <w:tcPr>
            <w:tcW w:w="4679" w:type="dxa"/>
          </w:tcPr>
          <w:p w14:paraId="41247A1B" w14:textId="77777777" w:rsidR="00BB1FE2" w:rsidRPr="007E2A7E" w:rsidRDefault="00BB1FE2" w:rsidP="00BB1FE2">
            <w:pPr>
              <w:autoSpaceDE w:val="0"/>
              <w:autoSpaceDN w:val="0"/>
              <w:adjustRightInd w:val="0"/>
              <w:rPr>
                <w:bCs/>
              </w:rPr>
            </w:pPr>
            <w:r w:rsidRPr="007E2A7E">
              <w:rPr>
                <w:bCs/>
              </w:rPr>
              <w:t>Наименование регулируемой организации, ее местонахождение</w:t>
            </w:r>
          </w:p>
        </w:tc>
        <w:tc>
          <w:tcPr>
            <w:tcW w:w="5103" w:type="dxa"/>
            <w:vAlign w:val="center"/>
          </w:tcPr>
          <w:p w14:paraId="2F6D46EF" w14:textId="77777777" w:rsidR="00BB1FE2" w:rsidRPr="007E2A7E" w:rsidRDefault="00BB1FE2" w:rsidP="00BB1FE2">
            <w:pPr>
              <w:autoSpaceDE w:val="0"/>
              <w:autoSpaceDN w:val="0"/>
              <w:adjustRightInd w:val="0"/>
              <w:jc w:val="both"/>
              <w:outlineLvl w:val="0"/>
            </w:pPr>
            <w:r w:rsidRPr="007E2A7E">
              <w:t>Государственное унитарное предприятие Ивановской области «Центр-Профи»</w:t>
            </w:r>
          </w:p>
          <w:p w14:paraId="0E471299" w14:textId="77777777" w:rsidR="00BB1FE2" w:rsidRPr="007E2A7E" w:rsidRDefault="00BB1FE2" w:rsidP="00BB1FE2">
            <w:pPr>
              <w:autoSpaceDE w:val="0"/>
              <w:autoSpaceDN w:val="0"/>
              <w:adjustRightInd w:val="0"/>
              <w:rPr>
                <w:bCs/>
              </w:rPr>
            </w:pPr>
            <w:r w:rsidRPr="007E2A7E">
              <w:t>153000, Ивановская область, г. Иваново, ул. Станко, д. 25, Офис 29</w:t>
            </w:r>
          </w:p>
        </w:tc>
      </w:tr>
      <w:tr w:rsidR="00BB1FE2" w:rsidRPr="007E2A7E" w14:paraId="507B76F7" w14:textId="77777777" w:rsidTr="00BB1FE2">
        <w:tc>
          <w:tcPr>
            <w:tcW w:w="391" w:type="dxa"/>
            <w:vAlign w:val="center"/>
          </w:tcPr>
          <w:p w14:paraId="5D6AEB35" w14:textId="77777777" w:rsidR="00BB1FE2" w:rsidRPr="007E2A7E" w:rsidRDefault="00BB1FE2" w:rsidP="00BB1FE2">
            <w:pPr>
              <w:autoSpaceDE w:val="0"/>
              <w:autoSpaceDN w:val="0"/>
              <w:adjustRightInd w:val="0"/>
              <w:jc w:val="center"/>
              <w:rPr>
                <w:bCs/>
              </w:rPr>
            </w:pPr>
            <w:r w:rsidRPr="007E2A7E">
              <w:rPr>
                <w:bCs/>
              </w:rPr>
              <w:t>2.</w:t>
            </w:r>
          </w:p>
        </w:tc>
        <w:tc>
          <w:tcPr>
            <w:tcW w:w="4679" w:type="dxa"/>
          </w:tcPr>
          <w:p w14:paraId="69CE267F" w14:textId="77777777" w:rsidR="00BB1FE2" w:rsidRPr="007E2A7E" w:rsidRDefault="00BB1FE2"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103" w:type="dxa"/>
            <w:vAlign w:val="center"/>
          </w:tcPr>
          <w:p w14:paraId="24A7B29A" w14:textId="77777777" w:rsidR="00BB1FE2" w:rsidRPr="007E2A7E" w:rsidRDefault="00BB1FE2" w:rsidP="00BB1FE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BB1FE2" w:rsidRPr="007E2A7E" w14:paraId="6DBC9D2C" w14:textId="77777777" w:rsidTr="00BB1FE2">
        <w:tc>
          <w:tcPr>
            <w:tcW w:w="391" w:type="dxa"/>
            <w:vAlign w:val="center"/>
          </w:tcPr>
          <w:p w14:paraId="2B8FC456" w14:textId="77777777" w:rsidR="00BB1FE2" w:rsidRPr="007E2A7E" w:rsidRDefault="00BB1FE2" w:rsidP="00BB1FE2">
            <w:pPr>
              <w:autoSpaceDE w:val="0"/>
              <w:autoSpaceDN w:val="0"/>
              <w:adjustRightInd w:val="0"/>
              <w:jc w:val="center"/>
              <w:rPr>
                <w:bCs/>
              </w:rPr>
            </w:pPr>
            <w:r w:rsidRPr="007E2A7E">
              <w:rPr>
                <w:bCs/>
              </w:rPr>
              <w:t>3.</w:t>
            </w:r>
          </w:p>
        </w:tc>
        <w:tc>
          <w:tcPr>
            <w:tcW w:w="4679" w:type="dxa"/>
          </w:tcPr>
          <w:p w14:paraId="456BF294" w14:textId="77777777" w:rsidR="00BB1FE2" w:rsidRPr="007E2A7E" w:rsidRDefault="00BB1FE2" w:rsidP="00BB1FE2">
            <w:pPr>
              <w:autoSpaceDE w:val="0"/>
              <w:autoSpaceDN w:val="0"/>
              <w:adjustRightInd w:val="0"/>
              <w:jc w:val="both"/>
              <w:rPr>
                <w:bCs/>
              </w:rPr>
            </w:pPr>
            <w:r w:rsidRPr="007E2A7E">
              <w:rPr>
                <w:bCs/>
              </w:rPr>
              <w:t>Период реализации программы</w:t>
            </w:r>
          </w:p>
        </w:tc>
        <w:tc>
          <w:tcPr>
            <w:tcW w:w="5103" w:type="dxa"/>
            <w:vAlign w:val="center"/>
          </w:tcPr>
          <w:p w14:paraId="594601B7" w14:textId="77777777" w:rsidR="00BB1FE2" w:rsidRPr="007E2A7E" w:rsidRDefault="00BB1FE2" w:rsidP="00BB1FE2">
            <w:pPr>
              <w:autoSpaceDE w:val="0"/>
              <w:autoSpaceDN w:val="0"/>
              <w:adjustRightInd w:val="0"/>
              <w:rPr>
                <w:bCs/>
              </w:rPr>
            </w:pPr>
            <w:r w:rsidRPr="007E2A7E">
              <w:rPr>
                <w:bCs/>
              </w:rPr>
              <w:t>2024 год</w:t>
            </w:r>
          </w:p>
        </w:tc>
      </w:tr>
    </w:tbl>
    <w:p w14:paraId="77E69D10" w14:textId="77777777" w:rsidR="00BB1FE2" w:rsidRPr="007E2A7E" w:rsidRDefault="00BB1FE2" w:rsidP="00BB1FE2">
      <w:pPr>
        <w:autoSpaceDE w:val="0"/>
        <w:autoSpaceDN w:val="0"/>
        <w:adjustRightInd w:val="0"/>
        <w:ind w:firstLine="540"/>
        <w:jc w:val="center"/>
        <w:rPr>
          <w:color w:val="FF0000"/>
        </w:rPr>
      </w:pPr>
    </w:p>
    <w:p w14:paraId="65246738" w14:textId="77777777" w:rsidR="00BB1FE2" w:rsidRPr="007E2A7E" w:rsidRDefault="00BB1FE2" w:rsidP="00BB1FE2">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867"/>
        <w:gridCol w:w="1276"/>
        <w:gridCol w:w="1276"/>
        <w:gridCol w:w="1134"/>
        <w:gridCol w:w="1276"/>
      </w:tblGrid>
      <w:tr w:rsidR="00BB1FE2" w:rsidRPr="007E2A7E" w14:paraId="576B54CE" w14:textId="77777777" w:rsidTr="00BB1FE2">
        <w:trPr>
          <w:trHeight w:val="506"/>
        </w:trPr>
        <w:tc>
          <w:tcPr>
            <w:tcW w:w="520" w:type="dxa"/>
            <w:vMerge w:val="restart"/>
            <w:vAlign w:val="center"/>
          </w:tcPr>
          <w:p w14:paraId="4098CBA6" w14:textId="77777777" w:rsidR="00BB1FE2" w:rsidRPr="007E2A7E" w:rsidRDefault="00BB1FE2" w:rsidP="00BB1FE2">
            <w:pPr>
              <w:autoSpaceDE w:val="0"/>
              <w:autoSpaceDN w:val="0"/>
              <w:adjustRightInd w:val="0"/>
              <w:jc w:val="center"/>
            </w:pPr>
            <w:r w:rsidRPr="007E2A7E">
              <w:lastRenderedPageBreak/>
              <w:t>№ п/п</w:t>
            </w:r>
          </w:p>
        </w:tc>
        <w:tc>
          <w:tcPr>
            <w:tcW w:w="4867" w:type="dxa"/>
            <w:vMerge w:val="restart"/>
            <w:vAlign w:val="center"/>
          </w:tcPr>
          <w:p w14:paraId="40C98642" w14:textId="77777777" w:rsidR="00BB1FE2" w:rsidRPr="007E2A7E" w:rsidRDefault="00BB1FE2" w:rsidP="00BB1FE2">
            <w:pPr>
              <w:autoSpaceDE w:val="0"/>
              <w:autoSpaceDN w:val="0"/>
              <w:adjustRightInd w:val="0"/>
              <w:jc w:val="center"/>
            </w:pPr>
            <w:r w:rsidRPr="007E2A7E">
              <w:t>Показатели производственной программы</w:t>
            </w:r>
          </w:p>
        </w:tc>
        <w:tc>
          <w:tcPr>
            <w:tcW w:w="1276" w:type="dxa"/>
            <w:vMerge w:val="restart"/>
            <w:vAlign w:val="center"/>
          </w:tcPr>
          <w:p w14:paraId="0E305B7C" w14:textId="77777777" w:rsidR="00BB1FE2" w:rsidRPr="007E2A7E" w:rsidRDefault="00BB1FE2" w:rsidP="00BB1FE2">
            <w:pPr>
              <w:autoSpaceDE w:val="0"/>
              <w:autoSpaceDN w:val="0"/>
              <w:adjustRightInd w:val="0"/>
              <w:ind w:left="-108" w:right="-108"/>
              <w:jc w:val="center"/>
            </w:pPr>
            <w:r w:rsidRPr="007E2A7E">
              <w:t>Ед. изм.</w:t>
            </w:r>
          </w:p>
        </w:tc>
        <w:tc>
          <w:tcPr>
            <w:tcW w:w="3686" w:type="dxa"/>
            <w:gridSpan w:val="3"/>
            <w:vAlign w:val="center"/>
          </w:tcPr>
          <w:p w14:paraId="70325ECA" w14:textId="77777777" w:rsidR="00BB1FE2" w:rsidRPr="007E2A7E" w:rsidRDefault="00BB1FE2" w:rsidP="00BB1FE2">
            <w:pPr>
              <w:autoSpaceDE w:val="0"/>
              <w:autoSpaceDN w:val="0"/>
              <w:adjustRightInd w:val="0"/>
              <w:jc w:val="center"/>
            </w:pPr>
            <w:r w:rsidRPr="007E2A7E">
              <w:t>План на 2024 год</w:t>
            </w:r>
          </w:p>
        </w:tc>
      </w:tr>
      <w:tr w:rsidR="00BB1FE2" w:rsidRPr="007E2A7E" w14:paraId="556AB264" w14:textId="77777777" w:rsidTr="00BB1FE2">
        <w:trPr>
          <w:trHeight w:val="269"/>
        </w:trPr>
        <w:tc>
          <w:tcPr>
            <w:tcW w:w="520" w:type="dxa"/>
            <w:vMerge/>
            <w:vAlign w:val="center"/>
          </w:tcPr>
          <w:p w14:paraId="4BA1528E" w14:textId="77777777" w:rsidR="00BB1FE2" w:rsidRPr="007E2A7E" w:rsidRDefault="00BB1FE2" w:rsidP="00BB1FE2">
            <w:pPr>
              <w:autoSpaceDE w:val="0"/>
              <w:autoSpaceDN w:val="0"/>
              <w:adjustRightInd w:val="0"/>
              <w:jc w:val="center"/>
            </w:pPr>
          </w:p>
        </w:tc>
        <w:tc>
          <w:tcPr>
            <w:tcW w:w="4867" w:type="dxa"/>
            <w:vMerge/>
            <w:vAlign w:val="center"/>
          </w:tcPr>
          <w:p w14:paraId="06E8E4C3" w14:textId="77777777" w:rsidR="00BB1FE2" w:rsidRPr="007E2A7E" w:rsidRDefault="00BB1FE2" w:rsidP="00BB1FE2">
            <w:pPr>
              <w:autoSpaceDE w:val="0"/>
              <w:autoSpaceDN w:val="0"/>
              <w:adjustRightInd w:val="0"/>
              <w:jc w:val="center"/>
            </w:pPr>
          </w:p>
        </w:tc>
        <w:tc>
          <w:tcPr>
            <w:tcW w:w="1276" w:type="dxa"/>
            <w:vMerge/>
            <w:vAlign w:val="center"/>
          </w:tcPr>
          <w:p w14:paraId="2F9CB1C8" w14:textId="77777777" w:rsidR="00BB1FE2" w:rsidRPr="007E2A7E" w:rsidRDefault="00BB1FE2" w:rsidP="00BB1FE2">
            <w:pPr>
              <w:autoSpaceDE w:val="0"/>
              <w:autoSpaceDN w:val="0"/>
              <w:adjustRightInd w:val="0"/>
              <w:jc w:val="center"/>
            </w:pPr>
          </w:p>
        </w:tc>
        <w:tc>
          <w:tcPr>
            <w:tcW w:w="1276" w:type="dxa"/>
            <w:vAlign w:val="center"/>
          </w:tcPr>
          <w:p w14:paraId="295D0E30" w14:textId="77777777" w:rsidR="00BB1FE2" w:rsidRPr="007E2A7E" w:rsidRDefault="00BB1FE2" w:rsidP="00BB1FE2">
            <w:pPr>
              <w:autoSpaceDE w:val="0"/>
              <w:autoSpaceDN w:val="0"/>
              <w:adjustRightInd w:val="0"/>
              <w:jc w:val="center"/>
            </w:pPr>
            <w:r w:rsidRPr="007E2A7E">
              <w:t>Год</w:t>
            </w:r>
          </w:p>
        </w:tc>
        <w:tc>
          <w:tcPr>
            <w:tcW w:w="1134" w:type="dxa"/>
            <w:vAlign w:val="center"/>
          </w:tcPr>
          <w:p w14:paraId="71F61AAE" w14:textId="77777777" w:rsidR="00BB1FE2" w:rsidRPr="007E2A7E" w:rsidRDefault="00BB1FE2" w:rsidP="00BB1FE2">
            <w:pPr>
              <w:autoSpaceDE w:val="0"/>
              <w:autoSpaceDN w:val="0"/>
              <w:adjustRightInd w:val="0"/>
              <w:jc w:val="center"/>
            </w:pPr>
            <w:r w:rsidRPr="007E2A7E">
              <w:t>1 пол.</w:t>
            </w:r>
          </w:p>
        </w:tc>
        <w:tc>
          <w:tcPr>
            <w:tcW w:w="1276" w:type="dxa"/>
            <w:vAlign w:val="center"/>
          </w:tcPr>
          <w:p w14:paraId="096A7DD9" w14:textId="77777777" w:rsidR="00BB1FE2" w:rsidRPr="007E2A7E" w:rsidRDefault="00BB1FE2" w:rsidP="00BB1FE2">
            <w:pPr>
              <w:autoSpaceDE w:val="0"/>
              <w:autoSpaceDN w:val="0"/>
              <w:adjustRightInd w:val="0"/>
              <w:jc w:val="center"/>
            </w:pPr>
            <w:r w:rsidRPr="007E2A7E">
              <w:t>2 пол.</w:t>
            </w:r>
          </w:p>
        </w:tc>
      </w:tr>
      <w:tr w:rsidR="00BB1FE2" w:rsidRPr="007E2A7E" w14:paraId="728DA3B8" w14:textId="77777777" w:rsidTr="00BB1FE2">
        <w:trPr>
          <w:trHeight w:val="347"/>
        </w:trPr>
        <w:tc>
          <w:tcPr>
            <w:tcW w:w="520" w:type="dxa"/>
            <w:vMerge w:val="restart"/>
            <w:vAlign w:val="center"/>
          </w:tcPr>
          <w:p w14:paraId="794A87E2" w14:textId="77777777" w:rsidR="00BB1FE2" w:rsidRPr="007E2A7E" w:rsidRDefault="00BB1FE2" w:rsidP="00BB1FE2">
            <w:pPr>
              <w:autoSpaceDE w:val="0"/>
              <w:autoSpaceDN w:val="0"/>
              <w:adjustRightInd w:val="0"/>
              <w:jc w:val="center"/>
            </w:pPr>
            <w:r w:rsidRPr="007E2A7E">
              <w:t>1</w:t>
            </w:r>
          </w:p>
        </w:tc>
        <w:tc>
          <w:tcPr>
            <w:tcW w:w="4867" w:type="dxa"/>
            <w:vMerge w:val="restart"/>
            <w:vAlign w:val="center"/>
          </w:tcPr>
          <w:p w14:paraId="3B4BD5F9" w14:textId="77777777" w:rsidR="00BB1FE2" w:rsidRPr="007E2A7E" w:rsidRDefault="00BB1FE2" w:rsidP="00BB1FE2">
            <w:pPr>
              <w:autoSpaceDE w:val="0"/>
              <w:autoSpaceDN w:val="0"/>
              <w:adjustRightInd w:val="0"/>
            </w:pPr>
            <w:r w:rsidRPr="007E2A7E">
              <w:t>Подано (реализовано потребителям) горячей воды, всего, в том числе:</w:t>
            </w:r>
          </w:p>
        </w:tc>
        <w:tc>
          <w:tcPr>
            <w:tcW w:w="1276" w:type="dxa"/>
            <w:vAlign w:val="center"/>
          </w:tcPr>
          <w:p w14:paraId="675C8872" w14:textId="77777777" w:rsidR="00BB1FE2" w:rsidRPr="007E2A7E" w:rsidRDefault="00BB1FE2" w:rsidP="00BB1FE2">
            <w:pPr>
              <w:autoSpaceDE w:val="0"/>
              <w:autoSpaceDN w:val="0"/>
              <w:adjustRightInd w:val="0"/>
              <w:jc w:val="center"/>
            </w:pPr>
            <w:r w:rsidRPr="007E2A7E">
              <w:t>куб. м</w:t>
            </w:r>
          </w:p>
        </w:tc>
        <w:tc>
          <w:tcPr>
            <w:tcW w:w="1276" w:type="dxa"/>
            <w:vAlign w:val="center"/>
          </w:tcPr>
          <w:p w14:paraId="63EB7932" w14:textId="77777777" w:rsidR="00BB1FE2" w:rsidRPr="007E2A7E" w:rsidRDefault="00BB1FE2" w:rsidP="00BB1FE2">
            <w:pPr>
              <w:autoSpaceDE w:val="0"/>
              <w:autoSpaceDN w:val="0"/>
              <w:adjustRightInd w:val="0"/>
              <w:jc w:val="center"/>
              <w:rPr>
                <w:bCs/>
              </w:rPr>
            </w:pPr>
            <w:r w:rsidRPr="007E2A7E">
              <w:rPr>
                <w:bCs/>
              </w:rPr>
              <w:t>6 298,24</w:t>
            </w:r>
          </w:p>
        </w:tc>
        <w:tc>
          <w:tcPr>
            <w:tcW w:w="1134" w:type="dxa"/>
            <w:vAlign w:val="center"/>
          </w:tcPr>
          <w:p w14:paraId="5B954FB3" w14:textId="77777777" w:rsidR="00BB1FE2" w:rsidRPr="007E2A7E" w:rsidRDefault="00BB1FE2" w:rsidP="00BB1FE2">
            <w:pPr>
              <w:jc w:val="center"/>
            </w:pPr>
            <w:r w:rsidRPr="007E2A7E">
              <w:t>3 583,46</w:t>
            </w:r>
          </w:p>
        </w:tc>
        <w:tc>
          <w:tcPr>
            <w:tcW w:w="1276" w:type="dxa"/>
            <w:vAlign w:val="center"/>
          </w:tcPr>
          <w:p w14:paraId="0A1F6C62" w14:textId="77777777" w:rsidR="00BB1FE2" w:rsidRPr="007E2A7E" w:rsidRDefault="00BB1FE2" w:rsidP="00BB1FE2">
            <w:pPr>
              <w:jc w:val="center"/>
            </w:pPr>
            <w:r w:rsidRPr="007E2A7E">
              <w:t>2 714,78</w:t>
            </w:r>
          </w:p>
        </w:tc>
      </w:tr>
      <w:tr w:rsidR="00BB1FE2" w:rsidRPr="007E2A7E" w14:paraId="5F714747" w14:textId="77777777" w:rsidTr="00BB1FE2">
        <w:tc>
          <w:tcPr>
            <w:tcW w:w="520" w:type="dxa"/>
            <w:vMerge/>
            <w:vAlign w:val="center"/>
          </w:tcPr>
          <w:p w14:paraId="3ECECBEB" w14:textId="77777777" w:rsidR="00BB1FE2" w:rsidRPr="007E2A7E" w:rsidRDefault="00BB1FE2" w:rsidP="00BB1FE2">
            <w:pPr>
              <w:autoSpaceDE w:val="0"/>
              <w:autoSpaceDN w:val="0"/>
              <w:adjustRightInd w:val="0"/>
              <w:jc w:val="center"/>
            </w:pPr>
          </w:p>
        </w:tc>
        <w:tc>
          <w:tcPr>
            <w:tcW w:w="4867" w:type="dxa"/>
            <w:vMerge/>
            <w:vAlign w:val="center"/>
          </w:tcPr>
          <w:p w14:paraId="1E71DCCD" w14:textId="77777777" w:rsidR="00BB1FE2" w:rsidRPr="007E2A7E" w:rsidRDefault="00BB1FE2" w:rsidP="00BB1FE2">
            <w:pPr>
              <w:autoSpaceDE w:val="0"/>
              <w:autoSpaceDN w:val="0"/>
              <w:adjustRightInd w:val="0"/>
            </w:pPr>
          </w:p>
        </w:tc>
        <w:tc>
          <w:tcPr>
            <w:tcW w:w="1276" w:type="dxa"/>
            <w:vAlign w:val="center"/>
          </w:tcPr>
          <w:p w14:paraId="11306391"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086862E8" w14:textId="77777777" w:rsidR="00BB1FE2" w:rsidRPr="007E2A7E" w:rsidRDefault="00BB1FE2" w:rsidP="00BB1FE2">
            <w:pPr>
              <w:autoSpaceDE w:val="0"/>
              <w:autoSpaceDN w:val="0"/>
              <w:adjustRightInd w:val="0"/>
              <w:jc w:val="center"/>
              <w:rPr>
                <w:bCs/>
              </w:rPr>
            </w:pPr>
            <w:r w:rsidRPr="007E2A7E">
              <w:rPr>
                <w:bCs/>
              </w:rPr>
              <w:t>985,38</w:t>
            </w:r>
          </w:p>
        </w:tc>
        <w:tc>
          <w:tcPr>
            <w:tcW w:w="1134" w:type="dxa"/>
            <w:vAlign w:val="center"/>
          </w:tcPr>
          <w:p w14:paraId="27A71EB9" w14:textId="77777777" w:rsidR="00BB1FE2" w:rsidRPr="007E2A7E" w:rsidRDefault="00BB1FE2" w:rsidP="00BB1FE2">
            <w:pPr>
              <w:jc w:val="center"/>
            </w:pPr>
            <w:r w:rsidRPr="007E2A7E">
              <w:t>538,04</w:t>
            </w:r>
          </w:p>
        </w:tc>
        <w:tc>
          <w:tcPr>
            <w:tcW w:w="1276" w:type="dxa"/>
            <w:vAlign w:val="center"/>
          </w:tcPr>
          <w:p w14:paraId="51525AC6" w14:textId="77777777" w:rsidR="00BB1FE2" w:rsidRPr="007E2A7E" w:rsidRDefault="00BB1FE2" w:rsidP="00BB1FE2">
            <w:pPr>
              <w:jc w:val="center"/>
            </w:pPr>
            <w:r w:rsidRPr="007E2A7E">
              <w:t>447,34</w:t>
            </w:r>
          </w:p>
        </w:tc>
      </w:tr>
      <w:tr w:rsidR="00BB1FE2" w:rsidRPr="007E2A7E" w14:paraId="42E8AEDA" w14:textId="77777777" w:rsidTr="00BB1FE2">
        <w:trPr>
          <w:trHeight w:val="429"/>
        </w:trPr>
        <w:tc>
          <w:tcPr>
            <w:tcW w:w="520" w:type="dxa"/>
            <w:vMerge w:val="restart"/>
            <w:vAlign w:val="center"/>
          </w:tcPr>
          <w:p w14:paraId="17C85778" w14:textId="77777777" w:rsidR="00BB1FE2" w:rsidRPr="007E2A7E" w:rsidRDefault="00BB1FE2" w:rsidP="00BB1FE2">
            <w:pPr>
              <w:autoSpaceDE w:val="0"/>
              <w:autoSpaceDN w:val="0"/>
              <w:adjustRightInd w:val="0"/>
              <w:jc w:val="center"/>
            </w:pPr>
            <w:r w:rsidRPr="007E2A7E">
              <w:t>1.1</w:t>
            </w:r>
          </w:p>
        </w:tc>
        <w:tc>
          <w:tcPr>
            <w:tcW w:w="4867" w:type="dxa"/>
            <w:vMerge w:val="restart"/>
            <w:vAlign w:val="center"/>
          </w:tcPr>
          <w:p w14:paraId="7BD066EA" w14:textId="77777777" w:rsidR="00BB1FE2" w:rsidRPr="007E2A7E" w:rsidRDefault="00BB1FE2" w:rsidP="00BB1FE2">
            <w:pPr>
              <w:autoSpaceDE w:val="0"/>
              <w:autoSpaceDN w:val="0"/>
              <w:adjustRightInd w:val="0"/>
              <w:ind w:left="153"/>
            </w:pPr>
            <w:r w:rsidRPr="007E2A7E">
              <w:t>Населению (управляющие организации, ТСЖ, ТСН, непосредственно граждане)</w:t>
            </w:r>
          </w:p>
        </w:tc>
        <w:tc>
          <w:tcPr>
            <w:tcW w:w="1276" w:type="dxa"/>
            <w:vAlign w:val="center"/>
          </w:tcPr>
          <w:p w14:paraId="0509146D" w14:textId="77777777" w:rsidR="00BB1FE2" w:rsidRPr="007E2A7E" w:rsidRDefault="00BB1FE2" w:rsidP="00BB1FE2">
            <w:pPr>
              <w:jc w:val="center"/>
            </w:pPr>
            <w:r w:rsidRPr="007E2A7E">
              <w:t>куб. м</w:t>
            </w:r>
          </w:p>
        </w:tc>
        <w:tc>
          <w:tcPr>
            <w:tcW w:w="1276" w:type="dxa"/>
            <w:vAlign w:val="center"/>
          </w:tcPr>
          <w:p w14:paraId="48613EFD" w14:textId="77777777" w:rsidR="00BB1FE2" w:rsidRPr="007E2A7E" w:rsidRDefault="00BB1FE2" w:rsidP="00BB1FE2">
            <w:pPr>
              <w:jc w:val="center"/>
            </w:pPr>
            <w:r w:rsidRPr="007E2A7E">
              <w:t>-</w:t>
            </w:r>
          </w:p>
        </w:tc>
        <w:tc>
          <w:tcPr>
            <w:tcW w:w="1134" w:type="dxa"/>
            <w:vAlign w:val="center"/>
          </w:tcPr>
          <w:p w14:paraId="55BA3BE3" w14:textId="77777777" w:rsidR="00BB1FE2" w:rsidRPr="007E2A7E" w:rsidRDefault="00BB1FE2" w:rsidP="00BB1FE2">
            <w:pPr>
              <w:jc w:val="center"/>
              <w:rPr>
                <w:b/>
              </w:rPr>
            </w:pPr>
            <w:r w:rsidRPr="007E2A7E">
              <w:rPr>
                <w:b/>
              </w:rPr>
              <w:t>-</w:t>
            </w:r>
          </w:p>
        </w:tc>
        <w:tc>
          <w:tcPr>
            <w:tcW w:w="1276" w:type="dxa"/>
            <w:vAlign w:val="center"/>
          </w:tcPr>
          <w:p w14:paraId="64985458" w14:textId="77777777" w:rsidR="00BB1FE2" w:rsidRPr="007E2A7E" w:rsidRDefault="00BB1FE2" w:rsidP="00BB1FE2">
            <w:pPr>
              <w:jc w:val="center"/>
            </w:pPr>
            <w:r w:rsidRPr="007E2A7E">
              <w:t>-</w:t>
            </w:r>
          </w:p>
        </w:tc>
      </w:tr>
      <w:tr w:rsidR="00BB1FE2" w:rsidRPr="007E2A7E" w14:paraId="04894238" w14:textId="77777777" w:rsidTr="00BB1FE2">
        <w:tc>
          <w:tcPr>
            <w:tcW w:w="520" w:type="dxa"/>
            <w:vMerge/>
            <w:vAlign w:val="center"/>
          </w:tcPr>
          <w:p w14:paraId="7388B6D6" w14:textId="77777777" w:rsidR="00BB1FE2" w:rsidRPr="007E2A7E" w:rsidRDefault="00BB1FE2" w:rsidP="00BB1FE2">
            <w:pPr>
              <w:autoSpaceDE w:val="0"/>
              <w:autoSpaceDN w:val="0"/>
              <w:adjustRightInd w:val="0"/>
              <w:jc w:val="center"/>
            </w:pPr>
          </w:p>
        </w:tc>
        <w:tc>
          <w:tcPr>
            <w:tcW w:w="4867" w:type="dxa"/>
            <w:vMerge/>
            <w:vAlign w:val="center"/>
          </w:tcPr>
          <w:p w14:paraId="5EDB212F" w14:textId="77777777" w:rsidR="00BB1FE2" w:rsidRPr="007E2A7E" w:rsidRDefault="00BB1FE2" w:rsidP="00BB1FE2">
            <w:pPr>
              <w:autoSpaceDE w:val="0"/>
              <w:autoSpaceDN w:val="0"/>
              <w:adjustRightInd w:val="0"/>
              <w:ind w:left="153"/>
            </w:pPr>
          </w:p>
        </w:tc>
        <w:tc>
          <w:tcPr>
            <w:tcW w:w="1276" w:type="dxa"/>
            <w:vAlign w:val="center"/>
          </w:tcPr>
          <w:p w14:paraId="1794E237"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45B71F2A" w14:textId="77777777" w:rsidR="00BB1FE2" w:rsidRPr="007E2A7E" w:rsidRDefault="00BB1FE2" w:rsidP="00BB1FE2">
            <w:pPr>
              <w:jc w:val="center"/>
            </w:pPr>
            <w:r w:rsidRPr="007E2A7E">
              <w:t>-</w:t>
            </w:r>
          </w:p>
        </w:tc>
        <w:tc>
          <w:tcPr>
            <w:tcW w:w="1134" w:type="dxa"/>
            <w:vAlign w:val="center"/>
          </w:tcPr>
          <w:p w14:paraId="1D33572A" w14:textId="77777777" w:rsidR="00BB1FE2" w:rsidRPr="007E2A7E" w:rsidRDefault="00BB1FE2" w:rsidP="00BB1FE2">
            <w:pPr>
              <w:jc w:val="center"/>
              <w:rPr>
                <w:b/>
              </w:rPr>
            </w:pPr>
            <w:r w:rsidRPr="007E2A7E">
              <w:rPr>
                <w:b/>
              </w:rPr>
              <w:t>-</w:t>
            </w:r>
          </w:p>
        </w:tc>
        <w:tc>
          <w:tcPr>
            <w:tcW w:w="1276" w:type="dxa"/>
            <w:vAlign w:val="center"/>
          </w:tcPr>
          <w:p w14:paraId="55A3B5FB" w14:textId="77777777" w:rsidR="00BB1FE2" w:rsidRPr="007E2A7E" w:rsidRDefault="00BB1FE2" w:rsidP="00BB1FE2">
            <w:pPr>
              <w:jc w:val="center"/>
            </w:pPr>
            <w:r w:rsidRPr="007E2A7E">
              <w:t>-</w:t>
            </w:r>
          </w:p>
        </w:tc>
      </w:tr>
      <w:tr w:rsidR="00BB1FE2" w:rsidRPr="007E2A7E" w14:paraId="6ACF7D70" w14:textId="77777777" w:rsidTr="00BB1FE2">
        <w:tc>
          <w:tcPr>
            <w:tcW w:w="520" w:type="dxa"/>
            <w:vMerge w:val="restart"/>
            <w:vAlign w:val="center"/>
          </w:tcPr>
          <w:p w14:paraId="20BDFE44" w14:textId="77777777" w:rsidR="00BB1FE2" w:rsidRPr="007E2A7E" w:rsidRDefault="00BB1FE2" w:rsidP="00BB1FE2">
            <w:pPr>
              <w:autoSpaceDE w:val="0"/>
              <w:autoSpaceDN w:val="0"/>
              <w:adjustRightInd w:val="0"/>
              <w:jc w:val="center"/>
            </w:pPr>
            <w:r w:rsidRPr="007E2A7E">
              <w:t>1.2</w:t>
            </w:r>
          </w:p>
        </w:tc>
        <w:tc>
          <w:tcPr>
            <w:tcW w:w="4867" w:type="dxa"/>
            <w:vMerge w:val="restart"/>
            <w:vAlign w:val="center"/>
          </w:tcPr>
          <w:p w14:paraId="33D038B7" w14:textId="77777777" w:rsidR="00BB1FE2" w:rsidRPr="007E2A7E" w:rsidRDefault="00BB1FE2" w:rsidP="00BB1FE2">
            <w:pPr>
              <w:autoSpaceDE w:val="0"/>
              <w:autoSpaceDN w:val="0"/>
              <w:adjustRightInd w:val="0"/>
              <w:ind w:left="153"/>
            </w:pPr>
            <w:r w:rsidRPr="007E2A7E">
              <w:t>Бюджетным потребителям</w:t>
            </w:r>
          </w:p>
        </w:tc>
        <w:tc>
          <w:tcPr>
            <w:tcW w:w="1276" w:type="dxa"/>
            <w:vAlign w:val="center"/>
          </w:tcPr>
          <w:p w14:paraId="561C9F4B" w14:textId="77777777" w:rsidR="00BB1FE2" w:rsidRPr="007E2A7E" w:rsidRDefault="00BB1FE2" w:rsidP="00BB1FE2">
            <w:pPr>
              <w:jc w:val="center"/>
            </w:pPr>
            <w:r w:rsidRPr="007E2A7E">
              <w:t>куб. м</w:t>
            </w:r>
          </w:p>
        </w:tc>
        <w:tc>
          <w:tcPr>
            <w:tcW w:w="1276" w:type="dxa"/>
            <w:vAlign w:val="center"/>
          </w:tcPr>
          <w:p w14:paraId="2317DFC8" w14:textId="77777777" w:rsidR="00BB1FE2" w:rsidRPr="007E2A7E" w:rsidRDefault="00BB1FE2" w:rsidP="00BB1FE2">
            <w:pPr>
              <w:jc w:val="center"/>
            </w:pPr>
            <w:r w:rsidRPr="007E2A7E">
              <w:t>-</w:t>
            </w:r>
          </w:p>
        </w:tc>
        <w:tc>
          <w:tcPr>
            <w:tcW w:w="1134" w:type="dxa"/>
            <w:vAlign w:val="center"/>
          </w:tcPr>
          <w:p w14:paraId="65F0C5D5" w14:textId="77777777" w:rsidR="00BB1FE2" w:rsidRPr="007E2A7E" w:rsidRDefault="00BB1FE2" w:rsidP="00BB1FE2">
            <w:pPr>
              <w:jc w:val="center"/>
              <w:rPr>
                <w:b/>
              </w:rPr>
            </w:pPr>
            <w:r w:rsidRPr="007E2A7E">
              <w:rPr>
                <w:b/>
              </w:rPr>
              <w:t>-</w:t>
            </w:r>
          </w:p>
        </w:tc>
        <w:tc>
          <w:tcPr>
            <w:tcW w:w="1276" w:type="dxa"/>
            <w:vAlign w:val="center"/>
          </w:tcPr>
          <w:p w14:paraId="60E275D6" w14:textId="77777777" w:rsidR="00BB1FE2" w:rsidRPr="007E2A7E" w:rsidRDefault="00BB1FE2" w:rsidP="00BB1FE2">
            <w:pPr>
              <w:jc w:val="center"/>
            </w:pPr>
            <w:r w:rsidRPr="007E2A7E">
              <w:t>-</w:t>
            </w:r>
          </w:p>
        </w:tc>
      </w:tr>
      <w:tr w:rsidR="00BB1FE2" w:rsidRPr="007E2A7E" w14:paraId="08234F3D" w14:textId="77777777" w:rsidTr="00BB1FE2">
        <w:tc>
          <w:tcPr>
            <w:tcW w:w="520" w:type="dxa"/>
            <w:vMerge/>
            <w:vAlign w:val="center"/>
          </w:tcPr>
          <w:p w14:paraId="350C24B4" w14:textId="77777777" w:rsidR="00BB1FE2" w:rsidRPr="007E2A7E" w:rsidRDefault="00BB1FE2" w:rsidP="00BB1FE2">
            <w:pPr>
              <w:autoSpaceDE w:val="0"/>
              <w:autoSpaceDN w:val="0"/>
              <w:adjustRightInd w:val="0"/>
              <w:jc w:val="center"/>
            </w:pPr>
          </w:p>
        </w:tc>
        <w:tc>
          <w:tcPr>
            <w:tcW w:w="4867" w:type="dxa"/>
            <w:vMerge/>
            <w:vAlign w:val="center"/>
          </w:tcPr>
          <w:p w14:paraId="2DE8E056" w14:textId="77777777" w:rsidR="00BB1FE2" w:rsidRPr="007E2A7E" w:rsidRDefault="00BB1FE2" w:rsidP="00BB1FE2">
            <w:pPr>
              <w:autoSpaceDE w:val="0"/>
              <w:autoSpaceDN w:val="0"/>
              <w:adjustRightInd w:val="0"/>
              <w:ind w:left="153"/>
            </w:pPr>
          </w:p>
        </w:tc>
        <w:tc>
          <w:tcPr>
            <w:tcW w:w="1276" w:type="dxa"/>
            <w:vAlign w:val="center"/>
          </w:tcPr>
          <w:p w14:paraId="59F32001"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5F1F9B41" w14:textId="77777777" w:rsidR="00BB1FE2" w:rsidRPr="007E2A7E" w:rsidRDefault="00BB1FE2" w:rsidP="00BB1FE2">
            <w:pPr>
              <w:jc w:val="center"/>
            </w:pPr>
            <w:r w:rsidRPr="007E2A7E">
              <w:t>-</w:t>
            </w:r>
          </w:p>
        </w:tc>
        <w:tc>
          <w:tcPr>
            <w:tcW w:w="1134" w:type="dxa"/>
            <w:vAlign w:val="center"/>
          </w:tcPr>
          <w:p w14:paraId="5A940519" w14:textId="77777777" w:rsidR="00BB1FE2" w:rsidRPr="007E2A7E" w:rsidRDefault="00BB1FE2" w:rsidP="00BB1FE2">
            <w:pPr>
              <w:jc w:val="center"/>
              <w:rPr>
                <w:b/>
              </w:rPr>
            </w:pPr>
            <w:r w:rsidRPr="007E2A7E">
              <w:rPr>
                <w:b/>
              </w:rPr>
              <w:t>-</w:t>
            </w:r>
          </w:p>
        </w:tc>
        <w:tc>
          <w:tcPr>
            <w:tcW w:w="1276" w:type="dxa"/>
            <w:vAlign w:val="center"/>
          </w:tcPr>
          <w:p w14:paraId="7B946CEA" w14:textId="77777777" w:rsidR="00BB1FE2" w:rsidRPr="007E2A7E" w:rsidRDefault="00BB1FE2" w:rsidP="00BB1FE2">
            <w:pPr>
              <w:jc w:val="center"/>
            </w:pPr>
            <w:r w:rsidRPr="007E2A7E">
              <w:t>-</w:t>
            </w:r>
          </w:p>
        </w:tc>
      </w:tr>
      <w:tr w:rsidR="00BB1FE2" w:rsidRPr="007E2A7E" w14:paraId="0B79EA12" w14:textId="77777777" w:rsidTr="00BB1FE2">
        <w:tc>
          <w:tcPr>
            <w:tcW w:w="520" w:type="dxa"/>
            <w:vMerge w:val="restart"/>
            <w:vAlign w:val="center"/>
          </w:tcPr>
          <w:p w14:paraId="4DA37EF2" w14:textId="77777777" w:rsidR="00BB1FE2" w:rsidRPr="007E2A7E" w:rsidRDefault="00BB1FE2" w:rsidP="00BB1FE2">
            <w:pPr>
              <w:autoSpaceDE w:val="0"/>
              <w:autoSpaceDN w:val="0"/>
              <w:adjustRightInd w:val="0"/>
              <w:jc w:val="center"/>
            </w:pPr>
            <w:r w:rsidRPr="007E2A7E">
              <w:t>1.3</w:t>
            </w:r>
          </w:p>
        </w:tc>
        <w:tc>
          <w:tcPr>
            <w:tcW w:w="4867" w:type="dxa"/>
            <w:vMerge w:val="restart"/>
            <w:vAlign w:val="center"/>
          </w:tcPr>
          <w:p w14:paraId="1449F511" w14:textId="77777777" w:rsidR="00BB1FE2" w:rsidRPr="007E2A7E" w:rsidRDefault="00BB1FE2" w:rsidP="00BB1FE2">
            <w:pPr>
              <w:autoSpaceDE w:val="0"/>
              <w:autoSpaceDN w:val="0"/>
              <w:adjustRightInd w:val="0"/>
              <w:ind w:left="153"/>
            </w:pPr>
            <w:r w:rsidRPr="007E2A7E">
              <w:t>Прочим потребителям</w:t>
            </w:r>
          </w:p>
        </w:tc>
        <w:tc>
          <w:tcPr>
            <w:tcW w:w="1276" w:type="dxa"/>
            <w:vAlign w:val="center"/>
          </w:tcPr>
          <w:p w14:paraId="744B36E8" w14:textId="77777777" w:rsidR="00BB1FE2" w:rsidRPr="007E2A7E" w:rsidRDefault="00BB1FE2" w:rsidP="00BB1FE2">
            <w:pPr>
              <w:jc w:val="center"/>
            </w:pPr>
            <w:r w:rsidRPr="007E2A7E">
              <w:t>куб. м</w:t>
            </w:r>
          </w:p>
        </w:tc>
        <w:tc>
          <w:tcPr>
            <w:tcW w:w="1276" w:type="dxa"/>
            <w:vAlign w:val="center"/>
          </w:tcPr>
          <w:p w14:paraId="04866928" w14:textId="77777777" w:rsidR="00BB1FE2" w:rsidRPr="007E2A7E" w:rsidRDefault="00BB1FE2" w:rsidP="00BB1FE2">
            <w:pPr>
              <w:jc w:val="center"/>
            </w:pPr>
            <w:r w:rsidRPr="007E2A7E">
              <w:t>-</w:t>
            </w:r>
          </w:p>
        </w:tc>
        <w:tc>
          <w:tcPr>
            <w:tcW w:w="1134" w:type="dxa"/>
            <w:vAlign w:val="center"/>
          </w:tcPr>
          <w:p w14:paraId="337CD536" w14:textId="77777777" w:rsidR="00BB1FE2" w:rsidRPr="007E2A7E" w:rsidRDefault="00BB1FE2" w:rsidP="00BB1FE2">
            <w:pPr>
              <w:jc w:val="center"/>
              <w:rPr>
                <w:b/>
              </w:rPr>
            </w:pPr>
            <w:r w:rsidRPr="007E2A7E">
              <w:rPr>
                <w:b/>
              </w:rPr>
              <w:t>-</w:t>
            </w:r>
          </w:p>
        </w:tc>
        <w:tc>
          <w:tcPr>
            <w:tcW w:w="1276" w:type="dxa"/>
            <w:vAlign w:val="center"/>
          </w:tcPr>
          <w:p w14:paraId="570C3C80" w14:textId="77777777" w:rsidR="00BB1FE2" w:rsidRPr="007E2A7E" w:rsidRDefault="00BB1FE2" w:rsidP="00BB1FE2">
            <w:pPr>
              <w:jc w:val="center"/>
            </w:pPr>
            <w:r w:rsidRPr="007E2A7E">
              <w:t>-</w:t>
            </w:r>
          </w:p>
        </w:tc>
      </w:tr>
      <w:tr w:rsidR="00BB1FE2" w:rsidRPr="007E2A7E" w14:paraId="05B7553F" w14:textId="77777777" w:rsidTr="00BB1FE2">
        <w:tc>
          <w:tcPr>
            <w:tcW w:w="520" w:type="dxa"/>
            <w:vMerge/>
            <w:vAlign w:val="center"/>
          </w:tcPr>
          <w:p w14:paraId="5F1579C5" w14:textId="77777777" w:rsidR="00BB1FE2" w:rsidRPr="007E2A7E" w:rsidRDefault="00BB1FE2" w:rsidP="00BB1FE2">
            <w:pPr>
              <w:autoSpaceDE w:val="0"/>
              <w:autoSpaceDN w:val="0"/>
              <w:adjustRightInd w:val="0"/>
              <w:jc w:val="center"/>
            </w:pPr>
          </w:p>
        </w:tc>
        <w:tc>
          <w:tcPr>
            <w:tcW w:w="4867" w:type="dxa"/>
            <w:vMerge/>
            <w:vAlign w:val="center"/>
          </w:tcPr>
          <w:p w14:paraId="55ED7479" w14:textId="77777777" w:rsidR="00BB1FE2" w:rsidRPr="007E2A7E" w:rsidRDefault="00BB1FE2" w:rsidP="00BB1FE2">
            <w:pPr>
              <w:autoSpaceDE w:val="0"/>
              <w:autoSpaceDN w:val="0"/>
              <w:adjustRightInd w:val="0"/>
              <w:ind w:left="153"/>
            </w:pPr>
          </w:p>
        </w:tc>
        <w:tc>
          <w:tcPr>
            <w:tcW w:w="1276" w:type="dxa"/>
            <w:vAlign w:val="center"/>
          </w:tcPr>
          <w:p w14:paraId="119A341B"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63CDA3BB" w14:textId="77777777" w:rsidR="00BB1FE2" w:rsidRPr="007E2A7E" w:rsidRDefault="00BB1FE2" w:rsidP="00BB1FE2">
            <w:pPr>
              <w:jc w:val="center"/>
            </w:pPr>
            <w:r w:rsidRPr="007E2A7E">
              <w:t>-</w:t>
            </w:r>
          </w:p>
        </w:tc>
        <w:tc>
          <w:tcPr>
            <w:tcW w:w="1134" w:type="dxa"/>
            <w:vAlign w:val="center"/>
          </w:tcPr>
          <w:p w14:paraId="630F386A" w14:textId="77777777" w:rsidR="00BB1FE2" w:rsidRPr="007E2A7E" w:rsidRDefault="00BB1FE2" w:rsidP="00BB1FE2">
            <w:pPr>
              <w:jc w:val="center"/>
              <w:rPr>
                <w:b/>
              </w:rPr>
            </w:pPr>
            <w:r w:rsidRPr="007E2A7E">
              <w:rPr>
                <w:b/>
              </w:rPr>
              <w:t>-</w:t>
            </w:r>
          </w:p>
        </w:tc>
        <w:tc>
          <w:tcPr>
            <w:tcW w:w="1276" w:type="dxa"/>
            <w:vAlign w:val="center"/>
          </w:tcPr>
          <w:p w14:paraId="59F42188" w14:textId="77777777" w:rsidR="00BB1FE2" w:rsidRPr="007E2A7E" w:rsidRDefault="00BB1FE2" w:rsidP="00BB1FE2">
            <w:pPr>
              <w:jc w:val="center"/>
            </w:pPr>
            <w:r w:rsidRPr="007E2A7E">
              <w:t>-</w:t>
            </w:r>
          </w:p>
        </w:tc>
      </w:tr>
      <w:tr w:rsidR="00BB1FE2" w:rsidRPr="007E2A7E" w14:paraId="0ED1F505" w14:textId="77777777" w:rsidTr="00BB1FE2">
        <w:trPr>
          <w:trHeight w:val="299"/>
        </w:trPr>
        <w:tc>
          <w:tcPr>
            <w:tcW w:w="520" w:type="dxa"/>
            <w:vMerge w:val="restart"/>
            <w:vAlign w:val="center"/>
          </w:tcPr>
          <w:p w14:paraId="654E0882" w14:textId="77777777" w:rsidR="00BB1FE2" w:rsidRPr="007E2A7E" w:rsidRDefault="00BB1FE2" w:rsidP="00BB1FE2">
            <w:pPr>
              <w:autoSpaceDE w:val="0"/>
              <w:autoSpaceDN w:val="0"/>
              <w:adjustRightInd w:val="0"/>
              <w:jc w:val="center"/>
            </w:pPr>
            <w:r w:rsidRPr="007E2A7E">
              <w:t>1.4</w:t>
            </w:r>
          </w:p>
        </w:tc>
        <w:tc>
          <w:tcPr>
            <w:tcW w:w="4867" w:type="dxa"/>
            <w:vMerge w:val="restart"/>
            <w:vAlign w:val="center"/>
          </w:tcPr>
          <w:p w14:paraId="7DA94D06" w14:textId="77777777" w:rsidR="00BB1FE2" w:rsidRPr="007E2A7E" w:rsidRDefault="00BB1FE2" w:rsidP="00BB1FE2">
            <w:pPr>
              <w:autoSpaceDE w:val="0"/>
              <w:autoSpaceDN w:val="0"/>
              <w:adjustRightInd w:val="0"/>
              <w:ind w:left="153"/>
            </w:pPr>
            <w:r w:rsidRPr="007E2A7E">
              <w:t>Другим организациям, осуществляющим горячее водоснабжение</w:t>
            </w:r>
          </w:p>
        </w:tc>
        <w:tc>
          <w:tcPr>
            <w:tcW w:w="1276" w:type="dxa"/>
            <w:vAlign w:val="center"/>
          </w:tcPr>
          <w:p w14:paraId="62FCCB4D" w14:textId="77777777" w:rsidR="00BB1FE2" w:rsidRPr="007E2A7E" w:rsidRDefault="00BB1FE2" w:rsidP="00BB1FE2">
            <w:pPr>
              <w:jc w:val="center"/>
            </w:pPr>
            <w:r w:rsidRPr="007E2A7E">
              <w:t>куб. м</w:t>
            </w:r>
          </w:p>
        </w:tc>
        <w:tc>
          <w:tcPr>
            <w:tcW w:w="1276" w:type="dxa"/>
            <w:vAlign w:val="center"/>
          </w:tcPr>
          <w:p w14:paraId="17102703" w14:textId="77777777" w:rsidR="00BB1FE2" w:rsidRPr="007E2A7E" w:rsidRDefault="00BB1FE2" w:rsidP="00BB1FE2">
            <w:pPr>
              <w:autoSpaceDE w:val="0"/>
              <w:autoSpaceDN w:val="0"/>
              <w:adjustRightInd w:val="0"/>
              <w:jc w:val="center"/>
              <w:rPr>
                <w:bCs/>
              </w:rPr>
            </w:pPr>
            <w:r w:rsidRPr="007E2A7E">
              <w:rPr>
                <w:bCs/>
              </w:rPr>
              <w:t>6 298,24</w:t>
            </w:r>
          </w:p>
        </w:tc>
        <w:tc>
          <w:tcPr>
            <w:tcW w:w="1134" w:type="dxa"/>
            <w:vAlign w:val="center"/>
          </w:tcPr>
          <w:p w14:paraId="61B54FFE" w14:textId="77777777" w:rsidR="00BB1FE2" w:rsidRPr="007E2A7E" w:rsidRDefault="00BB1FE2" w:rsidP="00BB1FE2">
            <w:pPr>
              <w:jc w:val="center"/>
            </w:pPr>
            <w:r w:rsidRPr="007E2A7E">
              <w:t>3 583,46</w:t>
            </w:r>
          </w:p>
        </w:tc>
        <w:tc>
          <w:tcPr>
            <w:tcW w:w="1276" w:type="dxa"/>
            <w:vAlign w:val="center"/>
          </w:tcPr>
          <w:p w14:paraId="03CA9C11" w14:textId="77777777" w:rsidR="00BB1FE2" w:rsidRPr="007E2A7E" w:rsidRDefault="00BB1FE2" w:rsidP="00BB1FE2">
            <w:pPr>
              <w:jc w:val="center"/>
            </w:pPr>
            <w:r w:rsidRPr="007E2A7E">
              <w:t>2 714,78</w:t>
            </w:r>
          </w:p>
        </w:tc>
      </w:tr>
      <w:tr w:rsidR="00BB1FE2" w:rsidRPr="007E2A7E" w14:paraId="12087A7F" w14:textId="77777777" w:rsidTr="00BB1FE2">
        <w:tc>
          <w:tcPr>
            <w:tcW w:w="520" w:type="dxa"/>
            <w:vMerge/>
            <w:vAlign w:val="center"/>
          </w:tcPr>
          <w:p w14:paraId="27B1872D" w14:textId="77777777" w:rsidR="00BB1FE2" w:rsidRPr="007E2A7E" w:rsidRDefault="00BB1FE2" w:rsidP="00BB1FE2">
            <w:pPr>
              <w:autoSpaceDE w:val="0"/>
              <w:autoSpaceDN w:val="0"/>
              <w:adjustRightInd w:val="0"/>
              <w:jc w:val="center"/>
            </w:pPr>
          </w:p>
        </w:tc>
        <w:tc>
          <w:tcPr>
            <w:tcW w:w="4867" w:type="dxa"/>
            <w:vMerge/>
            <w:vAlign w:val="center"/>
          </w:tcPr>
          <w:p w14:paraId="609B9253" w14:textId="77777777" w:rsidR="00BB1FE2" w:rsidRPr="007E2A7E" w:rsidRDefault="00BB1FE2" w:rsidP="00BB1FE2">
            <w:pPr>
              <w:autoSpaceDE w:val="0"/>
              <w:autoSpaceDN w:val="0"/>
              <w:adjustRightInd w:val="0"/>
              <w:ind w:left="153"/>
            </w:pPr>
          </w:p>
        </w:tc>
        <w:tc>
          <w:tcPr>
            <w:tcW w:w="1276" w:type="dxa"/>
            <w:vAlign w:val="center"/>
          </w:tcPr>
          <w:p w14:paraId="4B497735"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5C6F0C29" w14:textId="77777777" w:rsidR="00BB1FE2" w:rsidRPr="007E2A7E" w:rsidRDefault="00BB1FE2" w:rsidP="00BB1FE2">
            <w:pPr>
              <w:autoSpaceDE w:val="0"/>
              <w:autoSpaceDN w:val="0"/>
              <w:adjustRightInd w:val="0"/>
              <w:jc w:val="center"/>
              <w:rPr>
                <w:bCs/>
              </w:rPr>
            </w:pPr>
            <w:r w:rsidRPr="007E2A7E">
              <w:rPr>
                <w:bCs/>
              </w:rPr>
              <w:t>985,38</w:t>
            </w:r>
          </w:p>
        </w:tc>
        <w:tc>
          <w:tcPr>
            <w:tcW w:w="1134" w:type="dxa"/>
            <w:vAlign w:val="center"/>
          </w:tcPr>
          <w:p w14:paraId="2B326DEB" w14:textId="77777777" w:rsidR="00BB1FE2" w:rsidRPr="007E2A7E" w:rsidRDefault="00BB1FE2" w:rsidP="00BB1FE2">
            <w:pPr>
              <w:jc w:val="center"/>
            </w:pPr>
            <w:r w:rsidRPr="007E2A7E">
              <w:t>538,04</w:t>
            </w:r>
          </w:p>
        </w:tc>
        <w:tc>
          <w:tcPr>
            <w:tcW w:w="1276" w:type="dxa"/>
            <w:vAlign w:val="center"/>
          </w:tcPr>
          <w:p w14:paraId="48AF8EDC" w14:textId="77777777" w:rsidR="00BB1FE2" w:rsidRPr="007E2A7E" w:rsidRDefault="00BB1FE2" w:rsidP="00BB1FE2">
            <w:pPr>
              <w:jc w:val="center"/>
            </w:pPr>
            <w:r w:rsidRPr="007E2A7E">
              <w:t>447,34</w:t>
            </w:r>
          </w:p>
        </w:tc>
      </w:tr>
      <w:tr w:rsidR="00BB1FE2" w:rsidRPr="007E2A7E" w14:paraId="5674BC40" w14:textId="77777777" w:rsidTr="00BB1FE2">
        <w:tc>
          <w:tcPr>
            <w:tcW w:w="520" w:type="dxa"/>
            <w:vMerge w:val="restart"/>
            <w:vAlign w:val="center"/>
          </w:tcPr>
          <w:p w14:paraId="6A50152E" w14:textId="77777777" w:rsidR="00BB1FE2" w:rsidRPr="007E2A7E" w:rsidRDefault="00BB1FE2" w:rsidP="00BB1FE2">
            <w:pPr>
              <w:autoSpaceDE w:val="0"/>
              <w:autoSpaceDN w:val="0"/>
              <w:adjustRightInd w:val="0"/>
              <w:jc w:val="center"/>
            </w:pPr>
            <w:r w:rsidRPr="007E2A7E">
              <w:t>1.5</w:t>
            </w:r>
          </w:p>
        </w:tc>
        <w:tc>
          <w:tcPr>
            <w:tcW w:w="4867" w:type="dxa"/>
            <w:vMerge w:val="restart"/>
            <w:vAlign w:val="center"/>
          </w:tcPr>
          <w:p w14:paraId="1D4964A6" w14:textId="77777777" w:rsidR="00BB1FE2" w:rsidRPr="007E2A7E" w:rsidRDefault="00BB1FE2" w:rsidP="00BB1FE2">
            <w:pPr>
              <w:autoSpaceDE w:val="0"/>
              <w:autoSpaceDN w:val="0"/>
              <w:adjustRightInd w:val="0"/>
              <w:ind w:left="153"/>
            </w:pPr>
            <w:r w:rsidRPr="007E2A7E">
              <w:t>Собственные нужды, не связанные с регулируемым видом деятельности</w:t>
            </w:r>
          </w:p>
        </w:tc>
        <w:tc>
          <w:tcPr>
            <w:tcW w:w="1276" w:type="dxa"/>
            <w:vAlign w:val="center"/>
          </w:tcPr>
          <w:p w14:paraId="23A6ED1A" w14:textId="77777777" w:rsidR="00BB1FE2" w:rsidRPr="007E2A7E" w:rsidRDefault="00BB1FE2" w:rsidP="00BB1FE2">
            <w:pPr>
              <w:jc w:val="center"/>
            </w:pPr>
            <w:r w:rsidRPr="007E2A7E">
              <w:t>куб. м</w:t>
            </w:r>
          </w:p>
        </w:tc>
        <w:tc>
          <w:tcPr>
            <w:tcW w:w="1276" w:type="dxa"/>
            <w:vAlign w:val="center"/>
          </w:tcPr>
          <w:p w14:paraId="55E2CC25" w14:textId="77777777" w:rsidR="00BB1FE2" w:rsidRPr="007E2A7E" w:rsidRDefault="00BB1FE2" w:rsidP="00BB1FE2">
            <w:pPr>
              <w:jc w:val="center"/>
            </w:pPr>
            <w:r w:rsidRPr="007E2A7E">
              <w:t>-</w:t>
            </w:r>
          </w:p>
        </w:tc>
        <w:tc>
          <w:tcPr>
            <w:tcW w:w="1134" w:type="dxa"/>
            <w:vAlign w:val="center"/>
          </w:tcPr>
          <w:p w14:paraId="78BE8F24" w14:textId="77777777" w:rsidR="00BB1FE2" w:rsidRPr="007E2A7E" w:rsidRDefault="00BB1FE2" w:rsidP="00BB1FE2">
            <w:pPr>
              <w:jc w:val="center"/>
              <w:rPr>
                <w:b/>
              </w:rPr>
            </w:pPr>
            <w:r w:rsidRPr="007E2A7E">
              <w:rPr>
                <w:b/>
              </w:rPr>
              <w:t>-</w:t>
            </w:r>
          </w:p>
        </w:tc>
        <w:tc>
          <w:tcPr>
            <w:tcW w:w="1276" w:type="dxa"/>
            <w:vAlign w:val="center"/>
          </w:tcPr>
          <w:p w14:paraId="418640E7" w14:textId="77777777" w:rsidR="00BB1FE2" w:rsidRPr="007E2A7E" w:rsidRDefault="00BB1FE2" w:rsidP="00BB1FE2">
            <w:pPr>
              <w:jc w:val="center"/>
            </w:pPr>
            <w:r w:rsidRPr="007E2A7E">
              <w:t>-</w:t>
            </w:r>
          </w:p>
        </w:tc>
      </w:tr>
      <w:tr w:rsidR="00BB1FE2" w:rsidRPr="007E2A7E" w14:paraId="00E4A5B6" w14:textId="77777777" w:rsidTr="00BB1FE2">
        <w:tc>
          <w:tcPr>
            <w:tcW w:w="520" w:type="dxa"/>
            <w:vMerge/>
            <w:vAlign w:val="center"/>
          </w:tcPr>
          <w:p w14:paraId="5766D763" w14:textId="77777777" w:rsidR="00BB1FE2" w:rsidRPr="007E2A7E" w:rsidRDefault="00BB1FE2" w:rsidP="00BB1FE2">
            <w:pPr>
              <w:autoSpaceDE w:val="0"/>
              <w:autoSpaceDN w:val="0"/>
              <w:adjustRightInd w:val="0"/>
              <w:jc w:val="center"/>
            </w:pPr>
          </w:p>
        </w:tc>
        <w:tc>
          <w:tcPr>
            <w:tcW w:w="4867" w:type="dxa"/>
            <w:vMerge/>
            <w:vAlign w:val="center"/>
          </w:tcPr>
          <w:p w14:paraId="1F61DFA3" w14:textId="77777777" w:rsidR="00BB1FE2" w:rsidRPr="007E2A7E" w:rsidRDefault="00BB1FE2" w:rsidP="00BB1FE2">
            <w:pPr>
              <w:autoSpaceDE w:val="0"/>
              <w:autoSpaceDN w:val="0"/>
              <w:adjustRightInd w:val="0"/>
            </w:pPr>
          </w:p>
        </w:tc>
        <w:tc>
          <w:tcPr>
            <w:tcW w:w="1276" w:type="dxa"/>
            <w:vAlign w:val="center"/>
          </w:tcPr>
          <w:p w14:paraId="08CD2E8F"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427FDC38" w14:textId="77777777" w:rsidR="00BB1FE2" w:rsidRPr="007E2A7E" w:rsidRDefault="00BB1FE2" w:rsidP="00BB1FE2">
            <w:pPr>
              <w:jc w:val="center"/>
            </w:pPr>
            <w:r w:rsidRPr="007E2A7E">
              <w:t>-</w:t>
            </w:r>
          </w:p>
        </w:tc>
        <w:tc>
          <w:tcPr>
            <w:tcW w:w="1134" w:type="dxa"/>
            <w:vAlign w:val="center"/>
          </w:tcPr>
          <w:p w14:paraId="3E3039FE" w14:textId="77777777" w:rsidR="00BB1FE2" w:rsidRPr="007E2A7E" w:rsidRDefault="00BB1FE2" w:rsidP="00BB1FE2">
            <w:pPr>
              <w:jc w:val="center"/>
              <w:rPr>
                <w:b/>
              </w:rPr>
            </w:pPr>
            <w:r w:rsidRPr="007E2A7E">
              <w:rPr>
                <w:b/>
              </w:rPr>
              <w:t>-</w:t>
            </w:r>
          </w:p>
        </w:tc>
        <w:tc>
          <w:tcPr>
            <w:tcW w:w="1276" w:type="dxa"/>
            <w:vAlign w:val="center"/>
          </w:tcPr>
          <w:p w14:paraId="5B2DA375" w14:textId="77777777" w:rsidR="00BB1FE2" w:rsidRPr="007E2A7E" w:rsidRDefault="00BB1FE2" w:rsidP="00BB1FE2">
            <w:pPr>
              <w:jc w:val="center"/>
            </w:pPr>
            <w:r w:rsidRPr="007E2A7E">
              <w:t>-</w:t>
            </w:r>
          </w:p>
        </w:tc>
      </w:tr>
      <w:tr w:rsidR="00BB1FE2" w:rsidRPr="007E2A7E" w14:paraId="51AF11D3" w14:textId="77777777" w:rsidTr="00BB1FE2">
        <w:tc>
          <w:tcPr>
            <w:tcW w:w="520" w:type="dxa"/>
            <w:vAlign w:val="center"/>
          </w:tcPr>
          <w:p w14:paraId="5EB5E14D" w14:textId="77777777" w:rsidR="00BB1FE2" w:rsidRPr="007E2A7E" w:rsidRDefault="00BB1FE2" w:rsidP="00BB1FE2">
            <w:pPr>
              <w:autoSpaceDE w:val="0"/>
              <w:autoSpaceDN w:val="0"/>
              <w:adjustRightInd w:val="0"/>
              <w:jc w:val="center"/>
            </w:pPr>
            <w:r w:rsidRPr="007E2A7E">
              <w:t>2</w:t>
            </w:r>
          </w:p>
        </w:tc>
        <w:tc>
          <w:tcPr>
            <w:tcW w:w="4867" w:type="dxa"/>
            <w:vAlign w:val="center"/>
          </w:tcPr>
          <w:p w14:paraId="02912AEF" w14:textId="77777777" w:rsidR="00BB1FE2" w:rsidRPr="007E2A7E" w:rsidRDefault="00BB1FE2"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276" w:type="dxa"/>
            <w:vAlign w:val="center"/>
          </w:tcPr>
          <w:p w14:paraId="1628B73E" w14:textId="77777777" w:rsidR="00BB1FE2" w:rsidRPr="007E2A7E" w:rsidRDefault="00BB1FE2" w:rsidP="00BB1FE2">
            <w:pPr>
              <w:autoSpaceDE w:val="0"/>
              <w:autoSpaceDN w:val="0"/>
              <w:adjustRightInd w:val="0"/>
              <w:jc w:val="center"/>
            </w:pPr>
            <w:r w:rsidRPr="007E2A7E">
              <w:t>тыс. руб.</w:t>
            </w:r>
          </w:p>
        </w:tc>
        <w:tc>
          <w:tcPr>
            <w:tcW w:w="1276" w:type="dxa"/>
            <w:vAlign w:val="center"/>
          </w:tcPr>
          <w:p w14:paraId="330A83A4" w14:textId="77777777" w:rsidR="00BB1FE2" w:rsidRPr="007E2A7E" w:rsidRDefault="00BB1FE2" w:rsidP="00BB1FE2">
            <w:pPr>
              <w:jc w:val="center"/>
            </w:pPr>
            <w:r w:rsidRPr="007E2A7E">
              <w:rPr>
                <w:bCs/>
              </w:rPr>
              <w:t>1 450,991</w:t>
            </w:r>
          </w:p>
        </w:tc>
        <w:tc>
          <w:tcPr>
            <w:tcW w:w="1134" w:type="dxa"/>
            <w:vAlign w:val="center"/>
          </w:tcPr>
          <w:p w14:paraId="35690B50" w14:textId="77777777" w:rsidR="00BB1FE2" w:rsidRPr="007E2A7E" w:rsidRDefault="00BB1FE2" w:rsidP="00BB1FE2">
            <w:pPr>
              <w:jc w:val="center"/>
            </w:pPr>
            <w:r w:rsidRPr="007E2A7E">
              <w:t>767,764</w:t>
            </w:r>
          </w:p>
        </w:tc>
        <w:tc>
          <w:tcPr>
            <w:tcW w:w="1276" w:type="dxa"/>
            <w:vAlign w:val="center"/>
          </w:tcPr>
          <w:p w14:paraId="19E3C2A6" w14:textId="77777777" w:rsidR="00BB1FE2" w:rsidRPr="007E2A7E" w:rsidRDefault="00BB1FE2" w:rsidP="00BB1FE2">
            <w:pPr>
              <w:jc w:val="center"/>
            </w:pPr>
            <w:r w:rsidRPr="007E2A7E">
              <w:t>683,227</w:t>
            </w:r>
          </w:p>
        </w:tc>
      </w:tr>
    </w:tbl>
    <w:p w14:paraId="444BBC58" w14:textId="77777777" w:rsidR="00BB1FE2" w:rsidRPr="007E2A7E" w:rsidRDefault="00BB1FE2" w:rsidP="00BB1FE2">
      <w:pPr>
        <w:jc w:val="center"/>
      </w:pPr>
      <w:r w:rsidRPr="007E2A7E">
        <w:t xml:space="preserve">3. Перечень плановых мероприятий </w:t>
      </w:r>
    </w:p>
    <w:p w14:paraId="28855D01" w14:textId="77777777" w:rsidR="00BB1FE2" w:rsidRPr="007E2A7E" w:rsidRDefault="00BB1FE2" w:rsidP="00BB1FE2">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BB1FE2" w:rsidRPr="007E2A7E" w14:paraId="53DB97A9" w14:textId="77777777" w:rsidTr="00BB1FE2">
        <w:tc>
          <w:tcPr>
            <w:tcW w:w="546" w:type="dxa"/>
            <w:vAlign w:val="center"/>
          </w:tcPr>
          <w:p w14:paraId="1F4DAB75" w14:textId="77777777" w:rsidR="00BB1FE2" w:rsidRPr="007E2A7E" w:rsidRDefault="00BB1FE2" w:rsidP="00BB1FE2">
            <w:pPr>
              <w:autoSpaceDE w:val="0"/>
              <w:autoSpaceDN w:val="0"/>
              <w:adjustRightInd w:val="0"/>
              <w:jc w:val="center"/>
            </w:pPr>
            <w:r w:rsidRPr="007E2A7E">
              <w:t>№ п/п</w:t>
            </w:r>
          </w:p>
        </w:tc>
        <w:tc>
          <w:tcPr>
            <w:tcW w:w="4503" w:type="dxa"/>
            <w:vAlign w:val="center"/>
          </w:tcPr>
          <w:p w14:paraId="01B774E9" w14:textId="77777777" w:rsidR="00BB1FE2" w:rsidRPr="007E2A7E" w:rsidRDefault="00BB1FE2" w:rsidP="00BB1FE2">
            <w:pPr>
              <w:autoSpaceDE w:val="0"/>
              <w:autoSpaceDN w:val="0"/>
              <w:adjustRightInd w:val="0"/>
              <w:jc w:val="center"/>
            </w:pPr>
            <w:r w:rsidRPr="007E2A7E">
              <w:t>Наименование мероприятия</w:t>
            </w:r>
          </w:p>
        </w:tc>
        <w:tc>
          <w:tcPr>
            <w:tcW w:w="2803" w:type="dxa"/>
            <w:vAlign w:val="center"/>
          </w:tcPr>
          <w:p w14:paraId="760CB41B" w14:textId="77777777" w:rsidR="00BB1FE2" w:rsidRPr="007E2A7E" w:rsidRDefault="00BB1FE2" w:rsidP="00BB1FE2">
            <w:pPr>
              <w:autoSpaceDE w:val="0"/>
              <w:autoSpaceDN w:val="0"/>
              <w:adjustRightInd w:val="0"/>
              <w:jc w:val="center"/>
            </w:pPr>
            <w:r w:rsidRPr="007E2A7E">
              <w:t>Дата реализации мероприятия</w:t>
            </w:r>
          </w:p>
        </w:tc>
        <w:tc>
          <w:tcPr>
            <w:tcW w:w="2518" w:type="dxa"/>
            <w:vAlign w:val="center"/>
          </w:tcPr>
          <w:p w14:paraId="6066691E" w14:textId="77777777" w:rsidR="00BB1FE2" w:rsidRPr="007E2A7E" w:rsidRDefault="00BB1FE2" w:rsidP="00BB1FE2">
            <w:pPr>
              <w:autoSpaceDE w:val="0"/>
              <w:autoSpaceDN w:val="0"/>
              <w:adjustRightInd w:val="0"/>
              <w:jc w:val="center"/>
            </w:pPr>
            <w:r w:rsidRPr="007E2A7E">
              <w:t>Финансовые потребности на реализацию мероприятия, тыс. руб.</w:t>
            </w:r>
          </w:p>
        </w:tc>
      </w:tr>
      <w:tr w:rsidR="00BB1FE2" w:rsidRPr="007E2A7E" w14:paraId="452CED70" w14:textId="77777777" w:rsidTr="00BB1FE2">
        <w:tc>
          <w:tcPr>
            <w:tcW w:w="10370" w:type="dxa"/>
            <w:gridSpan w:val="4"/>
            <w:vAlign w:val="center"/>
          </w:tcPr>
          <w:p w14:paraId="2A562096" w14:textId="77777777" w:rsidR="00BB1FE2" w:rsidRPr="007E2A7E" w:rsidRDefault="00BB1FE2"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BB1FE2" w:rsidRPr="007E2A7E" w14:paraId="0D6E8862" w14:textId="77777777" w:rsidTr="00BB1FE2">
        <w:tc>
          <w:tcPr>
            <w:tcW w:w="546" w:type="dxa"/>
            <w:vAlign w:val="center"/>
          </w:tcPr>
          <w:p w14:paraId="679DBE72" w14:textId="77777777" w:rsidR="00BB1FE2" w:rsidRPr="007E2A7E" w:rsidRDefault="00BB1FE2" w:rsidP="00BB1FE2">
            <w:pPr>
              <w:autoSpaceDE w:val="0"/>
              <w:autoSpaceDN w:val="0"/>
              <w:adjustRightInd w:val="0"/>
              <w:jc w:val="center"/>
            </w:pPr>
            <w:r w:rsidRPr="007E2A7E">
              <w:t>1.1</w:t>
            </w:r>
          </w:p>
        </w:tc>
        <w:tc>
          <w:tcPr>
            <w:tcW w:w="4503" w:type="dxa"/>
            <w:vAlign w:val="center"/>
          </w:tcPr>
          <w:p w14:paraId="29A016AC" w14:textId="77777777" w:rsidR="00BB1FE2" w:rsidRPr="007E2A7E" w:rsidRDefault="00BB1FE2" w:rsidP="00BB1FE2">
            <w:pPr>
              <w:autoSpaceDE w:val="0"/>
              <w:autoSpaceDN w:val="0"/>
              <w:adjustRightInd w:val="0"/>
            </w:pPr>
          </w:p>
        </w:tc>
        <w:tc>
          <w:tcPr>
            <w:tcW w:w="2803" w:type="dxa"/>
            <w:vAlign w:val="center"/>
          </w:tcPr>
          <w:p w14:paraId="7D92969A" w14:textId="77777777" w:rsidR="00BB1FE2" w:rsidRPr="007E2A7E" w:rsidRDefault="00BB1FE2" w:rsidP="00BB1FE2">
            <w:pPr>
              <w:autoSpaceDE w:val="0"/>
              <w:autoSpaceDN w:val="0"/>
              <w:adjustRightInd w:val="0"/>
              <w:jc w:val="center"/>
            </w:pPr>
          </w:p>
        </w:tc>
        <w:tc>
          <w:tcPr>
            <w:tcW w:w="2518" w:type="dxa"/>
            <w:vAlign w:val="center"/>
          </w:tcPr>
          <w:p w14:paraId="7BA89524" w14:textId="77777777" w:rsidR="00BB1FE2" w:rsidRPr="007E2A7E" w:rsidRDefault="00BB1FE2" w:rsidP="00BB1FE2">
            <w:pPr>
              <w:autoSpaceDE w:val="0"/>
              <w:autoSpaceDN w:val="0"/>
              <w:adjustRightInd w:val="0"/>
              <w:jc w:val="center"/>
            </w:pPr>
          </w:p>
        </w:tc>
      </w:tr>
      <w:tr w:rsidR="00BB1FE2" w:rsidRPr="007E2A7E" w14:paraId="760B4E68" w14:textId="77777777" w:rsidTr="00BB1FE2">
        <w:tc>
          <w:tcPr>
            <w:tcW w:w="546" w:type="dxa"/>
            <w:vAlign w:val="center"/>
          </w:tcPr>
          <w:p w14:paraId="6472C648" w14:textId="77777777" w:rsidR="00BB1FE2" w:rsidRPr="007E2A7E" w:rsidRDefault="00BB1FE2" w:rsidP="00BB1FE2">
            <w:pPr>
              <w:autoSpaceDE w:val="0"/>
              <w:autoSpaceDN w:val="0"/>
              <w:adjustRightInd w:val="0"/>
              <w:jc w:val="center"/>
            </w:pPr>
          </w:p>
        </w:tc>
        <w:tc>
          <w:tcPr>
            <w:tcW w:w="4503" w:type="dxa"/>
            <w:vAlign w:val="center"/>
          </w:tcPr>
          <w:p w14:paraId="222D9837"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4A354A93" w14:textId="77777777" w:rsidR="00BB1FE2" w:rsidRPr="007E2A7E" w:rsidRDefault="00BB1FE2" w:rsidP="00BB1FE2">
            <w:pPr>
              <w:autoSpaceDE w:val="0"/>
              <w:autoSpaceDN w:val="0"/>
              <w:adjustRightInd w:val="0"/>
              <w:jc w:val="center"/>
            </w:pPr>
          </w:p>
        </w:tc>
        <w:tc>
          <w:tcPr>
            <w:tcW w:w="2518" w:type="dxa"/>
            <w:vAlign w:val="center"/>
          </w:tcPr>
          <w:p w14:paraId="797AC603" w14:textId="77777777" w:rsidR="00BB1FE2" w:rsidRPr="007E2A7E" w:rsidRDefault="00BB1FE2" w:rsidP="00BB1FE2">
            <w:pPr>
              <w:autoSpaceDE w:val="0"/>
              <w:autoSpaceDN w:val="0"/>
              <w:adjustRightInd w:val="0"/>
              <w:jc w:val="center"/>
            </w:pPr>
          </w:p>
        </w:tc>
      </w:tr>
      <w:tr w:rsidR="00BB1FE2" w:rsidRPr="007E2A7E" w14:paraId="6C3FF342" w14:textId="77777777" w:rsidTr="00BB1FE2">
        <w:tc>
          <w:tcPr>
            <w:tcW w:w="10370" w:type="dxa"/>
            <w:gridSpan w:val="4"/>
            <w:vAlign w:val="center"/>
          </w:tcPr>
          <w:p w14:paraId="2ACBEC96" w14:textId="77777777" w:rsidR="00BB1FE2" w:rsidRPr="007E2A7E" w:rsidRDefault="00BB1FE2"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BB1FE2" w:rsidRPr="007E2A7E" w14:paraId="09512272" w14:textId="77777777" w:rsidTr="00BB1FE2">
        <w:tc>
          <w:tcPr>
            <w:tcW w:w="546" w:type="dxa"/>
            <w:vAlign w:val="center"/>
          </w:tcPr>
          <w:p w14:paraId="6C6410BA" w14:textId="77777777" w:rsidR="00BB1FE2" w:rsidRPr="007E2A7E" w:rsidRDefault="00BB1FE2" w:rsidP="00BB1FE2">
            <w:pPr>
              <w:autoSpaceDE w:val="0"/>
              <w:autoSpaceDN w:val="0"/>
              <w:adjustRightInd w:val="0"/>
              <w:jc w:val="center"/>
            </w:pPr>
            <w:r w:rsidRPr="007E2A7E">
              <w:t>2.1.</w:t>
            </w:r>
          </w:p>
        </w:tc>
        <w:tc>
          <w:tcPr>
            <w:tcW w:w="4503" w:type="dxa"/>
            <w:vAlign w:val="center"/>
          </w:tcPr>
          <w:p w14:paraId="55E2A32F" w14:textId="77777777" w:rsidR="00BB1FE2" w:rsidRPr="007E2A7E" w:rsidRDefault="00BB1FE2" w:rsidP="00BB1FE2">
            <w:pPr>
              <w:autoSpaceDE w:val="0"/>
              <w:autoSpaceDN w:val="0"/>
              <w:adjustRightInd w:val="0"/>
            </w:pPr>
          </w:p>
        </w:tc>
        <w:tc>
          <w:tcPr>
            <w:tcW w:w="2803" w:type="dxa"/>
            <w:vAlign w:val="center"/>
          </w:tcPr>
          <w:p w14:paraId="729B2667" w14:textId="77777777" w:rsidR="00BB1FE2" w:rsidRPr="007E2A7E" w:rsidRDefault="00BB1FE2" w:rsidP="00BB1FE2">
            <w:pPr>
              <w:autoSpaceDE w:val="0"/>
              <w:autoSpaceDN w:val="0"/>
              <w:adjustRightInd w:val="0"/>
              <w:jc w:val="center"/>
            </w:pPr>
          </w:p>
        </w:tc>
        <w:tc>
          <w:tcPr>
            <w:tcW w:w="2518" w:type="dxa"/>
            <w:vAlign w:val="center"/>
          </w:tcPr>
          <w:p w14:paraId="451D1F93" w14:textId="77777777" w:rsidR="00BB1FE2" w:rsidRPr="007E2A7E" w:rsidRDefault="00BB1FE2" w:rsidP="00BB1FE2">
            <w:pPr>
              <w:autoSpaceDE w:val="0"/>
              <w:autoSpaceDN w:val="0"/>
              <w:adjustRightInd w:val="0"/>
              <w:jc w:val="center"/>
            </w:pPr>
          </w:p>
        </w:tc>
      </w:tr>
      <w:tr w:rsidR="00BB1FE2" w:rsidRPr="007E2A7E" w14:paraId="2AA5C4A6" w14:textId="77777777" w:rsidTr="00BB1FE2">
        <w:tc>
          <w:tcPr>
            <w:tcW w:w="546" w:type="dxa"/>
            <w:vAlign w:val="center"/>
          </w:tcPr>
          <w:p w14:paraId="08A3334E" w14:textId="77777777" w:rsidR="00BB1FE2" w:rsidRPr="007E2A7E" w:rsidRDefault="00BB1FE2" w:rsidP="00BB1FE2">
            <w:pPr>
              <w:autoSpaceDE w:val="0"/>
              <w:autoSpaceDN w:val="0"/>
              <w:adjustRightInd w:val="0"/>
              <w:jc w:val="center"/>
            </w:pPr>
          </w:p>
        </w:tc>
        <w:tc>
          <w:tcPr>
            <w:tcW w:w="4503" w:type="dxa"/>
            <w:vAlign w:val="center"/>
          </w:tcPr>
          <w:p w14:paraId="77F3DA2D"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6105DBF1" w14:textId="77777777" w:rsidR="00BB1FE2" w:rsidRPr="007E2A7E" w:rsidRDefault="00BB1FE2" w:rsidP="00BB1FE2">
            <w:pPr>
              <w:autoSpaceDE w:val="0"/>
              <w:autoSpaceDN w:val="0"/>
              <w:adjustRightInd w:val="0"/>
              <w:jc w:val="center"/>
            </w:pPr>
          </w:p>
        </w:tc>
        <w:tc>
          <w:tcPr>
            <w:tcW w:w="2518" w:type="dxa"/>
            <w:vAlign w:val="center"/>
          </w:tcPr>
          <w:p w14:paraId="38D3A676" w14:textId="77777777" w:rsidR="00BB1FE2" w:rsidRPr="007E2A7E" w:rsidRDefault="00BB1FE2" w:rsidP="00BB1FE2">
            <w:pPr>
              <w:autoSpaceDE w:val="0"/>
              <w:autoSpaceDN w:val="0"/>
              <w:adjustRightInd w:val="0"/>
              <w:jc w:val="center"/>
            </w:pPr>
          </w:p>
        </w:tc>
      </w:tr>
      <w:tr w:rsidR="00BB1FE2" w:rsidRPr="007E2A7E" w14:paraId="2B4F1257" w14:textId="77777777" w:rsidTr="00BB1FE2">
        <w:tc>
          <w:tcPr>
            <w:tcW w:w="10370" w:type="dxa"/>
            <w:gridSpan w:val="4"/>
            <w:vAlign w:val="center"/>
          </w:tcPr>
          <w:p w14:paraId="3475EE98" w14:textId="77777777" w:rsidR="00BB1FE2" w:rsidRPr="007E2A7E" w:rsidRDefault="00BB1FE2"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B1FE2" w:rsidRPr="007E2A7E" w14:paraId="348ADAC9" w14:textId="77777777" w:rsidTr="00BB1FE2">
        <w:tc>
          <w:tcPr>
            <w:tcW w:w="546" w:type="dxa"/>
            <w:vAlign w:val="center"/>
          </w:tcPr>
          <w:p w14:paraId="137F5446" w14:textId="77777777" w:rsidR="00BB1FE2" w:rsidRPr="007E2A7E" w:rsidRDefault="00BB1FE2" w:rsidP="00BB1FE2">
            <w:pPr>
              <w:autoSpaceDE w:val="0"/>
              <w:autoSpaceDN w:val="0"/>
              <w:adjustRightInd w:val="0"/>
              <w:jc w:val="center"/>
            </w:pPr>
            <w:r w:rsidRPr="007E2A7E">
              <w:t>3.1.</w:t>
            </w:r>
          </w:p>
        </w:tc>
        <w:tc>
          <w:tcPr>
            <w:tcW w:w="4503" w:type="dxa"/>
            <w:vAlign w:val="center"/>
          </w:tcPr>
          <w:p w14:paraId="16D0AB8B" w14:textId="77777777" w:rsidR="00BB1FE2" w:rsidRPr="007E2A7E" w:rsidRDefault="00BB1FE2" w:rsidP="00BB1FE2">
            <w:pPr>
              <w:autoSpaceDE w:val="0"/>
              <w:autoSpaceDN w:val="0"/>
              <w:adjustRightInd w:val="0"/>
            </w:pPr>
          </w:p>
        </w:tc>
        <w:tc>
          <w:tcPr>
            <w:tcW w:w="2803" w:type="dxa"/>
            <w:vAlign w:val="center"/>
          </w:tcPr>
          <w:p w14:paraId="5E51AA1E" w14:textId="77777777" w:rsidR="00BB1FE2" w:rsidRPr="007E2A7E" w:rsidRDefault="00BB1FE2" w:rsidP="00BB1FE2">
            <w:pPr>
              <w:autoSpaceDE w:val="0"/>
              <w:autoSpaceDN w:val="0"/>
              <w:adjustRightInd w:val="0"/>
              <w:jc w:val="center"/>
            </w:pPr>
          </w:p>
        </w:tc>
        <w:tc>
          <w:tcPr>
            <w:tcW w:w="2518" w:type="dxa"/>
            <w:vAlign w:val="center"/>
          </w:tcPr>
          <w:p w14:paraId="7DF82AB2" w14:textId="77777777" w:rsidR="00BB1FE2" w:rsidRPr="007E2A7E" w:rsidRDefault="00BB1FE2" w:rsidP="00BB1FE2">
            <w:pPr>
              <w:autoSpaceDE w:val="0"/>
              <w:autoSpaceDN w:val="0"/>
              <w:adjustRightInd w:val="0"/>
              <w:jc w:val="center"/>
            </w:pPr>
          </w:p>
        </w:tc>
      </w:tr>
      <w:tr w:rsidR="00BB1FE2" w:rsidRPr="007E2A7E" w14:paraId="7DDCECF8" w14:textId="77777777" w:rsidTr="00BB1FE2">
        <w:tc>
          <w:tcPr>
            <w:tcW w:w="546" w:type="dxa"/>
            <w:vAlign w:val="center"/>
          </w:tcPr>
          <w:p w14:paraId="4DF82F0E" w14:textId="77777777" w:rsidR="00BB1FE2" w:rsidRPr="007E2A7E" w:rsidRDefault="00BB1FE2" w:rsidP="00BB1FE2">
            <w:pPr>
              <w:autoSpaceDE w:val="0"/>
              <w:autoSpaceDN w:val="0"/>
              <w:adjustRightInd w:val="0"/>
              <w:jc w:val="center"/>
            </w:pPr>
          </w:p>
        </w:tc>
        <w:tc>
          <w:tcPr>
            <w:tcW w:w="4503" w:type="dxa"/>
            <w:vAlign w:val="center"/>
          </w:tcPr>
          <w:p w14:paraId="4532045A"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2ADDC97D" w14:textId="77777777" w:rsidR="00BB1FE2" w:rsidRPr="007E2A7E" w:rsidRDefault="00BB1FE2" w:rsidP="00BB1FE2">
            <w:pPr>
              <w:autoSpaceDE w:val="0"/>
              <w:autoSpaceDN w:val="0"/>
              <w:adjustRightInd w:val="0"/>
              <w:jc w:val="center"/>
            </w:pPr>
          </w:p>
        </w:tc>
        <w:tc>
          <w:tcPr>
            <w:tcW w:w="2518" w:type="dxa"/>
            <w:vAlign w:val="center"/>
          </w:tcPr>
          <w:p w14:paraId="19877D41" w14:textId="77777777" w:rsidR="00BB1FE2" w:rsidRPr="007E2A7E" w:rsidRDefault="00BB1FE2" w:rsidP="00BB1FE2">
            <w:pPr>
              <w:autoSpaceDE w:val="0"/>
              <w:autoSpaceDN w:val="0"/>
              <w:adjustRightInd w:val="0"/>
              <w:jc w:val="center"/>
            </w:pPr>
          </w:p>
        </w:tc>
      </w:tr>
      <w:tr w:rsidR="00BB1FE2" w:rsidRPr="007E2A7E" w14:paraId="6CB80087" w14:textId="77777777" w:rsidTr="00BB1FE2">
        <w:tc>
          <w:tcPr>
            <w:tcW w:w="10370" w:type="dxa"/>
            <w:gridSpan w:val="4"/>
            <w:vAlign w:val="center"/>
          </w:tcPr>
          <w:p w14:paraId="1F7BD571" w14:textId="77777777" w:rsidR="00BB1FE2" w:rsidRPr="007E2A7E" w:rsidRDefault="00BB1FE2"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BB1FE2" w:rsidRPr="007E2A7E" w14:paraId="09AE8936" w14:textId="77777777" w:rsidTr="00BB1FE2">
        <w:tc>
          <w:tcPr>
            <w:tcW w:w="546" w:type="dxa"/>
            <w:vAlign w:val="center"/>
          </w:tcPr>
          <w:p w14:paraId="69F928E3" w14:textId="77777777" w:rsidR="00BB1FE2" w:rsidRPr="007E2A7E" w:rsidRDefault="00BB1FE2" w:rsidP="00BB1FE2">
            <w:pPr>
              <w:autoSpaceDE w:val="0"/>
              <w:autoSpaceDN w:val="0"/>
              <w:adjustRightInd w:val="0"/>
              <w:jc w:val="center"/>
            </w:pPr>
            <w:r w:rsidRPr="007E2A7E">
              <w:t>4.1.</w:t>
            </w:r>
          </w:p>
        </w:tc>
        <w:tc>
          <w:tcPr>
            <w:tcW w:w="4503" w:type="dxa"/>
            <w:vAlign w:val="center"/>
          </w:tcPr>
          <w:p w14:paraId="16A27165" w14:textId="77777777" w:rsidR="00BB1FE2" w:rsidRPr="007E2A7E" w:rsidRDefault="00BB1FE2" w:rsidP="00BB1FE2">
            <w:pPr>
              <w:autoSpaceDE w:val="0"/>
              <w:autoSpaceDN w:val="0"/>
              <w:adjustRightInd w:val="0"/>
            </w:pPr>
          </w:p>
        </w:tc>
        <w:tc>
          <w:tcPr>
            <w:tcW w:w="2803" w:type="dxa"/>
            <w:vAlign w:val="center"/>
          </w:tcPr>
          <w:p w14:paraId="70E4FCDD" w14:textId="77777777" w:rsidR="00BB1FE2" w:rsidRPr="007E2A7E" w:rsidRDefault="00BB1FE2" w:rsidP="00BB1FE2">
            <w:pPr>
              <w:autoSpaceDE w:val="0"/>
              <w:autoSpaceDN w:val="0"/>
              <w:adjustRightInd w:val="0"/>
              <w:jc w:val="center"/>
            </w:pPr>
          </w:p>
        </w:tc>
        <w:tc>
          <w:tcPr>
            <w:tcW w:w="2518" w:type="dxa"/>
            <w:vAlign w:val="center"/>
          </w:tcPr>
          <w:p w14:paraId="1BC5ADF0" w14:textId="77777777" w:rsidR="00BB1FE2" w:rsidRPr="007E2A7E" w:rsidRDefault="00BB1FE2" w:rsidP="00BB1FE2">
            <w:pPr>
              <w:autoSpaceDE w:val="0"/>
              <w:autoSpaceDN w:val="0"/>
              <w:adjustRightInd w:val="0"/>
              <w:jc w:val="center"/>
            </w:pPr>
          </w:p>
        </w:tc>
      </w:tr>
      <w:tr w:rsidR="00BB1FE2" w:rsidRPr="007E2A7E" w14:paraId="11B80878" w14:textId="77777777" w:rsidTr="00BB1FE2">
        <w:tc>
          <w:tcPr>
            <w:tcW w:w="546" w:type="dxa"/>
            <w:vAlign w:val="center"/>
          </w:tcPr>
          <w:p w14:paraId="07D298DD" w14:textId="77777777" w:rsidR="00BB1FE2" w:rsidRPr="007E2A7E" w:rsidRDefault="00BB1FE2" w:rsidP="00BB1FE2">
            <w:pPr>
              <w:autoSpaceDE w:val="0"/>
              <w:autoSpaceDN w:val="0"/>
              <w:adjustRightInd w:val="0"/>
              <w:jc w:val="center"/>
            </w:pPr>
          </w:p>
        </w:tc>
        <w:tc>
          <w:tcPr>
            <w:tcW w:w="4503" w:type="dxa"/>
            <w:vAlign w:val="center"/>
          </w:tcPr>
          <w:p w14:paraId="353F0B43"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4E9FCCED" w14:textId="77777777" w:rsidR="00BB1FE2" w:rsidRPr="007E2A7E" w:rsidRDefault="00BB1FE2" w:rsidP="00BB1FE2">
            <w:pPr>
              <w:autoSpaceDE w:val="0"/>
              <w:autoSpaceDN w:val="0"/>
              <w:adjustRightInd w:val="0"/>
              <w:jc w:val="center"/>
            </w:pPr>
          </w:p>
        </w:tc>
        <w:tc>
          <w:tcPr>
            <w:tcW w:w="2518" w:type="dxa"/>
            <w:vAlign w:val="center"/>
          </w:tcPr>
          <w:p w14:paraId="638573CA" w14:textId="77777777" w:rsidR="00BB1FE2" w:rsidRPr="007E2A7E" w:rsidRDefault="00BB1FE2" w:rsidP="00BB1FE2">
            <w:pPr>
              <w:autoSpaceDE w:val="0"/>
              <w:autoSpaceDN w:val="0"/>
              <w:adjustRightInd w:val="0"/>
              <w:jc w:val="center"/>
            </w:pPr>
          </w:p>
        </w:tc>
      </w:tr>
    </w:tbl>
    <w:p w14:paraId="5C298F47" w14:textId="77777777" w:rsidR="00BB1FE2" w:rsidRPr="007E2A7E" w:rsidRDefault="00BB1FE2" w:rsidP="00BB1FE2">
      <w:pPr>
        <w:jc w:val="center"/>
      </w:pPr>
    </w:p>
    <w:p w14:paraId="416A6CA9" w14:textId="77777777" w:rsidR="00BB1FE2" w:rsidRPr="007E2A7E" w:rsidRDefault="00BB1FE2" w:rsidP="00BB1FE2">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551"/>
      </w:tblGrid>
      <w:tr w:rsidR="00BB1FE2" w:rsidRPr="007E2A7E" w14:paraId="4A8D58F1" w14:textId="77777777" w:rsidTr="00BB1FE2">
        <w:trPr>
          <w:trHeight w:val="506"/>
        </w:trPr>
        <w:tc>
          <w:tcPr>
            <w:tcW w:w="546" w:type="dxa"/>
            <w:vAlign w:val="center"/>
          </w:tcPr>
          <w:p w14:paraId="25D8A9DE" w14:textId="77777777" w:rsidR="00BB1FE2" w:rsidRPr="007E2A7E" w:rsidRDefault="00BB1FE2" w:rsidP="00BB1FE2">
            <w:pPr>
              <w:jc w:val="center"/>
            </w:pPr>
            <w:r w:rsidRPr="007E2A7E">
              <w:t>№ п/п</w:t>
            </w:r>
          </w:p>
        </w:tc>
        <w:tc>
          <w:tcPr>
            <w:tcW w:w="7323" w:type="dxa"/>
            <w:vAlign w:val="center"/>
          </w:tcPr>
          <w:p w14:paraId="03F96406" w14:textId="77777777" w:rsidR="00BB1FE2" w:rsidRPr="007E2A7E" w:rsidRDefault="00BB1FE2" w:rsidP="00BB1FE2">
            <w:pPr>
              <w:jc w:val="center"/>
            </w:pPr>
            <w:r w:rsidRPr="007E2A7E">
              <w:t>Наименование показателя</w:t>
            </w:r>
          </w:p>
        </w:tc>
        <w:tc>
          <w:tcPr>
            <w:tcW w:w="2551" w:type="dxa"/>
            <w:vAlign w:val="center"/>
          </w:tcPr>
          <w:p w14:paraId="117EDA67" w14:textId="77777777" w:rsidR="00BB1FE2" w:rsidRPr="007E2A7E" w:rsidRDefault="00BB1FE2" w:rsidP="00BB1FE2">
            <w:pPr>
              <w:jc w:val="center"/>
            </w:pPr>
            <w:r w:rsidRPr="007E2A7E">
              <w:t>План на 2024 год</w:t>
            </w:r>
          </w:p>
        </w:tc>
      </w:tr>
      <w:tr w:rsidR="00BB1FE2" w:rsidRPr="007E2A7E" w14:paraId="47EC2E95" w14:textId="77777777" w:rsidTr="00BB1FE2">
        <w:tc>
          <w:tcPr>
            <w:tcW w:w="546" w:type="dxa"/>
            <w:vAlign w:val="center"/>
          </w:tcPr>
          <w:p w14:paraId="2B99DFE2" w14:textId="77777777" w:rsidR="00BB1FE2" w:rsidRPr="007E2A7E" w:rsidRDefault="00BB1FE2" w:rsidP="00BB1FE2">
            <w:pPr>
              <w:jc w:val="center"/>
            </w:pPr>
            <w:r w:rsidRPr="007E2A7E">
              <w:t>1.1.</w:t>
            </w:r>
          </w:p>
        </w:tc>
        <w:tc>
          <w:tcPr>
            <w:tcW w:w="7323" w:type="dxa"/>
          </w:tcPr>
          <w:p w14:paraId="492E9BC5"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551" w:type="dxa"/>
            <w:vAlign w:val="center"/>
          </w:tcPr>
          <w:p w14:paraId="1C1AB706" w14:textId="77777777" w:rsidR="00BB1FE2" w:rsidRPr="007E2A7E" w:rsidRDefault="00BB1FE2" w:rsidP="00BB1FE2">
            <w:pPr>
              <w:jc w:val="center"/>
            </w:pPr>
            <w:r w:rsidRPr="007E2A7E">
              <w:t>-</w:t>
            </w:r>
          </w:p>
        </w:tc>
      </w:tr>
      <w:tr w:rsidR="00BB1FE2" w:rsidRPr="007E2A7E" w14:paraId="72C3D986" w14:textId="77777777" w:rsidTr="00BB1FE2">
        <w:tc>
          <w:tcPr>
            <w:tcW w:w="546" w:type="dxa"/>
            <w:vAlign w:val="center"/>
          </w:tcPr>
          <w:p w14:paraId="4AC3D5F5" w14:textId="77777777" w:rsidR="00BB1FE2" w:rsidRPr="007E2A7E" w:rsidRDefault="00BB1FE2" w:rsidP="00BB1FE2">
            <w:pPr>
              <w:jc w:val="center"/>
            </w:pPr>
            <w:r w:rsidRPr="007E2A7E">
              <w:t>1.2.</w:t>
            </w:r>
          </w:p>
        </w:tc>
        <w:tc>
          <w:tcPr>
            <w:tcW w:w="7323" w:type="dxa"/>
          </w:tcPr>
          <w:p w14:paraId="55F3EAF3"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551" w:type="dxa"/>
            <w:vAlign w:val="center"/>
          </w:tcPr>
          <w:p w14:paraId="0989490B" w14:textId="77777777" w:rsidR="00BB1FE2" w:rsidRPr="007E2A7E" w:rsidRDefault="00BB1FE2" w:rsidP="00BB1FE2">
            <w:pPr>
              <w:jc w:val="center"/>
            </w:pPr>
            <w:r w:rsidRPr="007E2A7E">
              <w:t>-</w:t>
            </w:r>
          </w:p>
        </w:tc>
      </w:tr>
      <w:tr w:rsidR="00BB1FE2" w:rsidRPr="007E2A7E" w14:paraId="4EE81847" w14:textId="77777777" w:rsidTr="00BB1FE2">
        <w:tc>
          <w:tcPr>
            <w:tcW w:w="546" w:type="dxa"/>
            <w:vAlign w:val="center"/>
          </w:tcPr>
          <w:p w14:paraId="5E7CE22A" w14:textId="77777777" w:rsidR="00BB1FE2" w:rsidRPr="007E2A7E" w:rsidRDefault="00BB1FE2" w:rsidP="00BB1FE2">
            <w:pPr>
              <w:jc w:val="center"/>
            </w:pPr>
            <w:r w:rsidRPr="007E2A7E">
              <w:t>2.1.</w:t>
            </w:r>
          </w:p>
        </w:tc>
        <w:tc>
          <w:tcPr>
            <w:tcW w:w="7323" w:type="dxa"/>
          </w:tcPr>
          <w:p w14:paraId="77FD4217" w14:textId="77777777" w:rsidR="00BB1FE2" w:rsidRPr="007E2A7E" w:rsidRDefault="00BB1FE2" w:rsidP="00BB1FE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551" w:type="dxa"/>
            <w:vAlign w:val="center"/>
          </w:tcPr>
          <w:p w14:paraId="49DD6E95" w14:textId="77777777" w:rsidR="00BB1FE2" w:rsidRPr="007E2A7E" w:rsidRDefault="00BB1FE2" w:rsidP="00BB1FE2">
            <w:pPr>
              <w:jc w:val="center"/>
            </w:pPr>
            <w:r w:rsidRPr="007E2A7E">
              <w:t>-</w:t>
            </w:r>
          </w:p>
        </w:tc>
      </w:tr>
      <w:tr w:rsidR="00BB1FE2" w:rsidRPr="007E2A7E" w14:paraId="234F369B" w14:textId="77777777" w:rsidTr="00BB1FE2">
        <w:tc>
          <w:tcPr>
            <w:tcW w:w="546" w:type="dxa"/>
            <w:vAlign w:val="center"/>
          </w:tcPr>
          <w:p w14:paraId="38F846F1" w14:textId="77777777" w:rsidR="00BB1FE2" w:rsidRPr="007E2A7E" w:rsidRDefault="00BB1FE2" w:rsidP="00BB1FE2">
            <w:pPr>
              <w:jc w:val="center"/>
            </w:pPr>
            <w:r w:rsidRPr="007E2A7E">
              <w:t>3.1.</w:t>
            </w:r>
          </w:p>
        </w:tc>
        <w:tc>
          <w:tcPr>
            <w:tcW w:w="7323" w:type="dxa"/>
          </w:tcPr>
          <w:p w14:paraId="27C65BA7" w14:textId="77777777" w:rsidR="00BB1FE2" w:rsidRPr="007E2A7E" w:rsidRDefault="00BB1FE2" w:rsidP="00BB1FE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551" w:type="dxa"/>
            <w:vAlign w:val="center"/>
          </w:tcPr>
          <w:p w14:paraId="7FB6CFCF" w14:textId="77777777" w:rsidR="00BB1FE2" w:rsidRPr="007E2A7E" w:rsidRDefault="00BB1FE2" w:rsidP="00BB1FE2">
            <w:pPr>
              <w:jc w:val="center"/>
            </w:pPr>
            <w:r w:rsidRPr="007E2A7E">
              <w:t>-</w:t>
            </w:r>
          </w:p>
        </w:tc>
      </w:tr>
      <w:tr w:rsidR="00BB1FE2" w:rsidRPr="007E2A7E" w14:paraId="204AEB23" w14:textId="77777777" w:rsidTr="00BB1FE2">
        <w:tc>
          <w:tcPr>
            <w:tcW w:w="546" w:type="dxa"/>
            <w:vAlign w:val="center"/>
          </w:tcPr>
          <w:p w14:paraId="30EE9C45" w14:textId="77777777" w:rsidR="00BB1FE2" w:rsidRPr="007E2A7E" w:rsidRDefault="00BB1FE2" w:rsidP="00BB1FE2">
            <w:pPr>
              <w:jc w:val="center"/>
            </w:pPr>
            <w:r w:rsidRPr="007E2A7E">
              <w:t>3.2.</w:t>
            </w:r>
          </w:p>
        </w:tc>
        <w:tc>
          <w:tcPr>
            <w:tcW w:w="7323" w:type="dxa"/>
          </w:tcPr>
          <w:p w14:paraId="4CEDD33D" w14:textId="77777777" w:rsidR="00BB1FE2" w:rsidRPr="007E2A7E" w:rsidRDefault="00BB1FE2" w:rsidP="00BB1FE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551" w:type="dxa"/>
            <w:vAlign w:val="center"/>
          </w:tcPr>
          <w:p w14:paraId="5ACDB2A3" w14:textId="77777777" w:rsidR="00BB1FE2" w:rsidRPr="007E2A7E" w:rsidRDefault="00BB1FE2" w:rsidP="00BB1FE2">
            <w:pPr>
              <w:jc w:val="center"/>
            </w:pPr>
            <w:r w:rsidRPr="007E2A7E">
              <w:t>1,156</w:t>
            </w:r>
          </w:p>
        </w:tc>
      </w:tr>
    </w:tbl>
    <w:p w14:paraId="752B61F9" w14:textId="77777777" w:rsidR="00BB1FE2" w:rsidRPr="007E2A7E" w:rsidRDefault="00BB1FE2" w:rsidP="00BB1FE2">
      <w:pPr>
        <w:ind w:left="567"/>
        <w:jc w:val="center"/>
        <w:rPr>
          <w:b/>
        </w:rPr>
      </w:pPr>
    </w:p>
    <w:p w14:paraId="1C5A7982" w14:textId="77777777" w:rsidR="00BB1FE2" w:rsidRPr="007E2A7E" w:rsidRDefault="00BB1FE2" w:rsidP="00BB1FE2">
      <w:pPr>
        <w:ind w:left="567"/>
        <w:jc w:val="center"/>
        <w:rPr>
          <w:b/>
        </w:rPr>
      </w:pPr>
      <w:r w:rsidRPr="007E2A7E">
        <w:rPr>
          <w:b/>
        </w:rPr>
        <w:t>ПРОИЗВОДСТВЕННАЯ ПРОГРАММА</w:t>
      </w:r>
    </w:p>
    <w:p w14:paraId="55F42101" w14:textId="77777777" w:rsidR="00BB1FE2" w:rsidRPr="007E2A7E" w:rsidRDefault="00BB1FE2" w:rsidP="00BB1FE2">
      <w:pPr>
        <w:ind w:left="567"/>
        <w:jc w:val="center"/>
        <w:rPr>
          <w:b/>
        </w:rPr>
      </w:pPr>
      <w:r w:rsidRPr="007E2A7E">
        <w:rPr>
          <w:b/>
        </w:rPr>
        <w:t>В СФЕРЕ ГОРЯЧЕГО ВОДОСНАБЖЕНИЯ</w:t>
      </w:r>
    </w:p>
    <w:p w14:paraId="11A306B9" w14:textId="77777777" w:rsidR="00BB1FE2" w:rsidRPr="007E2A7E" w:rsidRDefault="00BB1FE2" w:rsidP="00BB1FE2">
      <w:pPr>
        <w:ind w:left="567"/>
        <w:jc w:val="center"/>
        <w:rPr>
          <w:b/>
        </w:rPr>
      </w:pPr>
      <w:r w:rsidRPr="007E2A7E">
        <w:rPr>
          <w:b/>
        </w:rPr>
        <w:t xml:space="preserve">ООО «Объединенные коммунальные системы» </w:t>
      </w:r>
    </w:p>
    <w:p w14:paraId="36459524" w14:textId="77777777" w:rsidR="00BB1FE2" w:rsidRPr="007E2A7E" w:rsidRDefault="00BB1FE2" w:rsidP="00BB1FE2">
      <w:pPr>
        <w:ind w:left="567"/>
        <w:jc w:val="center"/>
        <w:rPr>
          <w:b/>
        </w:rPr>
      </w:pPr>
      <w:r w:rsidRPr="007E2A7E">
        <w:rPr>
          <w:b/>
        </w:rPr>
        <w:t xml:space="preserve">по котельной ул. Дачная </w:t>
      </w:r>
    </w:p>
    <w:p w14:paraId="267746D1" w14:textId="77777777" w:rsidR="00BB1FE2" w:rsidRPr="007E2A7E" w:rsidRDefault="00BB1FE2" w:rsidP="00BB1FE2">
      <w:pPr>
        <w:ind w:left="567"/>
        <w:jc w:val="center"/>
        <w:rPr>
          <w:b/>
        </w:rPr>
      </w:pPr>
      <w:r w:rsidRPr="007E2A7E">
        <w:rPr>
          <w:b/>
        </w:rPr>
        <w:t>на 2024 год</w:t>
      </w:r>
    </w:p>
    <w:p w14:paraId="48E4975E" w14:textId="77777777" w:rsidR="00BB1FE2" w:rsidRPr="007E2A7E" w:rsidRDefault="00BB1FE2" w:rsidP="00BB1FE2">
      <w:pPr>
        <w:ind w:left="567"/>
        <w:jc w:val="center"/>
      </w:pPr>
    </w:p>
    <w:p w14:paraId="048FCA04" w14:textId="77777777" w:rsidR="00BB1FE2" w:rsidRPr="007E2A7E" w:rsidRDefault="00BB1FE2" w:rsidP="00BB1FE2">
      <w:pPr>
        <w:autoSpaceDE w:val="0"/>
        <w:autoSpaceDN w:val="0"/>
        <w:adjustRightInd w:val="0"/>
        <w:ind w:left="567"/>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BB1FE2" w:rsidRPr="007E2A7E" w14:paraId="442EA905" w14:textId="77777777" w:rsidTr="00BB1FE2">
        <w:tc>
          <w:tcPr>
            <w:tcW w:w="391" w:type="dxa"/>
            <w:vAlign w:val="center"/>
          </w:tcPr>
          <w:p w14:paraId="5DC755F0" w14:textId="77777777" w:rsidR="00BB1FE2" w:rsidRPr="007E2A7E" w:rsidRDefault="00BB1FE2" w:rsidP="00BB1FE2">
            <w:pPr>
              <w:autoSpaceDE w:val="0"/>
              <w:autoSpaceDN w:val="0"/>
              <w:adjustRightInd w:val="0"/>
              <w:jc w:val="center"/>
              <w:rPr>
                <w:bCs/>
              </w:rPr>
            </w:pPr>
            <w:r w:rsidRPr="007E2A7E">
              <w:rPr>
                <w:bCs/>
              </w:rPr>
              <w:t>1.</w:t>
            </w:r>
          </w:p>
        </w:tc>
        <w:tc>
          <w:tcPr>
            <w:tcW w:w="4679" w:type="dxa"/>
          </w:tcPr>
          <w:p w14:paraId="4338C7E8" w14:textId="77777777" w:rsidR="00BB1FE2" w:rsidRPr="007E2A7E" w:rsidRDefault="00BB1FE2" w:rsidP="00BB1FE2">
            <w:pPr>
              <w:autoSpaceDE w:val="0"/>
              <w:autoSpaceDN w:val="0"/>
              <w:adjustRightInd w:val="0"/>
              <w:rPr>
                <w:bCs/>
              </w:rPr>
            </w:pPr>
            <w:r w:rsidRPr="007E2A7E">
              <w:rPr>
                <w:bCs/>
              </w:rPr>
              <w:t xml:space="preserve">Наименование регулируемой организации, ее </w:t>
            </w:r>
            <w:r w:rsidRPr="007E2A7E">
              <w:rPr>
                <w:bCs/>
              </w:rPr>
              <w:lastRenderedPageBreak/>
              <w:t>местонахождение</w:t>
            </w:r>
          </w:p>
        </w:tc>
        <w:tc>
          <w:tcPr>
            <w:tcW w:w="5103" w:type="dxa"/>
            <w:vAlign w:val="center"/>
          </w:tcPr>
          <w:p w14:paraId="7459E273" w14:textId="77777777" w:rsidR="00BB1FE2" w:rsidRPr="007E2A7E" w:rsidRDefault="00BB1FE2" w:rsidP="00BB1FE2">
            <w:pPr>
              <w:autoSpaceDE w:val="0"/>
              <w:autoSpaceDN w:val="0"/>
              <w:adjustRightInd w:val="0"/>
              <w:rPr>
                <w:bCs/>
              </w:rPr>
            </w:pPr>
            <w:r w:rsidRPr="007E2A7E">
              <w:rPr>
                <w:bCs/>
              </w:rPr>
              <w:lastRenderedPageBreak/>
              <w:t xml:space="preserve">Общество с ограниченной ответственностью </w:t>
            </w:r>
            <w:r w:rsidRPr="007E2A7E">
              <w:rPr>
                <w:bCs/>
              </w:rPr>
              <w:lastRenderedPageBreak/>
              <w:t>«Объединенные коммунальные системы»</w:t>
            </w:r>
          </w:p>
          <w:p w14:paraId="37514772" w14:textId="77777777" w:rsidR="00BB1FE2" w:rsidRPr="007E2A7E" w:rsidRDefault="00BB1FE2" w:rsidP="00BB1FE2">
            <w:pPr>
              <w:autoSpaceDE w:val="0"/>
              <w:autoSpaceDN w:val="0"/>
              <w:adjustRightInd w:val="0"/>
              <w:rPr>
                <w:bCs/>
              </w:rPr>
            </w:pPr>
            <w:r w:rsidRPr="007E2A7E">
              <w:rPr>
                <w:bCs/>
              </w:rPr>
              <w:t>155520 Ивановская область г. Фурманов,              ул. Дачная, дом 39А</w:t>
            </w:r>
          </w:p>
        </w:tc>
      </w:tr>
      <w:tr w:rsidR="00BB1FE2" w:rsidRPr="007E2A7E" w14:paraId="238905E6" w14:textId="77777777" w:rsidTr="00BB1FE2">
        <w:tc>
          <w:tcPr>
            <w:tcW w:w="391" w:type="dxa"/>
            <w:vAlign w:val="center"/>
          </w:tcPr>
          <w:p w14:paraId="4D16FF08" w14:textId="77777777" w:rsidR="00BB1FE2" w:rsidRPr="007E2A7E" w:rsidRDefault="00BB1FE2" w:rsidP="00BB1FE2">
            <w:pPr>
              <w:autoSpaceDE w:val="0"/>
              <w:autoSpaceDN w:val="0"/>
              <w:adjustRightInd w:val="0"/>
              <w:jc w:val="center"/>
              <w:rPr>
                <w:bCs/>
              </w:rPr>
            </w:pPr>
            <w:r w:rsidRPr="007E2A7E">
              <w:rPr>
                <w:bCs/>
              </w:rPr>
              <w:lastRenderedPageBreak/>
              <w:t>2.</w:t>
            </w:r>
          </w:p>
        </w:tc>
        <w:tc>
          <w:tcPr>
            <w:tcW w:w="4679" w:type="dxa"/>
          </w:tcPr>
          <w:p w14:paraId="0642A40F" w14:textId="77777777" w:rsidR="00BB1FE2" w:rsidRPr="007E2A7E" w:rsidRDefault="00BB1FE2"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103" w:type="dxa"/>
            <w:vAlign w:val="center"/>
          </w:tcPr>
          <w:p w14:paraId="459C983C" w14:textId="77777777" w:rsidR="00BB1FE2" w:rsidRPr="007E2A7E" w:rsidRDefault="00BB1FE2" w:rsidP="00BB1FE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BB1FE2" w:rsidRPr="007E2A7E" w14:paraId="78B749CD" w14:textId="77777777" w:rsidTr="00BB1FE2">
        <w:tc>
          <w:tcPr>
            <w:tcW w:w="391" w:type="dxa"/>
            <w:vAlign w:val="center"/>
          </w:tcPr>
          <w:p w14:paraId="5AB402B3" w14:textId="77777777" w:rsidR="00BB1FE2" w:rsidRPr="007E2A7E" w:rsidRDefault="00BB1FE2" w:rsidP="00BB1FE2">
            <w:pPr>
              <w:autoSpaceDE w:val="0"/>
              <w:autoSpaceDN w:val="0"/>
              <w:adjustRightInd w:val="0"/>
              <w:jc w:val="center"/>
              <w:rPr>
                <w:bCs/>
              </w:rPr>
            </w:pPr>
            <w:r w:rsidRPr="007E2A7E">
              <w:rPr>
                <w:bCs/>
              </w:rPr>
              <w:t>3.</w:t>
            </w:r>
          </w:p>
        </w:tc>
        <w:tc>
          <w:tcPr>
            <w:tcW w:w="4679" w:type="dxa"/>
          </w:tcPr>
          <w:p w14:paraId="46D86511" w14:textId="77777777" w:rsidR="00BB1FE2" w:rsidRPr="007E2A7E" w:rsidRDefault="00BB1FE2" w:rsidP="00BB1FE2">
            <w:pPr>
              <w:autoSpaceDE w:val="0"/>
              <w:autoSpaceDN w:val="0"/>
              <w:adjustRightInd w:val="0"/>
              <w:jc w:val="both"/>
              <w:rPr>
                <w:bCs/>
              </w:rPr>
            </w:pPr>
            <w:r w:rsidRPr="007E2A7E">
              <w:rPr>
                <w:bCs/>
              </w:rPr>
              <w:t>Период реализации программы</w:t>
            </w:r>
          </w:p>
        </w:tc>
        <w:tc>
          <w:tcPr>
            <w:tcW w:w="5103" w:type="dxa"/>
            <w:vAlign w:val="center"/>
          </w:tcPr>
          <w:p w14:paraId="76AA276C" w14:textId="77777777" w:rsidR="00BB1FE2" w:rsidRPr="007E2A7E" w:rsidRDefault="00BB1FE2" w:rsidP="00BB1FE2">
            <w:pPr>
              <w:autoSpaceDE w:val="0"/>
              <w:autoSpaceDN w:val="0"/>
              <w:adjustRightInd w:val="0"/>
              <w:rPr>
                <w:bCs/>
              </w:rPr>
            </w:pPr>
            <w:r w:rsidRPr="007E2A7E">
              <w:rPr>
                <w:bCs/>
              </w:rPr>
              <w:t>2024 год</w:t>
            </w:r>
          </w:p>
        </w:tc>
      </w:tr>
    </w:tbl>
    <w:p w14:paraId="2A972925" w14:textId="77777777" w:rsidR="00BB1FE2" w:rsidRPr="007E2A7E" w:rsidRDefault="00BB1FE2" w:rsidP="00BB1FE2">
      <w:pPr>
        <w:autoSpaceDE w:val="0"/>
        <w:autoSpaceDN w:val="0"/>
        <w:adjustRightInd w:val="0"/>
        <w:ind w:left="567"/>
        <w:jc w:val="center"/>
        <w:rPr>
          <w:color w:val="FF0000"/>
        </w:rPr>
      </w:pPr>
    </w:p>
    <w:p w14:paraId="04124B09" w14:textId="77777777" w:rsidR="00BB1FE2" w:rsidRPr="007E2A7E" w:rsidRDefault="00BB1FE2" w:rsidP="00BB1FE2">
      <w:pPr>
        <w:autoSpaceDE w:val="0"/>
        <w:autoSpaceDN w:val="0"/>
        <w:adjustRightInd w:val="0"/>
        <w:ind w:left="567"/>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276"/>
        <w:gridCol w:w="1276"/>
        <w:gridCol w:w="1134"/>
        <w:gridCol w:w="1134"/>
      </w:tblGrid>
      <w:tr w:rsidR="00BB1FE2" w:rsidRPr="007E2A7E" w14:paraId="34312AB1" w14:textId="77777777" w:rsidTr="00BB1FE2">
        <w:trPr>
          <w:trHeight w:val="506"/>
        </w:trPr>
        <w:tc>
          <w:tcPr>
            <w:tcW w:w="520" w:type="dxa"/>
            <w:vMerge w:val="restart"/>
            <w:vAlign w:val="center"/>
          </w:tcPr>
          <w:p w14:paraId="2B802A50" w14:textId="77777777" w:rsidR="00BB1FE2" w:rsidRPr="007E2A7E" w:rsidRDefault="00BB1FE2" w:rsidP="00BB1FE2">
            <w:pPr>
              <w:autoSpaceDE w:val="0"/>
              <w:autoSpaceDN w:val="0"/>
              <w:adjustRightInd w:val="0"/>
              <w:jc w:val="center"/>
            </w:pPr>
            <w:r w:rsidRPr="007E2A7E">
              <w:t>№ п/п</w:t>
            </w:r>
          </w:p>
        </w:tc>
        <w:tc>
          <w:tcPr>
            <w:tcW w:w="4797" w:type="dxa"/>
            <w:vMerge w:val="restart"/>
            <w:vAlign w:val="center"/>
          </w:tcPr>
          <w:p w14:paraId="6EE41108" w14:textId="77777777" w:rsidR="00BB1FE2" w:rsidRPr="007E2A7E" w:rsidRDefault="00BB1FE2" w:rsidP="00BB1FE2">
            <w:pPr>
              <w:autoSpaceDE w:val="0"/>
              <w:autoSpaceDN w:val="0"/>
              <w:adjustRightInd w:val="0"/>
              <w:jc w:val="center"/>
            </w:pPr>
            <w:r w:rsidRPr="007E2A7E">
              <w:t>Показатели производственной программы</w:t>
            </w:r>
          </w:p>
        </w:tc>
        <w:tc>
          <w:tcPr>
            <w:tcW w:w="1276" w:type="dxa"/>
            <w:vMerge w:val="restart"/>
            <w:vAlign w:val="center"/>
          </w:tcPr>
          <w:p w14:paraId="3E6E552B" w14:textId="77777777" w:rsidR="00BB1FE2" w:rsidRPr="007E2A7E" w:rsidRDefault="00BB1FE2" w:rsidP="00BB1FE2">
            <w:pPr>
              <w:autoSpaceDE w:val="0"/>
              <w:autoSpaceDN w:val="0"/>
              <w:adjustRightInd w:val="0"/>
              <w:ind w:left="-108" w:right="-108"/>
              <w:jc w:val="center"/>
            </w:pPr>
            <w:r w:rsidRPr="007E2A7E">
              <w:t>Ед. изм.</w:t>
            </w:r>
          </w:p>
        </w:tc>
        <w:tc>
          <w:tcPr>
            <w:tcW w:w="3544" w:type="dxa"/>
            <w:gridSpan w:val="3"/>
            <w:vAlign w:val="center"/>
          </w:tcPr>
          <w:p w14:paraId="29C636CD" w14:textId="77777777" w:rsidR="00BB1FE2" w:rsidRPr="007E2A7E" w:rsidRDefault="00BB1FE2" w:rsidP="00BB1FE2">
            <w:pPr>
              <w:autoSpaceDE w:val="0"/>
              <w:autoSpaceDN w:val="0"/>
              <w:adjustRightInd w:val="0"/>
              <w:jc w:val="center"/>
            </w:pPr>
            <w:r w:rsidRPr="007E2A7E">
              <w:t>План на 2024 год</w:t>
            </w:r>
          </w:p>
        </w:tc>
      </w:tr>
      <w:tr w:rsidR="00BB1FE2" w:rsidRPr="007E2A7E" w14:paraId="4D967AF0" w14:textId="77777777" w:rsidTr="00BB1FE2">
        <w:trPr>
          <w:trHeight w:val="269"/>
        </w:trPr>
        <w:tc>
          <w:tcPr>
            <w:tcW w:w="520" w:type="dxa"/>
            <w:vMerge/>
            <w:vAlign w:val="center"/>
          </w:tcPr>
          <w:p w14:paraId="5D3FA86F" w14:textId="77777777" w:rsidR="00BB1FE2" w:rsidRPr="007E2A7E" w:rsidRDefault="00BB1FE2" w:rsidP="00BB1FE2">
            <w:pPr>
              <w:autoSpaceDE w:val="0"/>
              <w:autoSpaceDN w:val="0"/>
              <w:adjustRightInd w:val="0"/>
              <w:jc w:val="center"/>
            </w:pPr>
          </w:p>
        </w:tc>
        <w:tc>
          <w:tcPr>
            <w:tcW w:w="4797" w:type="dxa"/>
            <w:vMerge/>
            <w:vAlign w:val="center"/>
          </w:tcPr>
          <w:p w14:paraId="6E2D85E2" w14:textId="77777777" w:rsidR="00BB1FE2" w:rsidRPr="007E2A7E" w:rsidRDefault="00BB1FE2" w:rsidP="00BB1FE2">
            <w:pPr>
              <w:autoSpaceDE w:val="0"/>
              <w:autoSpaceDN w:val="0"/>
              <w:adjustRightInd w:val="0"/>
              <w:jc w:val="center"/>
            </w:pPr>
          </w:p>
        </w:tc>
        <w:tc>
          <w:tcPr>
            <w:tcW w:w="1276" w:type="dxa"/>
            <w:vMerge/>
            <w:vAlign w:val="center"/>
          </w:tcPr>
          <w:p w14:paraId="63762DF4" w14:textId="77777777" w:rsidR="00BB1FE2" w:rsidRPr="007E2A7E" w:rsidRDefault="00BB1FE2" w:rsidP="00BB1FE2">
            <w:pPr>
              <w:autoSpaceDE w:val="0"/>
              <w:autoSpaceDN w:val="0"/>
              <w:adjustRightInd w:val="0"/>
              <w:jc w:val="center"/>
            </w:pPr>
          </w:p>
        </w:tc>
        <w:tc>
          <w:tcPr>
            <w:tcW w:w="1276" w:type="dxa"/>
            <w:vAlign w:val="center"/>
          </w:tcPr>
          <w:p w14:paraId="47CDD769" w14:textId="77777777" w:rsidR="00BB1FE2" w:rsidRPr="007E2A7E" w:rsidRDefault="00BB1FE2" w:rsidP="00BB1FE2">
            <w:pPr>
              <w:autoSpaceDE w:val="0"/>
              <w:autoSpaceDN w:val="0"/>
              <w:adjustRightInd w:val="0"/>
              <w:jc w:val="center"/>
            </w:pPr>
            <w:r w:rsidRPr="007E2A7E">
              <w:t>Год</w:t>
            </w:r>
          </w:p>
        </w:tc>
        <w:tc>
          <w:tcPr>
            <w:tcW w:w="1134" w:type="dxa"/>
            <w:vAlign w:val="center"/>
          </w:tcPr>
          <w:p w14:paraId="3ECDB4F5" w14:textId="77777777" w:rsidR="00BB1FE2" w:rsidRPr="007E2A7E" w:rsidRDefault="00BB1FE2" w:rsidP="00BB1FE2">
            <w:pPr>
              <w:autoSpaceDE w:val="0"/>
              <w:autoSpaceDN w:val="0"/>
              <w:adjustRightInd w:val="0"/>
              <w:jc w:val="center"/>
            </w:pPr>
            <w:r w:rsidRPr="007E2A7E">
              <w:t>1 пол.</w:t>
            </w:r>
          </w:p>
        </w:tc>
        <w:tc>
          <w:tcPr>
            <w:tcW w:w="1134" w:type="dxa"/>
            <w:vAlign w:val="center"/>
          </w:tcPr>
          <w:p w14:paraId="74A3DE5D" w14:textId="77777777" w:rsidR="00BB1FE2" w:rsidRPr="007E2A7E" w:rsidRDefault="00BB1FE2" w:rsidP="00BB1FE2">
            <w:pPr>
              <w:autoSpaceDE w:val="0"/>
              <w:autoSpaceDN w:val="0"/>
              <w:adjustRightInd w:val="0"/>
              <w:jc w:val="center"/>
            </w:pPr>
            <w:r w:rsidRPr="007E2A7E">
              <w:t>2 пол.</w:t>
            </w:r>
          </w:p>
        </w:tc>
      </w:tr>
      <w:tr w:rsidR="00BB1FE2" w:rsidRPr="007E2A7E" w14:paraId="50223561" w14:textId="77777777" w:rsidTr="00BB1FE2">
        <w:trPr>
          <w:trHeight w:val="347"/>
        </w:trPr>
        <w:tc>
          <w:tcPr>
            <w:tcW w:w="520" w:type="dxa"/>
            <w:vMerge w:val="restart"/>
            <w:vAlign w:val="center"/>
          </w:tcPr>
          <w:p w14:paraId="20F72B6C" w14:textId="77777777" w:rsidR="00BB1FE2" w:rsidRPr="007E2A7E" w:rsidRDefault="00BB1FE2" w:rsidP="00BB1FE2">
            <w:pPr>
              <w:autoSpaceDE w:val="0"/>
              <w:autoSpaceDN w:val="0"/>
              <w:adjustRightInd w:val="0"/>
              <w:jc w:val="center"/>
            </w:pPr>
            <w:r w:rsidRPr="007E2A7E">
              <w:t>1</w:t>
            </w:r>
          </w:p>
        </w:tc>
        <w:tc>
          <w:tcPr>
            <w:tcW w:w="4797" w:type="dxa"/>
            <w:vMerge w:val="restart"/>
            <w:vAlign w:val="center"/>
          </w:tcPr>
          <w:p w14:paraId="454986BB" w14:textId="77777777" w:rsidR="00BB1FE2" w:rsidRPr="007E2A7E" w:rsidRDefault="00BB1FE2" w:rsidP="00BB1FE2">
            <w:pPr>
              <w:autoSpaceDE w:val="0"/>
              <w:autoSpaceDN w:val="0"/>
              <w:adjustRightInd w:val="0"/>
            </w:pPr>
            <w:r w:rsidRPr="007E2A7E">
              <w:t>Подано (реализовано потребителям) горячей воды, всего, в том числе:</w:t>
            </w:r>
          </w:p>
        </w:tc>
        <w:tc>
          <w:tcPr>
            <w:tcW w:w="1276" w:type="dxa"/>
            <w:vAlign w:val="center"/>
          </w:tcPr>
          <w:p w14:paraId="30C28C20" w14:textId="77777777" w:rsidR="00BB1FE2" w:rsidRPr="007E2A7E" w:rsidRDefault="00BB1FE2" w:rsidP="00BB1FE2">
            <w:pPr>
              <w:autoSpaceDE w:val="0"/>
              <w:autoSpaceDN w:val="0"/>
              <w:adjustRightInd w:val="0"/>
              <w:jc w:val="center"/>
            </w:pPr>
            <w:r w:rsidRPr="007E2A7E">
              <w:t>куб. м</w:t>
            </w:r>
          </w:p>
        </w:tc>
        <w:tc>
          <w:tcPr>
            <w:tcW w:w="1276" w:type="dxa"/>
            <w:vAlign w:val="center"/>
          </w:tcPr>
          <w:p w14:paraId="32867973" w14:textId="77777777" w:rsidR="00BB1FE2" w:rsidRPr="007E2A7E" w:rsidRDefault="00BB1FE2" w:rsidP="00BB1FE2">
            <w:pPr>
              <w:autoSpaceDE w:val="0"/>
              <w:autoSpaceDN w:val="0"/>
              <w:adjustRightInd w:val="0"/>
              <w:jc w:val="center"/>
            </w:pPr>
            <w:r w:rsidRPr="007E2A7E">
              <w:t>1 329,0</w:t>
            </w:r>
          </w:p>
        </w:tc>
        <w:tc>
          <w:tcPr>
            <w:tcW w:w="1134" w:type="dxa"/>
            <w:vAlign w:val="center"/>
          </w:tcPr>
          <w:p w14:paraId="6BEDF1BD" w14:textId="77777777" w:rsidR="00BB1FE2" w:rsidRPr="007E2A7E" w:rsidRDefault="00BB1FE2" w:rsidP="00BB1FE2">
            <w:pPr>
              <w:jc w:val="center"/>
            </w:pPr>
            <w:r w:rsidRPr="007E2A7E">
              <w:t>811,0</w:t>
            </w:r>
          </w:p>
        </w:tc>
        <w:tc>
          <w:tcPr>
            <w:tcW w:w="1134" w:type="dxa"/>
            <w:vAlign w:val="center"/>
          </w:tcPr>
          <w:p w14:paraId="225FCC02" w14:textId="77777777" w:rsidR="00BB1FE2" w:rsidRPr="007E2A7E" w:rsidRDefault="00BB1FE2" w:rsidP="00BB1FE2">
            <w:pPr>
              <w:jc w:val="center"/>
            </w:pPr>
            <w:r w:rsidRPr="007E2A7E">
              <w:t>518,0</w:t>
            </w:r>
          </w:p>
        </w:tc>
      </w:tr>
      <w:tr w:rsidR="00BB1FE2" w:rsidRPr="007E2A7E" w14:paraId="66093FA6" w14:textId="77777777" w:rsidTr="00BB1FE2">
        <w:tc>
          <w:tcPr>
            <w:tcW w:w="520" w:type="dxa"/>
            <w:vMerge/>
            <w:vAlign w:val="center"/>
          </w:tcPr>
          <w:p w14:paraId="4B669D1C" w14:textId="77777777" w:rsidR="00BB1FE2" w:rsidRPr="007E2A7E" w:rsidRDefault="00BB1FE2" w:rsidP="00BB1FE2">
            <w:pPr>
              <w:autoSpaceDE w:val="0"/>
              <w:autoSpaceDN w:val="0"/>
              <w:adjustRightInd w:val="0"/>
              <w:jc w:val="center"/>
            </w:pPr>
          </w:p>
        </w:tc>
        <w:tc>
          <w:tcPr>
            <w:tcW w:w="4797" w:type="dxa"/>
            <w:vMerge/>
            <w:vAlign w:val="center"/>
          </w:tcPr>
          <w:p w14:paraId="3AA610F7" w14:textId="77777777" w:rsidR="00BB1FE2" w:rsidRPr="007E2A7E" w:rsidRDefault="00BB1FE2" w:rsidP="00BB1FE2">
            <w:pPr>
              <w:autoSpaceDE w:val="0"/>
              <w:autoSpaceDN w:val="0"/>
              <w:adjustRightInd w:val="0"/>
            </w:pPr>
          </w:p>
        </w:tc>
        <w:tc>
          <w:tcPr>
            <w:tcW w:w="1276" w:type="dxa"/>
            <w:vAlign w:val="center"/>
          </w:tcPr>
          <w:p w14:paraId="0FE5ACC0"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7920ED21" w14:textId="77777777" w:rsidR="00BB1FE2" w:rsidRPr="007E2A7E" w:rsidRDefault="00BB1FE2" w:rsidP="00BB1FE2">
            <w:pPr>
              <w:jc w:val="center"/>
            </w:pPr>
            <w:r w:rsidRPr="007E2A7E">
              <w:t>79,76</w:t>
            </w:r>
          </w:p>
        </w:tc>
        <w:tc>
          <w:tcPr>
            <w:tcW w:w="1134" w:type="dxa"/>
            <w:vAlign w:val="center"/>
          </w:tcPr>
          <w:p w14:paraId="7F3611B5" w14:textId="77777777" w:rsidR="00BB1FE2" w:rsidRPr="007E2A7E" w:rsidRDefault="00BB1FE2" w:rsidP="00BB1FE2">
            <w:pPr>
              <w:jc w:val="center"/>
            </w:pPr>
            <w:r w:rsidRPr="007E2A7E">
              <w:t>39,91</w:t>
            </w:r>
          </w:p>
        </w:tc>
        <w:tc>
          <w:tcPr>
            <w:tcW w:w="1134" w:type="dxa"/>
            <w:vAlign w:val="center"/>
          </w:tcPr>
          <w:p w14:paraId="58523D5F" w14:textId="77777777" w:rsidR="00BB1FE2" w:rsidRPr="007E2A7E" w:rsidRDefault="00BB1FE2" w:rsidP="00BB1FE2">
            <w:r w:rsidRPr="007E2A7E">
              <w:t xml:space="preserve">   39,85</w:t>
            </w:r>
          </w:p>
        </w:tc>
      </w:tr>
      <w:tr w:rsidR="00BB1FE2" w:rsidRPr="007E2A7E" w14:paraId="567DD97B" w14:textId="77777777" w:rsidTr="00BB1FE2">
        <w:trPr>
          <w:trHeight w:val="429"/>
        </w:trPr>
        <w:tc>
          <w:tcPr>
            <w:tcW w:w="520" w:type="dxa"/>
            <w:vMerge w:val="restart"/>
            <w:vAlign w:val="center"/>
          </w:tcPr>
          <w:p w14:paraId="0BDBB0DA" w14:textId="77777777" w:rsidR="00BB1FE2" w:rsidRPr="007E2A7E" w:rsidRDefault="00BB1FE2" w:rsidP="00BB1FE2">
            <w:pPr>
              <w:autoSpaceDE w:val="0"/>
              <w:autoSpaceDN w:val="0"/>
              <w:adjustRightInd w:val="0"/>
              <w:jc w:val="center"/>
            </w:pPr>
            <w:r w:rsidRPr="007E2A7E">
              <w:t>1.1</w:t>
            </w:r>
          </w:p>
        </w:tc>
        <w:tc>
          <w:tcPr>
            <w:tcW w:w="4797" w:type="dxa"/>
            <w:vMerge w:val="restart"/>
            <w:vAlign w:val="center"/>
          </w:tcPr>
          <w:p w14:paraId="061C641B" w14:textId="77777777" w:rsidR="00BB1FE2" w:rsidRPr="007E2A7E" w:rsidRDefault="00BB1FE2" w:rsidP="00BB1FE2">
            <w:pPr>
              <w:autoSpaceDE w:val="0"/>
              <w:autoSpaceDN w:val="0"/>
              <w:adjustRightInd w:val="0"/>
              <w:ind w:left="153"/>
            </w:pPr>
            <w:r w:rsidRPr="007E2A7E">
              <w:t>Населению (управляющие организации, ТСЖ, ТСН, непосредственно граждане)</w:t>
            </w:r>
          </w:p>
        </w:tc>
        <w:tc>
          <w:tcPr>
            <w:tcW w:w="1276" w:type="dxa"/>
            <w:vAlign w:val="center"/>
          </w:tcPr>
          <w:p w14:paraId="0A39092C" w14:textId="77777777" w:rsidR="00BB1FE2" w:rsidRPr="007E2A7E" w:rsidRDefault="00BB1FE2" w:rsidP="00BB1FE2">
            <w:pPr>
              <w:jc w:val="center"/>
            </w:pPr>
            <w:r w:rsidRPr="007E2A7E">
              <w:t>куб. м</w:t>
            </w:r>
          </w:p>
        </w:tc>
        <w:tc>
          <w:tcPr>
            <w:tcW w:w="1276" w:type="dxa"/>
            <w:vAlign w:val="center"/>
          </w:tcPr>
          <w:p w14:paraId="49219AA6" w14:textId="77777777" w:rsidR="00BB1FE2" w:rsidRPr="007E2A7E" w:rsidRDefault="00BB1FE2" w:rsidP="00BB1FE2">
            <w:pPr>
              <w:jc w:val="center"/>
            </w:pPr>
          </w:p>
        </w:tc>
        <w:tc>
          <w:tcPr>
            <w:tcW w:w="1134" w:type="dxa"/>
            <w:vAlign w:val="center"/>
          </w:tcPr>
          <w:p w14:paraId="2936BEF4" w14:textId="77777777" w:rsidR="00BB1FE2" w:rsidRPr="007E2A7E" w:rsidRDefault="00BB1FE2" w:rsidP="00BB1FE2">
            <w:pPr>
              <w:jc w:val="center"/>
              <w:rPr>
                <w:color w:val="FF0000"/>
              </w:rPr>
            </w:pPr>
          </w:p>
        </w:tc>
        <w:tc>
          <w:tcPr>
            <w:tcW w:w="1134" w:type="dxa"/>
            <w:vAlign w:val="center"/>
          </w:tcPr>
          <w:p w14:paraId="344858A7" w14:textId="77777777" w:rsidR="00BB1FE2" w:rsidRPr="007E2A7E" w:rsidRDefault="00BB1FE2" w:rsidP="00BB1FE2">
            <w:pPr>
              <w:jc w:val="center"/>
              <w:rPr>
                <w:color w:val="FF0000"/>
              </w:rPr>
            </w:pPr>
          </w:p>
        </w:tc>
      </w:tr>
      <w:tr w:rsidR="00BB1FE2" w:rsidRPr="007E2A7E" w14:paraId="2ADED612" w14:textId="77777777" w:rsidTr="00BB1FE2">
        <w:tc>
          <w:tcPr>
            <w:tcW w:w="520" w:type="dxa"/>
            <w:vMerge/>
            <w:vAlign w:val="center"/>
          </w:tcPr>
          <w:p w14:paraId="350D2338" w14:textId="77777777" w:rsidR="00BB1FE2" w:rsidRPr="007E2A7E" w:rsidRDefault="00BB1FE2" w:rsidP="00BB1FE2">
            <w:pPr>
              <w:autoSpaceDE w:val="0"/>
              <w:autoSpaceDN w:val="0"/>
              <w:adjustRightInd w:val="0"/>
              <w:jc w:val="center"/>
            </w:pPr>
          </w:p>
        </w:tc>
        <w:tc>
          <w:tcPr>
            <w:tcW w:w="4797" w:type="dxa"/>
            <w:vMerge/>
            <w:vAlign w:val="center"/>
          </w:tcPr>
          <w:p w14:paraId="540CE586" w14:textId="77777777" w:rsidR="00BB1FE2" w:rsidRPr="007E2A7E" w:rsidRDefault="00BB1FE2" w:rsidP="00BB1FE2">
            <w:pPr>
              <w:autoSpaceDE w:val="0"/>
              <w:autoSpaceDN w:val="0"/>
              <w:adjustRightInd w:val="0"/>
              <w:ind w:left="153"/>
            </w:pPr>
          </w:p>
        </w:tc>
        <w:tc>
          <w:tcPr>
            <w:tcW w:w="1276" w:type="dxa"/>
            <w:vAlign w:val="center"/>
          </w:tcPr>
          <w:p w14:paraId="0DCE18C7"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36994EA1" w14:textId="77777777" w:rsidR="00BB1FE2" w:rsidRPr="007E2A7E" w:rsidRDefault="00BB1FE2" w:rsidP="00BB1FE2">
            <w:pPr>
              <w:jc w:val="center"/>
            </w:pPr>
          </w:p>
        </w:tc>
        <w:tc>
          <w:tcPr>
            <w:tcW w:w="1134" w:type="dxa"/>
            <w:vAlign w:val="center"/>
          </w:tcPr>
          <w:p w14:paraId="326A4324" w14:textId="77777777" w:rsidR="00BB1FE2" w:rsidRPr="007E2A7E" w:rsidRDefault="00BB1FE2" w:rsidP="00BB1FE2">
            <w:pPr>
              <w:jc w:val="center"/>
            </w:pPr>
          </w:p>
        </w:tc>
        <w:tc>
          <w:tcPr>
            <w:tcW w:w="1134" w:type="dxa"/>
            <w:vAlign w:val="center"/>
          </w:tcPr>
          <w:p w14:paraId="319E8EF3" w14:textId="77777777" w:rsidR="00BB1FE2" w:rsidRPr="007E2A7E" w:rsidRDefault="00BB1FE2" w:rsidP="00BB1FE2">
            <w:pPr>
              <w:jc w:val="center"/>
            </w:pPr>
          </w:p>
        </w:tc>
      </w:tr>
      <w:tr w:rsidR="00BB1FE2" w:rsidRPr="007E2A7E" w14:paraId="2B38DA05" w14:textId="77777777" w:rsidTr="00BB1FE2">
        <w:tc>
          <w:tcPr>
            <w:tcW w:w="520" w:type="dxa"/>
            <w:vMerge w:val="restart"/>
            <w:vAlign w:val="center"/>
          </w:tcPr>
          <w:p w14:paraId="41C7498E" w14:textId="77777777" w:rsidR="00BB1FE2" w:rsidRPr="007E2A7E" w:rsidRDefault="00BB1FE2" w:rsidP="00BB1FE2">
            <w:pPr>
              <w:autoSpaceDE w:val="0"/>
              <w:autoSpaceDN w:val="0"/>
              <w:adjustRightInd w:val="0"/>
              <w:jc w:val="center"/>
            </w:pPr>
            <w:r w:rsidRPr="007E2A7E">
              <w:t>1.2</w:t>
            </w:r>
          </w:p>
        </w:tc>
        <w:tc>
          <w:tcPr>
            <w:tcW w:w="4797" w:type="dxa"/>
            <w:vMerge w:val="restart"/>
            <w:vAlign w:val="center"/>
          </w:tcPr>
          <w:p w14:paraId="155D9E56" w14:textId="77777777" w:rsidR="00BB1FE2" w:rsidRPr="007E2A7E" w:rsidRDefault="00BB1FE2" w:rsidP="00BB1FE2">
            <w:pPr>
              <w:autoSpaceDE w:val="0"/>
              <w:autoSpaceDN w:val="0"/>
              <w:adjustRightInd w:val="0"/>
              <w:ind w:left="153"/>
            </w:pPr>
            <w:r w:rsidRPr="007E2A7E">
              <w:t>Бюджетным потребителям</w:t>
            </w:r>
          </w:p>
        </w:tc>
        <w:tc>
          <w:tcPr>
            <w:tcW w:w="1276" w:type="dxa"/>
            <w:vAlign w:val="center"/>
          </w:tcPr>
          <w:p w14:paraId="4390033D" w14:textId="77777777" w:rsidR="00BB1FE2" w:rsidRPr="007E2A7E" w:rsidRDefault="00BB1FE2" w:rsidP="00BB1FE2">
            <w:pPr>
              <w:jc w:val="center"/>
            </w:pPr>
            <w:r w:rsidRPr="007E2A7E">
              <w:t>куб. м</w:t>
            </w:r>
          </w:p>
        </w:tc>
        <w:tc>
          <w:tcPr>
            <w:tcW w:w="1276" w:type="dxa"/>
            <w:vAlign w:val="center"/>
          </w:tcPr>
          <w:p w14:paraId="06D90545" w14:textId="77777777" w:rsidR="00BB1FE2" w:rsidRPr="007E2A7E" w:rsidRDefault="00BB1FE2" w:rsidP="00BB1FE2">
            <w:pPr>
              <w:jc w:val="center"/>
            </w:pPr>
          </w:p>
        </w:tc>
        <w:tc>
          <w:tcPr>
            <w:tcW w:w="1134" w:type="dxa"/>
            <w:vAlign w:val="center"/>
          </w:tcPr>
          <w:p w14:paraId="4EABCDD4" w14:textId="77777777" w:rsidR="00BB1FE2" w:rsidRPr="007E2A7E" w:rsidRDefault="00BB1FE2" w:rsidP="00BB1FE2">
            <w:pPr>
              <w:jc w:val="center"/>
            </w:pPr>
          </w:p>
        </w:tc>
        <w:tc>
          <w:tcPr>
            <w:tcW w:w="1134" w:type="dxa"/>
            <w:vAlign w:val="center"/>
          </w:tcPr>
          <w:p w14:paraId="30042CD6" w14:textId="77777777" w:rsidR="00BB1FE2" w:rsidRPr="007E2A7E" w:rsidRDefault="00BB1FE2" w:rsidP="00BB1FE2">
            <w:pPr>
              <w:jc w:val="center"/>
            </w:pPr>
          </w:p>
        </w:tc>
      </w:tr>
      <w:tr w:rsidR="00BB1FE2" w:rsidRPr="007E2A7E" w14:paraId="48EDE0FB" w14:textId="77777777" w:rsidTr="00BB1FE2">
        <w:tc>
          <w:tcPr>
            <w:tcW w:w="520" w:type="dxa"/>
            <w:vMerge/>
            <w:vAlign w:val="center"/>
          </w:tcPr>
          <w:p w14:paraId="3F10C836" w14:textId="77777777" w:rsidR="00BB1FE2" w:rsidRPr="007E2A7E" w:rsidRDefault="00BB1FE2" w:rsidP="00BB1FE2">
            <w:pPr>
              <w:autoSpaceDE w:val="0"/>
              <w:autoSpaceDN w:val="0"/>
              <w:adjustRightInd w:val="0"/>
              <w:jc w:val="center"/>
            </w:pPr>
          </w:p>
        </w:tc>
        <w:tc>
          <w:tcPr>
            <w:tcW w:w="4797" w:type="dxa"/>
            <w:vMerge/>
            <w:vAlign w:val="center"/>
          </w:tcPr>
          <w:p w14:paraId="01DD83A8" w14:textId="77777777" w:rsidR="00BB1FE2" w:rsidRPr="007E2A7E" w:rsidRDefault="00BB1FE2" w:rsidP="00BB1FE2">
            <w:pPr>
              <w:autoSpaceDE w:val="0"/>
              <w:autoSpaceDN w:val="0"/>
              <w:adjustRightInd w:val="0"/>
              <w:ind w:left="153"/>
            </w:pPr>
          </w:p>
        </w:tc>
        <w:tc>
          <w:tcPr>
            <w:tcW w:w="1276" w:type="dxa"/>
            <w:vAlign w:val="center"/>
          </w:tcPr>
          <w:p w14:paraId="2A1074D0"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545E0C8E" w14:textId="77777777" w:rsidR="00BB1FE2" w:rsidRPr="007E2A7E" w:rsidRDefault="00BB1FE2" w:rsidP="00BB1FE2">
            <w:pPr>
              <w:jc w:val="center"/>
            </w:pPr>
          </w:p>
        </w:tc>
        <w:tc>
          <w:tcPr>
            <w:tcW w:w="1134" w:type="dxa"/>
            <w:vAlign w:val="center"/>
          </w:tcPr>
          <w:p w14:paraId="37148EE2" w14:textId="77777777" w:rsidR="00BB1FE2" w:rsidRPr="007E2A7E" w:rsidRDefault="00BB1FE2" w:rsidP="00BB1FE2">
            <w:pPr>
              <w:jc w:val="center"/>
            </w:pPr>
          </w:p>
        </w:tc>
        <w:tc>
          <w:tcPr>
            <w:tcW w:w="1134" w:type="dxa"/>
            <w:vAlign w:val="center"/>
          </w:tcPr>
          <w:p w14:paraId="2ABA5223" w14:textId="77777777" w:rsidR="00BB1FE2" w:rsidRPr="007E2A7E" w:rsidRDefault="00BB1FE2" w:rsidP="00BB1FE2">
            <w:pPr>
              <w:jc w:val="center"/>
            </w:pPr>
          </w:p>
        </w:tc>
      </w:tr>
      <w:tr w:rsidR="00BB1FE2" w:rsidRPr="007E2A7E" w14:paraId="1E60B5E0" w14:textId="77777777" w:rsidTr="00BB1FE2">
        <w:tc>
          <w:tcPr>
            <w:tcW w:w="520" w:type="dxa"/>
            <w:vMerge w:val="restart"/>
            <w:vAlign w:val="center"/>
          </w:tcPr>
          <w:p w14:paraId="68DCD5F9" w14:textId="77777777" w:rsidR="00BB1FE2" w:rsidRPr="007E2A7E" w:rsidRDefault="00BB1FE2" w:rsidP="00BB1FE2">
            <w:pPr>
              <w:autoSpaceDE w:val="0"/>
              <w:autoSpaceDN w:val="0"/>
              <w:adjustRightInd w:val="0"/>
              <w:jc w:val="center"/>
            </w:pPr>
            <w:r w:rsidRPr="007E2A7E">
              <w:t>1.3</w:t>
            </w:r>
          </w:p>
        </w:tc>
        <w:tc>
          <w:tcPr>
            <w:tcW w:w="4797" w:type="dxa"/>
            <w:vMerge w:val="restart"/>
            <w:vAlign w:val="center"/>
          </w:tcPr>
          <w:p w14:paraId="7B0994A9" w14:textId="77777777" w:rsidR="00BB1FE2" w:rsidRPr="007E2A7E" w:rsidRDefault="00BB1FE2" w:rsidP="00BB1FE2">
            <w:pPr>
              <w:autoSpaceDE w:val="0"/>
              <w:autoSpaceDN w:val="0"/>
              <w:adjustRightInd w:val="0"/>
              <w:ind w:left="153"/>
            </w:pPr>
            <w:r w:rsidRPr="007E2A7E">
              <w:t>Прочим потребителям</w:t>
            </w:r>
          </w:p>
        </w:tc>
        <w:tc>
          <w:tcPr>
            <w:tcW w:w="1276" w:type="dxa"/>
            <w:vAlign w:val="center"/>
          </w:tcPr>
          <w:p w14:paraId="3999041E" w14:textId="77777777" w:rsidR="00BB1FE2" w:rsidRPr="007E2A7E" w:rsidRDefault="00BB1FE2" w:rsidP="00BB1FE2">
            <w:pPr>
              <w:jc w:val="center"/>
            </w:pPr>
            <w:r w:rsidRPr="007E2A7E">
              <w:t>куб. м</w:t>
            </w:r>
          </w:p>
        </w:tc>
        <w:tc>
          <w:tcPr>
            <w:tcW w:w="1276" w:type="dxa"/>
            <w:vAlign w:val="center"/>
          </w:tcPr>
          <w:p w14:paraId="3E3FBBF4" w14:textId="77777777" w:rsidR="00BB1FE2" w:rsidRPr="007E2A7E" w:rsidRDefault="00BB1FE2" w:rsidP="00BB1FE2">
            <w:pPr>
              <w:jc w:val="center"/>
            </w:pPr>
          </w:p>
        </w:tc>
        <w:tc>
          <w:tcPr>
            <w:tcW w:w="1134" w:type="dxa"/>
            <w:vAlign w:val="center"/>
          </w:tcPr>
          <w:p w14:paraId="2E1A5D4D" w14:textId="77777777" w:rsidR="00BB1FE2" w:rsidRPr="007E2A7E" w:rsidRDefault="00BB1FE2" w:rsidP="00BB1FE2">
            <w:pPr>
              <w:jc w:val="center"/>
            </w:pPr>
          </w:p>
        </w:tc>
        <w:tc>
          <w:tcPr>
            <w:tcW w:w="1134" w:type="dxa"/>
            <w:vAlign w:val="center"/>
          </w:tcPr>
          <w:p w14:paraId="447A2EC3" w14:textId="77777777" w:rsidR="00BB1FE2" w:rsidRPr="007E2A7E" w:rsidRDefault="00BB1FE2" w:rsidP="00BB1FE2">
            <w:pPr>
              <w:jc w:val="center"/>
            </w:pPr>
          </w:p>
        </w:tc>
      </w:tr>
      <w:tr w:rsidR="00BB1FE2" w:rsidRPr="007E2A7E" w14:paraId="5FB178B7" w14:textId="77777777" w:rsidTr="00BB1FE2">
        <w:tc>
          <w:tcPr>
            <w:tcW w:w="520" w:type="dxa"/>
            <w:vMerge/>
            <w:vAlign w:val="center"/>
          </w:tcPr>
          <w:p w14:paraId="7F2E0D57" w14:textId="77777777" w:rsidR="00BB1FE2" w:rsidRPr="007E2A7E" w:rsidRDefault="00BB1FE2" w:rsidP="00BB1FE2">
            <w:pPr>
              <w:autoSpaceDE w:val="0"/>
              <w:autoSpaceDN w:val="0"/>
              <w:adjustRightInd w:val="0"/>
              <w:jc w:val="center"/>
            </w:pPr>
          </w:p>
        </w:tc>
        <w:tc>
          <w:tcPr>
            <w:tcW w:w="4797" w:type="dxa"/>
            <w:vMerge/>
            <w:vAlign w:val="center"/>
          </w:tcPr>
          <w:p w14:paraId="24C2C0F0" w14:textId="77777777" w:rsidR="00BB1FE2" w:rsidRPr="007E2A7E" w:rsidRDefault="00BB1FE2" w:rsidP="00BB1FE2">
            <w:pPr>
              <w:autoSpaceDE w:val="0"/>
              <w:autoSpaceDN w:val="0"/>
              <w:adjustRightInd w:val="0"/>
              <w:ind w:left="153"/>
            </w:pPr>
          </w:p>
        </w:tc>
        <w:tc>
          <w:tcPr>
            <w:tcW w:w="1276" w:type="dxa"/>
            <w:vAlign w:val="center"/>
          </w:tcPr>
          <w:p w14:paraId="5E707441"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1B28BCE1" w14:textId="77777777" w:rsidR="00BB1FE2" w:rsidRPr="007E2A7E" w:rsidRDefault="00BB1FE2" w:rsidP="00BB1FE2">
            <w:pPr>
              <w:jc w:val="center"/>
            </w:pPr>
          </w:p>
        </w:tc>
        <w:tc>
          <w:tcPr>
            <w:tcW w:w="1134" w:type="dxa"/>
            <w:vAlign w:val="center"/>
          </w:tcPr>
          <w:p w14:paraId="04E2C05C" w14:textId="77777777" w:rsidR="00BB1FE2" w:rsidRPr="007E2A7E" w:rsidRDefault="00BB1FE2" w:rsidP="00BB1FE2">
            <w:pPr>
              <w:jc w:val="center"/>
            </w:pPr>
          </w:p>
        </w:tc>
        <w:tc>
          <w:tcPr>
            <w:tcW w:w="1134" w:type="dxa"/>
            <w:vAlign w:val="center"/>
          </w:tcPr>
          <w:p w14:paraId="09FA3AE1" w14:textId="77777777" w:rsidR="00BB1FE2" w:rsidRPr="007E2A7E" w:rsidRDefault="00BB1FE2" w:rsidP="00BB1FE2">
            <w:pPr>
              <w:jc w:val="center"/>
            </w:pPr>
          </w:p>
        </w:tc>
      </w:tr>
      <w:tr w:rsidR="00BB1FE2" w:rsidRPr="007E2A7E" w14:paraId="4BF6E488" w14:textId="77777777" w:rsidTr="00BB1FE2">
        <w:trPr>
          <w:trHeight w:val="299"/>
        </w:trPr>
        <w:tc>
          <w:tcPr>
            <w:tcW w:w="520" w:type="dxa"/>
            <w:vMerge w:val="restart"/>
            <w:vAlign w:val="center"/>
          </w:tcPr>
          <w:p w14:paraId="3671006A" w14:textId="77777777" w:rsidR="00BB1FE2" w:rsidRPr="007E2A7E" w:rsidRDefault="00BB1FE2" w:rsidP="00BB1FE2">
            <w:pPr>
              <w:autoSpaceDE w:val="0"/>
              <w:autoSpaceDN w:val="0"/>
              <w:adjustRightInd w:val="0"/>
              <w:jc w:val="center"/>
            </w:pPr>
            <w:r w:rsidRPr="007E2A7E">
              <w:t>1.4</w:t>
            </w:r>
          </w:p>
        </w:tc>
        <w:tc>
          <w:tcPr>
            <w:tcW w:w="4797" w:type="dxa"/>
            <w:vMerge w:val="restart"/>
            <w:vAlign w:val="center"/>
          </w:tcPr>
          <w:p w14:paraId="2829A69F" w14:textId="77777777" w:rsidR="00BB1FE2" w:rsidRPr="007E2A7E" w:rsidRDefault="00BB1FE2" w:rsidP="00BB1FE2">
            <w:pPr>
              <w:autoSpaceDE w:val="0"/>
              <w:autoSpaceDN w:val="0"/>
              <w:adjustRightInd w:val="0"/>
              <w:ind w:left="153"/>
            </w:pPr>
            <w:r w:rsidRPr="007E2A7E">
              <w:t>Другим организациям, осуществляющим горячее водоснабжение</w:t>
            </w:r>
          </w:p>
        </w:tc>
        <w:tc>
          <w:tcPr>
            <w:tcW w:w="1276" w:type="dxa"/>
            <w:vAlign w:val="center"/>
          </w:tcPr>
          <w:p w14:paraId="60E9D982" w14:textId="77777777" w:rsidR="00BB1FE2" w:rsidRPr="007E2A7E" w:rsidRDefault="00BB1FE2" w:rsidP="00BB1FE2">
            <w:pPr>
              <w:jc w:val="center"/>
            </w:pPr>
            <w:r w:rsidRPr="007E2A7E">
              <w:t>куб. м</w:t>
            </w:r>
          </w:p>
        </w:tc>
        <w:tc>
          <w:tcPr>
            <w:tcW w:w="1276" w:type="dxa"/>
            <w:vAlign w:val="center"/>
          </w:tcPr>
          <w:p w14:paraId="064A2F77" w14:textId="77777777" w:rsidR="00BB1FE2" w:rsidRPr="007E2A7E" w:rsidRDefault="00BB1FE2" w:rsidP="00BB1FE2">
            <w:pPr>
              <w:autoSpaceDE w:val="0"/>
              <w:autoSpaceDN w:val="0"/>
              <w:adjustRightInd w:val="0"/>
              <w:jc w:val="center"/>
            </w:pPr>
            <w:r w:rsidRPr="007E2A7E">
              <w:t>1 329,0</w:t>
            </w:r>
          </w:p>
        </w:tc>
        <w:tc>
          <w:tcPr>
            <w:tcW w:w="1134" w:type="dxa"/>
            <w:vAlign w:val="center"/>
          </w:tcPr>
          <w:p w14:paraId="670B9689" w14:textId="77777777" w:rsidR="00BB1FE2" w:rsidRPr="007E2A7E" w:rsidRDefault="00BB1FE2" w:rsidP="00BB1FE2">
            <w:pPr>
              <w:jc w:val="center"/>
            </w:pPr>
            <w:r w:rsidRPr="007E2A7E">
              <w:t>665,0</w:t>
            </w:r>
          </w:p>
        </w:tc>
        <w:tc>
          <w:tcPr>
            <w:tcW w:w="1134" w:type="dxa"/>
            <w:vAlign w:val="center"/>
          </w:tcPr>
          <w:p w14:paraId="429AE959" w14:textId="77777777" w:rsidR="00BB1FE2" w:rsidRPr="007E2A7E" w:rsidRDefault="00BB1FE2" w:rsidP="00BB1FE2">
            <w:pPr>
              <w:jc w:val="center"/>
            </w:pPr>
            <w:r w:rsidRPr="007E2A7E">
              <w:t>664,0</w:t>
            </w:r>
          </w:p>
        </w:tc>
      </w:tr>
      <w:tr w:rsidR="00BB1FE2" w:rsidRPr="007E2A7E" w14:paraId="01D20789" w14:textId="77777777" w:rsidTr="00BB1FE2">
        <w:tc>
          <w:tcPr>
            <w:tcW w:w="520" w:type="dxa"/>
            <w:vMerge/>
            <w:vAlign w:val="center"/>
          </w:tcPr>
          <w:p w14:paraId="59AA1025" w14:textId="77777777" w:rsidR="00BB1FE2" w:rsidRPr="007E2A7E" w:rsidRDefault="00BB1FE2" w:rsidP="00BB1FE2">
            <w:pPr>
              <w:autoSpaceDE w:val="0"/>
              <w:autoSpaceDN w:val="0"/>
              <w:adjustRightInd w:val="0"/>
              <w:jc w:val="center"/>
            </w:pPr>
          </w:p>
        </w:tc>
        <w:tc>
          <w:tcPr>
            <w:tcW w:w="4797" w:type="dxa"/>
            <w:vMerge/>
            <w:vAlign w:val="center"/>
          </w:tcPr>
          <w:p w14:paraId="6C3A3401" w14:textId="77777777" w:rsidR="00BB1FE2" w:rsidRPr="007E2A7E" w:rsidRDefault="00BB1FE2" w:rsidP="00BB1FE2">
            <w:pPr>
              <w:autoSpaceDE w:val="0"/>
              <w:autoSpaceDN w:val="0"/>
              <w:adjustRightInd w:val="0"/>
              <w:ind w:left="153"/>
            </w:pPr>
          </w:p>
        </w:tc>
        <w:tc>
          <w:tcPr>
            <w:tcW w:w="1276" w:type="dxa"/>
            <w:vAlign w:val="center"/>
          </w:tcPr>
          <w:p w14:paraId="0FE9FF08"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1EE98257" w14:textId="77777777" w:rsidR="00BB1FE2" w:rsidRPr="007E2A7E" w:rsidRDefault="00BB1FE2" w:rsidP="00BB1FE2">
            <w:pPr>
              <w:jc w:val="center"/>
            </w:pPr>
            <w:r w:rsidRPr="007E2A7E">
              <w:t>79,76</w:t>
            </w:r>
          </w:p>
        </w:tc>
        <w:tc>
          <w:tcPr>
            <w:tcW w:w="1134" w:type="dxa"/>
            <w:vAlign w:val="center"/>
          </w:tcPr>
          <w:p w14:paraId="7F3A126D" w14:textId="77777777" w:rsidR="00BB1FE2" w:rsidRPr="007E2A7E" w:rsidRDefault="00BB1FE2" w:rsidP="00BB1FE2">
            <w:pPr>
              <w:jc w:val="center"/>
            </w:pPr>
            <w:r w:rsidRPr="007E2A7E">
              <w:t>39,91</w:t>
            </w:r>
          </w:p>
        </w:tc>
        <w:tc>
          <w:tcPr>
            <w:tcW w:w="1134" w:type="dxa"/>
            <w:vAlign w:val="center"/>
          </w:tcPr>
          <w:p w14:paraId="71E1E318" w14:textId="77777777" w:rsidR="00BB1FE2" w:rsidRPr="007E2A7E" w:rsidRDefault="00BB1FE2" w:rsidP="00BB1FE2">
            <w:r w:rsidRPr="007E2A7E">
              <w:t>39,85</w:t>
            </w:r>
          </w:p>
        </w:tc>
      </w:tr>
      <w:tr w:rsidR="00BB1FE2" w:rsidRPr="007E2A7E" w14:paraId="32D1862F" w14:textId="77777777" w:rsidTr="00BB1FE2">
        <w:tc>
          <w:tcPr>
            <w:tcW w:w="520" w:type="dxa"/>
            <w:vMerge w:val="restart"/>
            <w:vAlign w:val="center"/>
          </w:tcPr>
          <w:p w14:paraId="7177B0F7" w14:textId="77777777" w:rsidR="00BB1FE2" w:rsidRPr="007E2A7E" w:rsidRDefault="00BB1FE2" w:rsidP="00BB1FE2">
            <w:pPr>
              <w:autoSpaceDE w:val="0"/>
              <w:autoSpaceDN w:val="0"/>
              <w:adjustRightInd w:val="0"/>
              <w:jc w:val="center"/>
            </w:pPr>
            <w:r w:rsidRPr="007E2A7E">
              <w:t>1.5</w:t>
            </w:r>
          </w:p>
        </w:tc>
        <w:tc>
          <w:tcPr>
            <w:tcW w:w="4797" w:type="dxa"/>
            <w:vMerge w:val="restart"/>
            <w:vAlign w:val="center"/>
          </w:tcPr>
          <w:p w14:paraId="17CCD54B" w14:textId="77777777" w:rsidR="00BB1FE2" w:rsidRPr="007E2A7E" w:rsidRDefault="00BB1FE2" w:rsidP="00BB1FE2">
            <w:pPr>
              <w:autoSpaceDE w:val="0"/>
              <w:autoSpaceDN w:val="0"/>
              <w:adjustRightInd w:val="0"/>
              <w:ind w:left="153"/>
            </w:pPr>
            <w:r w:rsidRPr="007E2A7E">
              <w:t>Собственные нужды, не связанные с регулируемым видом деятельности</w:t>
            </w:r>
          </w:p>
        </w:tc>
        <w:tc>
          <w:tcPr>
            <w:tcW w:w="1276" w:type="dxa"/>
            <w:vAlign w:val="center"/>
          </w:tcPr>
          <w:p w14:paraId="281F5578" w14:textId="77777777" w:rsidR="00BB1FE2" w:rsidRPr="007E2A7E" w:rsidRDefault="00BB1FE2" w:rsidP="00BB1FE2">
            <w:pPr>
              <w:jc w:val="center"/>
            </w:pPr>
            <w:r w:rsidRPr="007E2A7E">
              <w:t>куб. м</w:t>
            </w:r>
          </w:p>
        </w:tc>
        <w:tc>
          <w:tcPr>
            <w:tcW w:w="1276" w:type="dxa"/>
            <w:vAlign w:val="center"/>
          </w:tcPr>
          <w:p w14:paraId="551EB169" w14:textId="77777777" w:rsidR="00BB1FE2" w:rsidRPr="007E2A7E" w:rsidRDefault="00BB1FE2" w:rsidP="00BB1FE2">
            <w:pPr>
              <w:jc w:val="center"/>
              <w:rPr>
                <w:color w:val="FF0000"/>
              </w:rPr>
            </w:pPr>
          </w:p>
        </w:tc>
        <w:tc>
          <w:tcPr>
            <w:tcW w:w="1134" w:type="dxa"/>
            <w:vAlign w:val="center"/>
          </w:tcPr>
          <w:p w14:paraId="1588FAAA" w14:textId="77777777" w:rsidR="00BB1FE2" w:rsidRPr="007E2A7E" w:rsidRDefault="00BB1FE2" w:rsidP="00BB1FE2">
            <w:pPr>
              <w:jc w:val="center"/>
              <w:rPr>
                <w:color w:val="FF0000"/>
              </w:rPr>
            </w:pPr>
          </w:p>
        </w:tc>
        <w:tc>
          <w:tcPr>
            <w:tcW w:w="1134" w:type="dxa"/>
            <w:vAlign w:val="center"/>
          </w:tcPr>
          <w:p w14:paraId="4305065A" w14:textId="77777777" w:rsidR="00BB1FE2" w:rsidRPr="007E2A7E" w:rsidRDefault="00BB1FE2" w:rsidP="00BB1FE2">
            <w:pPr>
              <w:jc w:val="center"/>
              <w:rPr>
                <w:color w:val="FF0000"/>
              </w:rPr>
            </w:pPr>
          </w:p>
        </w:tc>
      </w:tr>
      <w:tr w:rsidR="00BB1FE2" w:rsidRPr="007E2A7E" w14:paraId="4ABE3A40" w14:textId="77777777" w:rsidTr="00BB1FE2">
        <w:tc>
          <w:tcPr>
            <w:tcW w:w="520" w:type="dxa"/>
            <w:vMerge/>
            <w:vAlign w:val="center"/>
          </w:tcPr>
          <w:p w14:paraId="2B158A99" w14:textId="77777777" w:rsidR="00BB1FE2" w:rsidRPr="007E2A7E" w:rsidRDefault="00BB1FE2" w:rsidP="00BB1FE2">
            <w:pPr>
              <w:autoSpaceDE w:val="0"/>
              <w:autoSpaceDN w:val="0"/>
              <w:adjustRightInd w:val="0"/>
              <w:jc w:val="center"/>
            </w:pPr>
          </w:p>
        </w:tc>
        <w:tc>
          <w:tcPr>
            <w:tcW w:w="4797" w:type="dxa"/>
            <w:vMerge/>
            <w:vAlign w:val="center"/>
          </w:tcPr>
          <w:p w14:paraId="7472DB08" w14:textId="77777777" w:rsidR="00BB1FE2" w:rsidRPr="007E2A7E" w:rsidRDefault="00BB1FE2" w:rsidP="00BB1FE2">
            <w:pPr>
              <w:autoSpaceDE w:val="0"/>
              <w:autoSpaceDN w:val="0"/>
              <w:adjustRightInd w:val="0"/>
            </w:pPr>
          </w:p>
        </w:tc>
        <w:tc>
          <w:tcPr>
            <w:tcW w:w="1276" w:type="dxa"/>
            <w:vAlign w:val="center"/>
          </w:tcPr>
          <w:p w14:paraId="7549BEBC" w14:textId="77777777" w:rsidR="00BB1FE2" w:rsidRPr="007E2A7E" w:rsidRDefault="00BB1FE2" w:rsidP="00BB1FE2">
            <w:pPr>
              <w:autoSpaceDE w:val="0"/>
              <w:autoSpaceDN w:val="0"/>
              <w:adjustRightInd w:val="0"/>
              <w:jc w:val="center"/>
            </w:pPr>
            <w:r w:rsidRPr="007E2A7E">
              <w:t>Гкал</w:t>
            </w:r>
          </w:p>
        </w:tc>
        <w:tc>
          <w:tcPr>
            <w:tcW w:w="1276" w:type="dxa"/>
            <w:vAlign w:val="center"/>
          </w:tcPr>
          <w:p w14:paraId="292723D1" w14:textId="77777777" w:rsidR="00BB1FE2" w:rsidRPr="007E2A7E" w:rsidRDefault="00BB1FE2" w:rsidP="00BB1FE2">
            <w:pPr>
              <w:jc w:val="center"/>
              <w:rPr>
                <w:color w:val="FF0000"/>
              </w:rPr>
            </w:pPr>
          </w:p>
        </w:tc>
        <w:tc>
          <w:tcPr>
            <w:tcW w:w="1134" w:type="dxa"/>
            <w:vAlign w:val="center"/>
          </w:tcPr>
          <w:p w14:paraId="5D95C398" w14:textId="77777777" w:rsidR="00BB1FE2" w:rsidRPr="007E2A7E" w:rsidRDefault="00BB1FE2" w:rsidP="00BB1FE2">
            <w:pPr>
              <w:jc w:val="center"/>
              <w:rPr>
                <w:color w:val="FF0000"/>
              </w:rPr>
            </w:pPr>
          </w:p>
        </w:tc>
        <w:tc>
          <w:tcPr>
            <w:tcW w:w="1134" w:type="dxa"/>
            <w:vAlign w:val="center"/>
          </w:tcPr>
          <w:p w14:paraId="557D80AC" w14:textId="77777777" w:rsidR="00BB1FE2" w:rsidRPr="007E2A7E" w:rsidRDefault="00BB1FE2" w:rsidP="00BB1FE2">
            <w:pPr>
              <w:jc w:val="center"/>
              <w:rPr>
                <w:color w:val="FF0000"/>
              </w:rPr>
            </w:pPr>
          </w:p>
        </w:tc>
      </w:tr>
      <w:tr w:rsidR="00BB1FE2" w:rsidRPr="007E2A7E" w14:paraId="15D2FFFB" w14:textId="77777777" w:rsidTr="00BB1FE2">
        <w:tc>
          <w:tcPr>
            <w:tcW w:w="520" w:type="dxa"/>
            <w:vAlign w:val="center"/>
          </w:tcPr>
          <w:p w14:paraId="7ECD7513" w14:textId="77777777" w:rsidR="00BB1FE2" w:rsidRPr="007E2A7E" w:rsidRDefault="00BB1FE2" w:rsidP="00BB1FE2">
            <w:pPr>
              <w:autoSpaceDE w:val="0"/>
              <w:autoSpaceDN w:val="0"/>
              <w:adjustRightInd w:val="0"/>
              <w:jc w:val="center"/>
            </w:pPr>
            <w:r w:rsidRPr="007E2A7E">
              <w:t>2</w:t>
            </w:r>
          </w:p>
        </w:tc>
        <w:tc>
          <w:tcPr>
            <w:tcW w:w="4797" w:type="dxa"/>
            <w:vAlign w:val="center"/>
          </w:tcPr>
          <w:p w14:paraId="2B115336" w14:textId="77777777" w:rsidR="00BB1FE2" w:rsidRPr="007E2A7E" w:rsidRDefault="00BB1FE2"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276" w:type="dxa"/>
            <w:vAlign w:val="center"/>
          </w:tcPr>
          <w:p w14:paraId="52B21B74" w14:textId="77777777" w:rsidR="00BB1FE2" w:rsidRPr="007E2A7E" w:rsidRDefault="00BB1FE2" w:rsidP="00BB1FE2">
            <w:pPr>
              <w:autoSpaceDE w:val="0"/>
              <w:autoSpaceDN w:val="0"/>
              <w:adjustRightInd w:val="0"/>
              <w:jc w:val="center"/>
            </w:pPr>
            <w:r w:rsidRPr="007E2A7E">
              <w:t>тыс. руб.</w:t>
            </w:r>
          </w:p>
        </w:tc>
        <w:tc>
          <w:tcPr>
            <w:tcW w:w="1276" w:type="dxa"/>
            <w:vAlign w:val="center"/>
          </w:tcPr>
          <w:p w14:paraId="15D40D01" w14:textId="77777777" w:rsidR="00BB1FE2" w:rsidRPr="007E2A7E" w:rsidRDefault="00BB1FE2" w:rsidP="00BB1FE2">
            <w:pPr>
              <w:autoSpaceDE w:val="0"/>
              <w:autoSpaceDN w:val="0"/>
              <w:adjustRightInd w:val="0"/>
              <w:ind w:right="-108"/>
              <w:jc w:val="center"/>
              <w:rPr>
                <w:highlight w:val="yellow"/>
              </w:rPr>
            </w:pPr>
            <w:r w:rsidRPr="007E2A7E">
              <w:t>1 915,000</w:t>
            </w:r>
          </w:p>
        </w:tc>
        <w:tc>
          <w:tcPr>
            <w:tcW w:w="1134" w:type="dxa"/>
            <w:vAlign w:val="center"/>
          </w:tcPr>
          <w:p w14:paraId="0303AD5E" w14:textId="77777777" w:rsidR="00BB1FE2" w:rsidRPr="007E2A7E" w:rsidRDefault="00BB1FE2" w:rsidP="00BB1FE2">
            <w:pPr>
              <w:autoSpaceDE w:val="0"/>
              <w:autoSpaceDN w:val="0"/>
              <w:adjustRightInd w:val="0"/>
              <w:ind w:right="-108"/>
              <w:jc w:val="center"/>
              <w:rPr>
                <w:highlight w:val="yellow"/>
              </w:rPr>
            </w:pPr>
            <w:r w:rsidRPr="007E2A7E">
              <w:t>1 044,500</w:t>
            </w:r>
          </w:p>
        </w:tc>
        <w:tc>
          <w:tcPr>
            <w:tcW w:w="1134" w:type="dxa"/>
            <w:vAlign w:val="center"/>
          </w:tcPr>
          <w:p w14:paraId="3F1EA5FF" w14:textId="77777777" w:rsidR="00BB1FE2" w:rsidRPr="007E2A7E" w:rsidRDefault="00BB1FE2" w:rsidP="00BB1FE2">
            <w:pPr>
              <w:rPr>
                <w:highlight w:val="yellow"/>
              </w:rPr>
            </w:pPr>
            <w:r w:rsidRPr="007E2A7E">
              <w:t>870,500</w:t>
            </w:r>
          </w:p>
        </w:tc>
      </w:tr>
    </w:tbl>
    <w:p w14:paraId="5AB31095" w14:textId="77777777" w:rsidR="00BB1FE2" w:rsidRPr="007E2A7E" w:rsidRDefault="00BB1FE2" w:rsidP="00BB1FE2">
      <w:pPr>
        <w:autoSpaceDE w:val="0"/>
        <w:autoSpaceDN w:val="0"/>
        <w:adjustRightInd w:val="0"/>
        <w:ind w:left="567"/>
        <w:jc w:val="both"/>
      </w:pPr>
    </w:p>
    <w:p w14:paraId="087C4B5D" w14:textId="77777777" w:rsidR="00BB1FE2" w:rsidRPr="007E2A7E" w:rsidRDefault="00BB1FE2" w:rsidP="00BB1FE2">
      <w:pPr>
        <w:ind w:left="567"/>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BB1FE2" w:rsidRPr="007E2A7E" w14:paraId="5F02F78A" w14:textId="77777777" w:rsidTr="00BB1FE2">
        <w:tc>
          <w:tcPr>
            <w:tcW w:w="546" w:type="dxa"/>
            <w:vAlign w:val="center"/>
          </w:tcPr>
          <w:p w14:paraId="4C9AF71A" w14:textId="77777777" w:rsidR="00BB1FE2" w:rsidRPr="007E2A7E" w:rsidRDefault="00BB1FE2" w:rsidP="00BB1FE2">
            <w:pPr>
              <w:autoSpaceDE w:val="0"/>
              <w:autoSpaceDN w:val="0"/>
              <w:adjustRightInd w:val="0"/>
              <w:jc w:val="center"/>
            </w:pPr>
            <w:r w:rsidRPr="007E2A7E">
              <w:t>№ п/п</w:t>
            </w:r>
          </w:p>
        </w:tc>
        <w:tc>
          <w:tcPr>
            <w:tcW w:w="4503" w:type="dxa"/>
            <w:vAlign w:val="center"/>
          </w:tcPr>
          <w:p w14:paraId="70068658" w14:textId="77777777" w:rsidR="00BB1FE2" w:rsidRPr="007E2A7E" w:rsidRDefault="00BB1FE2" w:rsidP="00BB1FE2">
            <w:pPr>
              <w:autoSpaceDE w:val="0"/>
              <w:autoSpaceDN w:val="0"/>
              <w:adjustRightInd w:val="0"/>
              <w:jc w:val="center"/>
            </w:pPr>
            <w:r w:rsidRPr="007E2A7E">
              <w:t>Наименование мероприятия</w:t>
            </w:r>
          </w:p>
        </w:tc>
        <w:tc>
          <w:tcPr>
            <w:tcW w:w="2803" w:type="dxa"/>
            <w:vAlign w:val="center"/>
          </w:tcPr>
          <w:p w14:paraId="455CDF5F" w14:textId="77777777" w:rsidR="00BB1FE2" w:rsidRPr="007E2A7E" w:rsidRDefault="00BB1FE2" w:rsidP="00BB1FE2">
            <w:pPr>
              <w:autoSpaceDE w:val="0"/>
              <w:autoSpaceDN w:val="0"/>
              <w:adjustRightInd w:val="0"/>
              <w:jc w:val="center"/>
            </w:pPr>
            <w:r w:rsidRPr="007E2A7E">
              <w:t>Дата реализации мероприятия</w:t>
            </w:r>
          </w:p>
        </w:tc>
        <w:tc>
          <w:tcPr>
            <w:tcW w:w="2518" w:type="dxa"/>
            <w:vAlign w:val="center"/>
          </w:tcPr>
          <w:p w14:paraId="16F20DAA" w14:textId="77777777" w:rsidR="00BB1FE2" w:rsidRPr="007E2A7E" w:rsidRDefault="00BB1FE2" w:rsidP="00BB1FE2">
            <w:pPr>
              <w:autoSpaceDE w:val="0"/>
              <w:autoSpaceDN w:val="0"/>
              <w:adjustRightInd w:val="0"/>
              <w:jc w:val="center"/>
            </w:pPr>
            <w:r w:rsidRPr="007E2A7E">
              <w:t>Финансовые потребности на реализацию мероприятия, тыс. руб.</w:t>
            </w:r>
          </w:p>
        </w:tc>
      </w:tr>
      <w:tr w:rsidR="00BB1FE2" w:rsidRPr="007E2A7E" w14:paraId="07632ABB" w14:textId="77777777" w:rsidTr="00BB1FE2">
        <w:tc>
          <w:tcPr>
            <w:tcW w:w="10370" w:type="dxa"/>
            <w:gridSpan w:val="4"/>
            <w:vAlign w:val="center"/>
          </w:tcPr>
          <w:p w14:paraId="0FDF5F99" w14:textId="77777777" w:rsidR="00BB1FE2" w:rsidRPr="007E2A7E" w:rsidRDefault="00BB1FE2"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BB1FE2" w:rsidRPr="007E2A7E" w14:paraId="02D115DE" w14:textId="77777777" w:rsidTr="00BB1FE2">
        <w:tc>
          <w:tcPr>
            <w:tcW w:w="546" w:type="dxa"/>
            <w:vAlign w:val="center"/>
          </w:tcPr>
          <w:p w14:paraId="026AF99D" w14:textId="77777777" w:rsidR="00BB1FE2" w:rsidRPr="007E2A7E" w:rsidRDefault="00BB1FE2" w:rsidP="00BB1FE2">
            <w:pPr>
              <w:autoSpaceDE w:val="0"/>
              <w:autoSpaceDN w:val="0"/>
              <w:adjustRightInd w:val="0"/>
              <w:jc w:val="center"/>
            </w:pPr>
            <w:r w:rsidRPr="007E2A7E">
              <w:t>1.1</w:t>
            </w:r>
          </w:p>
        </w:tc>
        <w:tc>
          <w:tcPr>
            <w:tcW w:w="4503" w:type="dxa"/>
            <w:vAlign w:val="center"/>
          </w:tcPr>
          <w:p w14:paraId="5CF6BFEB" w14:textId="77777777" w:rsidR="00BB1FE2" w:rsidRPr="007E2A7E" w:rsidRDefault="00BB1FE2" w:rsidP="00BB1FE2">
            <w:pPr>
              <w:autoSpaceDE w:val="0"/>
              <w:autoSpaceDN w:val="0"/>
              <w:adjustRightInd w:val="0"/>
            </w:pPr>
          </w:p>
        </w:tc>
        <w:tc>
          <w:tcPr>
            <w:tcW w:w="2803" w:type="dxa"/>
            <w:vAlign w:val="center"/>
          </w:tcPr>
          <w:p w14:paraId="012D89F2" w14:textId="77777777" w:rsidR="00BB1FE2" w:rsidRPr="007E2A7E" w:rsidRDefault="00BB1FE2" w:rsidP="00BB1FE2">
            <w:pPr>
              <w:autoSpaceDE w:val="0"/>
              <w:autoSpaceDN w:val="0"/>
              <w:adjustRightInd w:val="0"/>
              <w:jc w:val="center"/>
            </w:pPr>
          </w:p>
        </w:tc>
        <w:tc>
          <w:tcPr>
            <w:tcW w:w="2518" w:type="dxa"/>
            <w:vAlign w:val="center"/>
          </w:tcPr>
          <w:p w14:paraId="4B11BECA" w14:textId="77777777" w:rsidR="00BB1FE2" w:rsidRPr="007E2A7E" w:rsidRDefault="00BB1FE2" w:rsidP="00BB1FE2">
            <w:pPr>
              <w:autoSpaceDE w:val="0"/>
              <w:autoSpaceDN w:val="0"/>
              <w:adjustRightInd w:val="0"/>
              <w:jc w:val="center"/>
            </w:pPr>
          </w:p>
        </w:tc>
      </w:tr>
      <w:tr w:rsidR="00BB1FE2" w:rsidRPr="007E2A7E" w14:paraId="10BD66D9" w14:textId="77777777" w:rsidTr="00BB1FE2">
        <w:tc>
          <w:tcPr>
            <w:tcW w:w="546" w:type="dxa"/>
            <w:vAlign w:val="center"/>
          </w:tcPr>
          <w:p w14:paraId="2A40935B" w14:textId="77777777" w:rsidR="00BB1FE2" w:rsidRPr="007E2A7E" w:rsidRDefault="00BB1FE2" w:rsidP="00BB1FE2">
            <w:pPr>
              <w:autoSpaceDE w:val="0"/>
              <w:autoSpaceDN w:val="0"/>
              <w:adjustRightInd w:val="0"/>
              <w:jc w:val="center"/>
            </w:pPr>
          </w:p>
        </w:tc>
        <w:tc>
          <w:tcPr>
            <w:tcW w:w="4503" w:type="dxa"/>
            <w:vAlign w:val="center"/>
          </w:tcPr>
          <w:p w14:paraId="0A61DC43"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674BA46B" w14:textId="77777777" w:rsidR="00BB1FE2" w:rsidRPr="007E2A7E" w:rsidRDefault="00BB1FE2" w:rsidP="00BB1FE2">
            <w:pPr>
              <w:autoSpaceDE w:val="0"/>
              <w:autoSpaceDN w:val="0"/>
              <w:adjustRightInd w:val="0"/>
              <w:jc w:val="center"/>
            </w:pPr>
          </w:p>
        </w:tc>
        <w:tc>
          <w:tcPr>
            <w:tcW w:w="2518" w:type="dxa"/>
            <w:vAlign w:val="center"/>
          </w:tcPr>
          <w:p w14:paraId="5BEF91E8" w14:textId="77777777" w:rsidR="00BB1FE2" w:rsidRPr="007E2A7E" w:rsidRDefault="00BB1FE2" w:rsidP="00BB1FE2">
            <w:pPr>
              <w:autoSpaceDE w:val="0"/>
              <w:autoSpaceDN w:val="0"/>
              <w:adjustRightInd w:val="0"/>
              <w:jc w:val="center"/>
            </w:pPr>
          </w:p>
        </w:tc>
      </w:tr>
      <w:tr w:rsidR="00BB1FE2" w:rsidRPr="007E2A7E" w14:paraId="43D076C2" w14:textId="77777777" w:rsidTr="00BB1FE2">
        <w:tc>
          <w:tcPr>
            <w:tcW w:w="10370" w:type="dxa"/>
            <w:gridSpan w:val="4"/>
            <w:vAlign w:val="center"/>
          </w:tcPr>
          <w:p w14:paraId="4D1F4615" w14:textId="77777777" w:rsidR="00BB1FE2" w:rsidRPr="007E2A7E" w:rsidRDefault="00BB1FE2"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BB1FE2" w:rsidRPr="007E2A7E" w14:paraId="26CDD593" w14:textId="77777777" w:rsidTr="00BB1FE2">
        <w:tc>
          <w:tcPr>
            <w:tcW w:w="546" w:type="dxa"/>
            <w:vAlign w:val="center"/>
          </w:tcPr>
          <w:p w14:paraId="2F68D63B" w14:textId="77777777" w:rsidR="00BB1FE2" w:rsidRPr="007E2A7E" w:rsidRDefault="00BB1FE2" w:rsidP="00BB1FE2">
            <w:pPr>
              <w:autoSpaceDE w:val="0"/>
              <w:autoSpaceDN w:val="0"/>
              <w:adjustRightInd w:val="0"/>
              <w:jc w:val="center"/>
            </w:pPr>
            <w:r w:rsidRPr="007E2A7E">
              <w:t>2.1.</w:t>
            </w:r>
          </w:p>
        </w:tc>
        <w:tc>
          <w:tcPr>
            <w:tcW w:w="4503" w:type="dxa"/>
            <w:vAlign w:val="center"/>
          </w:tcPr>
          <w:p w14:paraId="63EF6288" w14:textId="77777777" w:rsidR="00BB1FE2" w:rsidRPr="007E2A7E" w:rsidRDefault="00BB1FE2" w:rsidP="00BB1FE2">
            <w:pPr>
              <w:autoSpaceDE w:val="0"/>
              <w:autoSpaceDN w:val="0"/>
              <w:adjustRightInd w:val="0"/>
            </w:pPr>
          </w:p>
        </w:tc>
        <w:tc>
          <w:tcPr>
            <w:tcW w:w="2803" w:type="dxa"/>
            <w:vAlign w:val="center"/>
          </w:tcPr>
          <w:p w14:paraId="71A3F816" w14:textId="77777777" w:rsidR="00BB1FE2" w:rsidRPr="007E2A7E" w:rsidRDefault="00BB1FE2" w:rsidP="00BB1FE2">
            <w:pPr>
              <w:autoSpaceDE w:val="0"/>
              <w:autoSpaceDN w:val="0"/>
              <w:adjustRightInd w:val="0"/>
              <w:jc w:val="center"/>
            </w:pPr>
          </w:p>
        </w:tc>
        <w:tc>
          <w:tcPr>
            <w:tcW w:w="2518" w:type="dxa"/>
            <w:vAlign w:val="center"/>
          </w:tcPr>
          <w:p w14:paraId="3A71476C" w14:textId="77777777" w:rsidR="00BB1FE2" w:rsidRPr="007E2A7E" w:rsidRDefault="00BB1FE2" w:rsidP="00BB1FE2">
            <w:pPr>
              <w:autoSpaceDE w:val="0"/>
              <w:autoSpaceDN w:val="0"/>
              <w:adjustRightInd w:val="0"/>
              <w:jc w:val="center"/>
            </w:pPr>
          </w:p>
        </w:tc>
      </w:tr>
      <w:tr w:rsidR="00BB1FE2" w:rsidRPr="007E2A7E" w14:paraId="118E78BA" w14:textId="77777777" w:rsidTr="00BB1FE2">
        <w:tc>
          <w:tcPr>
            <w:tcW w:w="546" w:type="dxa"/>
            <w:vAlign w:val="center"/>
          </w:tcPr>
          <w:p w14:paraId="41872BFD" w14:textId="77777777" w:rsidR="00BB1FE2" w:rsidRPr="007E2A7E" w:rsidRDefault="00BB1FE2" w:rsidP="00BB1FE2">
            <w:pPr>
              <w:autoSpaceDE w:val="0"/>
              <w:autoSpaceDN w:val="0"/>
              <w:adjustRightInd w:val="0"/>
              <w:jc w:val="center"/>
            </w:pPr>
          </w:p>
        </w:tc>
        <w:tc>
          <w:tcPr>
            <w:tcW w:w="4503" w:type="dxa"/>
            <w:vAlign w:val="center"/>
          </w:tcPr>
          <w:p w14:paraId="79AF5C9A"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57807C07" w14:textId="77777777" w:rsidR="00BB1FE2" w:rsidRPr="007E2A7E" w:rsidRDefault="00BB1FE2" w:rsidP="00BB1FE2">
            <w:pPr>
              <w:autoSpaceDE w:val="0"/>
              <w:autoSpaceDN w:val="0"/>
              <w:adjustRightInd w:val="0"/>
              <w:jc w:val="center"/>
            </w:pPr>
          </w:p>
        </w:tc>
        <w:tc>
          <w:tcPr>
            <w:tcW w:w="2518" w:type="dxa"/>
            <w:vAlign w:val="center"/>
          </w:tcPr>
          <w:p w14:paraId="7722EA96" w14:textId="77777777" w:rsidR="00BB1FE2" w:rsidRPr="007E2A7E" w:rsidRDefault="00BB1FE2" w:rsidP="00BB1FE2">
            <w:pPr>
              <w:autoSpaceDE w:val="0"/>
              <w:autoSpaceDN w:val="0"/>
              <w:adjustRightInd w:val="0"/>
              <w:jc w:val="center"/>
            </w:pPr>
          </w:p>
        </w:tc>
      </w:tr>
      <w:tr w:rsidR="00BB1FE2" w:rsidRPr="007E2A7E" w14:paraId="7F03B22A" w14:textId="77777777" w:rsidTr="00BB1FE2">
        <w:tc>
          <w:tcPr>
            <w:tcW w:w="10370" w:type="dxa"/>
            <w:gridSpan w:val="4"/>
            <w:vAlign w:val="center"/>
          </w:tcPr>
          <w:p w14:paraId="21BA3158" w14:textId="77777777" w:rsidR="00BB1FE2" w:rsidRPr="007E2A7E" w:rsidRDefault="00BB1FE2"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B1FE2" w:rsidRPr="007E2A7E" w14:paraId="0D525999" w14:textId="77777777" w:rsidTr="00BB1FE2">
        <w:tc>
          <w:tcPr>
            <w:tcW w:w="546" w:type="dxa"/>
            <w:vAlign w:val="center"/>
          </w:tcPr>
          <w:p w14:paraId="4BD6F41C" w14:textId="77777777" w:rsidR="00BB1FE2" w:rsidRPr="007E2A7E" w:rsidRDefault="00BB1FE2" w:rsidP="00BB1FE2">
            <w:pPr>
              <w:autoSpaceDE w:val="0"/>
              <w:autoSpaceDN w:val="0"/>
              <w:adjustRightInd w:val="0"/>
              <w:jc w:val="center"/>
            </w:pPr>
            <w:r w:rsidRPr="007E2A7E">
              <w:t>3.1.</w:t>
            </w:r>
          </w:p>
        </w:tc>
        <w:tc>
          <w:tcPr>
            <w:tcW w:w="4503" w:type="dxa"/>
            <w:vAlign w:val="center"/>
          </w:tcPr>
          <w:p w14:paraId="105FC3F2" w14:textId="77777777" w:rsidR="00BB1FE2" w:rsidRPr="007E2A7E" w:rsidRDefault="00BB1FE2" w:rsidP="00BB1FE2">
            <w:pPr>
              <w:autoSpaceDE w:val="0"/>
              <w:autoSpaceDN w:val="0"/>
              <w:adjustRightInd w:val="0"/>
            </w:pPr>
          </w:p>
        </w:tc>
        <w:tc>
          <w:tcPr>
            <w:tcW w:w="2803" w:type="dxa"/>
            <w:vAlign w:val="center"/>
          </w:tcPr>
          <w:p w14:paraId="44ECD25C" w14:textId="77777777" w:rsidR="00BB1FE2" w:rsidRPr="007E2A7E" w:rsidRDefault="00BB1FE2" w:rsidP="00BB1FE2">
            <w:pPr>
              <w:autoSpaceDE w:val="0"/>
              <w:autoSpaceDN w:val="0"/>
              <w:adjustRightInd w:val="0"/>
              <w:jc w:val="center"/>
            </w:pPr>
          </w:p>
        </w:tc>
        <w:tc>
          <w:tcPr>
            <w:tcW w:w="2518" w:type="dxa"/>
            <w:vAlign w:val="center"/>
          </w:tcPr>
          <w:p w14:paraId="4C4EFD25" w14:textId="77777777" w:rsidR="00BB1FE2" w:rsidRPr="007E2A7E" w:rsidRDefault="00BB1FE2" w:rsidP="00BB1FE2">
            <w:pPr>
              <w:autoSpaceDE w:val="0"/>
              <w:autoSpaceDN w:val="0"/>
              <w:adjustRightInd w:val="0"/>
              <w:jc w:val="center"/>
            </w:pPr>
          </w:p>
        </w:tc>
      </w:tr>
      <w:tr w:rsidR="00BB1FE2" w:rsidRPr="007E2A7E" w14:paraId="554CC488" w14:textId="77777777" w:rsidTr="00BB1FE2">
        <w:tc>
          <w:tcPr>
            <w:tcW w:w="546" w:type="dxa"/>
            <w:vAlign w:val="center"/>
          </w:tcPr>
          <w:p w14:paraId="2B43FE4D" w14:textId="77777777" w:rsidR="00BB1FE2" w:rsidRPr="007E2A7E" w:rsidRDefault="00BB1FE2" w:rsidP="00BB1FE2">
            <w:pPr>
              <w:autoSpaceDE w:val="0"/>
              <w:autoSpaceDN w:val="0"/>
              <w:adjustRightInd w:val="0"/>
              <w:jc w:val="center"/>
            </w:pPr>
          </w:p>
        </w:tc>
        <w:tc>
          <w:tcPr>
            <w:tcW w:w="4503" w:type="dxa"/>
            <w:vAlign w:val="center"/>
          </w:tcPr>
          <w:p w14:paraId="6A7FA0E5"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3D4C51A0" w14:textId="77777777" w:rsidR="00BB1FE2" w:rsidRPr="007E2A7E" w:rsidRDefault="00BB1FE2" w:rsidP="00BB1FE2">
            <w:pPr>
              <w:autoSpaceDE w:val="0"/>
              <w:autoSpaceDN w:val="0"/>
              <w:adjustRightInd w:val="0"/>
              <w:jc w:val="center"/>
            </w:pPr>
          </w:p>
        </w:tc>
        <w:tc>
          <w:tcPr>
            <w:tcW w:w="2518" w:type="dxa"/>
            <w:vAlign w:val="center"/>
          </w:tcPr>
          <w:p w14:paraId="33E43833" w14:textId="77777777" w:rsidR="00BB1FE2" w:rsidRPr="007E2A7E" w:rsidRDefault="00BB1FE2" w:rsidP="00BB1FE2">
            <w:pPr>
              <w:autoSpaceDE w:val="0"/>
              <w:autoSpaceDN w:val="0"/>
              <w:adjustRightInd w:val="0"/>
              <w:jc w:val="center"/>
            </w:pPr>
          </w:p>
        </w:tc>
      </w:tr>
      <w:tr w:rsidR="00BB1FE2" w:rsidRPr="007E2A7E" w14:paraId="4A17D0B3" w14:textId="77777777" w:rsidTr="00BB1FE2">
        <w:tc>
          <w:tcPr>
            <w:tcW w:w="10370" w:type="dxa"/>
            <w:gridSpan w:val="4"/>
            <w:vAlign w:val="center"/>
          </w:tcPr>
          <w:p w14:paraId="7D1C8499" w14:textId="77777777" w:rsidR="00BB1FE2" w:rsidRPr="007E2A7E" w:rsidRDefault="00BB1FE2"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BB1FE2" w:rsidRPr="007E2A7E" w14:paraId="0A72D8CA" w14:textId="77777777" w:rsidTr="00BB1FE2">
        <w:tc>
          <w:tcPr>
            <w:tcW w:w="546" w:type="dxa"/>
            <w:vAlign w:val="center"/>
          </w:tcPr>
          <w:p w14:paraId="0EAE4B42" w14:textId="77777777" w:rsidR="00BB1FE2" w:rsidRPr="007E2A7E" w:rsidRDefault="00BB1FE2" w:rsidP="00BB1FE2">
            <w:pPr>
              <w:autoSpaceDE w:val="0"/>
              <w:autoSpaceDN w:val="0"/>
              <w:adjustRightInd w:val="0"/>
              <w:jc w:val="center"/>
            </w:pPr>
            <w:r w:rsidRPr="007E2A7E">
              <w:t>4.1.</w:t>
            </w:r>
          </w:p>
        </w:tc>
        <w:tc>
          <w:tcPr>
            <w:tcW w:w="4503" w:type="dxa"/>
            <w:vAlign w:val="center"/>
          </w:tcPr>
          <w:p w14:paraId="4F89C97D" w14:textId="77777777" w:rsidR="00BB1FE2" w:rsidRPr="007E2A7E" w:rsidRDefault="00BB1FE2" w:rsidP="00BB1FE2">
            <w:pPr>
              <w:autoSpaceDE w:val="0"/>
              <w:autoSpaceDN w:val="0"/>
              <w:adjustRightInd w:val="0"/>
            </w:pPr>
          </w:p>
        </w:tc>
        <w:tc>
          <w:tcPr>
            <w:tcW w:w="2803" w:type="dxa"/>
            <w:vAlign w:val="center"/>
          </w:tcPr>
          <w:p w14:paraId="7403A82F" w14:textId="77777777" w:rsidR="00BB1FE2" w:rsidRPr="007E2A7E" w:rsidRDefault="00BB1FE2" w:rsidP="00BB1FE2">
            <w:pPr>
              <w:autoSpaceDE w:val="0"/>
              <w:autoSpaceDN w:val="0"/>
              <w:adjustRightInd w:val="0"/>
              <w:jc w:val="center"/>
            </w:pPr>
          </w:p>
        </w:tc>
        <w:tc>
          <w:tcPr>
            <w:tcW w:w="2518" w:type="dxa"/>
            <w:vAlign w:val="center"/>
          </w:tcPr>
          <w:p w14:paraId="4B5802DE" w14:textId="77777777" w:rsidR="00BB1FE2" w:rsidRPr="007E2A7E" w:rsidRDefault="00BB1FE2" w:rsidP="00BB1FE2">
            <w:pPr>
              <w:autoSpaceDE w:val="0"/>
              <w:autoSpaceDN w:val="0"/>
              <w:adjustRightInd w:val="0"/>
              <w:jc w:val="center"/>
            </w:pPr>
          </w:p>
        </w:tc>
      </w:tr>
      <w:tr w:rsidR="00BB1FE2" w:rsidRPr="007E2A7E" w14:paraId="527FB93F" w14:textId="77777777" w:rsidTr="00BB1FE2">
        <w:tc>
          <w:tcPr>
            <w:tcW w:w="546" w:type="dxa"/>
            <w:vAlign w:val="center"/>
          </w:tcPr>
          <w:p w14:paraId="72F38490" w14:textId="77777777" w:rsidR="00BB1FE2" w:rsidRPr="007E2A7E" w:rsidRDefault="00BB1FE2" w:rsidP="00BB1FE2">
            <w:pPr>
              <w:autoSpaceDE w:val="0"/>
              <w:autoSpaceDN w:val="0"/>
              <w:adjustRightInd w:val="0"/>
              <w:jc w:val="center"/>
            </w:pPr>
          </w:p>
        </w:tc>
        <w:tc>
          <w:tcPr>
            <w:tcW w:w="4503" w:type="dxa"/>
            <w:vAlign w:val="center"/>
          </w:tcPr>
          <w:p w14:paraId="03317796"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1BC55EEE" w14:textId="77777777" w:rsidR="00BB1FE2" w:rsidRPr="007E2A7E" w:rsidRDefault="00BB1FE2" w:rsidP="00BB1FE2">
            <w:pPr>
              <w:autoSpaceDE w:val="0"/>
              <w:autoSpaceDN w:val="0"/>
              <w:adjustRightInd w:val="0"/>
              <w:jc w:val="center"/>
            </w:pPr>
          </w:p>
        </w:tc>
        <w:tc>
          <w:tcPr>
            <w:tcW w:w="2518" w:type="dxa"/>
            <w:vAlign w:val="center"/>
          </w:tcPr>
          <w:p w14:paraId="7DD79518" w14:textId="77777777" w:rsidR="00BB1FE2" w:rsidRPr="007E2A7E" w:rsidRDefault="00BB1FE2" w:rsidP="00BB1FE2">
            <w:pPr>
              <w:autoSpaceDE w:val="0"/>
              <w:autoSpaceDN w:val="0"/>
              <w:adjustRightInd w:val="0"/>
              <w:jc w:val="center"/>
            </w:pPr>
          </w:p>
        </w:tc>
      </w:tr>
    </w:tbl>
    <w:p w14:paraId="08F285B9" w14:textId="77777777" w:rsidR="00BB1FE2" w:rsidRPr="007E2A7E" w:rsidRDefault="00BB1FE2" w:rsidP="00BB1FE2">
      <w:pPr>
        <w:ind w:left="567"/>
        <w:jc w:val="center"/>
      </w:pPr>
    </w:p>
    <w:p w14:paraId="5B00C9E5" w14:textId="77777777" w:rsidR="00BB1FE2" w:rsidRPr="007E2A7E" w:rsidRDefault="00BB1FE2" w:rsidP="00BB1FE2">
      <w:pPr>
        <w:ind w:left="567"/>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551"/>
      </w:tblGrid>
      <w:tr w:rsidR="00BB1FE2" w:rsidRPr="007E2A7E" w14:paraId="1D698DA4" w14:textId="77777777" w:rsidTr="00BB1FE2">
        <w:trPr>
          <w:trHeight w:val="506"/>
        </w:trPr>
        <w:tc>
          <w:tcPr>
            <w:tcW w:w="546" w:type="dxa"/>
            <w:vAlign w:val="center"/>
          </w:tcPr>
          <w:p w14:paraId="7CDA1A73" w14:textId="77777777" w:rsidR="00BB1FE2" w:rsidRPr="007E2A7E" w:rsidRDefault="00BB1FE2" w:rsidP="00BB1FE2">
            <w:pPr>
              <w:jc w:val="center"/>
            </w:pPr>
            <w:r w:rsidRPr="007E2A7E">
              <w:t>№ п/п</w:t>
            </w:r>
          </w:p>
        </w:tc>
        <w:tc>
          <w:tcPr>
            <w:tcW w:w="7323" w:type="dxa"/>
            <w:vAlign w:val="center"/>
          </w:tcPr>
          <w:p w14:paraId="5635B911" w14:textId="77777777" w:rsidR="00BB1FE2" w:rsidRPr="007E2A7E" w:rsidRDefault="00BB1FE2" w:rsidP="00BB1FE2">
            <w:pPr>
              <w:jc w:val="center"/>
            </w:pPr>
            <w:r w:rsidRPr="007E2A7E">
              <w:t>Наименование показателя</w:t>
            </w:r>
          </w:p>
        </w:tc>
        <w:tc>
          <w:tcPr>
            <w:tcW w:w="2551" w:type="dxa"/>
            <w:vAlign w:val="center"/>
          </w:tcPr>
          <w:p w14:paraId="6609B4CA" w14:textId="77777777" w:rsidR="00BB1FE2" w:rsidRPr="007E2A7E" w:rsidRDefault="00BB1FE2" w:rsidP="00BB1FE2">
            <w:pPr>
              <w:jc w:val="center"/>
            </w:pPr>
            <w:r w:rsidRPr="007E2A7E">
              <w:t>План на 2024 год</w:t>
            </w:r>
          </w:p>
        </w:tc>
      </w:tr>
      <w:tr w:rsidR="00BB1FE2" w:rsidRPr="007E2A7E" w14:paraId="0C394F87" w14:textId="77777777" w:rsidTr="00BB1FE2">
        <w:tc>
          <w:tcPr>
            <w:tcW w:w="546" w:type="dxa"/>
            <w:vAlign w:val="center"/>
          </w:tcPr>
          <w:p w14:paraId="756B8166" w14:textId="77777777" w:rsidR="00BB1FE2" w:rsidRPr="007E2A7E" w:rsidRDefault="00BB1FE2" w:rsidP="00BB1FE2">
            <w:pPr>
              <w:jc w:val="center"/>
            </w:pPr>
            <w:r w:rsidRPr="007E2A7E">
              <w:t>1.1.</w:t>
            </w:r>
          </w:p>
        </w:tc>
        <w:tc>
          <w:tcPr>
            <w:tcW w:w="7323" w:type="dxa"/>
          </w:tcPr>
          <w:p w14:paraId="3850286E"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551" w:type="dxa"/>
            <w:vAlign w:val="center"/>
          </w:tcPr>
          <w:p w14:paraId="762BDFE5" w14:textId="77777777" w:rsidR="00BB1FE2" w:rsidRPr="007E2A7E" w:rsidRDefault="00BB1FE2" w:rsidP="00BB1FE2">
            <w:pPr>
              <w:jc w:val="center"/>
            </w:pPr>
            <w:r w:rsidRPr="007E2A7E">
              <w:t>-</w:t>
            </w:r>
          </w:p>
        </w:tc>
      </w:tr>
      <w:tr w:rsidR="00BB1FE2" w:rsidRPr="007E2A7E" w14:paraId="3AF8C994" w14:textId="77777777" w:rsidTr="00BB1FE2">
        <w:tc>
          <w:tcPr>
            <w:tcW w:w="546" w:type="dxa"/>
            <w:vAlign w:val="center"/>
          </w:tcPr>
          <w:p w14:paraId="0DACA0EC" w14:textId="77777777" w:rsidR="00BB1FE2" w:rsidRPr="007E2A7E" w:rsidRDefault="00BB1FE2" w:rsidP="00BB1FE2">
            <w:pPr>
              <w:jc w:val="center"/>
            </w:pPr>
            <w:r w:rsidRPr="007E2A7E">
              <w:t>1.2.</w:t>
            </w:r>
          </w:p>
        </w:tc>
        <w:tc>
          <w:tcPr>
            <w:tcW w:w="7323" w:type="dxa"/>
          </w:tcPr>
          <w:p w14:paraId="32A63E06"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551" w:type="dxa"/>
            <w:vAlign w:val="center"/>
          </w:tcPr>
          <w:p w14:paraId="2EA6402D" w14:textId="77777777" w:rsidR="00BB1FE2" w:rsidRPr="007E2A7E" w:rsidRDefault="00BB1FE2" w:rsidP="00BB1FE2">
            <w:pPr>
              <w:jc w:val="center"/>
            </w:pPr>
            <w:r w:rsidRPr="007E2A7E">
              <w:t>-</w:t>
            </w:r>
          </w:p>
        </w:tc>
      </w:tr>
      <w:tr w:rsidR="00BB1FE2" w:rsidRPr="007E2A7E" w14:paraId="75F9D0AB" w14:textId="77777777" w:rsidTr="00BB1FE2">
        <w:tc>
          <w:tcPr>
            <w:tcW w:w="546" w:type="dxa"/>
            <w:vAlign w:val="center"/>
          </w:tcPr>
          <w:p w14:paraId="7559F453" w14:textId="77777777" w:rsidR="00BB1FE2" w:rsidRPr="007E2A7E" w:rsidRDefault="00BB1FE2" w:rsidP="00BB1FE2">
            <w:pPr>
              <w:jc w:val="center"/>
            </w:pPr>
            <w:r w:rsidRPr="007E2A7E">
              <w:t>2.1.</w:t>
            </w:r>
          </w:p>
        </w:tc>
        <w:tc>
          <w:tcPr>
            <w:tcW w:w="7323" w:type="dxa"/>
          </w:tcPr>
          <w:p w14:paraId="16FF11E3" w14:textId="77777777" w:rsidR="00BB1FE2" w:rsidRPr="007E2A7E" w:rsidRDefault="00BB1FE2" w:rsidP="00BB1FE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551" w:type="dxa"/>
            <w:vAlign w:val="center"/>
          </w:tcPr>
          <w:p w14:paraId="525DDD26" w14:textId="77777777" w:rsidR="00BB1FE2" w:rsidRPr="007E2A7E" w:rsidRDefault="00BB1FE2" w:rsidP="00BB1FE2">
            <w:pPr>
              <w:jc w:val="center"/>
            </w:pPr>
            <w:r w:rsidRPr="007E2A7E">
              <w:t>-</w:t>
            </w:r>
          </w:p>
        </w:tc>
      </w:tr>
      <w:tr w:rsidR="00BB1FE2" w:rsidRPr="007E2A7E" w14:paraId="63F31FBD" w14:textId="77777777" w:rsidTr="00BB1FE2">
        <w:tc>
          <w:tcPr>
            <w:tcW w:w="546" w:type="dxa"/>
            <w:vAlign w:val="center"/>
          </w:tcPr>
          <w:p w14:paraId="0BC73679" w14:textId="77777777" w:rsidR="00BB1FE2" w:rsidRPr="007E2A7E" w:rsidRDefault="00BB1FE2" w:rsidP="00BB1FE2">
            <w:pPr>
              <w:jc w:val="center"/>
            </w:pPr>
            <w:r w:rsidRPr="007E2A7E">
              <w:t>3.1.</w:t>
            </w:r>
          </w:p>
        </w:tc>
        <w:tc>
          <w:tcPr>
            <w:tcW w:w="7323" w:type="dxa"/>
          </w:tcPr>
          <w:p w14:paraId="7481674B" w14:textId="77777777" w:rsidR="00BB1FE2" w:rsidRPr="007E2A7E" w:rsidRDefault="00BB1FE2" w:rsidP="00BB1FE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551" w:type="dxa"/>
            <w:vAlign w:val="center"/>
          </w:tcPr>
          <w:p w14:paraId="23648FF3" w14:textId="77777777" w:rsidR="00BB1FE2" w:rsidRPr="007E2A7E" w:rsidRDefault="00BB1FE2" w:rsidP="00BB1FE2">
            <w:pPr>
              <w:jc w:val="center"/>
            </w:pPr>
            <w:r w:rsidRPr="007E2A7E">
              <w:t>-</w:t>
            </w:r>
          </w:p>
        </w:tc>
      </w:tr>
      <w:tr w:rsidR="00BB1FE2" w:rsidRPr="007E2A7E" w14:paraId="43CAF091" w14:textId="77777777" w:rsidTr="00BB1FE2">
        <w:tc>
          <w:tcPr>
            <w:tcW w:w="546" w:type="dxa"/>
            <w:vAlign w:val="center"/>
          </w:tcPr>
          <w:p w14:paraId="011573ED" w14:textId="77777777" w:rsidR="00BB1FE2" w:rsidRPr="007E2A7E" w:rsidRDefault="00BB1FE2" w:rsidP="00BB1FE2">
            <w:pPr>
              <w:jc w:val="center"/>
            </w:pPr>
            <w:r w:rsidRPr="007E2A7E">
              <w:lastRenderedPageBreak/>
              <w:t>3.2.</w:t>
            </w:r>
          </w:p>
        </w:tc>
        <w:tc>
          <w:tcPr>
            <w:tcW w:w="7323" w:type="dxa"/>
          </w:tcPr>
          <w:p w14:paraId="2F0CEB8B" w14:textId="77777777" w:rsidR="00BB1FE2" w:rsidRPr="007E2A7E" w:rsidRDefault="00BB1FE2" w:rsidP="00BB1FE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551" w:type="dxa"/>
            <w:vAlign w:val="center"/>
          </w:tcPr>
          <w:p w14:paraId="1DB4FFED" w14:textId="77777777" w:rsidR="00BB1FE2" w:rsidRPr="007E2A7E" w:rsidRDefault="00BB1FE2" w:rsidP="00BB1FE2">
            <w:pPr>
              <w:jc w:val="center"/>
            </w:pPr>
            <w:r w:rsidRPr="007E2A7E">
              <w:t>0,06</w:t>
            </w:r>
          </w:p>
        </w:tc>
      </w:tr>
    </w:tbl>
    <w:p w14:paraId="5B7BB51E" w14:textId="77777777" w:rsidR="00BB1FE2" w:rsidRPr="007E2A7E" w:rsidRDefault="00BB1FE2" w:rsidP="00BB1FE2">
      <w:pPr>
        <w:ind w:left="567"/>
        <w:jc w:val="center"/>
        <w:rPr>
          <w:b/>
        </w:rPr>
      </w:pPr>
    </w:p>
    <w:p w14:paraId="33E0182A" w14:textId="77777777" w:rsidR="00BB1FE2" w:rsidRPr="007E2A7E" w:rsidRDefault="00BB1FE2" w:rsidP="00BB1FE2">
      <w:pPr>
        <w:ind w:left="567"/>
        <w:jc w:val="center"/>
        <w:rPr>
          <w:b/>
        </w:rPr>
      </w:pPr>
      <w:r w:rsidRPr="007E2A7E">
        <w:rPr>
          <w:b/>
        </w:rPr>
        <w:t>ПРОИЗВОДСТВЕННАЯ ПРОГРАММА</w:t>
      </w:r>
    </w:p>
    <w:p w14:paraId="370BDC0C" w14:textId="77777777" w:rsidR="00BB1FE2" w:rsidRPr="007E2A7E" w:rsidRDefault="00BB1FE2" w:rsidP="00BB1FE2">
      <w:pPr>
        <w:ind w:left="567"/>
        <w:jc w:val="center"/>
        <w:rPr>
          <w:b/>
        </w:rPr>
      </w:pPr>
      <w:r w:rsidRPr="007E2A7E">
        <w:rPr>
          <w:b/>
        </w:rPr>
        <w:t>В СФЕРЕ ГОРЯЧЕГО ВОДОСНАБЖЕНИЯ</w:t>
      </w:r>
    </w:p>
    <w:p w14:paraId="5D059B90" w14:textId="77777777" w:rsidR="00BB1FE2" w:rsidRPr="007E2A7E" w:rsidRDefault="00BB1FE2" w:rsidP="00BB1FE2">
      <w:pPr>
        <w:ind w:left="567"/>
        <w:jc w:val="center"/>
        <w:rPr>
          <w:b/>
        </w:rPr>
      </w:pPr>
      <w:r w:rsidRPr="007E2A7E">
        <w:rPr>
          <w:b/>
        </w:rPr>
        <w:t>МУП «Теплосеть» на 2024 год</w:t>
      </w:r>
    </w:p>
    <w:p w14:paraId="3B2DD009" w14:textId="77777777" w:rsidR="00BB1FE2" w:rsidRPr="007E2A7E" w:rsidRDefault="00BB1FE2" w:rsidP="00BB1FE2">
      <w:pPr>
        <w:ind w:left="567"/>
        <w:jc w:val="center"/>
        <w:rPr>
          <w:color w:val="FF0000"/>
        </w:rPr>
      </w:pPr>
    </w:p>
    <w:p w14:paraId="6792B23F" w14:textId="77777777" w:rsidR="00BB1FE2" w:rsidRPr="007E2A7E" w:rsidRDefault="00BB1FE2" w:rsidP="00BB1FE2">
      <w:pPr>
        <w:autoSpaceDE w:val="0"/>
        <w:autoSpaceDN w:val="0"/>
        <w:adjustRightInd w:val="0"/>
        <w:ind w:left="567"/>
        <w:jc w:val="center"/>
      </w:pPr>
      <w:r w:rsidRPr="007E2A7E">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BB1FE2" w:rsidRPr="007E2A7E" w14:paraId="221CD047" w14:textId="77777777" w:rsidTr="00BB1FE2">
        <w:tc>
          <w:tcPr>
            <w:tcW w:w="392" w:type="dxa"/>
            <w:vAlign w:val="center"/>
          </w:tcPr>
          <w:p w14:paraId="341C5876" w14:textId="77777777" w:rsidR="00BB1FE2" w:rsidRPr="007E2A7E" w:rsidRDefault="00BB1FE2" w:rsidP="00BB1FE2">
            <w:pPr>
              <w:autoSpaceDE w:val="0"/>
              <w:autoSpaceDN w:val="0"/>
              <w:adjustRightInd w:val="0"/>
              <w:jc w:val="center"/>
              <w:rPr>
                <w:bCs/>
              </w:rPr>
            </w:pPr>
            <w:r w:rsidRPr="007E2A7E">
              <w:rPr>
                <w:bCs/>
              </w:rPr>
              <w:t>1.</w:t>
            </w:r>
          </w:p>
        </w:tc>
        <w:tc>
          <w:tcPr>
            <w:tcW w:w="4536" w:type="dxa"/>
          </w:tcPr>
          <w:p w14:paraId="3E7A6D87" w14:textId="77777777" w:rsidR="00BB1FE2" w:rsidRPr="007E2A7E" w:rsidRDefault="00BB1FE2" w:rsidP="00BB1FE2">
            <w:pPr>
              <w:autoSpaceDE w:val="0"/>
              <w:autoSpaceDN w:val="0"/>
              <w:adjustRightInd w:val="0"/>
              <w:rPr>
                <w:bCs/>
              </w:rPr>
            </w:pPr>
            <w:r w:rsidRPr="007E2A7E">
              <w:rPr>
                <w:bCs/>
              </w:rPr>
              <w:t>Наименование регулируемой организации, ее местонахождение</w:t>
            </w:r>
          </w:p>
        </w:tc>
        <w:tc>
          <w:tcPr>
            <w:tcW w:w="5245" w:type="dxa"/>
            <w:vAlign w:val="center"/>
          </w:tcPr>
          <w:p w14:paraId="79C8A988" w14:textId="77777777" w:rsidR="00BB1FE2" w:rsidRPr="007E2A7E" w:rsidRDefault="00BB1FE2" w:rsidP="00BB1FE2">
            <w:pPr>
              <w:autoSpaceDE w:val="0"/>
              <w:autoSpaceDN w:val="0"/>
              <w:adjustRightInd w:val="0"/>
              <w:rPr>
                <w:bCs/>
              </w:rPr>
            </w:pPr>
            <w:r w:rsidRPr="007E2A7E">
              <w:t>Муниципальное унитарное предприятие Фурмановского муниципального района «Теплосеть» 155520  Ивановская область, г.Фурманов, ул.Социалистическая,15</w:t>
            </w:r>
          </w:p>
        </w:tc>
      </w:tr>
      <w:tr w:rsidR="00BB1FE2" w:rsidRPr="007E2A7E" w14:paraId="2647BEA9" w14:textId="77777777" w:rsidTr="00BB1FE2">
        <w:tc>
          <w:tcPr>
            <w:tcW w:w="392" w:type="dxa"/>
            <w:vAlign w:val="center"/>
          </w:tcPr>
          <w:p w14:paraId="466EEFA9" w14:textId="77777777" w:rsidR="00BB1FE2" w:rsidRPr="007E2A7E" w:rsidRDefault="00BB1FE2" w:rsidP="00BB1FE2">
            <w:pPr>
              <w:autoSpaceDE w:val="0"/>
              <w:autoSpaceDN w:val="0"/>
              <w:adjustRightInd w:val="0"/>
              <w:jc w:val="center"/>
              <w:rPr>
                <w:bCs/>
              </w:rPr>
            </w:pPr>
            <w:r w:rsidRPr="007E2A7E">
              <w:rPr>
                <w:bCs/>
              </w:rPr>
              <w:t>2.</w:t>
            </w:r>
          </w:p>
        </w:tc>
        <w:tc>
          <w:tcPr>
            <w:tcW w:w="4536" w:type="dxa"/>
          </w:tcPr>
          <w:p w14:paraId="28ED0541" w14:textId="77777777" w:rsidR="00BB1FE2" w:rsidRPr="007E2A7E" w:rsidRDefault="00BB1FE2" w:rsidP="00BB1FE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27EF66CE" w14:textId="77777777" w:rsidR="00BB1FE2" w:rsidRPr="007E2A7E" w:rsidRDefault="00BB1FE2" w:rsidP="00BB1FE2">
            <w:pPr>
              <w:pStyle w:val="ConsPlusNormal"/>
              <w:ind w:firstLine="0"/>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 153022, г. Иваново, ул. Велижская, д. 8</w:t>
            </w:r>
          </w:p>
        </w:tc>
      </w:tr>
      <w:tr w:rsidR="00BB1FE2" w:rsidRPr="007E2A7E" w14:paraId="60C31874" w14:textId="77777777" w:rsidTr="00BB1FE2">
        <w:tc>
          <w:tcPr>
            <w:tcW w:w="392" w:type="dxa"/>
            <w:vAlign w:val="center"/>
          </w:tcPr>
          <w:p w14:paraId="296A1A5C" w14:textId="77777777" w:rsidR="00BB1FE2" w:rsidRPr="007E2A7E" w:rsidRDefault="00BB1FE2" w:rsidP="00BB1FE2">
            <w:pPr>
              <w:autoSpaceDE w:val="0"/>
              <w:autoSpaceDN w:val="0"/>
              <w:adjustRightInd w:val="0"/>
              <w:jc w:val="center"/>
              <w:rPr>
                <w:bCs/>
              </w:rPr>
            </w:pPr>
            <w:r w:rsidRPr="007E2A7E">
              <w:rPr>
                <w:bCs/>
              </w:rPr>
              <w:t>3.</w:t>
            </w:r>
          </w:p>
        </w:tc>
        <w:tc>
          <w:tcPr>
            <w:tcW w:w="4536" w:type="dxa"/>
          </w:tcPr>
          <w:p w14:paraId="66820167" w14:textId="77777777" w:rsidR="00BB1FE2" w:rsidRPr="007E2A7E" w:rsidRDefault="00BB1FE2" w:rsidP="00BB1FE2">
            <w:pPr>
              <w:autoSpaceDE w:val="0"/>
              <w:autoSpaceDN w:val="0"/>
              <w:adjustRightInd w:val="0"/>
              <w:jc w:val="both"/>
              <w:rPr>
                <w:bCs/>
              </w:rPr>
            </w:pPr>
            <w:r w:rsidRPr="007E2A7E">
              <w:rPr>
                <w:bCs/>
              </w:rPr>
              <w:t>Период реализации программы</w:t>
            </w:r>
          </w:p>
        </w:tc>
        <w:tc>
          <w:tcPr>
            <w:tcW w:w="5245" w:type="dxa"/>
            <w:vAlign w:val="center"/>
          </w:tcPr>
          <w:p w14:paraId="247CBF49" w14:textId="77777777" w:rsidR="00BB1FE2" w:rsidRPr="007E2A7E" w:rsidRDefault="00BB1FE2" w:rsidP="00BB1FE2">
            <w:pPr>
              <w:autoSpaceDE w:val="0"/>
              <w:autoSpaceDN w:val="0"/>
              <w:adjustRightInd w:val="0"/>
              <w:rPr>
                <w:bCs/>
              </w:rPr>
            </w:pPr>
            <w:r w:rsidRPr="007E2A7E">
              <w:rPr>
                <w:bCs/>
              </w:rPr>
              <w:t>2024 год</w:t>
            </w:r>
          </w:p>
        </w:tc>
      </w:tr>
    </w:tbl>
    <w:p w14:paraId="378DF82D" w14:textId="77777777" w:rsidR="00BB1FE2" w:rsidRPr="007E2A7E" w:rsidRDefault="00BB1FE2" w:rsidP="00BB1FE2">
      <w:pPr>
        <w:autoSpaceDE w:val="0"/>
        <w:autoSpaceDN w:val="0"/>
        <w:adjustRightInd w:val="0"/>
        <w:ind w:left="567"/>
        <w:jc w:val="center"/>
        <w:rPr>
          <w:color w:val="FF0000"/>
        </w:rPr>
      </w:pPr>
    </w:p>
    <w:p w14:paraId="5C76AE9D" w14:textId="77777777" w:rsidR="00BB1FE2" w:rsidRPr="007E2A7E" w:rsidRDefault="00BB1FE2" w:rsidP="00BB1FE2">
      <w:pPr>
        <w:autoSpaceDE w:val="0"/>
        <w:autoSpaceDN w:val="0"/>
        <w:adjustRightInd w:val="0"/>
        <w:ind w:left="567"/>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134"/>
        <w:gridCol w:w="1418"/>
        <w:gridCol w:w="1275"/>
        <w:gridCol w:w="1134"/>
      </w:tblGrid>
      <w:tr w:rsidR="00BB1FE2" w:rsidRPr="007E2A7E" w14:paraId="52CD79C3" w14:textId="77777777" w:rsidTr="00BB1FE2">
        <w:trPr>
          <w:trHeight w:val="506"/>
        </w:trPr>
        <w:tc>
          <w:tcPr>
            <w:tcW w:w="520" w:type="dxa"/>
            <w:vMerge w:val="restart"/>
            <w:vAlign w:val="center"/>
          </w:tcPr>
          <w:p w14:paraId="6721A2DB" w14:textId="77777777" w:rsidR="00BB1FE2" w:rsidRPr="007E2A7E" w:rsidRDefault="00BB1FE2" w:rsidP="00BB1FE2">
            <w:pPr>
              <w:autoSpaceDE w:val="0"/>
              <w:autoSpaceDN w:val="0"/>
              <w:adjustRightInd w:val="0"/>
              <w:jc w:val="center"/>
            </w:pPr>
            <w:r w:rsidRPr="007E2A7E">
              <w:t>№ п/п</w:t>
            </w:r>
          </w:p>
        </w:tc>
        <w:tc>
          <w:tcPr>
            <w:tcW w:w="4797" w:type="dxa"/>
            <w:vMerge w:val="restart"/>
            <w:vAlign w:val="center"/>
          </w:tcPr>
          <w:p w14:paraId="10719848" w14:textId="77777777" w:rsidR="00BB1FE2" w:rsidRPr="007E2A7E" w:rsidRDefault="00BB1FE2" w:rsidP="00BB1FE2">
            <w:pPr>
              <w:autoSpaceDE w:val="0"/>
              <w:autoSpaceDN w:val="0"/>
              <w:adjustRightInd w:val="0"/>
              <w:jc w:val="center"/>
            </w:pPr>
            <w:r w:rsidRPr="007E2A7E">
              <w:t>Показатели производственной программы</w:t>
            </w:r>
          </w:p>
        </w:tc>
        <w:tc>
          <w:tcPr>
            <w:tcW w:w="1134" w:type="dxa"/>
            <w:vMerge w:val="restart"/>
            <w:vAlign w:val="center"/>
          </w:tcPr>
          <w:p w14:paraId="70EBCB22" w14:textId="77777777" w:rsidR="00BB1FE2" w:rsidRPr="007E2A7E" w:rsidRDefault="00BB1FE2" w:rsidP="00BB1FE2">
            <w:pPr>
              <w:autoSpaceDE w:val="0"/>
              <w:autoSpaceDN w:val="0"/>
              <w:adjustRightInd w:val="0"/>
              <w:ind w:left="-108" w:right="-108"/>
              <w:jc w:val="center"/>
            </w:pPr>
            <w:r w:rsidRPr="007E2A7E">
              <w:t>Ед. изм.</w:t>
            </w:r>
          </w:p>
        </w:tc>
        <w:tc>
          <w:tcPr>
            <w:tcW w:w="3827" w:type="dxa"/>
            <w:gridSpan w:val="3"/>
            <w:vAlign w:val="center"/>
          </w:tcPr>
          <w:p w14:paraId="20DCD469" w14:textId="77777777" w:rsidR="00BB1FE2" w:rsidRPr="007E2A7E" w:rsidRDefault="00BB1FE2" w:rsidP="00BB1FE2">
            <w:pPr>
              <w:autoSpaceDE w:val="0"/>
              <w:autoSpaceDN w:val="0"/>
              <w:adjustRightInd w:val="0"/>
              <w:jc w:val="center"/>
            </w:pPr>
            <w:r w:rsidRPr="007E2A7E">
              <w:t>План на 2024 год</w:t>
            </w:r>
          </w:p>
        </w:tc>
      </w:tr>
      <w:tr w:rsidR="00BB1FE2" w:rsidRPr="007E2A7E" w14:paraId="5CFE1E24" w14:textId="77777777" w:rsidTr="00BB1FE2">
        <w:trPr>
          <w:trHeight w:val="269"/>
        </w:trPr>
        <w:tc>
          <w:tcPr>
            <w:tcW w:w="520" w:type="dxa"/>
            <w:vMerge/>
            <w:vAlign w:val="center"/>
          </w:tcPr>
          <w:p w14:paraId="2FC521D5" w14:textId="77777777" w:rsidR="00BB1FE2" w:rsidRPr="007E2A7E" w:rsidRDefault="00BB1FE2" w:rsidP="00BB1FE2">
            <w:pPr>
              <w:autoSpaceDE w:val="0"/>
              <w:autoSpaceDN w:val="0"/>
              <w:adjustRightInd w:val="0"/>
              <w:jc w:val="center"/>
            </w:pPr>
          </w:p>
        </w:tc>
        <w:tc>
          <w:tcPr>
            <w:tcW w:w="4797" w:type="dxa"/>
            <w:vMerge/>
            <w:vAlign w:val="center"/>
          </w:tcPr>
          <w:p w14:paraId="38AFA2C0" w14:textId="77777777" w:rsidR="00BB1FE2" w:rsidRPr="007E2A7E" w:rsidRDefault="00BB1FE2" w:rsidP="00BB1FE2">
            <w:pPr>
              <w:autoSpaceDE w:val="0"/>
              <w:autoSpaceDN w:val="0"/>
              <w:adjustRightInd w:val="0"/>
              <w:jc w:val="center"/>
            </w:pPr>
          </w:p>
        </w:tc>
        <w:tc>
          <w:tcPr>
            <w:tcW w:w="1134" w:type="dxa"/>
            <w:vMerge/>
            <w:vAlign w:val="center"/>
          </w:tcPr>
          <w:p w14:paraId="45036655" w14:textId="77777777" w:rsidR="00BB1FE2" w:rsidRPr="007E2A7E" w:rsidRDefault="00BB1FE2" w:rsidP="00BB1FE2">
            <w:pPr>
              <w:autoSpaceDE w:val="0"/>
              <w:autoSpaceDN w:val="0"/>
              <w:adjustRightInd w:val="0"/>
              <w:jc w:val="center"/>
            </w:pPr>
          </w:p>
        </w:tc>
        <w:tc>
          <w:tcPr>
            <w:tcW w:w="1418" w:type="dxa"/>
            <w:vAlign w:val="center"/>
          </w:tcPr>
          <w:p w14:paraId="2E79A8C4" w14:textId="77777777" w:rsidR="00BB1FE2" w:rsidRPr="007E2A7E" w:rsidRDefault="00BB1FE2" w:rsidP="00BB1FE2">
            <w:pPr>
              <w:autoSpaceDE w:val="0"/>
              <w:autoSpaceDN w:val="0"/>
              <w:adjustRightInd w:val="0"/>
              <w:jc w:val="center"/>
            </w:pPr>
            <w:r w:rsidRPr="007E2A7E">
              <w:t>Год</w:t>
            </w:r>
          </w:p>
        </w:tc>
        <w:tc>
          <w:tcPr>
            <w:tcW w:w="1275" w:type="dxa"/>
            <w:vAlign w:val="center"/>
          </w:tcPr>
          <w:p w14:paraId="0C4C3189" w14:textId="77777777" w:rsidR="00BB1FE2" w:rsidRPr="007E2A7E" w:rsidRDefault="00BB1FE2" w:rsidP="00BB1FE2">
            <w:pPr>
              <w:autoSpaceDE w:val="0"/>
              <w:autoSpaceDN w:val="0"/>
              <w:adjustRightInd w:val="0"/>
              <w:jc w:val="center"/>
            </w:pPr>
            <w:r w:rsidRPr="007E2A7E">
              <w:t>1 пол.</w:t>
            </w:r>
          </w:p>
        </w:tc>
        <w:tc>
          <w:tcPr>
            <w:tcW w:w="1134" w:type="dxa"/>
            <w:vAlign w:val="center"/>
          </w:tcPr>
          <w:p w14:paraId="62150F70" w14:textId="77777777" w:rsidR="00BB1FE2" w:rsidRPr="007E2A7E" w:rsidRDefault="00BB1FE2" w:rsidP="00BB1FE2">
            <w:pPr>
              <w:autoSpaceDE w:val="0"/>
              <w:autoSpaceDN w:val="0"/>
              <w:adjustRightInd w:val="0"/>
              <w:jc w:val="center"/>
            </w:pPr>
            <w:r w:rsidRPr="007E2A7E">
              <w:t>2 пол.</w:t>
            </w:r>
          </w:p>
        </w:tc>
      </w:tr>
      <w:tr w:rsidR="00BB1FE2" w:rsidRPr="007E2A7E" w14:paraId="7DF748A2" w14:textId="77777777" w:rsidTr="00BB1FE2">
        <w:trPr>
          <w:trHeight w:val="347"/>
        </w:trPr>
        <w:tc>
          <w:tcPr>
            <w:tcW w:w="520" w:type="dxa"/>
            <w:vMerge w:val="restart"/>
            <w:vAlign w:val="center"/>
          </w:tcPr>
          <w:p w14:paraId="1BD73ED8" w14:textId="77777777" w:rsidR="00BB1FE2" w:rsidRPr="007E2A7E" w:rsidRDefault="00BB1FE2" w:rsidP="00BB1FE2">
            <w:pPr>
              <w:autoSpaceDE w:val="0"/>
              <w:autoSpaceDN w:val="0"/>
              <w:adjustRightInd w:val="0"/>
              <w:jc w:val="center"/>
            </w:pPr>
            <w:r w:rsidRPr="007E2A7E">
              <w:t>1</w:t>
            </w:r>
          </w:p>
        </w:tc>
        <w:tc>
          <w:tcPr>
            <w:tcW w:w="4797" w:type="dxa"/>
            <w:vMerge w:val="restart"/>
            <w:vAlign w:val="center"/>
          </w:tcPr>
          <w:p w14:paraId="2B92B04C" w14:textId="77777777" w:rsidR="00BB1FE2" w:rsidRPr="007E2A7E" w:rsidRDefault="00BB1FE2" w:rsidP="00BB1FE2">
            <w:pPr>
              <w:autoSpaceDE w:val="0"/>
              <w:autoSpaceDN w:val="0"/>
              <w:adjustRightInd w:val="0"/>
            </w:pPr>
            <w:r w:rsidRPr="007E2A7E">
              <w:t>Подано (реализовано потребителям) горячей воды, всего, в том числе:</w:t>
            </w:r>
          </w:p>
        </w:tc>
        <w:tc>
          <w:tcPr>
            <w:tcW w:w="1134" w:type="dxa"/>
            <w:vAlign w:val="center"/>
          </w:tcPr>
          <w:p w14:paraId="3582268E" w14:textId="77777777" w:rsidR="00BB1FE2" w:rsidRPr="007E2A7E" w:rsidRDefault="00BB1FE2" w:rsidP="00BB1FE2">
            <w:pPr>
              <w:autoSpaceDE w:val="0"/>
              <w:autoSpaceDN w:val="0"/>
              <w:adjustRightInd w:val="0"/>
              <w:jc w:val="center"/>
            </w:pPr>
            <w:r w:rsidRPr="007E2A7E">
              <w:t>куб. м</w:t>
            </w:r>
          </w:p>
        </w:tc>
        <w:tc>
          <w:tcPr>
            <w:tcW w:w="1418" w:type="dxa"/>
            <w:vAlign w:val="center"/>
          </w:tcPr>
          <w:p w14:paraId="5D0DF259" w14:textId="77777777" w:rsidR="00BB1FE2" w:rsidRPr="007E2A7E" w:rsidRDefault="00BB1FE2" w:rsidP="00BB1FE2">
            <w:pPr>
              <w:autoSpaceDE w:val="0"/>
              <w:autoSpaceDN w:val="0"/>
              <w:adjustRightInd w:val="0"/>
              <w:jc w:val="center"/>
              <w:rPr>
                <w:bCs/>
              </w:rPr>
            </w:pPr>
            <w:r w:rsidRPr="007E2A7E">
              <w:rPr>
                <w:bCs/>
              </w:rPr>
              <w:t>195 808,6</w:t>
            </w:r>
          </w:p>
        </w:tc>
        <w:tc>
          <w:tcPr>
            <w:tcW w:w="1275" w:type="dxa"/>
            <w:vAlign w:val="center"/>
          </w:tcPr>
          <w:p w14:paraId="7B171539" w14:textId="77777777" w:rsidR="00BB1FE2" w:rsidRPr="007E2A7E" w:rsidRDefault="00BB1FE2" w:rsidP="00BB1FE2">
            <w:pPr>
              <w:jc w:val="center"/>
            </w:pPr>
            <w:r w:rsidRPr="007E2A7E">
              <w:t>97 904,3</w:t>
            </w:r>
          </w:p>
        </w:tc>
        <w:tc>
          <w:tcPr>
            <w:tcW w:w="1134" w:type="dxa"/>
            <w:vAlign w:val="center"/>
          </w:tcPr>
          <w:p w14:paraId="3F962431" w14:textId="77777777" w:rsidR="00BB1FE2" w:rsidRPr="007E2A7E" w:rsidRDefault="00BB1FE2" w:rsidP="00BB1FE2">
            <w:pPr>
              <w:jc w:val="center"/>
            </w:pPr>
            <w:r w:rsidRPr="007E2A7E">
              <w:t>97 904,3</w:t>
            </w:r>
          </w:p>
        </w:tc>
      </w:tr>
      <w:tr w:rsidR="00BB1FE2" w:rsidRPr="007E2A7E" w14:paraId="5EF60A98" w14:textId="77777777" w:rsidTr="00BB1FE2">
        <w:tc>
          <w:tcPr>
            <w:tcW w:w="520" w:type="dxa"/>
            <w:vMerge/>
            <w:vAlign w:val="center"/>
          </w:tcPr>
          <w:p w14:paraId="12AA7114" w14:textId="77777777" w:rsidR="00BB1FE2" w:rsidRPr="007E2A7E" w:rsidRDefault="00BB1FE2" w:rsidP="00BB1FE2">
            <w:pPr>
              <w:autoSpaceDE w:val="0"/>
              <w:autoSpaceDN w:val="0"/>
              <w:adjustRightInd w:val="0"/>
              <w:jc w:val="center"/>
            </w:pPr>
          </w:p>
        </w:tc>
        <w:tc>
          <w:tcPr>
            <w:tcW w:w="4797" w:type="dxa"/>
            <w:vMerge/>
            <w:vAlign w:val="center"/>
          </w:tcPr>
          <w:p w14:paraId="2FC0DA6B" w14:textId="77777777" w:rsidR="00BB1FE2" w:rsidRPr="007E2A7E" w:rsidRDefault="00BB1FE2" w:rsidP="00BB1FE2">
            <w:pPr>
              <w:autoSpaceDE w:val="0"/>
              <w:autoSpaceDN w:val="0"/>
              <w:adjustRightInd w:val="0"/>
            </w:pPr>
          </w:p>
        </w:tc>
        <w:tc>
          <w:tcPr>
            <w:tcW w:w="1134" w:type="dxa"/>
            <w:vAlign w:val="center"/>
          </w:tcPr>
          <w:p w14:paraId="1487FFA9"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4067A021" w14:textId="77777777" w:rsidR="00BB1FE2" w:rsidRPr="007E2A7E" w:rsidRDefault="00BB1FE2" w:rsidP="00BB1FE2">
            <w:pPr>
              <w:autoSpaceDE w:val="0"/>
              <w:autoSpaceDN w:val="0"/>
              <w:adjustRightInd w:val="0"/>
              <w:jc w:val="center"/>
              <w:rPr>
                <w:bCs/>
              </w:rPr>
            </w:pPr>
            <w:r w:rsidRPr="007E2A7E">
              <w:rPr>
                <w:bCs/>
              </w:rPr>
              <w:t>12 834,3</w:t>
            </w:r>
          </w:p>
        </w:tc>
        <w:tc>
          <w:tcPr>
            <w:tcW w:w="1275" w:type="dxa"/>
            <w:vAlign w:val="center"/>
          </w:tcPr>
          <w:p w14:paraId="6276F27F" w14:textId="77777777" w:rsidR="00BB1FE2" w:rsidRPr="007E2A7E" w:rsidRDefault="00BB1FE2" w:rsidP="00BB1FE2">
            <w:pPr>
              <w:jc w:val="center"/>
            </w:pPr>
            <w:r w:rsidRPr="007E2A7E">
              <w:t>6 312,6</w:t>
            </w:r>
          </w:p>
        </w:tc>
        <w:tc>
          <w:tcPr>
            <w:tcW w:w="1134" w:type="dxa"/>
            <w:vAlign w:val="center"/>
          </w:tcPr>
          <w:p w14:paraId="0841CA2E" w14:textId="77777777" w:rsidR="00BB1FE2" w:rsidRPr="007E2A7E" w:rsidRDefault="00BB1FE2" w:rsidP="00BB1FE2">
            <w:pPr>
              <w:jc w:val="center"/>
            </w:pPr>
            <w:r w:rsidRPr="007E2A7E">
              <w:t>6 521,7</w:t>
            </w:r>
          </w:p>
        </w:tc>
      </w:tr>
      <w:tr w:rsidR="00BB1FE2" w:rsidRPr="007E2A7E" w14:paraId="0E07C1B6" w14:textId="77777777" w:rsidTr="00BB1FE2">
        <w:trPr>
          <w:trHeight w:val="429"/>
        </w:trPr>
        <w:tc>
          <w:tcPr>
            <w:tcW w:w="520" w:type="dxa"/>
            <w:vMerge w:val="restart"/>
            <w:vAlign w:val="center"/>
          </w:tcPr>
          <w:p w14:paraId="200158CA" w14:textId="77777777" w:rsidR="00BB1FE2" w:rsidRPr="007E2A7E" w:rsidRDefault="00BB1FE2" w:rsidP="00BB1FE2">
            <w:pPr>
              <w:autoSpaceDE w:val="0"/>
              <w:autoSpaceDN w:val="0"/>
              <w:adjustRightInd w:val="0"/>
              <w:jc w:val="center"/>
            </w:pPr>
            <w:r w:rsidRPr="007E2A7E">
              <w:t>1.1</w:t>
            </w:r>
          </w:p>
        </w:tc>
        <w:tc>
          <w:tcPr>
            <w:tcW w:w="4797" w:type="dxa"/>
            <w:vMerge w:val="restart"/>
            <w:vAlign w:val="center"/>
          </w:tcPr>
          <w:p w14:paraId="6EB8029D" w14:textId="77777777" w:rsidR="00BB1FE2" w:rsidRPr="007E2A7E" w:rsidRDefault="00BB1FE2" w:rsidP="00BB1FE2">
            <w:pPr>
              <w:autoSpaceDE w:val="0"/>
              <w:autoSpaceDN w:val="0"/>
              <w:adjustRightInd w:val="0"/>
              <w:ind w:left="153"/>
            </w:pPr>
            <w:r w:rsidRPr="007E2A7E">
              <w:t>Населению (управляющие организации, ТСЖ, ТСН, непосредственно граждане)</w:t>
            </w:r>
          </w:p>
        </w:tc>
        <w:tc>
          <w:tcPr>
            <w:tcW w:w="1134" w:type="dxa"/>
            <w:vAlign w:val="center"/>
          </w:tcPr>
          <w:p w14:paraId="24493AF2" w14:textId="77777777" w:rsidR="00BB1FE2" w:rsidRPr="007E2A7E" w:rsidRDefault="00BB1FE2" w:rsidP="00BB1FE2">
            <w:pPr>
              <w:jc w:val="center"/>
            </w:pPr>
            <w:r w:rsidRPr="007E2A7E">
              <w:t>куб. м</w:t>
            </w:r>
          </w:p>
        </w:tc>
        <w:tc>
          <w:tcPr>
            <w:tcW w:w="1418" w:type="dxa"/>
            <w:vAlign w:val="center"/>
          </w:tcPr>
          <w:p w14:paraId="28671DC6" w14:textId="77777777" w:rsidR="00BB1FE2" w:rsidRPr="007E2A7E" w:rsidRDefault="00BB1FE2" w:rsidP="00BB1FE2">
            <w:pPr>
              <w:autoSpaceDE w:val="0"/>
              <w:autoSpaceDN w:val="0"/>
              <w:adjustRightInd w:val="0"/>
              <w:jc w:val="center"/>
              <w:rPr>
                <w:bCs/>
              </w:rPr>
            </w:pPr>
            <w:r w:rsidRPr="007E2A7E">
              <w:rPr>
                <w:bCs/>
              </w:rPr>
              <w:t>179 167,3</w:t>
            </w:r>
          </w:p>
        </w:tc>
        <w:tc>
          <w:tcPr>
            <w:tcW w:w="1275" w:type="dxa"/>
            <w:vAlign w:val="center"/>
          </w:tcPr>
          <w:p w14:paraId="16EDEFD3" w14:textId="77777777" w:rsidR="00BB1FE2" w:rsidRPr="007E2A7E" w:rsidRDefault="00BB1FE2" w:rsidP="00BB1FE2">
            <w:pPr>
              <w:jc w:val="center"/>
            </w:pPr>
            <w:r w:rsidRPr="007E2A7E">
              <w:t>89 583,7</w:t>
            </w:r>
          </w:p>
        </w:tc>
        <w:tc>
          <w:tcPr>
            <w:tcW w:w="1134" w:type="dxa"/>
            <w:vAlign w:val="center"/>
          </w:tcPr>
          <w:p w14:paraId="411642A6" w14:textId="77777777" w:rsidR="00BB1FE2" w:rsidRPr="007E2A7E" w:rsidRDefault="00BB1FE2" w:rsidP="00BB1FE2">
            <w:pPr>
              <w:jc w:val="center"/>
            </w:pPr>
            <w:r w:rsidRPr="007E2A7E">
              <w:t>89 583,7</w:t>
            </w:r>
          </w:p>
        </w:tc>
      </w:tr>
      <w:tr w:rsidR="00BB1FE2" w:rsidRPr="007E2A7E" w14:paraId="72C18264" w14:textId="77777777" w:rsidTr="00BB1FE2">
        <w:tc>
          <w:tcPr>
            <w:tcW w:w="520" w:type="dxa"/>
            <w:vMerge/>
            <w:vAlign w:val="center"/>
          </w:tcPr>
          <w:p w14:paraId="5A9F09B4" w14:textId="77777777" w:rsidR="00BB1FE2" w:rsidRPr="007E2A7E" w:rsidRDefault="00BB1FE2" w:rsidP="00BB1FE2">
            <w:pPr>
              <w:autoSpaceDE w:val="0"/>
              <w:autoSpaceDN w:val="0"/>
              <w:adjustRightInd w:val="0"/>
              <w:jc w:val="center"/>
            </w:pPr>
          </w:p>
        </w:tc>
        <w:tc>
          <w:tcPr>
            <w:tcW w:w="4797" w:type="dxa"/>
            <w:vMerge/>
            <w:vAlign w:val="center"/>
          </w:tcPr>
          <w:p w14:paraId="22442D23" w14:textId="77777777" w:rsidR="00BB1FE2" w:rsidRPr="007E2A7E" w:rsidRDefault="00BB1FE2" w:rsidP="00BB1FE2">
            <w:pPr>
              <w:autoSpaceDE w:val="0"/>
              <w:autoSpaceDN w:val="0"/>
              <w:adjustRightInd w:val="0"/>
              <w:ind w:left="153"/>
            </w:pPr>
          </w:p>
        </w:tc>
        <w:tc>
          <w:tcPr>
            <w:tcW w:w="1134" w:type="dxa"/>
            <w:vAlign w:val="center"/>
          </w:tcPr>
          <w:p w14:paraId="2C845D06"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6CF189B1" w14:textId="77777777" w:rsidR="00BB1FE2" w:rsidRPr="007E2A7E" w:rsidRDefault="00BB1FE2" w:rsidP="00BB1FE2">
            <w:pPr>
              <w:autoSpaceDE w:val="0"/>
              <w:autoSpaceDN w:val="0"/>
              <w:adjustRightInd w:val="0"/>
              <w:jc w:val="center"/>
              <w:rPr>
                <w:bCs/>
              </w:rPr>
            </w:pPr>
            <w:r w:rsidRPr="007E2A7E">
              <w:rPr>
                <w:bCs/>
              </w:rPr>
              <w:t>11 674,4</w:t>
            </w:r>
          </w:p>
        </w:tc>
        <w:tc>
          <w:tcPr>
            <w:tcW w:w="1275" w:type="dxa"/>
            <w:vAlign w:val="center"/>
          </w:tcPr>
          <w:p w14:paraId="093C3554" w14:textId="77777777" w:rsidR="00BB1FE2" w:rsidRPr="007E2A7E" w:rsidRDefault="00BB1FE2" w:rsidP="00BB1FE2">
            <w:pPr>
              <w:jc w:val="center"/>
            </w:pPr>
            <w:r w:rsidRPr="007E2A7E">
              <w:t>5 732,7</w:t>
            </w:r>
          </w:p>
        </w:tc>
        <w:tc>
          <w:tcPr>
            <w:tcW w:w="1134" w:type="dxa"/>
            <w:vAlign w:val="center"/>
          </w:tcPr>
          <w:p w14:paraId="65D68BE3" w14:textId="77777777" w:rsidR="00BB1FE2" w:rsidRPr="007E2A7E" w:rsidRDefault="00BB1FE2" w:rsidP="00BB1FE2">
            <w:pPr>
              <w:jc w:val="center"/>
            </w:pPr>
            <w:r w:rsidRPr="007E2A7E">
              <w:t>5 941,7</w:t>
            </w:r>
          </w:p>
        </w:tc>
      </w:tr>
      <w:tr w:rsidR="00BB1FE2" w:rsidRPr="007E2A7E" w14:paraId="00534664" w14:textId="77777777" w:rsidTr="00BB1FE2">
        <w:tc>
          <w:tcPr>
            <w:tcW w:w="520" w:type="dxa"/>
            <w:vMerge w:val="restart"/>
            <w:vAlign w:val="center"/>
          </w:tcPr>
          <w:p w14:paraId="04B42AFF" w14:textId="77777777" w:rsidR="00BB1FE2" w:rsidRPr="007E2A7E" w:rsidRDefault="00BB1FE2" w:rsidP="00BB1FE2">
            <w:pPr>
              <w:autoSpaceDE w:val="0"/>
              <w:autoSpaceDN w:val="0"/>
              <w:adjustRightInd w:val="0"/>
              <w:jc w:val="center"/>
            </w:pPr>
            <w:r w:rsidRPr="007E2A7E">
              <w:t>1.2</w:t>
            </w:r>
          </w:p>
        </w:tc>
        <w:tc>
          <w:tcPr>
            <w:tcW w:w="4797" w:type="dxa"/>
            <w:vMerge w:val="restart"/>
            <w:vAlign w:val="center"/>
          </w:tcPr>
          <w:p w14:paraId="0EE22513" w14:textId="77777777" w:rsidR="00BB1FE2" w:rsidRPr="007E2A7E" w:rsidRDefault="00BB1FE2" w:rsidP="00BB1FE2">
            <w:pPr>
              <w:autoSpaceDE w:val="0"/>
              <w:autoSpaceDN w:val="0"/>
              <w:adjustRightInd w:val="0"/>
              <w:ind w:left="153"/>
            </w:pPr>
            <w:r w:rsidRPr="007E2A7E">
              <w:t>Бюджетным потребителям</w:t>
            </w:r>
          </w:p>
        </w:tc>
        <w:tc>
          <w:tcPr>
            <w:tcW w:w="1134" w:type="dxa"/>
            <w:vAlign w:val="center"/>
          </w:tcPr>
          <w:p w14:paraId="14B4F25E" w14:textId="77777777" w:rsidR="00BB1FE2" w:rsidRPr="007E2A7E" w:rsidRDefault="00BB1FE2" w:rsidP="00BB1FE2">
            <w:pPr>
              <w:jc w:val="center"/>
            </w:pPr>
            <w:r w:rsidRPr="007E2A7E">
              <w:t>куб. м</w:t>
            </w:r>
          </w:p>
        </w:tc>
        <w:tc>
          <w:tcPr>
            <w:tcW w:w="1418" w:type="dxa"/>
            <w:vAlign w:val="center"/>
          </w:tcPr>
          <w:p w14:paraId="7CC2B6EB" w14:textId="77777777" w:rsidR="00BB1FE2" w:rsidRPr="007E2A7E" w:rsidRDefault="00BB1FE2" w:rsidP="00BB1FE2">
            <w:pPr>
              <w:autoSpaceDE w:val="0"/>
              <w:autoSpaceDN w:val="0"/>
              <w:adjustRightInd w:val="0"/>
              <w:jc w:val="center"/>
              <w:rPr>
                <w:bCs/>
              </w:rPr>
            </w:pPr>
            <w:r w:rsidRPr="007E2A7E">
              <w:rPr>
                <w:bCs/>
              </w:rPr>
              <w:t>8 289,6</w:t>
            </w:r>
          </w:p>
        </w:tc>
        <w:tc>
          <w:tcPr>
            <w:tcW w:w="1275" w:type="dxa"/>
            <w:vAlign w:val="center"/>
          </w:tcPr>
          <w:p w14:paraId="54F04D1B" w14:textId="77777777" w:rsidR="00BB1FE2" w:rsidRPr="007E2A7E" w:rsidRDefault="00BB1FE2" w:rsidP="00BB1FE2">
            <w:pPr>
              <w:jc w:val="center"/>
            </w:pPr>
            <w:r w:rsidRPr="007E2A7E">
              <w:t>4 144,8</w:t>
            </w:r>
          </w:p>
        </w:tc>
        <w:tc>
          <w:tcPr>
            <w:tcW w:w="1134" w:type="dxa"/>
            <w:vAlign w:val="center"/>
          </w:tcPr>
          <w:p w14:paraId="21CAE8D7" w14:textId="77777777" w:rsidR="00BB1FE2" w:rsidRPr="007E2A7E" w:rsidRDefault="00BB1FE2" w:rsidP="00BB1FE2">
            <w:pPr>
              <w:jc w:val="center"/>
            </w:pPr>
            <w:r w:rsidRPr="007E2A7E">
              <w:t>4 144,8</w:t>
            </w:r>
          </w:p>
        </w:tc>
      </w:tr>
      <w:tr w:rsidR="00BB1FE2" w:rsidRPr="007E2A7E" w14:paraId="0486405B" w14:textId="77777777" w:rsidTr="00BB1FE2">
        <w:tc>
          <w:tcPr>
            <w:tcW w:w="520" w:type="dxa"/>
            <w:vMerge/>
            <w:vAlign w:val="center"/>
          </w:tcPr>
          <w:p w14:paraId="15C02C58" w14:textId="77777777" w:rsidR="00BB1FE2" w:rsidRPr="007E2A7E" w:rsidRDefault="00BB1FE2" w:rsidP="00BB1FE2">
            <w:pPr>
              <w:autoSpaceDE w:val="0"/>
              <w:autoSpaceDN w:val="0"/>
              <w:adjustRightInd w:val="0"/>
              <w:jc w:val="center"/>
            </w:pPr>
          </w:p>
        </w:tc>
        <w:tc>
          <w:tcPr>
            <w:tcW w:w="4797" w:type="dxa"/>
            <w:vMerge/>
            <w:vAlign w:val="center"/>
          </w:tcPr>
          <w:p w14:paraId="0871E06C" w14:textId="77777777" w:rsidR="00BB1FE2" w:rsidRPr="007E2A7E" w:rsidRDefault="00BB1FE2" w:rsidP="00BB1FE2">
            <w:pPr>
              <w:autoSpaceDE w:val="0"/>
              <w:autoSpaceDN w:val="0"/>
              <w:adjustRightInd w:val="0"/>
              <w:ind w:left="153"/>
            </w:pPr>
          </w:p>
        </w:tc>
        <w:tc>
          <w:tcPr>
            <w:tcW w:w="1134" w:type="dxa"/>
            <w:vAlign w:val="center"/>
          </w:tcPr>
          <w:p w14:paraId="13BB56C6"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14FCB72A" w14:textId="77777777" w:rsidR="00BB1FE2" w:rsidRPr="007E2A7E" w:rsidRDefault="00BB1FE2" w:rsidP="00BB1FE2">
            <w:pPr>
              <w:autoSpaceDE w:val="0"/>
              <w:autoSpaceDN w:val="0"/>
              <w:adjustRightInd w:val="0"/>
              <w:jc w:val="center"/>
              <w:rPr>
                <w:bCs/>
              </w:rPr>
            </w:pPr>
            <w:r w:rsidRPr="007E2A7E">
              <w:rPr>
                <w:bCs/>
              </w:rPr>
              <w:t>577,8</w:t>
            </w:r>
          </w:p>
        </w:tc>
        <w:tc>
          <w:tcPr>
            <w:tcW w:w="1275" w:type="dxa"/>
            <w:vAlign w:val="center"/>
          </w:tcPr>
          <w:p w14:paraId="3E0B8BFF" w14:textId="77777777" w:rsidR="00BB1FE2" w:rsidRPr="007E2A7E" w:rsidRDefault="00BB1FE2" w:rsidP="00BB1FE2">
            <w:pPr>
              <w:jc w:val="center"/>
            </w:pPr>
            <w:r w:rsidRPr="007E2A7E">
              <w:t>288,9</w:t>
            </w:r>
          </w:p>
        </w:tc>
        <w:tc>
          <w:tcPr>
            <w:tcW w:w="1134" w:type="dxa"/>
            <w:vAlign w:val="center"/>
          </w:tcPr>
          <w:p w14:paraId="5C069B72" w14:textId="77777777" w:rsidR="00BB1FE2" w:rsidRPr="007E2A7E" w:rsidRDefault="00BB1FE2" w:rsidP="00BB1FE2">
            <w:pPr>
              <w:jc w:val="center"/>
            </w:pPr>
            <w:r w:rsidRPr="007E2A7E">
              <w:t>288,9</w:t>
            </w:r>
          </w:p>
        </w:tc>
      </w:tr>
      <w:tr w:rsidR="00BB1FE2" w:rsidRPr="007E2A7E" w14:paraId="65604195" w14:textId="77777777" w:rsidTr="00BB1FE2">
        <w:tc>
          <w:tcPr>
            <w:tcW w:w="520" w:type="dxa"/>
            <w:vMerge w:val="restart"/>
            <w:vAlign w:val="center"/>
          </w:tcPr>
          <w:p w14:paraId="2D5F91AA" w14:textId="77777777" w:rsidR="00BB1FE2" w:rsidRPr="007E2A7E" w:rsidRDefault="00BB1FE2" w:rsidP="00BB1FE2">
            <w:pPr>
              <w:autoSpaceDE w:val="0"/>
              <w:autoSpaceDN w:val="0"/>
              <w:adjustRightInd w:val="0"/>
              <w:jc w:val="center"/>
            </w:pPr>
            <w:r w:rsidRPr="007E2A7E">
              <w:t>1.3</w:t>
            </w:r>
          </w:p>
        </w:tc>
        <w:tc>
          <w:tcPr>
            <w:tcW w:w="4797" w:type="dxa"/>
            <w:vMerge w:val="restart"/>
            <w:vAlign w:val="center"/>
          </w:tcPr>
          <w:p w14:paraId="4663FFD9" w14:textId="77777777" w:rsidR="00BB1FE2" w:rsidRPr="007E2A7E" w:rsidRDefault="00BB1FE2" w:rsidP="00BB1FE2">
            <w:pPr>
              <w:autoSpaceDE w:val="0"/>
              <w:autoSpaceDN w:val="0"/>
              <w:adjustRightInd w:val="0"/>
              <w:ind w:left="153"/>
            </w:pPr>
            <w:r w:rsidRPr="007E2A7E">
              <w:t>Прочим потребителям</w:t>
            </w:r>
          </w:p>
        </w:tc>
        <w:tc>
          <w:tcPr>
            <w:tcW w:w="1134" w:type="dxa"/>
            <w:vAlign w:val="center"/>
          </w:tcPr>
          <w:p w14:paraId="055B008D" w14:textId="77777777" w:rsidR="00BB1FE2" w:rsidRPr="007E2A7E" w:rsidRDefault="00BB1FE2" w:rsidP="00BB1FE2">
            <w:pPr>
              <w:jc w:val="center"/>
            </w:pPr>
            <w:r w:rsidRPr="007E2A7E">
              <w:t>куб. м</w:t>
            </w:r>
          </w:p>
        </w:tc>
        <w:tc>
          <w:tcPr>
            <w:tcW w:w="1418" w:type="dxa"/>
            <w:vAlign w:val="center"/>
          </w:tcPr>
          <w:p w14:paraId="0F30D719" w14:textId="77777777" w:rsidR="00BB1FE2" w:rsidRPr="007E2A7E" w:rsidRDefault="00BB1FE2" w:rsidP="00BB1FE2">
            <w:pPr>
              <w:autoSpaceDE w:val="0"/>
              <w:autoSpaceDN w:val="0"/>
              <w:adjustRightInd w:val="0"/>
              <w:jc w:val="center"/>
              <w:rPr>
                <w:bCs/>
              </w:rPr>
            </w:pPr>
            <w:r w:rsidRPr="007E2A7E">
              <w:rPr>
                <w:bCs/>
              </w:rPr>
              <w:t>8 351,7</w:t>
            </w:r>
          </w:p>
        </w:tc>
        <w:tc>
          <w:tcPr>
            <w:tcW w:w="1275" w:type="dxa"/>
            <w:vAlign w:val="center"/>
          </w:tcPr>
          <w:p w14:paraId="5FB8A48F" w14:textId="77777777" w:rsidR="00BB1FE2" w:rsidRPr="007E2A7E" w:rsidRDefault="00BB1FE2" w:rsidP="00BB1FE2">
            <w:pPr>
              <w:jc w:val="center"/>
            </w:pPr>
            <w:r w:rsidRPr="007E2A7E">
              <w:t>4 175,9</w:t>
            </w:r>
          </w:p>
        </w:tc>
        <w:tc>
          <w:tcPr>
            <w:tcW w:w="1134" w:type="dxa"/>
            <w:vAlign w:val="center"/>
          </w:tcPr>
          <w:p w14:paraId="498DF0EB" w14:textId="77777777" w:rsidR="00BB1FE2" w:rsidRPr="007E2A7E" w:rsidRDefault="00BB1FE2" w:rsidP="00BB1FE2">
            <w:pPr>
              <w:jc w:val="center"/>
            </w:pPr>
            <w:r w:rsidRPr="007E2A7E">
              <w:t>4 175,9</w:t>
            </w:r>
          </w:p>
        </w:tc>
      </w:tr>
      <w:tr w:rsidR="00BB1FE2" w:rsidRPr="007E2A7E" w14:paraId="17439174" w14:textId="77777777" w:rsidTr="00BB1FE2">
        <w:tc>
          <w:tcPr>
            <w:tcW w:w="520" w:type="dxa"/>
            <w:vMerge/>
            <w:vAlign w:val="center"/>
          </w:tcPr>
          <w:p w14:paraId="38C0E5A5" w14:textId="77777777" w:rsidR="00BB1FE2" w:rsidRPr="007E2A7E" w:rsidRDefault="00BB1FE2" w:rsidP="00BB1FE2">
            <w:pPr>
              <w:autoSpaceDE w:val="0"/>
              <w:autoSpaceDN w:val="0"/>
              <w:adjustRightInd w:val="0"/>
              <w:jc w:val="center"/>
            </w:pPr>
          </w:p>
        </w:tc>
        <w:tc>
          <w:tcPr>
            <w:tcW w:w="4797" w:type="dxa"/>
            <w:vMerge/>
            <w:vAlign w:val="center"/>
          </w:tcPr>
          <w:p w14:paraId="5B36AFB9" w14:textId="77777777" w:rsidR="00BB1FE2" w:rsidRPr="007E2A7E" w:rsidRDefault="00BB1FE2" w:rsidP="00BB1FE2">
            <w:pPr>
              <w:autoSpaceDE w:val="0"/>
              <w:autoSpaceDN w:val="0"/>
              <w:adjustRightInd w:val="0"/>
              <w:ind w:left="153"/>
            </w:pPr>
          </w:p>
        </w:tc>
        <w:tc>
          <w:tcPr>
            <w:tcW w:w="1134" w:type="dxa"/>
            <w:vAlign w:val="center"/>
          </w:tcPr>
          <w:p w14:paraId="5C0042AB"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110A7AA2" w14:textId="77777777" w:rsidR="00BB1FE2" w:rsidRPr="007E2A7E" w:rsidRDefault="00BB1FE2" w:rsidP="00BB1FE2">
            <w:pPr>
              <w:autoSpaceDE w:val="0"/>
              <w:autoSpaceDN w:val="0"/>
              <w:adjustRightInd w:val="0"/>
              <w:jc w:val="center"/>
              <w:rPr>
                <w:bCs/>
              </w:rPr>
            </w:pPr>
            <w:r w:rsidRPr="007E2A7E">
              <w:rPr>
                <w:bCs/>
              </w:rPr>
              <w:t>582,1</w:t>
            </w:r>
          </w:p>
        </w:tc>
        <w:tc>
          <w:tcPr>
            <w:tcW w:w="1275" w:type="dxa"/>
            <w:vAlign w:val="center"/>
          </w:tcPr>
          <w:p w14:paraId="5A0F4A87" w14:textId="77777777" w:rsidR="00BB1FE2" w:rsidRPr="007E2A7E" w:rsidRDefault="00BB1FE2" w:rsidP="00BB1FE2">
            <w:pPr>
              <w:jc w:val="center"/>
            </w:pPr>
            <w:r w:rsidRPr="007E2A7E">
              <w:t>291,1</w:t>
            </w:r>
          </w:p>
        </w:tc>
        <w:tc>
          <w:tcPr>
            <w:tcW w:w="1134" w:type="dxa"/>
            <w:vAlign w:val="center"/>
          </w:tcPr>
          <w:p w14:paraId="17AB074B" w14:textId="77777777" w:rsidR="00BB1FE2" w:rsidRPr="007E2A7E" w:rsidRDefault="00BB1FE2" w:rsidP="00BB1FE2">
            <w:pPr>
              <w:jc w:val="center"/>
            </w:pPr>
            <w:r w:rsidRPr="007E2A7E">
              <w:t>291,1</w:t>
            </w:r>
          </w:p>
        </w:tc>
      </w:tr>
      <w:tr w:rsidR="00BB1FE2" w:rsidRPr="007E2A7E" w14:paraId="1AE94E49" w14:textId="77777777" w:rsidTr="00BB1FE2">
        <w:trPr>
          <w:trHeight w:val="299"/>
        </w:trPr>
        <w:tc>
          <w:tcPr>
            <w:tcW w:w="520" w:type="dxa"/>
            <w:vMerge w:val="restart"/>
            <w:vAlign w:val="center"/>
          </w:tcPr>
          <w:p w14:paraId="162FD461" w14:textId="77777777" w:rsidR="00BB1FE2" w:rsidRPr="007E2A7E" w:rsidRDefault="00BB1FE2" w:rsidP="00BB1FE2">
            <w:pPr>
              <w:autoSpaceDE w:val="0"/>
              <w:autoSpaceDN w:val="0"/>
              <w:adjustRightInd w:val="0"/>
              <w:jc w:val="center"/>
            </w:pPr>
            <w:r w:rsidRPr="007E2A7E">
              <w:t>1.4</w:t>
            </w:r>
          </w:p>
        </w:tc>
        <w:tc>
          <w:tcPr>
            <w:tcW w:w="4797" w:type="dxa"/>
            <w:vMerge w:val="restart"/>
            <w:vAlign w:val="center"/>
          </w:tcPr>
          <w:p w14:paraId="43F33A6C" w14:textId="77777777" w:rsidR="00BB1FE2" w:rsidRPr="007E2A7E" w:rsidRDefault="00BB1FE2" w:rsidP="00BB1FE2">
            <w:pPr>
              <w:autoSpaceDE w:val="0"/>
              <w:autoSpaceDN w:val="0"/>
              <w:adjustRightInd w:val="0"/>
              <w:ind w:left="153"/>
            </w:pPr>
            <w:r w:rsidRPr="007E2A7E">
              <w:t>Другим организациям, осуществляющим горячее водоснабжение</w:t>
            </w:r>
          </w:p>
        </w:tc>
        <w:tc>
          <w:tcPr>
            <w:tcW w:w="1134" w:type="dxa"/>
            <w:vAlign w:val="center"/>
          </w:tcPr>
          <w:p w14:paraId="65150904" w14:textId="77777777" w:rsidR="00BB1FE2" w:rsidRPr="007E2A7E" w:rsidRDefault="00BB1FE2" w:rsidP="00BB1FE2">
            <w:pPr>
              <w:jc w:val="center"/>
            </w:pPr>
            <w:r w:rsidRPr="007E2A7E">
              <w:t>куб. м</w:t>
            </w:r>
          </w:p>
        </w:tc>
        <w:tc>
          <w:tcPr>
            <w:tcW w:w="1418" w:type="dxa"/>
            <w:vAlign w:val="center"/>
          </w:tcPr>
          <w:p w14:paraId="7307B8BD" w14:textId="77777777" w:rsidR="00BB1FE2" w:rsidRPr="007E2A7E" w:rsidRDefault="00BB1FE2" w:rsidP="00BB1FE2">
            <w:pPr>
              <w:jc w:val="center"/>
            </w:pPr>
            <w:r w:rsidRPr="007E2A7E">
              <w:t>-</w:t>
            </w:r>
          </w:p>
        </w:tc>
        <w:tc>
          <w:tcPr>
            <w:tcW w:w="1275" w:type="dxa"/>
            <w:vAlign w:val="center"/>
          </w:tcPr>
          <w:p w14:paraId="0A472625" w14:textId="77777777" w:rsidR="00BB1FE2" w:rsidRPr="007E2A7E" w:rsidRDefault="00BB1FE2" w:rsidP="00BB1FE2">
            <w:pPr>
              <w:jc w:val="center"/>
              <w:rPr>
                <w:b/>
              </w:rPr>
            </w:pPr>
            <w:r w:rsidRPr="007E2A7E">
              <w:rPr>
                <w:b/>
              </w:rPr>
              <w:t>-</w:t>
            </w:r>
          </w:p>
        </w:tc>
        <w:tc>
          <w:tcPr>
            <w:tcW w:w="1134" w:type="dxa"/>
            <w:vAlign w:val="center"/>
          </w:tcPr>
          <w:p w14:paraId="668F1A1A" w14:textId="77777777" w:rsidR="00BB1FE2" w:rsidRPr="007E2A7E" w:rsidRDefault="00BB1FE2" w:rsidP="00BB1FE2">
            <w:pPr>
              <w:jc w:val="center"/>
            </w:pPr>
            <w:r w:rsidRPr="007E2A7E">
              <w:t>-</w:t>
            </w:r>
          </w:p>
        </w:tc>
      </w:tr>
      <w:tr w:rsidR="00BB1FE2" w:rsidRPr="007E2A7E" w14:paraId="537928A3" w14:textId="77777777" w:rsidTr="00BB1FE2">
        <w:tc>
          <w:tcPr>
            <w:tcW w:w="520" w:type="dxa"/>
            <w:vMerge/>
            <w:vAlign w:val="center"/>
          </w:tcPr>
          <w:p w14:paraId="036CFD25" w14:textId="77777777" w:rsidR="00BB1FE2" w:rsidRPr="007E2A7E" w:rsidRDefault="00BB1FE2" w:rsidP="00BB1FE2">
            <w:pPr>
              <w:autoSpaceDE w:val="0"/>
              <w:autoSpaceDN w:val="0"/>
              <w:adjustRightInd w:val="0"/>
              <w:jc w:val="center"/>
            </w:pPr>
          </w:p>
        </w:tc>
        <w:tc>
          <w:tcPr>
            <w:tcW w:w="4797" w:type="dxa"/>
            <w:vMerge/>
            <w:vAlign w:val="center"/>
          </w:tcPr>
          <w:p w14:paraId="073837E1" w14:textId="77777777" w:rsidR="00BB1FE2" w:rsidRPr="007E2A7E" w:rsidRDefault="00BB1FE2" w:rsidP="00BB1FE2">
            <w:pPr>
              <w:autoSpaceDE w:val="0"/>
              <w:autoSpaceDN w:val="0"/>
              <w:adjustRightInd w:val="0"/>
              <w:ind w:left="153"/>
            </w:pPr>
          </w:p>
        </w:tc>
        <w:tc>
          <w:tcPr>
            <w:tcW w:w="1134" w:type="dxa"/>
            <w:vAlign w:val="center"/>
          </w:tcPr>
          <w:p w14:paraId="12C47880"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164F7E1A" w14:textId="77777777" w:rsidR="00BB1FE2" w:rsidRPr="007E2A7E" w:rsidRDefault="00BB1FE2" w:rsidP="00BB1FE2">
            <w:pPr>
              <w:jc w:val="center"/>
            </w:pPr>
            <w:r w:rsidRPr="007E2A7E">
              <w:t>-</w:t>
            </w:r>
          </w:p>
        </w:tc>
        <w:tc>
          <w:tcPr>
            <w:tcW w:w="1275" w:type="dxa"/>
            <w:vAlign w:val="center"/>
          </w:tcPr>
          <w:p w14:paraId="02A55662" w14:textId="77777777" w:rsidR="00BB1FE2" w:rsidRPr="007E2A7E" w:rsidRDefault="00BB1FE2" w:rsidP="00BB1FE2">
            <w:pPr>
              <w:jc w:val="center"/>
              <w:rPr>
                <w:b/>
              </w:rPr>
            </w:pPr>
            <w:r w:rsidRPr="007E2A7E">
              <w:rPr>
                <w:b/>
              </w:rPr>
              <w:t>-</w:t>
            </w:r>
          </w:p>
        </w:tc>
        <w:tc>
          <w:tcPr>
            <w:tcW w:w="1134" w:type="dxa"/>
            <w:vAlign w:val="center"/>
          </w:tcPr>
          <w:p w14:paraId="1BEFA427" w14:textId="77777777" w:rsidR="00BB1FE2" w:rsidRPr="007E2A7E" w:rsidRDefault="00BB1FE2" w:rsidP="00BB1FE2">
            <w:pPr>
              <w:jc w:val="center"/>
            </w:pPr>
            <w:r w:rsidRPr="007E2A7E">
              <w:t>-</w:t>
            </w:r>
          </w:p>
        </w:tc>
      </w:tr>
      <w:tr w:rsidR="00BB1FE2" w:rsidRPr="007E2A7E" w14:paraId="1C5F2F22" w14:textId="77777777" w:rsidTr="00BB1FE2">
        <w:tc>
          <w:tcPr>
            <w:tcW w:w="520" w:type="dxa"/>
            <w:vMerge w:val="restart"/>
            <w:vAlign w:val="center"/>
          </w:tcPr>
          <w:p w14:paraId="6A18D618" w14:textId="77777777" w:rsidR="00BB1FE2" w:rsidRPr="007E2A7E" w:rsidRDefault="00BB1FE2" w:rsidP="00BB1FE2">
            <w:pPr>
              <w:autoSpaceDE w:val="0"/>
              <w:autoSpaceDN w:val="0"/>
              <w:adjustRightInd w:val="0"/>
              <w:jc w:val="center"/>
            </w:pPr>
            <w:r w:rsidRPr="007E2A7E">
              <w:t>1.5</w:t>
            </w:r>
          </w:p>
        </w:tc>
        <w:tc>
          <w:tcPr>
            <w:tcW w:w="4797" w:type="dxa"/>
            <w:vMerge w:val="restart"/>
            <w:vAlign w:val="center"/>
          </w:tcPr>
          <w:p w14:paraId="55DA519A" w14:textId="77777777" w:rsidR="00BB1FE2" w:rsidRPr="007E2A7E" w:rsidRDefault="00BB1FE2" w:rsidP="00BB1FE2">
            <w:pPr>
              <w:autoSpaceDE w:val="0"/>
              <w:autoSpaceDN w:val="0"/>
              <w:adjustRightInd w:val="0"/>
              <w:ind w:left="153"/>
            </w:pPr>
            <w:r w:rsidRPr="007E2A7E">
              <w:t>Собственные нужды, не связанные с регулируемым видом деятельности</w:t>
            </w:r>
          </w:p>
        </w:tc>
        <w:tc>
          <w:tcPr>
            <w:tcW w:w="1134" w:type="dxa"/>
            <w:vAlign w:val="center"/>
          </w:tcPr>
          <w:p w14:paraId="33795697" w14:textId="77777777" w:rsidR="00BB1FE2" w:rsidRPr="007E2A7E" w:rsidRDefault="00BB1FE2" w:rsidP="00BB1FE2">
            <w:pPr>
              <w:jc w:val="center"/>
            </w:pPr>
            <w:r w:rsidRPr="007E2A7E">
              <w:t>куб. м</w:t>
            </w:r>
          </w:p>
        </w:tc>
        <w:tc>
          <w:tcPr>
            <w:tcW w:w="1418" w:type="dxa"/>
            <w:vAlign w:val="center"/>
          </w:tcPr>
          <w:p w14:paraId="50FBA9EF" w14:textId="77777777" w:rsidR="00BB1FE2" w:rsidRPr="007E2A7E" w:rsidRDefault="00BB1FE2" w:rsidP="00BB1FE2">
            <w:pPr>
              <w:jc w:val="center"/>
            </w:pPr>
            <w:r w:rsidRPr="007E2A7E">
              <w:t>19,0</w:t>
            </w:r>
          </w:p>
        </w:tc>
        <w:tc>
          <w:tcPr>
            <w:tcW w:w="1275" w:type="dxa"/>
            <w:vAlign w:val="center"/>
          </w:tcPr>
          <w:p w14:paraId="61B30FD0" w14:textId="77777777" w:rsidR="00BB1FE2" w:rsidRPr="007E2A7E" w:rsidRDefault="00BB1FE2" w:rsidP="00BB1FE2">
            <w:pPr>
              <w:jc w:val="center"/>
            </w:pPr>
            <w:r w:rsidRPr="007E2A7E">
              <w:t>10,0</w:t>
            </w:r>
          </w:p>
        </w:tc>
        <w:tc>
          <w:tcPr>
            <w:tcW w:w="1134" w:type="dxa"/>
            <w:vAlign w:val="center"/>
          </w:tcPr>
          <w:p w14:paraId="2D727E2C" w14:textId="77777777" w:rsidR="00BB1FE2" w:rsidRPr="007E2A7E" w:rsidRDefault="00BB1FE2" w:rsidP="00BB1FE2">
            <w:pPr>
              <w:jc w:val="center"/>
            </w:pPr>
            <w:r w:rsidRPr="007E2A7E">
              <w:t>9,0</w:t>
            </w:r>
          </w:p>
        </w:tc>
      </w:tr>
      <w:tr w:rsidR="00BB1FE2" w:rsidRPr="007E2A7E" w14:paraId="415F83A2" w14:textId="77777777" w:rsidTr="00BB1FE2">
        <w:tc>
          <w:tcPr>
            <w:tcW w:w="520" w:type="dxa"/>
            <w:vMerge/>
            <w:vAlign w:val="center"/>
          </w:tcPr>
          <w:p w14:paraId="0A9FFA54" w14:textId="77777777" w:rsidR="00BB1FE2" w:rsidRPr="007E2A7E" w:rsidRDefault="00BB1FE2" w:rsidP="00BB1FE2">
            <w:pPr>
              <w:autoSpaceDE w:val="0"/>
              <w:autoSpaceDN w:val="0"/>
              <w:adjustRightInd w:val="0"/>
              <w:jc w:val="center"/>
            </w:pPr>
          </w:p>
        </w:tc>
        <w:tc>
          <w:tcPr>
            <w:tcW w:w="4797" w:type="dxa"/>
            <w:vMerge/>
            <w:vAlign w:val="center"/>
          </w:tcPr>
          <w:p w14:paraId="36532D3A" w14:textId="77777777" w:rsidR="00BB1FE2" w:rsidRPr="007E2A7E" w:rsidRDefault="00BB1FE2" w:rsidP="00BB1FE2">
            <w:pPr>
              <w:autoSpaceDE w:val="0"/>
              <w:autoSpaceDN w:val="0"/>
              <w:adjustRightInd w:val="0"/>
            </w:pPr>
          </w:p>
        </w:tc>
        <w:tc>
          <w:tcPr>
            <w:tcW w:w="1134" w:type="dxa"/>
            <w:vAlign w:val="center"/>
          </w:tcPr>
          <w:p w14:paraId="2FFAD334" w14:textId="77777777" w:rsidR="00BB1FE2" w:rsidRPr="007E2A7E" w:rsidRDefault="00BB1FE2" w:rsidP="00BB1FE2">
            <w:pPr>
              <w:autoSpaceDE w:val="0"/>
              <w:autoSpaceDN w:val="0"/>
              <w:adjustRightInd w:val="0"/>
              <w:jc w:val="center"/>
            </w:pPr>
            <w:r w:rsidRPr="007E2A7E">
              <w:t>Гкал</w:t>
            </w:r>
          </w:p>
        </w:tc>
        <w:tc>
          <w:tcPr>
            <w:tcW w:w="1418" w:type="dxa"/>
            <w:vAlign w:val="center"/>
          </w:tcPr>
          <w:p w14:paraId="44853028" w14:textId="77777777" w:rsidR="00BB1FE2" w:rsidRPr="007E2A7E" w:rsidRDefault="00BB1FE2" w:rsidP="00BB1FE2">
            <w:pPr>
              <w:jc w:val="center"/>
            </w:pPr>
            <w:r w:rsidRPr="007E2A7E">
              <w:t>1,3</w:t>
            </w:r>
          </w:p>
        </w:tc>
        <w:tc>
          <w:tcPr>
            <w:tcW w:w="1275" w:type="dxa"/>
            <w:vAlign w:val="center"/>
          </w:tcPr>
          <w:p w14:paraId="44954633" w14:textId="77777777" w:rsidR="00BB1FE2" w:rsidRPr="007E2A7E" w:rsidRDefault="00BB1FE2" w:rsidP="00BB1FE2">
            <w:pPr>
              <w:jc w:val="center"/>
            </w:pPr>
            <w:r w:rsidRPr="007E2A7E">
              <w:t>0,7</w:t>
            </w:r>
          </w:p>
        </w:tc>
        <w:tc>
          <w:tcPr>
            <w:tcW w:w="1134" w:type="dxa"/>
            <w:vAlign w:val="center"/>
          </w:tcPr>
          <w:p w14:paraId="2DB2D9EF" w14:textId="77777777" w:rsidR="00BB1FE2" w:rsidRPr="007E2A7E" w:rsidRDefault="00BB1FE2" w:rsidP="00BB1FE2">
            <w:pPr>
              <w:jc w:val="center"/>
            </w:pPr>
            <w:r w:rsidRPr="007E2A7E">
              <w:t>0,6</w:t>
            </w:r>
          </w:p>
        </w:tc>
      </w:tr>
      <w:tr w:rsidR="00BB1FE2" w:rsidRPr="007E2A7E" w14:paraId="4869E96D" w14:textId="77777777" w:rsidTr="00BB1FE2">
        <w:tc>
          <w:tcPr>
            <w:tcW w:w="520" w:type="dxa"/>
            <w:vAlign w:val="center"/>
          </w:tcPr>
          <w:p w14:paraId="0849C794" w14:textId="77777777" w:rsidR="00BB1FE2" w:rsidRPr="007E2A7E" w:rsidRDefault="00BB1FE2" w:rsidP="00BB1FE2">
            <w:pPr>
              <w:autoSpaceDE w:val="0"/>
              <w:autoSpaceDN w:val="0"/>
              <w:adjustRightInd w:val="0"/>
              <w:jc w:val="center"/>
            </w:pPr>
            <w:r w:rsidRPr="007E2A7E">
              <w:t>2</w:t>
            </w:r>
          </w:p>
        </w:tc>
        <w:tc>
          <w:tcPr>
            <w:tcW w:w="4797" w:type="dxa"/>
            <w:vAlign w:val="center"/>
          </w:tcPr>
          <w:p w14:paraId="117A378F" w14:textId="77777777" w:rsidR="00BB1FE2" w:rsidRPr="007E2A7E" w:rsidRDefault="00BB1FE2" w:rsidP="00BB1FE2">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134" w:type="dxa"/>
            <w:vAlign w:val="center"/>
          </w:tcPr>
          <w:p w14:paraId="18B224AB" w14:textId="77777777" w:rsidR="00BB1FE2" w:rsidRPr="007E2A7E" w:rsidRDefault="00BB1FE2" w:rsidP="00BB1FE2">
            <w:pPr>
              <w:autoSpaceDE w:val="0"/>
              <w:autoSpaceDN w:val="0"/>
              <w:adjustRightInd w:val="0"/>
              <w:jc w:val="center"/>
            </w:pPr>
            <w:r w:rsidRPr="007E2A7E">
              <w:t>тыс. руб.</w:t>
            </w:r>
          </w:p>
        </w:tc>
        <w:tc>
          <w:tcPr>
            <w:tcW w:w="1418" w:type="dxa"/>
            <w:vAlign w:val="center"/>
          </w:tcPr>
          <w:p w14:paraId="0535850C" w14:textId="77777777" w:rsidR="00BB1FE2" w:rsidRPr="007E2A7E" w:rsidRDefault="00BB1FE2" w:rsidP="00BB1FE2">
            <w:pPr>
              <w:jc w:val="center"/>
            </w:pPr>
            <w:r w:rsidRPr="007E2A7E">
              <w:rPr>
                <w:bCs/>
              </w:rPr>
              <w:t>37 935,2</w:t>
            </w:r>
          </w:p>
        </w:tc>
        <w:tc>
          <w:tcPr>
            <w:tcW w:w="1275" w:type="dxa"/>
            <w:vAlign w:val="center"/>
          </w:tcPr>
          <w:p w14:paraId="713DD76D" w14:textId="77777777" w:rsidR="00BB1FE2" w:rsidRPr="007E2A7E" w:rsidRDefault="00BB1FE2" w:rsidP="00BB1FE2">
            <w:pPr>
              <w:jc w:val="center"/>
            </w:pPr>
            <w:r w:rsidRPr="007E2A7E">
              <w:t>18 567,0</w:t>
            </w:r>
          </w:p>
        </w:tc>
        <w:tc>
          <w:tcPr>
            <w:tcW w:w="1134" w:type="dxa"/>
            <w:vAlign w:val="center"/>
          </w:tcPr>
          <w:p w14:paraId="6C7E6808" w14:textId="77777777" w:rsidR="00BB1FE2" w:rsidRPr="007E2A7E" w:rsidRDefault="00BB1FE2" w:rsidP="00BB1FE2">
            <w:pPr>
              <w:jc w:val="center"/>
            </w:pPr>
            <w:r w:rsidRPr="007E2A7E">
              <w:t>19 368,2</w:t>
            </w:r>
          </w:p>
        </w:tc>
      </w:tr>
    </w:tbl>
    <w:p w14:paraId="222CD171" w14:textId="77777777" w:rsidR="00BB1FE2" w:rsidRPr="007E2A7E" w:rsidRDefault="00BB1FE2" w:rsidP="00BB1FE2">
      <w:pPr>
        <w:autoSpaceDE w:val="0"/>
        <w:autoSpaceDN w:val="0"/>
        <w:adjustRightInd w:val="0"/>
        <w:ind w:left="567"/>
        <w:jc w:val="both"/>
      </w:pPr>
    </w:p>
    <w:p w14:paraId="2C6BA389" w14:textId="77777777" w:rsidR="00BB1FE2" w:rsidRPr="007E2A7E" w:rsidRDefault="00BB1FE2" w:rsidP="00BB1FE2">
      <w:pPr>
        <w:ind w:left="567"/>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BB1FE2" w:rsidRPr="007E2A7E" w14:paraId="6AB925BE" w14:textId="77777777" w:rsidTr="00BB1FE2">
        <w:tc>
          <w:tcPr>
            <w:tcW w:w="546" w:type="dxa"/>
            <w:vAlign w:val="center"/>
          </w:tcPr>
          <w:p w14:paraId="5B6859AD" w14:textId="77777777" w:rsidR="00BB1FE2" w:rsidRPr="007E2A7E" w:rsidRDefault="00BB1FE2" w:rsidP="00BB1FE2">
            <w:pPr>
              <w:autoSpaceDE w:val="0"/>
              <w:autoSpaceDN w:val="0"/>
              <w:adjustRightInd w:val="0"/>
              <w:jc w:val="center"/>
            </w:pPr>
            <w:r w:rsidRPr="007E2A7E">
              <w:t>№ п/п</w:t>
            </w:r>
          </w:p>
        </w:tc>
        <w:tc>
          <w:tcPr>
            <w:tcW w:w="4503" w:type="dxa"/>
            <w:vAlign w:val="center"/>
          </w:tcPr>
          <w:p w14:paraId="4D452760" w14:textId="77777777" w:rsidR="00BB1FE2" w:rsidRPr="007E2A7E" w:rsidRDefault="00BB1FE2" w:rsidP="00BB1FE2">
            <w:pPr>
              <w:autoSpaceDE w:val="0"/>
              <w:autoSpaceDN w:val="0"/>
              <w:adjustRightInd w:val="0"/>
              <w:jc w:val="center"/>
            </w:pPr>
            <w:r w:rsidRPr="007E2A7E">
              <w:t>Наименование мероприятия</w:t>
            </w:r>
          </w:p>
        </w:tc>
        <w:tc>
          <w:tcPr>
            <w:tcW w:w="2803" w:type="dxa"/>
            <w:vAlign w:val="center"/>
          </w:tcPr>
          <w:p w14:paraId="71046C6F" w14:textId="77777777" w:rsidR="00BB1FE2" w:rsidRPr="007E2A7E" w:rsidRDefault="00BB1FE2" w:rsidP="00BB1FE2">
            <w:pPr>
              <w:autoSpaceDE w:val="0"/>
              <w:autoSpaceDN w:val="0"/>
              <w:adjustRightInd w:val="0"/>
              <w:jc w:val="center"/>
            </w:pPr>
            <w:r w:rsidRPr="007E2A7E">
              <w:t>Дата реализации мероприятия</w:t>
            </w:r>
          </w:p>
        </w:tc>
        <w:tc>
          <w:tcPr>
            <w:tcW w:w="2518" w:type="dxa"/>
            <w:vAlign w:val="center"/>
          </w:tcPr>
          <w:p w14:paraId="51C0C101" w14:textId="77777777" w:rsidR="00BB1FE2" w:rsidRPr="007E2A7E" w:rsidRDefault="00BB1FE2" w:rsidP="00BB1FE2">
            <w:pPr>
              <w:autoSpaceDE w:val="0"/>
              <w:autoSpaceDN w:val="0"/>
              <w:adjustRightInd w:val="0"/>
              <w:jc w:val="center"/>
            </w:pPr>
            <w:r w:rsidRPr="007E2A7E">
              <w:t>Финансовые потребности на реализацию мероприятия, тыс. руб.</w:t>
            </w:r>
          </w:p>
        </w:tc>
      </w:tr>
      <w:tr w:rsidR="00BB1FE2" w:rsidRPr="007E2A7E" w14:paraId="34E3063D" w14:textId="77777777" w:rsidTr="00BB1FE2">
        <w:tc>
          <w:tcPr>
            <w:tcW w:w="10370" w:type="dxa"/>
            <w:gridSpan w:val="4"/>
            <w:vAlign w:val="center"/>
          </w:tcPr>
          <w:p w14:paraId="5BE9D6D1" w14:textId="77777777" w:rsidR="00BB1FE2" w:rsidRPr="007E2A7E" w:rsidRDefault="00BB1FE2" w:rsidP="00BB1FE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BB1FE2" w:rsidRPr="007E2A7E" w14:paraId="161D9FE8" w14:textId="77777777" w:rsidTr="00BB1FE2">
        <w:tc>
          <w:tcPr>
            <w:tcW w:w="546" w:type="dxa"/>
            <w:vAlign w:val="center"/>
          </w:tcPr>
          <w:p w14:paraId="047324BC" w14:textId="77777777" w:rsidR="00BB1FE2" w:rsidRPr="007E2A7E" w:rsidRDefault="00BB1FE2" w:rsidP="00BB1FE2">
            <w:pPr>
              <w:autoSpaceDE w:val="0"/>
              <w:autoSpaceDN w:val="0"/>
              <w:adjustRightInd w:val="0"/>
              <w:jc w:val="center"/>
            </w:pPr>
            <w:r w:rsidRPr="007E2A7E">
              <w:t>1.1</w:t>
            </w:r>
          </w:p>
        </w:tc>
        <w:tc>
          <w:tcPr>
            <w:tcW w:w="4503" w:type="dxa"/>
            <w:vAlign w:val="center"/>
          </w:tcPr>
          <w:p w14:paraId="5054FA37" w14:textId="77777777" w:rsidR="00BB1FE2" w:rsidRPr="007E2A7E" w:rsidRDefault="00BB1FE2" w:rsidP="00BB1FE2">
            <w:pPr>
              <w:autoSpaceDE w:val="0"/>
              <w:autoSpaceDN w:val="0"/>
              <w:adjustRightInd w:val="0"/>
              <w:rPr>
                <w:bCs/>
              </w:rPr>
            </w:pPr>
          </w:p>
        </w:tc>
        <w:tc>
          <w:tcPr>
            <w:tcW w:w="2803" w:type="dxa"/>
            <w:vAlign w:val="center"/>
          </w:tcPr>
          <w:p w14:paraId="670FF97A" w14:textId="77777777" w:rsidR="00BB1FE2" w:rsidRPr="007E2A7E" w:rsidRDefault="00BB1FE2" w:rsidP="00BB1FE2">
            <w:pPr>
              <w:autoSpaceDE w:val="0"/>
              <w:autoSpaceDN w:val="0"/>
              <w:adjustRightInd w:val="0"/>
              <w:jc w:val="center"/>
            </w:pPr>
          </w:p>
        </w:tc>
        <w:tc>
          <w:tcPr>
            <w:tcW w:w="2518" w:type="dxa"/>
            <w:vAlign w:val="center"/>
          </w:tcPr>
          <w:p w14:paraId="6AE2B3EE" w14:textId="77777777" w:rsidR="00BB1FE2" w:rsidRPr="007E2A7E" w:rsidRDefault="00BB1FE2" w:rsidP="00BB1FE2">
            <w:pPr>
              <w:autoSpaceDE w:val="0"/>
              <w:autoSpaceDN w:val="0"/>
              <w:adjustRightInd w:val="0"/>
              <w:jc w:val="center"/>
              <w:rPr>
                <w:bCs/>
              </w:rPr>
            </w:pPr>
          </w:p>
        </w:tc>
      </w:tr>
      <w:tr w:rsidR="00BB1FE2" w:rsidRPr="007E2A7E" w14:paraId="1774054D" w14:textId="77777777" w:rsidTr="00BB1FE2">
        <w:tc>
          <w:tcPr>
            <w:tcW w:w="546" w:type="dxa"/>
            <w:vAlign w:val="center"/>
          </w:tcPr>
          <w:p w14:paraId="098C573C" w14:textId="77777777" w:rsidR="00BB1FE2" w:rsidRPr="007E2A7E" w:rsidRDefault="00BB1FE2" w:rsidP="00BB1FE2">
            <w:pPr>
              <w:autoSpaceDE w:val="0"/>
              <w:autoSpaceDN w:val="0"/>
              <w:adjustRightInd w:val="0"/>
              <w:jc w:val="center"/>
            </w:pPr>
          </w:p>
        </w:tc>
        <w:tc>
          <w:tcPr>
            <w:tcW w:w="4503" w:type="dxa"/>
            <w:vAlign w:val="center"/>
          </w:tcPr>
          <w:p w14:paraId="67FB4501"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2D9317A6" w14:textId="77777777" w:rsidR="00BB1FE2" w:rsidRPr="007E2A7E" w:rsidRDefault="00BB1FE2" w:rsidP="00BB1FE2">
            <w:pPr>
              <w:autoSpaceDE w:val="0"/>
              <w:autoSpaceDN w:val="0"/>
              <w:adjustRightInd w:val="0"/>
              <w:jc w:val="center"/>
            </w:pPr>
          </w:p>
        </w:tc>
        <w:tc>
          <w:tcPr>
            <w:tcW w:w="2518" w:type="dxa"/>
            <w:vAlign w:val="center"/>
          </w:tcPr>
          <w:p w14:paraId="7EFEFE70" w14:textId="77777777" w:rsidR="00BB1FE2" w:rsidRPr="007E2A7E" w:rsidRDefault="00BB1FE2" w:rsidP="00BB1FE2">
            <w:pPr>
              <w:autoSpaceDE w:val="0"/>
              <w:autoSpaceDN w:val="0"/>
              <w:adjustRightInd w:val="0"/>
              <w:jc w:val="center"/>
              <w:rPr>
                <w:bCs/>
              </w:rPr>
            </w:pPr>
          </w:p>
        </w:tc>
      </w:tr>
      <w:tr w:rsidR="00BB1FE2" w:rsidRPr="007E2A7E" w14:paraId="5BDC7FC1" w14:textId="77777777" w:rsidTr="00BB1FE2">
        <w:tc>
          <w:tcPr>
            <w:tcW w:w="10370" w:type="dxa"/>
            <w:gridSpan w:val="4"/>
            <w:vAlign w:val="center"/>
          </w:tcPr>
          <w:p w14:paraId="58FC2321" w14:textId="77777777" w:rsidR="00BB1FE2" w:rsidRPr="007E2A7E" w:rsidRDefault="00BB1FE2" w:rsidP="00BB1FE2">
            <w:pPr>
              <w:autoSpaceDE w:val="0"/>
              <w:autoSpaceDN w:val="0"/>
              <w:adjustRightInd w:val="0"/>
              <w:jc w:val="center"/>
            </w:pPr>
            <w:r w:rsidRPr="007E2A7E">
              <w:t>2. Перечень мероприятий, направленных на улучшение качества горячей воды</w:t>
            </w:r>
          </w:p>
        </w:tc>
      </w:tr>
      <w:tr w:rsidR="00BB1FE2" w:rsidRPr="007E2A7E" w14:paraId="004C0C1C" w14:textId="77777777" w:rsidTr="00BB1FE2">
        <w:tc>
          <w:tcPr>
            <w:tcW w:w="546" w:type="dxa"/>
            <w:vAlign w:val="center"/>
          </w:tcPr>
          <w:p w14:paraId="351DF5FE" w14:textId="77777777" w:rsidR="00BB1FE2" w:rsidRPr="007E2A7E" w:rsidRDefault="00BB1FE2" w:rsidP="00BB1FE2">
            <w:pPr>
              <w:autoSpaceDE w:val="0"/>
              <w:autoSpaceDN w:val="0"/>
              <w:adjustRightInd w:val="0"/>
              <w:jc w:val="center"/>
            </w:pPr>
            <w:r w:rsidRPr="007E2A7E">
              <w:t>2.1.</w:t>
            </w:r>
          </w:p>
        </w:tc>
        <w:tc>
          <w:tcPr>
            <w:tcW w:w="4503" w:type="dxa"/>
            <w:vAlign w:val="center"/>
          </w:tcPr>
          <w:p w14:paraId="5972D3CF" w14:textId="77777777" w:rsidR="00BB1FE2" w:rsidRPr="007E2A7E" w:rsidRDefault="00BB1FE2" w:rsidP="00BB1FE2">
            <w:pPr>
              <w:autoSpaceDE w:val="0"/>
              <w:autoSpaceDN w:val="0"/>
              <w:adjustRightInd w:val="0"/>
            </w:pPr>
          </w:p>
        </w:tc>
        <w:tc>
          <w:tcPr>
            <w:tcW w:w="2803" w:type="dxa"/>
            <w:vAlign w:val="center"/>
          </w:tcPr>
          <w:p w14:paraId="2534916E" w14:textId="77777777" w:rsidR="00BB1FE2" w:rsidRPr="007E2A7E" w:rsidRDefault="00BB1FE2" w:rsidP="00BB1FE2">
            <w:pPr>
              <w:autoSpaceDE w:val="0"/>
              <w:autoSpaceDN w:val="0"/>
              <w:adjustRightInd w:val="0"/>
              <w:jc w:val="center"/>
            </w:pPr>
          </w:p>
        </w:tc>
        <w:tc>
          <w:tcPr>
            <w:tcW w:w="2518" w:type="dxa"/>
            <w:vAlign w:val="center"/>
          </w:tcPr>
          <w:p w14:paraId="6CBBEBA5" w14:textId="77777777" w:rsidR="00BB1FE2" w:rsidRPr="007E2A7E" w:rsidRDefault="00BB1FE2" w:rsidP="00BB1FE2">
            <w:pPr>
              <w:autoSpaceDE w:val="0"/>
              <w:autoSpaceDN w:val="0"/>
              <w:adjustRightInd w:val="0"/>
              <w:jc w:val="center"/>
            </w:pPr>
          </w:p>
        </w:tc>
      </w:tr>
      <w:tr w:rsidR="00BB1FE2" w:rsidRPr="007E2A7E" w14:paraId="75670B5D" w14:textId="77777777" w:rsidTr="00BB1FE2">
        <w:tc>
          <w:tcPr>
            <w:tcW w:w="546" w:type="dxa"/>
            <w:vAlign w:val="center"/>
          </w:tcPr>
          <w:p w14:paraId="007948B2" w14:textId="77777777" w:rsidR="00BB1FE2" w:rsidRPr="007E2A7E" w:rsidRDefault="00BB1FE2" w:rsidP="00BB1FE2">
            <w:pPr>
              <w:autoSpaceDE w:val="0"/>
              <w:autoSpaceDN w:val="0"/>
              <w:adjustRightInd w:val="0"/>
              <w:jc w:val="center"/>
            </w:pPr>
          </w:p>
        </w:tc>
        <w:tc>
          <w:tcPr>
            <w:tcW w:w="4503" w:type="dxa"/>
            <w:vAlign w:val="center"/>
          </w:tcPr>
          <w:p w14:paraId="47E682D2"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7135964E" w14:textId="77777777" w:rsidR="00BB1FE2" w:rsidRPr="007E2A7E" w:rsidRDefault="00BB1FE2" w:rsidP="00BB1FE2">
            <w:pPr>
              <w:autoSpaceDE w:val="0"/>
              <w:autoSpaceDN w:val="0"/>
              <w:adjustRightInd w:val="0"/>
              <w:jc w:val="center"/>
            </w:pPr>
          </w:p>
        </w:tc>
        <w:tc>
          <w:tcPr>
            <w:tcW w:w="2518" w:type="dxa"/>
            <w:vAlign w:val="center"/>
          </w:tcPr>
          <w:p w14:paraId="2FD40F98" w14:textId="77777777" w:rsidR="00BB1FE2" w:rsidRPr="007E2A7E" w:rsidRDefault="00BB1FE2" w:rsidP="00BB1FE2">
            <w:pPr>
              <w:autoSpaceDE w:val="0"/>
              <w:autoSpaceDN w:val="0"/>
              <w:adjustRightInd w:val="0"/>
              <w:jc w:val="center"/>
            </w:pPr>
          </w:p>
        </w:tc>
      </w:tr>
      <w:tr w:rsidR="00BB1FE2" w:rsidRPr="007E2A7E" w14:paraId="67DB647B" w14:textId="77777777" w:rsidTr="00BB1FE2">
        <w:tc>
          <w:tcPr>
            <w:tcW w:w="10370" w:type="dxa"/>
            <w:gridSpan w:val="4"/>
            <w:vAlign w:val="center"/>
          </w:tcPr>
          <w:p w14:paraId="0D2BE420" w14:textId="77777777" w:rsidR="00BB1FE2" w:rsidRPr="007E2A7E" w:rsidRDefault="00BB1FE2" w:rsidP="00BB1FE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B1FE2" w:rsidRPr="007E2A7E" w14:paraId="46C79E5E" w14:textId="77777777" w:rsidTr="00BB1FE2">
        <w:tc>
          <w:tcPr>
            <w:tcW w:w="546" w:type="dxa"/>
            <w:vAlign w:val="center"/>
          </w:tcPr>
          <w:p w14:paraId="66AAC01D" w14:textId="77777777" w:rsidR="00BB1FE2" w:rsidRPr="007E2A7E" w:rsidRDefault="00BB1FE2" w:rsidP="00BB1FE2">
            <w:pPr>
              <w:autoSpaceDE w:val="0"/>
              <w:autoSpaceDN w:val="0"/>
              <w:adjustRightInd w:val="0"/>
              <w:jc w:val="center"/>
            </w:pPr>
            <w:r w:rsidRPr="007E2A7E">
              <w:t>3.1.</w:t>
            </w:r>
          </w:p>
        </w:tc>
        <w:tc>
          <w:tcPr>
            <w:tcW w:w="4503" w:type="dxa"/>
            <w:vAlign w:val="center"/>
          </w:tcPr>
          <w:p w14:paraId="3F98F4EC" w14:textId="77777777" w:rsidR="00BB1FE2" w:rsidRPr="007E2A7E" w:rsidRDefault="00BB1FE2" w:rsidP="00BB1FE2">
            <w:pPr>
              <w:autoSpaceDE w:val="0"/>
              <w:autoSpaceDN w:val="0"/>
              <w:adjustRightInd w:val="0"/>
            </w:pPr>
          </w:p>
        </w:tc>
        <w:tc>
          <w:tcPr>
            <w:tcW w:w="2803" w:type="dxa"/>
            <w:vAlign w:val="center"/>
          </w:tcPr>
          <w:p w14:paraId="69F8DA26" w14:textId="77777777" w:rsidR="00BB1FE2" w:rsidRPr="007E2A7E" w:rsidRDefault="00BB1FE2" w:rsidP="00BB1FE2">
            <w:pPr>
              <w:autoSpaceDE w:val="0"/>
              <w:autoSpaceDN w:val="0"/>
              <w:adjustRightInd w:val="0"/>
              <w:jc w:val="center"/>
            </w:pPr>
          </w:p>
        </w:tc>
        <w:tc>
          <w:tcPr>
            <w:tcW w:w="2518" w:type="dxa"/>
            <w:vAlign w:val="center"/>
          </w:tcPr>
          <w:p w14:paraId="0AD5CA89" w14:textId="77777777" w:rsidR="00BB1FE2" w:rsidRPr="007E2A7E" w:rsidRDefault="00BB1FE2" w:rsidP="00BB1FE2">
            <w:pPr>
              <w:autoSpaceDE w:val="0"/>
              <w:autoSpaceDN w:val="0"/>
              <w:adjustRightInd w:val="0"/>
              <w:jc w:val="center"/>
            </w:pPr>
          </w:p>
        </w:tc>
      </w:tr>
      <w:tr w:rsidR="00BB1FE2" w:rsidRPr="007E2A7E" w14:paraId="1972B814" w14:textId="77777777" w:rsidTr="00BB1FE2">
        <w:tc>
          <w:tcPr>
            <w:tcW w:w="546" w:type="dxa"/>
            <w:vAlign w:val="center"/>
          </w:tcPr>
          <w:p w14:paraId="7313699E" w14:textId="77777777" w:rsidR="00BB1FE2" w:rsidRPr="007E2A7E" w:rsidRDefault="00BB1FE2" w:rsidP="00BB1FE2">
            <w:pPr>
              <w:autoSpaceDE w:val="0"/>
              <w:autoSpaceDN w:val="0"/>
              <w:adjustRightInd w:val="0"/>
              <w:jc w:val="center"/>
            </w:pPr>
          </w:p>
        </w:tc>
        <w:tc>
          <w:tcPr>
            <w:tcW w:w="4503" w:type="dxa"/>
            <w:vAlign w:val="center"/>
          </w:tcPr>
          <w:p w14:paraId="4AC7BAB3"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6B5238DF" w14:textId="77777777" w:rsidR="00BB1FE2" w:rsidRPr="007E2A7E" w:rsidRDefault="00BB1FE2" w:rsidP="00BB1FE2">
            <w:pPr>
              <w:autoSpaceDE w:val="0"/>
              <w:autoSpaceDN w:val="0"/>
              <w:adjustRightInd w:val="0"/>
              <w:jc w:val="center"/>
            </w:pPr>
          </w:p>
        </w:tc>
        <w:tc>
          <w:tcPr>
            <w:tcW w:w="2518" w:type="dxa"/>
            <w:vAlign w:val="center"/>
          </w:tcPr>
          <w:p w14:paraId="4C5CA6AA" w14:textId="77777777" w:rsidR="00BB1FE2" w:rsidRPr="007E2A7E" w:rsidRDefault="00BB1FE2" w:rsidP="00BB1FE2">
            <w:pPr>
              <w:autoSpaceDE w:val="0"/>
              <w:autoSpaceDN w:val="0"/>
              <w:adjustRightInd w:val="0"/>
              <w:jc w:val="center"/>
            </w:pPr>
          </w:p>
        </w:tc>
      </w:tr>
      <w:tr w:rsidR="00BB1FE2" w:rsidRPr="007E2A7E" w14:paraId="3ACE7A34" w14:textId="77777777" w:rsidTr="00BB1FE2">
        <w:tc>
          <w:tcPr>
            <w:tcW w:w="10370" w:type="dxa"/>
            <w:gridSpan w:val="4"/>
            <w:vAlign w:val="center"/>
          </w:tcPr>
          <w:p w14:paraId="610C9574" w14:textId="77777777" w:rsidR="00BB1FE2" w:rsidRPr="007E2A7E" w:rsidRDefault="00BB1FE2" w:rsidP="00BB1FE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BB1FE2" w:rsidRPr="007E2A7E" w14:paraId="14144AE4" w14:textId="77777777" w:rsidTr="00BB1FE2">
        <w:tc>
          <w:tcPr>
            <w:tcW w:w="546" w:type="dxa"/>
            <w:vAlign w:val="center"/>
          </w:tcPr>
          <w:p w14:paraId="1E32E86C" w14:textId="77777777" w:rsidR="00BB1FE2" w:rsidRPr="007E2A7E" w:rsidRDefault="00BB1FE2" w:rsidP="00BB1FE2">
            <w:pPr>
              <w:autoSpaceDE w:val="0"/>
              <w:autoSpaceDN w:val="0"/>
              <w:adjustRightInd w:val="0"/>
              <w:jc w:val="center"/>
            </w:pPr>
            <w:r w:rsidRPr="007E2A7E">
              <w:t>4.1.</w:t>
            </w:r>
          </w:p>
        </w:tc>
        <w:tc>
          <w:tcPr>
            <w:tcW w:w="4503" w:type="dxa"/>
            <w:vAlign w:val="center"/>
          </w:tcPr>
          <w:p w14:paraId="220B2E4F" w14:textId="77777777" w:rsidR="00BB1FE2" w:rsidRPr="007E2A7E" w:rsidRDefault="00BB1FE2" w:rsidP="00BB1FE2">
            <w:pPr>
              <w:autoSpaceDE w:val="0"/>
              <w:autoSpaceDN w:val="0"/>
              <w:adjustRightInd w:val="0"/>
            </w:pPr>
          </w:p>
        </w:tc>
        <w:tc>
          <w:tcPr>
            <w:tcW w:w="2803" w:type="dxa"/>
            <w:vAlign w:val="center"/>
          </w:tcPr>
          <w:p w14:paraId="21FC5395" w14:textId="77777777" w:rsidR="00BB1FE2" w:rsidRPr="007E2A7E" w:rsidRDefault="00BB1FE2" w:rsidP="00BB1FE2">
            <w:pPr>
              <w:autoSpaceDE w:val="0"/>
              <w:autoSpaceDN w:val="0"/>
              <w:adjustRightInd w:val="0"/>
              <w:jc w:val="center"/>
            </w:pPr>
          </w:p>
        </w:tc>
        <w:tc>
          <w:tcPr>
            <w:tcW w:w="2518" w:type="dxa"/>
            <w:vAlign w:val="center"/>
          </w:tcPr>
          <w:p w14:paraId="681F4E86" w14:textId="77777777" w:rsidR="00BB1FE2" w:rsidRPr="007E2A7E" w:rsidRDefault="00BB1FE2" w:rsidP="00BB1FE2">
            <w:pPr>
              <w:autoSpaceDE w:val="0"/>
              <w:autoSpaceDN w:val="0"/>
              <w:adjustRightInd w:val="0"/>
              <w:jc w:val="center"/>
            </w:pPr>
          </w:p>
        </w:tc>
      </w:tr>
      <w:tr w:rsidR="00BB1FE2" w:rsidRPr="007E2A7E" w14:paraId="37CB472F" w14:textId="77777777" w:rsidTr="00BB1FE2">
        <w:tc>
          <w:tcPr>
            <w:tcW w:w="546" w:type="dxa"/>
            <w:vAlign w:val="center"/>
          </w:tcPr>
          <w:p w14:paraId="6989C8FE" w14:textId="77777777" w:rsidR="00BB1FE2" w:rsidRPr="007E2A7E" w:rsidRDefault="00BB1FE2" w:rsidP="00BB1FE2">
            <w:pPr>
              <w:autoSpaceDE w:val="0"/>
              <w:autoSpaceDN w:val="0"/>
              <w:adjustRightInd w:val="0"/>
              <w:jc w:val="center"/>
            </w:pPr>
          </w:p>
        </w:tc>
        <w:tc>
          <w:tcPr>
            <w:tcW w:w="4503" w:type="dxa"/>
            <w:vAlign w:val="center"/>
          </w:tcPr>
          <w:p w14:paraId="65F0B301" w14:textId="77777777" w:rsidR="00BB1FE2" w:rsidRPr="007E2A7E" w:rsidRDefault="00BB1FE2" w:rsidP="00BB1FE2">
            <w:pPr>
              <w:autoSpaceDE w:val="0"/>
              <w:autoSpaceDN w:val="0"/>
              <w:adjustRightInd w:val="0"/>
            </w:pPr>
            <w:r w:rsidRPr="007E2A7E">
              <w:t xml:space="preserve">Всего </w:t>
            </w:r>
          </w:p>
        </w:tc>
        <w:tc>
          <w:tcPr>
            <w:tcW w:w="2803" w:type="dxa"/>
            <w:vAlign w:val="center"/>
          </w:tcPr>
          <w:p w14:paraId="5E101B6E" w14:textId="77777777" w:rsidR="00BB1FE2" w:rsidRPr="007E2A7E" w:rsidRDefault="00BB1FE2" w:rsidP="00BB1FE2">
            <w:pPr>
              <w:autoSpaceDE w:val="0"/>
              <w:autoSpaceDN w:val="0"/>
              <w:adjustRightInd w:val="0"/>
              <w:jc w:val="center"/>
            </w:pPr>
          </w:p>
        </w:tc>
        <w:tc>
          <w:tcPr>
            <w:tcW w:w="2518" w:type="dxa"/>
            <w:vAlign w:val="center"/>
          </w:tcPr>
          <w:p w14:paraId="2AF944A5" w14:textId="77777777" w:rsidR="00BB1FE2" w:rsidRPr="007E2A7E" w:rsidRDefault="00BB1FE2" w:rsidP="00BB1FE2">
            <w:pPr>
              <w:autoSpaceDE w:val="0"/>
              <w:autoSpaceDN w:val="0"/>
              <w:adjustRightInd w:val="0"/>
              <w:jc w:val="center"/>
            </w:pPr>
          </w:p>
        </w:tc>
      </w:tr>
    </w:tbl>
    <w:p w14:paraId="0C76965E" w14:textId="77777777" w:rsidR="00BB1FE2" w:rsidRPr="007E2A7E" w:rsidRDefault="00BB1FE2" w:rsidP="00BB1FE2">
      <w:pPr>
        <w:ind w:left="567"/>
      </w:pPr>
    </w:p>
    <w:p w14:paraId="3C7341C8" w14:textId="77777777" w:rsidR="00BB1FE2" w:rsidRPr="007E2A7E" w:rsidRDefault="00BB1FE2" w:rsidP="00BB1FE2">
      <w:pPr>
        <w:ind w:left="567"/>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551"/>
      </w:tblGrid>
      <w:tr w:rsidR="00BB1FE2" w:rsidRPr="007E2A7E" w14:paraId="3C46616E" w14:textId="77777777" w:rsidTr="00BB1FE2">
        <w:trPr>
          <w:trHeight w:val="506"/>
        </w:trPr>
        <w:tc>
          <w:tcPr>
            <w:tcW w:w="546" w:type="dxa"/>
            <w:vAlign w:val="center"/>
          </w:tcPr>
          <w:p w14:paraId="5F24A607" w14:textId="77777777" w:rsidR="00BB1FE2" w:rsidRPr="007E2A7E" w:rsidRDefault="00BB1FE2" w:rsidP="00BB1FE2">
            <w:pPr>
              <w:jc w:val="center"/>
            </w:pPr>
            <w:r w:rsidRPr="007E2A7E">
              <w:t>№ п/п</w:t>
            </w:r>
          </w:p>
        </w:tc>
        <w:tc>
          <w:tcPr>
            <w:tcW w:w="7323" w:type="dxa"/>
            <w:vAlign w:val="center"/>
          </w:tcPr>
          <w:p w14:paraId="1C0231E9" w14:textId="77777777" w:rsidR="00BB1FE2" w:rsidRPr="007E2A7E" w:rsidRDefault="00BB1FE2" w:rsidP="00BB1FE2">
            <w:pPr>
              <w:jc w:val="center"/>
            </w:pPr>
            <w:r w:rsidRPr="007E2A7E">
              <w:t>Наименование показателя</w:t>
            </w:r>
          </w:p>
        </w:tc>
        <w:tc>
          <w:tcPr>
            <w:tcW w:w="2551" w:type="dxa"/>
            <w:vAlign w:val="center"/>
          </w:tcPr>
          <w:p w14:paraId="1B41898B" w14:textId="77777777" w:rsidR="00BB1FE2" w:rsidRPr="007E2A7E" w:rsidRDefault="00BB1FE2" w:rsidP="00BB1FE2">
            <w:pPr>
              <w:jc w:val="center"/>
            </w:pPr>
            <w:r w:rsidRPr="007E2A7E">
              <w:t>План на 2024 год</w:t>
            </w:r>
          </w:p>
        </w:tc>
      </w:tr>
      <w:tr w:rsidR="00BB1FE2" w:rsidRPr="007E2A7E" w14:paraId="23DCC08A" w14:textId="77777777" w:rsidTr="00BB1FE2">
        <w:tc>
          <w:tcPr>
            <w:tcW w:w="546" w:type="dxa"/>
            <w:vAlign w:val="center"/>
          </w:tcPr>
          <w:p w14:paraId="73147AD2" w14:textId="77777777" w:rsidR="00BB1FE2" w:rsidRPr="007E2A7E" w:rsidRDefault="00BB1FE2" w:rsidP="00BB1FE2">
            <w:pPr>
              <w:jc w:val="center"/>
            </w:pPr>
            <w:r w:rsidRPr="007E2A7E">
              <w:t>1.1.</w:t>
            </w:r>
          </w:p>
        </w:tc>
        <w:tc>
          <w:tcPr>
            <w:tcW w:w="7323" w:type="dxa"/>
          </w:tcPr>
          <w:p w14:paraId="73B8BD87"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551" w:type="dxa"/>
            <w:vAlign w:val="center"/>
          </w:tcPr>
          <w:p w14:paraId="114BCBF9" w14:textId="77777777" w:rsidR="00BB1FE2" w:rsidRPr="007E2A7E" w:rsidRDefault="00BB1FE2" w:rsidP="00BB1FE2">
            <w:pPr>
              <w:jc w:val="center"/>
            </w:pPr>
            <w:r w:rsidRPr="007E2A7E">
              <w:t>0%</w:t>
            </w:r>
          </w:p>
        </w:tc>
      </w:tr>
      <w:tr w:rsidR="00BB1FE2" w:rsidRPr="007E2A7E" w14:paraId="2342B103" w14:textId="77777777" w:rsidTr="00BB1FE2">
        <w:tc>
          <w:tcPr>
            <w:tcW w:w="546" w:type="dxa"/>
            <w:vAlign w:val="center"/>
          </w:tcPr>
          <w:p w14:paraId="66D320A2" w14:textId="77777777" w:rsidR="00BB1FE2" w:rsidRPr="007E2A7E" w:rsidRDefault="00BB1FE2" w:rsidP="00BB1FE2">
            <w:pPr>
              <w:jc w:val="center"/>
            </w:pPr>
            <w:r w:rsidRPr="007E2A7E">
              <w:t>1.2.</w:t>
            </w:r>
          </w:p>
        </w:tc>
        <w:tc>
          <w:tcPr>
            <w:tcW w:w="7323" w:type="dxa"/>
          </w:tcPr>
          <w:p w14:paraId="4C97D106" w14:textId="77777777" w:rsidR="00BB1FE2" w:rsidRPr="007E2A7E" w:rsidRDefault="00BB1FE2" w:rsidP="00BB1FE2">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551" w:type="dxa"/>
            <w:vAlign w:val="center"/>
          </w:tcPr>
          <w:p w14:paraId="773ABBC7" w14:textId="77777777" w:rsidR="00BB1FE2" w:rsidRPr="007E2A7E" w:rsidRDefault="00BB1FE2" w:rsidP="00BB1FE2">
            <w:pPr>
              <w:jc w:val="center"/>
            </w:pPr>
            <w:r w:rsidRPr="007E2A7E">
              <w:t>0%</w:t>
            </w:r>
          </w:p>
        </w:tc>
      </w:tr>
      <w:tr w:rsidR="00BB1FE2" w:rsidRPr="007E2A7E" w14:paraId="6E219B67" w14:textId="77777777" w:rsidTr="00BB1FE2">
        <w:tc>
          <w:tcPr>
            <w:tcW w:w="546" w:type="dxa"/>
            <w:vAlign w:val="center"/>
          </w:tcPr>
          <w:p w14:paraId="508D9356" w14:textId="77777777" w:rsidR="00BB1FE2" w:rsidRPr="007E2A7E" w:rsidRDefault="00BB1FE2" w:rsidP="00BB1FE2">
            <w:pPr>
              <w:jc w:val="center"/>
            </w:pPr>
            <w:r w:rsidRPr="007E2A7E">
              <w:lastRenderedPageBreak/>
              <w:t>2.1.</w:t>
            </w:r>
          </w:p>
        </w:tc>
        <w:tc>
          <w:tcPr>
            <w:tcW w:w="7323" w:type="dxa"/>
          </w:tcPr>
          <w:p w14:paraId="625A1C83" w14:textId="77777777" w:rsidR="00BB1FE2" w:rsidRPr="007E2A7E" w:rsidRDefault="00BB1FE2" w:rsidP="00BB1FE2">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551" w:type="dxa"/>
            <w:vAlign w:val="center"/>
          </w:tcPr>
          <w:p w14:paraId="3604B85D" w14:textId="77777777" w:rsidR="00BB1FE2" w:rsidRPr="007E2A7E" w:rsidRDefault="00BB1FE2" w:rsidP="00BB1FE2">
            <w:pPr>
              <w:jc w:val="center"/>
            </w:pPr>
            <w:r w:rsidRPr="007E2A7E">
              <w:t>нет</w:t>
            </w:r>
          </w:p>
        </w:tc>
      </w:tr>
      <w:tr w:rsidR="00BB1FE2" w:rsidRPr="007E2A7E" w14:paraId="5DF13896" w14:textId="77777777" w:rsidTr="00BB1FE2">
        <w:tc>
          <w:tcPr>
            <w:tcW w:w="546" w:type="dxa"/>
            <w:vAlign w:val="center"/>
          </w:tcPr>
          <w:p w14:paraId="1A53B389" w14:textId="77777777" w:rsidR="00BB1FE2" w:rsidRPr="007E2A7E" w:rsidRDefault="00BB1FE2" w:rsidP="00BB1FE2">
            <w:pPr>
              <w:jc w:val="center"/>
            </w:pPr>
            <w:r w:rsidRPr="007E2A7E">
              <w:t>3.1.</w:t>
            </w:r>
          </w:p>
        </w:tc>
        <w:tc>
          <w:tcPr>
            <w:tcW w:w="7323" w:type="dxa"/>
          </w:tcPr>
          <w:p w14:paraId="181B3EA7" w14:textId="77777777" w:rsidR="00BB1FE2" w:rsidRPr="007E2A7E" w:rsidRDefault="00BB1FE2" w:rsidP="00BB1FE2">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551" w:type="dxa"/>
            <w:vAlign w:val="center"/>
          </w:tcPr>
          <w:p w14:paraId="683F42C4" w14:textId="77777777" w:rsidR="00BB1FE2" w:rsidRPr="007E2A7E" w:rsidRDefault="00BB1FE2" w:rsidP="00BB1FE2">
            <w:pPr>
              <w:jc w:val="center"/>
            </w:pPr>
            <w:r w:rsidRPr="007E2A7E">
              <w:t>2,6%</w:t>
            </w:r>
          </w:p>
        </w:tc>
      </w:tr>
      <w:tr w:rsidR="00BB1FE2" w:rsidRPr="007E2A7E" w14:paraId="3726A8FC" w14:textId="77777777" w:rsidTr="00BB1FE2">
        <w:tc>
          <w:tcPr>
            <w:tcW w:w="546" w:type="dxa"/>
            <w:vAlign w:val="center"/>
          </w:tcPr>
          <w:p w14:paraId="0A14B51A" w14:textId="77777777" w:rsidR="00BB1FE2" w:rsidRPr="007E2A7E" w:rsidRDefault="00BB1FE2" w:rsidP="00BB1FE2">
            <w:pPr>
              <w:jc w:val="center"/>
            </w:pPr>
            <w:r w:rsidRPr="007E2A7E">
              <w:t>3.2.</w:t>
            </w:r>
          </w:p>
        </w:tc>
        <w:tc>
          <w:tcPr>
            <w:tcW w:w="7323" w:type="dxa"/>
          </w:tcPr>
          <w:p w14:paraId="57745B6B" w14:textId="77777777" w:rsidR="00BB1FE2" w:rsidRPr="007E2A7E" w:rsidRDefault="00BB1FE2" w:rsidP="00BB1FE2">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2551" w:type="dxa"/>
            <w:vAlign w:val="center"/>
          </w:tcPr>
          <w:p w14:paraId="25E401D2" w14:textId="77777777" w:rsidR="00BB1FE2" w:rsidRPr="007E2A7E" w:rsidRDefault="00BB1FE2" w:rsidP="00BB1FE2">
            <w:pPr>
              <w:jc w:val="center"/>
            </w:pPr>
            <w:r w:rsidRPr="007E2A7E">
              <w:rPr>
                <w:bCs/>
              </w:rPr>
              <w:t>0,06516</w:t>
            </w:r>
          </w:p>
        </w:tc>
      </w:tr>
    </w:tbl>
    <w:p w14:paraId="612DA143" w14:textId="77777777" w:rsidR="00BB1FE2" w:rsidRPr="007E2A7E" w:rsidRDefault="00BB1FE2" w:rsidP="00BB1FE2">
      <w:pPr>
        <w:tabs>
          <w:tab w:val="left" w:pos="993"/>
        </w:tabs>
        <w:ind w:left="567"/>
        <w:jc w:val="both"/>
        <w:rPr>
          <w:color w:val="FF0000"/>
        </w:rPr>
      </w:pPr>
    </w:p>
    <w:p w14:paraId="2E907FC0" w14:textId="77777777" w:rsidR="00250B59" w:rsidRPr="007E2A7E" w:rsidRDefault="00250B59" w:rsidP="00D31313">
      <w:pPr>
        <w:pStyle w:val="af5"/>
        <w:numPr>
          <w:ilvl w:val="0"/>
          <w:numId w:val="17"/>
        </w:numPr>
        <w:tabs>
          <w:tab w:val="left" w:pos="0"/>
          <w:tab w:val="left" w:pos="993"/>
        </w:tabs>
        <w:ind w:left="0" w:firstLine="709"/>
        <w:jc w:val="both"/>
      </w:pPr>
      <w:r w:rsidRPr="007E2A7E">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881BE9D" w14:textId="77777777" w:rsidR="00250B59" w:rsidRPr="007E2A7E" w:rsidRDefault="00250B59" w:rsidP="00D31313">
      <w:pPr>
        <w:numPr>
          <w:ilvl w:val="0"/>
          <w:numId w:val="17"/>
        </w:numPr>
        <w:tabs>
          <w:tab w:val="left" w:pos="993"/>
          <w:tab w:val="left" w:pos="1134"/>
        </w:tabs>
        <w:ind w:left="0" w:firstLine="709"/>
        <w:jc w:val="both"/>
      </w:pPr>
      <w:r w:rsidRPr="007E2A7E">
        <w:t>Тарифы, установленные в п. 1, действуют с 01.</w:t>
      </w:r>
      <w:r w:rsidR="003472DF" w:rsidRPr="007E2A7E">
        <w:t>01</w:t>
      </w:r>
      <w:r w:rsidRPr="007E2A7E">
        <w:t>.202</w:t>
      </w:r>
      <w:r w:rsidR="003472DF" w:rsidRPr="007E2A7E">
        <w:t>4</w:t>
      </w:r>
      <w:r w:rsidRPr="007E2A7E">
        <w:t xml:space="preserve"> по 31.12.202</w:t>
      </w:r>
      <w:r w:rsidR="003472DF" w:rsidRPr="007E2A7E">
        <w:t>4</w:t>
      </w:r>
      <w:r w:rsidRPr="007E2A7E">
        <w:t>.</w:t>
      </w:r>
    </w:p>
    <w:p w14:paraId="247A9362" w14:textId="77777777" w:rsidR="00250B59" w:rsidRPr="007E2A7E" w:rsidRDefault="00250B59" w:rsidP="00D31313">
      <w:pPr>
        <w:numPr>
          <w:ilvl w:val="0"/>
          <w:numId w:val="17"/>
        </w:numPr>
        <w:tabs>
          <w:tab w:val="left" w:pos="993"/>
          <w:tab w:val="left" w:pos="1134"/>
        </w:tabs>
        <w:ind w:left="0" w:firstLine="709"/>
        <w:jc w:val="both"/>
      </w:pPr>
      <w:r w:rsidRPr="007E2A7E">
        <w:t>С 01.</w:t>
      </w:r>
      <w:r w:rsidR="003472DF" w:rsidRPr="007E2A7E">
        <w:t>01</w:t>
      </w:r>
      <w:r w:rsidRPr="007E2A7E">
        <w:t>.202</w:t>
      </w:r>
      <w:r w:rsidR="003472DF" w:rsidRPr="007E2A7E">
        <w:t>4</w:t>
      </w:r>
      <w:r w:rsidRPr="007E2A7E">
        <w:t xml:space="preserve"> признать утратившим силу постановление Департамента энергетики и тарифов Ивановской области от 2</w:t>
      </w:r>
      <w:r w:rsidR="003472DF" w:rsidRPr="007E2A7E">
        <w:t>8</w:t>
      </w:r>
      <w:r w:rsidRPr="007E2A7E">
        <w:t>.1</w:t>
      </w:r>
      <w:r w:rsidR="003472DF" w:rsidRPr="007E2A7E">
        <w:t>1</w:t>
      </w:r>
      <w:r w:rsidRPr="007E2A7E">
        <w:t>.202</w:t>
      </w:r>
      <w:r w:rsidR="003472DF" w:rsidRPr="007E2A7E">
        <w:t>2</w:t>
      </w:r>
      <w:r w:rsidRPr="007E2A7E">
        <w:t xml:space="preserve"> № 5</w:t>
      </w:r>
      <w:r w:rsidR="003472DF" w:rsidRPr="007E2A7E">
        <w:t>5</w:t>
      </w:r>
      <w:r w:rsidRPr="007E2A7E">
        <w:t>-гв/1</w:t>
      </w:r>
      <w:r w:rsidR="00951DFF" w:rsidRPr="007E2A7E">
        <w:t>6</w:t>
      </w:r>
      <w:r w:rsidRPr="007E2A7E">
        <w:t>.</w:t>
      </w:r>
    </w:p>
    <w:p w14:paraId="0D74E44E" w14:textId="77777777" w:rsidR="00250B59" w:rsidRPr="007E2A7E" w:rsidRDefault="00250B59" w:rsidP="00D31313">
      <w:pPr>
        <w:widowControl/>
        <w:numPr>
          <w:ilvl w:val="0"/>
          <w:numId w:val="17"/>
        </w:numPr>
        <w:tabs>
          <w:tab w:val="left" w:pos="993"/>
          <w:tab w:val="left" w:pos="1134"/>
        </w:tabs>
        <w:autoSpaceDE w:val="0"/>
        <w:autoSpaceDN w:val="0"/>
        <w:adjustRightInd w:val="0"/>
        <w:ind w:left="0" w:firstLine="709"/>
        <w:jc w:val="both"/>
        <w:outlineLvl w:val="0"/>
      </w:pPr>
      <w:r w:rsidRPr="007E2A7E">
        <w:t xml:space="preserve">Постановление вступает в силу </w:t>
      </w:r>
      <w:r w:rsidR="003472DF" w:rsidRPr="007E2A7E">
        <w:t xml:space="preserve"> после </w:t>
      </w:r>
      <w:r w:rsidRPr="007E2A7E">
        <w:t xml:space="preserve"> дня его официального опубликования.</w:t>
      </w:r>
    </w:p>
    <w:p w14:paraId="586745AC" w14:textId="77777777" w:rsidR="00D05829" w:rsidRPr="007E2A7E" w:rsidRDefault="00D05829" w:rsidP="000516E8">
      <w:pPr>
        <w:widowControl/>
        <w:spacing w:line="235" w:lineRule="auto"/>
        <w:ind w:firstLine="709"/>
        <w:jc w:val="both"/>
        <w:rPr>
          <w:snapToGrid w:val="0"/>
        </w:rPr>
      </w:pPr>
    </w:p>
    <w:p w14:paraId="6E09B9C0"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04E06EA8" w14:textId="77777777" w:rsidTr="00D56614">
        <w:tc>
          <w:tcPr>
            <w:tcW w:w="959" w:type="dxa"/>
          </w:tcPr>
          <w:p w14:paraId="0627F004" w14:textId="77777777" w:rsidR="006A04B0" w:rsidRPr="007E2A7E" w:rsidRDefault="006A04B0" w:rsidP="00D56614">
            <w:pPr>
              <w:tabs>
                <w:tab w:val="left" w:pos="4020"/>
              </w:tabs>
              <w:jc w:val="center"/>
            </w:pPr>
            <w:r w:rsidRPr="007E2A7E">
              <w:t>№ п/п</w:t>
            </w:r>
          </w:p>
        </w:tc>
        <w:tc>
          <w:tcPr>
            <w:tcW w:w="2391" w:type="dxa"/>
          </w:tcPr>
          <w:p w14:paraId="452F8745" w14:textId="77777777" w:rsidR="006A04B0" w:rsidRPr="007E2A7E" w:rsidRDefault="006A04B0" w:rsidP="00D56614">
            <w:pPr>
              <w:tabs>
                <w:tab w:val="left" w:pos="4020"/>
              </w:tabs>
            </w:pPr>
            <w:r w:rsidRPr="007E2A7E">
              <w:t>Члены правления</w:t>
            </w:r>
          </w:p>
        </w:tc>
        <w:tc>
          <w:tcPr>
            <w:tcW w:w="3493" w:type="dxa"/>
          </w:tcPr>
          <w:p w14:paraId="4B653649" w14:textId="77777777" w:rsidR="006A04B0" w:rsidRPr="007E2A7E" w:rsidRDefault="006A04B0" w:rsidP="00D56614">
            <w:pPr>
              <w:tabs>
                <w:tab w:val="left" w:pos="4020"/>
              </w:tabs>
              <w:jc w:val="center"/>
            </w:pPr>
            <w:r w:rsidRPr="007E2A7E">
              <w:t>Результаты голосования</w:t>
            </w:r>
          </w:p>
        </w:tc>
      </w:tr>
      <w:tr w:rsidR="006A04B0" w:rsidRPr="007E2A7E" w14:paraId="6BCD30CD" w14:textId="77777777" w:rsidTr="00D56614">
        <w:tc>
          <w:tcPr>
            <w:tcW w:w="959" w:type="dxa"/>
          </w:tcPr>
          <w:p w14:paraId="3101D83B" w14:textId="77777777" w:rsidR="006A04B0" w:rsidRPr="007E2A7E" w:rsidRDefault="006A04B0" w:rsidP="00D56614">
            <w:pPr>
              <w:tabs>
                <w:tab w:val="left" w:pos="4020"/>
              </w:tabs>
              <w:jc w:val="center"/>
            </w:pPr>
            <w:r w:rsidRPr="007E2A7E">
              <w:t>1.</w:t>
            </w:r>
          </w:p>
        </w:tc>
        <w:tc>
          <w:tcPr>
            <w:tcW w:w="2391" w:type="dxa"/>
          </w:tcPr>
          <w:p w14:paraId="2ED127ED" w14:textId="77777777" w:rsidR="006A04B0" w:rsidRPr="007E2A7E" w:rsidRDefault="006A04B0" w:rsidP="00D56614">
            <w:pPr>
              <w:tabs>
                <w:tab w:val="left" w:pos="4020"/>
              </w:tabs>
            </w:pPr>
            <w:r w:rsidRPr="007E2A7E">
              <w:t>Морева Е.Н.</w:t>
            </w:r>
          </w:p>
        </w:tc>
        <w:tc>
          <w:tcPr>
            <w:tcW w:w="3493" w:type="dxa"/>
          </w:tcPr>
          <w:p w14:paraId="28F5766E" w14:textId="77777777" w:rsidR="006A04B0" w:rsidRPr="007E2A7E" w:rsidRDefault="006A04B0" w:rsidP="00D56614">
            <w:pPr>
              <w:jc w:val="center"/>
            </w:pPr>
            <w:r w:rsidRPr="007E2A7E">
              <w:t>за</w:t>
            </w:r>
          </w:p>
        </w:tc>
      </w:tr>
      <w:tr w:rsidR="006A04B0" w:rsidRPr="007E2A7E" w14:paraId="1E3E4116" w14:textId="77777777" w:rsidTr="00D56614">
        <w:tc>
          <w:tcPr>
            <w:tcW w:w="959" w:type="dxa"/>
          </w:tcPr>
          <w:p w14:paraId="39D61651" w14:textId="77777777" w:rsidR="006A04B0" w:rsidRPr="007E2A7E" w:rsidRDefault="006A04B0" w:rsidP="00D56614">
            <w:pPr>
              <w:tabs>
                <w:tab w:val="left" w:pos="4020"/>
              </w:tabs>
              <w:jc w:val="center"/>
            </w:pPr>
            <w:r w:rsidRPr="007E2A7E">
              <w:t>2.</w:t>
            </w:r>
          </w:p>
        </w:tc>
        <w:tc>
          <w:tcPr>
            <w:tcW w:w="2391" w:type="dxa"/>
          </w:tcPr>
          <w:p w14:paraId="6523065A" w14:textId="77777777" w:rsidR="006A04B0" w:rsidRPr="007E2A7E" w:rsidRDefault="006A04B0" w:rsidP="00D56614">
            <w:pPr>
              <w:tabs>
                <w:tab w:val="left" w:pos="4020"/>
              </w:tabs>
            </w:pPr>
            <w:r w:rsidRPr="007E2A7E">
              <w:t>Бугаева С.Е.</w:t>
            </w:r>
          </w:p>
        </w:tc>
        <w:tc>
          <w:tcPr>
            <w:tcW w:w="3493" w:type="dxa"/>
          </w:tcPr>
          <w:p w14:paraId="0BB79E3D" w14:textId="77777777" w:rsidR="006A04B0" w:rsidRPr="007E2A7E" w:rsidRDefault="006A04B0" w:rsidP="00D56614">
            <w:pPr>
              <w:jc w:val="center"/>
            </w:pPr>
            <w:r>
              <w:t>-</w:t>
            </w:r>
          </w:p>
        </w:tc>
      </w:tr>
      <w:tr w:rsidR="006A04B0" w:rsidRPr="007E2A7E" w14:paraId="5AB7E8BF" w14:textId="77777777" w:rsidTr="00D56614">
        <w:tc>
          <w:tcPr>
            <w:tcW w:w="959" w:type="dxa"/>
          </w:tcPr>
          <w:p w14:paraId="5553A1F0" w14:textId="77777777" w:rsidR="006A04B0" w:rsidRPr="007E2A7E" w:rsidRDefault="006A04B0" w:rsidP="00D56614">
            <w:pPr>
              <w:tabs>
                <w:tab w:val="left" w:pos="4020"/>
              </w:tabs>
              <w:jc w:val="center"/>
            </w:pPr>
            <w:r w:rsidRPr="007E2A7E">
              <w:t>3.</w:t>
            </w:r>
          </w:p>
        </w:tc>
        <w:tc>
          <w:tcPr>
            <w:tcW w:w="2391" w:type="dxa"/>
          </w:tcPr>
          <w:p w14:paraId="04784FD4" w14:textId="77777777" w:rsidR="006A04B0" w:rsidRPr="007E2A7E" w:rsidRDefault="006A04B0" w:rsidP="00D56614">
            <w:pPr>
              <w:tabs>
                <w:tab w:val="left" w:pos="4020"/>
              </w:tabs>
            </w:pPr>
            <w:r w:rsidRPr="007E2A7E">
              <w:t>Гущина Н.Б.</w:t>
            </w:r>
          </w:p>
        </w:tc>
        <w:tc>
          <w:tcPr>
            <w:tcW w:w="3493" w:type="dxa"/>
          </w:tcPr>
          <w:p w14:paraId="169B311D" w14:textId="77777777" w:rsidR="006A04B0" w:rsidRPr="007E2A7E" w:rsidRDefault="006A04B0" w:rsidP="00D56614">
            <w:pPr>
              <w:jc w:val="center"/>
            </w:pPr>
            <w:r>
              <w:t>-</w:t>
            </w:r>
          </w:p>
        </w:tc>
      </w:tr>
      <w:tr w:rsidR="006A04B0" w:rsidRPr="007E2A7E" w14:paraId="028D5AA4" w14:textId="77777777" w:rsidTr="00D56614">
        <w:tc>
          <w:tcPr>
            <w:tcW w:w="959" w:type="dxa"/>
          </w:tcPr>
          <w:p w14:paraId="5C68BE9A" w14:textId="77777777" w:rsidR="006A04B0" w:rsidRPr="007E2A7E" w:rsidRDefault="006A04B0" w:rsidP="00D56614">
            <w:pPr>
              <w:tabs>
                <w:tab w:val="left" w:pos="4020"/>
              </w:tabs>
              <w:jc w:val="center"/>
            </w:pPr>
            <w:r w:rsidRPr="007E2A7E">
              <w:t>4.</w:t>
            </w:r>
          </w:p>
        </w:tc>
        <w:tc>
          <w:tcPr>
            <w:tcW w:w="2391" w:type="dxa"/>
          </w:tcPr>
          <w:p w14:paraId="39650445" w14:textId="77777777" w:rsidR="006A04B0" w:rsidRPr="007E2A7E" w:rsidRDefault="006A04B0" w:rsidP="00D56614">
            <w:pPr>
              <w:tabs>
                <w:tab w:val="left" w:pos="4020"/>
              </w:tabs>
            </w:pPr>
            <w:r w:rsidRPr="007E2A7E">
              <w:t>Турбачкина Е.В.</w:t>
            </w:r>
          </w:p>
        </w:tc>
        <w:tc>
          <w:tcPr>
            <w:tcW w:w="3493" w:type="dxa"/>
          </w:tcPr>
          <w:p w14:paraId="73619B3D" w14:textId="77777777" w:rsidR="006A04B0" w:rsidRPr="007E2A7E" w:rsidRDefault="006A04B0" w:rsidP="00D56614">
            <w:pPr>
              <w:tabs>
                <w:tab w:val="left" w:pos="4020"/>
              </w:tabs>
              <w:jc w:val="center"/>
            </w:pPr>
            <w:r w:rsidRPr="007E2A7E">
              <w:t>за</w:t>
            </w:r>
          </w:p>
        </w:tc>
      </w:tr>
      <w:tr w:rsidR="006A04B0" w:rsidRPr="007E2A7E" w14:paraId="6CC2B55F" w14:textId="77777777" w:rsidTr="00D56614">
        <w:tc>
          <w:tcPr>
            <w:tcW w:w="959" w:type="dxa"/>
          </w:tcPr>
          <w:p w14:paraId="03DAF337" w14:textId="77777777" w:rsidR="006A04B0" w:rsidRPr="007E2A7E" w:rsidRDefault="006A04B0" w:rsidP="00D56614">
            <w:pPr>
              <w:tabs>
                <w:tab w:val="left" w:pos="4020"/>
              </w:tabs>
              <w:jc w:val="center"/>
            </w:pPr>
            <w:r w:rsidRPr="007E2A7E">
              <w:t>5.</w:t>
            </w:r>
          </w:p>
        </w:tc>
        <w:tc>
          <w:tcPr>
            <w:tcW w:w="2391" w:type="dxa"/>
          </w:tcPr>
          <w:p w14:paraId="01B129DA" w14:textId="77777777" w:rsidR="006A04B0" w:rsidRPr="007E2A7E" w:rsidRDefault="006A04B0" w:rsidP="00D56614">
            <w:pPr>
              <w:tabs>
                <w:tab w:val="left" w:pos="4020"/>
              </w:tabs>
            </w:pPr>
            <w:r w:rsidRPr="007E2A7E">
              <w:t>Полозов И.Г.</w:t>
            </w:r>
          </w:p>
        </w:tc>
        <w:tc>
          <w:tcPr>
            <w:tcW w:w="3493" w:type="dxa"/>
          </w:tcPr>
          <w:p w14:paraId="049F4264" w14:textId="77777777" w:rsidR="006A04B0" w:rsidRPr="007E2A7E" w:rsidRDefault="006A04B0" w:rsidP="00D56614">
            <w:pPr>
              <w:tabs>
                <w:tab w:val="left" w:pos="4020"/>
              </w:tabs>
              <w:jc w:val="center"/>
            </w:pPr>
            <w:r w:rsidRPr="007E2A7E">
              <w:t>за</w:t>
            </w:r>
          </w:p>
        </w:tc>
      </w:tr>
      <w:tr w:rsidR="006A04B0" w:rsidRPr="007E2A7E" w14:paraId="7B835A0D" w14:textId="77777777" w:rsidTr="00D56614">
        <w:tc>
          <w:tcPr>
            <w:tcW w:w="959" w:type="dxa"/>
          </w:tcPr>
          <w:p w14:paraId="04B4EC8A" w14:textId="77777777" w:rsidR="006A04B0" w:rsidRPr="007E2A7E" w:rsidRDefault="006A04B0" w:rsidP="00D56614">
            <w:pPr>
              <w:tabs>
                <w:tab w:val="left" w:pos="4020"/>
              </w:tabs>
              <w:jc w:val="center"/>
            </w:pPr>
            <w:r w:rsidRPr="007E2A7E">
              <w:t>6.</w:t>
            </w:r>
          </w:p>
        </w:tc>
        <w:tc>
          <w:tcPr>
            <w:tcW w:w="2391" w:type="dxa"/>
          </w:tcPr>
          <w:p w14:paraId="2BE32CE5" w14:textId="77777777" w:rsidR="006A04B0" w:rsidRPr="007E2A7E" w:rsidRDefault="006A04B0" w:rsidP="00D56614">
            <w:pPr>
              <w:tabs>
                <w:tab w:val="left" w:pos="4020"/>
              </w:tabs>
            </w:pPr>
            <w:r w:rsidRPr="007E2A7E">
              <w:t>Коннова Е.А.</w:t>
            </w:r>
          </w:p>
        </w:tc>
        <w:tc>
          <w:tcPr>
            <w:tcW w:w="3493" w:type="dxa"/>
          </w:tcPr>
          <w:p w14:paraId="453E20F6" w14:textId="77777777" w:rsidR="006A04B0" w:rsidRPr="007E2A7E" w:rsidRDefault="006A04B0" w:rsidP="00D56614">
            <w:pPr>
              <w:tabs>
                <w:tab w:val="left" w:pos="4020"/>
              </w:tabs>
              <w:jc w:val="center"/>
            </w:pPr>
            <w:r w:rsidRPr="007E2A7E">
              <w:t>за</w:t>
            </w:r>
          </w:p>
        </w:tc>
      </w:tr>
      <w:tr w:rsidR="006A04B0" w:rsidRPr="007E2A7E" w14:paraId="43A7ABDC" w14:textId="77777777" w:rsidTr="00D56614">
        <w:tc>
          <w:tcPr>
            <w:tcW w:w="959" w:type="dxa"/>
          </w:tcPr>
          <w:p w14:paraId="79229902" w14:textId="77777777" w:rsidR="006A04B0" w:rsidRPr="007E2A7E" w:rsidRDefault="006A04B0" w:rsidP="00D56614">
            <w:pPr>
              <w:tabs>
                <w:tab w:val="left" w:pos="4020"/>
              </w:tabs>
              <w:jc w:val="center"/>
            </w:pPr>
            <w:r w:rsidRPr="007E2A7E">
              <w:t>7.</w:t>
            </w:r>
          </w:p>
        </w:tc>
        <w:tc>
          <w:tcPr>
            <w:tcW w:w="2391" w:type="dxa"/>
          </w:tcPr>
          <w:p w14:paraId="3F54DE55" w14:textId="77777777" w:rsidR="006A04B0" w:rsidRPr="007E2A7E" w:rsidRDefault="006A04B0" w:rsidP="00D56614">
            <w:pPr>
              <w:tabs>
                <w:tab w:val="left" w:pos="4020"/>
              </w:tabs>
            </w:pPr>
            <w:r w:rsidRPr="007E2A7E">
              <w:t>Агапова О.П.</w:t>
            </w:r>
          </w:p>
        </w:tc>
        <w:tc>
          <w:tcPr>
            <w:tcW w:w="3493" w:type="dxa"/>
          </w:tcPr>
          <w:p w14:paraId="35E23F6B" w14:textId="77777777" w:rsidR="006A04B0" w:rsidRPr="007E2A7E" w:rsidRDefault="006A04B0" w:rsidP="00D56614">
            <w:pPr>
              <w:tabs>
                <w:tab w:val="left" w:pos="4020"/>
              </w:tabs>
              <w:jc w:val="center"/>
            </w:pPr>
            <w:r w:rsidRPr="007E2A7E">
              <w:t>за</w:t>
            </w:r>
          </w:p>
        </w:tc>
      </w:tr>
    </w:tbl>
    <w:p w14:paraId="1278F569"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70B04868" w14:textId="77777777" w:rsidR="00716A18" w:rsidRPr="007E2A7E" w:rsidRDefault="00716A18" w:rsidP="000516E8">
      <w:pPr>
        <w:pStyle w:val="ConsPlusTitle"/>
        <w:widowControl/>
        <w:spacing w:line="235" w:lineRule="auto"/>
        <w:jc w:val="center"/>
        <w:outlineLvl w:val="0"/>
        <w:rPr>
          <w:rFonts w:ascii="Times New Roman" w:hAnsi="Times New Roman" w:cs="Times New Roman"/>
          <w:color w:val="FF0000"/>
        </w:rPr>
      </w:pPr>
    </w:p>
    <w:p w14:paraId="35D6AABA" w14:textId="77777777" w:rsidR="002836D7" w:rsidRPr="007E2A7E" w:rsidRDefault="009343DA" w:rsidP="000516E8">
      <w:pPr>
        <w:pStyle w:val="3"/>
        <w:tabs>
          <w:tab w:val="left" w:pos="709"/>
        </w:tabs>
        <w:spacing w:line="235" w:lineRule="auto"/>
        <w:ind w:firstLine="567"/>
        <w:jc w:val="both"/>
        <w:rPr>
          <w:bCs/>
          <w:sz w:val="20"/>
        </w:rPr>
      </w:pPr>
      <w:r w:rsidRPr="007E2A7E">
        <w:rPr>
          <w:bCs/>
          <w:sz w:val="20"/>
        </w:rPr>
        <w:t>17.</w:t>
      </w:r>
      <w:r w:rsidR="00ED2E85" w:rsidRPr="007E2A7E">
        <w:rPr>
          <w:bCs/>
          <w:sz w:val="20"/>
        </w:rPr>
        <w:t xml:space="preserve"> </w:t>
      </w:r>
      <w:r w:rsidR="00ED2E85" w:rsidRPr="007E2A7E">
        <w:rPr>
          <w:sz w:val="20"/>
        </w:rPr>
        <w:t xml:space="preserve">СЛУШАЛИ: </w:t>
      </w:r>
      <w:r w:rsidR="0086451C" w:rsidRPr="007E2A7E">
        <w:rPr>
          <w:bCs/>
          <w:sz w:val="20"/>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0602C3" w:rsidRPr="007E2A7E">
        <w:rPr>
          <w:bCs/>
          <w:sz w:val="20"/>
        </w:rPr>
        <w:t>4</w:t>
      </w:r>
      <w:r w:rsidR="0086451C" w:rsidRPr="007E2A7E">
        <w:rPr>
          <w:bCs/>
          <w:sz w:val="20"/>
        </w:rPr>
        <w:t xml:space="preserve"> год </w:t>
      </w:r>
      <w:r w:rsidR="006E3A8A" w:rsidRPr="007E2A7E">
        <w:rPr>
          <w:bCs/>
          <w:sz w:val="20"/>
        </w:rPr>
        <w:t>(</w:t>
      </w:r>
      <w:r w:rsidRPr="007E2A7E">
        <w:rPr>
          <w:bCs/>
          <w:sz w:val="20"/>
        </w:rPr>
        <w:t>Бондарева Г.В.</w:t>
      </w:r>
      <w:r w:rsidR="006E3A8A" w:rsidRPr="007E2A7E">
        <w:rPr>
          <w:bCs/>
          <w:sz w:val="20"/>
        </w:rPr>
        <w:t>)</w:t>
      </w:r>
      <w:r w:rsidRPr="007E2A7E">
        <w:rPr>
          <w:bCs/>
          <w:sz w:val="20"/>
        </w:rPr>
        <w:t>.</w:t>
      </w:r>
    </w:p>
    <w:p w14:paraId="07607F9C" w14:textId="77777777" w:rsidR="0086451C" w:rsidRPr="007E2A7E" w:rsidRDefault="0086451C" w:rsidP="000516E8">
      <w:pPr>
        <w:widowControl/>
        <w:autoSpaceDE w:val="0"/>
        <w:autoSpaceDN w:val="0"/>
        <w:adjustRightInd w:val="0"/>
        <w:spacing w:line="235" w:lineRule="auto"/>
        <w:ind w:firstLine="540"/>
        <w:jc w:val="both"/>
      </w:pPr>
      <w:r w:rsidRPr="007E2A7E">
        <w:t xml:space="preserve">Организация, осуществляющая горячее водоснабжение, </w:t>
      </w:r>
      <w:r w:rsidRPr="007E2A7E">
        <w:rPr>
          <w:bCs/>
        </w:rPr>
        <w:t xml:space="preserve">МУП «ЖКХ Шуйского муниципального района» </w:t>
      </w:r>
      <w:r w:rsidRPr="007E2A7E">
        <w:t>обратилась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405354" w:rsidRPr="007E2A7E">
        <w:t>4</w:t>
      </w:r>
      <w:r w:rsidRPr="007E2A7E">
        <w:t xml:space="preserve"> год.</w:t>
      </w:r>
    </w:p>
    <w:p w14:paraId="1C0C3594" w14:textId="77777777" w:rsidR="0045065A" w:rsidRPr="007E2A7E" w:rsidRDefault="0086451C" w:rsidP="000516E8">
      <w:pPr>
        <w:pStyle w:val="a3"/>
        <w:spacing w:line="235" w:lineRule="auto"/>
        <w:ind w:right="44" w:firstLine="567"/>
        <w:rPr>
          <w:bCs/>
          <w:sz w:val="20"/>
        </w:rPr>
      </w:pPr>
      <w:r w:rsidRPr="007E2A7E">
        <w:rPr>
          <w:bCs/>
          <w:sz w:val="20"/>
        </w:rPr>
        <w:t xml:space="preserve">Экспертной группой Департамента произведена экспертиза тарифов на горячую воду. </w:t>
      </w:r>
    </w:p>
    <w:p w14:paraId="1B702132" w14:textId="77777777" w:rsidR="00215E0B" w:rsidRPr="007E2A7E" w:rsidRDefault="00215E0B" w:rsidP="00215E0B">
      <w:pPr>
        <w:widowControl/>
        <w:autoSpaceDE w:val="0"/>
        <w:autoSpaceDN w:val="0"/>
        <w:adjustRightInd w:val="0"/>
        <w:spacing w:line="235" w:lineRule="auto"/>
        <w:ind w:firstLine="567"/>
        <w:jc w:val="both"/>
        <w:rPr>
          <w:bCs/>
        </w:rPr>
      </w:pPr>
      <w:r w:rsidRPr="007E2A7E">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w:t>
      </w:r>
      <w:r w:rsidR="00405354" w:rsidRPr="007E2A7E">
        <w:rPr>
          <w:bCs/>
        </w:rPr>
        <w:t>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r w:rsidRPr="007E2A7E">
        <w:rPr>
          <w:bCs/>
        </w:rPr>
        <w:t>.</w:t>
      </w:r>
    </w:p>
    <w:p w14:paraId="37B63802" w14:textId="77777777" w:rsidR="00603EDF" w:rsidRPr="007E2A7E" w:rsidRDefault="00603EDF" w:rsidP="00603EDF">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20.12.2019 N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648F6B15" w14:textId="77777777" w:rsidR="00603EDF" w:rsidRPr="007E2A7E" w:rsidRDefault="00603EDF" w:rsidP="00603EDF">
      <w:pPr>
        <w:widowControl/>
        <w:autoSpaceDE w:val="0"/>
        <w:autoSpaceDN w:val="0"/>
        <w:adjustRightInd w:val="0"/>
        <w:spacing w:line="235" w:lineRule="auto"/>
        <w:ind w:firstLine="567"/>
        <w:jc w:val="both"/>
        <w:rPr>
          <w:bCs/>
        </w:rPr>
      </w:pPr>
      <w:r w:rsidRPr="007E2A7E">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8116E2" w:rsidRPr="007E2A7E">
        <w:rPr>
          <w:bCs/>
        </w:rPr>
        <w:t>на горячую воду</w:t>
      </w:r>
      <w:r w:rsidRPr="007E2A7E">
        <w:rPr>
          <w:bCs/>
        </w:rPr>
        <w:t xml:space="preserve"> для населения.</w:t>
      </w:r>
    </w:p>
    <w:p w14:paraId="6D0BF3F8" w14:textId="77777777" w:rsidR="00DA11BC" w:rsidRPr="007E2A7E" w:rsidRDefault="00DA11BC" w:rsidP="00DA11BC">
      <w:pPr>
        <w:spacing w:line="235" w:lineRule="auto"/>
        <w:ind w:firstLine="567"/>
        <w:jc w:val="both"/>
        <w:rPr>
          <w:bCs/>
        </w:rPr>
      </w:pPr>
      <w:r w:rsidRPr="007E2A7E">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7E9B6E25" w14:textId="77777777" w:rsidR="00DA11BC" w:rsidRPr="007E2A7E" w:rsidRDefault="00DA11BC" w:rsidP="00DA11BC">
      <w:pPr>
        <w:tabs>
          <w:tab w:val="left" w:pos="1276"/>
        </w:tabs>
        <w:ind w:firstLine="567"/>
        <w:jc w:val="both"/>
        <w:rPr>
          <w:bCs/>
        </w:rPr>
      </w:pPr>
      <w:r w:rsidRPr="007E2A7E">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2BDD87CA" w14:textId="77777777" w:rsidR="00DA11BC" w:rsidRPr="007E2A7E" w:rsidRDefault="00DA11BC" w:rsidP="00DA11BC">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6CAF1E15" w14:textId="77777777" w:rsidR="00DA11BC" w:rsidRPr="007E2A7E" w:rsidRDefault="00DA11BC" w:rsidP="00DA11BC">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1521F355" w14:textId="77777777" w:rsidR="00DA11BC" w:rsidRPr="007E2A7E" w:rsidRDefault="00DA11BC" w:rsidP="00DA11BC">
      <w:pPr>
        <w:spacing w:line="235" w:lineRule="auto"/>
        <w:ind w:firstLine="567"/>
        <w:jc w:val="both"/>
        <w:rPr>
          <w:bCs/>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280C657" w14:textId="77777777" w:rsidR="0045065A" w:rsidRPr="007E2A7E" w:rsidRDefault="0045065A" w:rsidP="000516E8">
      <w:pPr>
        <w:pStyle w:val="a3"/>
        <w:spacing w:line="235" w:lineRule="auto"/>
        <w:ind w:right="44" w:firstLine="567"/>
        <w:rPr>
          <w:bCs/>
          <w:sz w:val="20"/>
        </w:rPr>
      </w:pPr>
      <w:r w:rsidRPr="007E2A7E">
        <w:rPr>
          <w:bCs/>
          <w:sz w:val="20"/>
        </w:rPr>
        <w:t xml:space="preserve">Основные показатели деятельности </w:t>
      </w:r>
      <w:r w:rsidRPr="007E2A7E">
        <w:rPr>
          <w:sz w:val="20"/>
        </w:rPr>
        <w:t>теплоснабжающ</w:t>
      </w:r>
      <w:r w:rsidR="00DA11BC" w:rsidRPr="007E2A7E">
        <w:rPr>
          <w:sz w:val="20"/>
        </w:rPr>
        <w:t>ей</w:t>
      </w:r>
      <w:r w:rsidRPr="007E2A7E">
        <w:rPr>
          <w:sz w:val="20"/>
        </w:rPr>
        <w:t xml:space="preserve"> организаци</w:t>
      </w:r>
      <w:r w:rsidR="00DA11BC" w:rsidRPr="007E2A7E">
        <w:rPr>
          <w:sz w:val="20"/>
        </w:rPr>
        <w:t>и</w:t>
      </w:r>
      <w:r w:rsidRPr="007E2A7E">
        <w:rPr>
          <w:bCs/>
          <w:sz w:val="20"/>
        </w:rPr>
        <w:t xml:space="preserve"> на расчетный период регулирования, принятые при формировании тарифов на горячую воду приведены в приложении № 1</w:t>
      </w:r>
      <w:r w:rsidR="00CC16D5" w:rsidRPr="007E2A7E">
        <w:rPr>
          <w:bCs/>
          <w:sz w:val="20"/>
        </w:rPr>
        <w:t>7</w:t>
      </w:r>
      <w:r w:rsidRPr="007E2A7E">
        <w:rPr>
          <w:bCs/>
          <w:sz w:val="20"/>
        </w:rPr>
        <w:t>/1 - № 1</w:t>
      </w:r>
      <w:r w:rsidR="00CC16D5" w:rsidRPr="007E2A7E">
        <w:rPr>
          <w:bCs/>
          <w:sz w:val="20"/>
        </w:rPr>
        <w:t>7</w:t>
      </w:r>
      <w:r w:rsidRPr="007E2A7E">
        <w:rPr>
          <w:bCs/>
          <w:sz w:val="20"/>
        </w:rPr>
        <w:t>/</w:t>
      </w:r>
      <w:r w:rsidR="00CC16D5" w:rsidRPr="007E2A7E">
        <w:rPr>
          <w:bCs/>
          <w:sz w:val="20"/>
        </w:rPr>
        <w:t>2</w:t>
      </w:r>
      <w:r w:rsidRPr="007E2A7E">
        <w:rPr>
          <w:bCs/>
          <w:sz w:val="20"/>
        </w:rPr>
        <w:t xml:space="preserve">. </w:t>
      </w:r>
    </w:p>
    <w:p w14:paraId="3145D5DE" w14:textId="77777777" w:rsidR="0045065A" w:rsidRPr="007E2A7E" w:rsidRDefault="0045065A" w:rsidP="000516E8">
      <w:pPr>
        <w:widowControl/>
        <w:autoSpaceDE w:val="0"/>
        <w:autoSpaceDN w:val="0"/>
        <w:adjustRightInd w:val="0"/>
        <w:spacing w:line="235" w:lineRule="auto"/>
        <w:ind w:firstLine="567"/>
        <w:jc w:val="both"/>
      </w:pPr>
    </w:p>
    <w:p w14:paraId="5F2A6C74" w14:textId="77777777" w:rsidR="006E3A8A" w:rsidRPr="007E2A7E" w:rsidRDefault="006E3A8A" w:rsidP="000516E8">
      <w:pPr>
        <w:tabs>
          <w:tab w:val="left" w:pos="4020"/>
        </w:tabs>
        <w:spacing w:line="235" w:lineRule="auto"/>
        <w:ind w:firstLine="567"/>
        <w:jc w:val="both"/>
        <w:rPr>
          <w:b/>
        </w:rPr>
      </w:pPr>
      <w:r w:rsidRPr="007E2A7E">
        <w:rPr>
          <w:b/>
        </w:rPr>
        <w:t>РЕШИЛИ:</w:t>
      </w:r>
    </w:p>
    <w:p w14:paraId="798F90ED" w14:textId="77777777" w:rsidR="006E3A8A" w:rsidRPr="007E2A7E" w:rsidRDefault="002B3982" w:rsidP="000516E8">
      <w:pPr>
        <w:tabs>
          <w:tab w:val="left" w:pos="993"/>
        </w:tabs>
        <w:spacing w:line="235" w:lineRule="auto"/>
        <w:ind w:firstLine="567"/>
        <w:jc w:val="both"/>
      </w:pPr>
      <w:r w:rsidRPr="007E2A7E">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Департамент энергетики и тарифов Ивановской области постановляет:</w:t>
      </w:r>
    </w:p>
    <w:p w14:paraId="13B7DECB" w14:textId="77777777" w:rsidR="00DA11BC" w:rsidRPr="007E2A7E" w:rsidRDefault="00DA11BC" w:rsidP="00D31313">
      <w:pPr>
        <w:pStyle w:val="af5"/>
        <w:numPr>
          <w:ilvl w:val="0"/>
          <w:numId w:val="22"/>
        </w:numPr>
        <w:tabs>
          <w:tab w:val="left" w:pos="993"/>
        </w:tabs>
        <w:spacing w:line="235" w:lineRule="auto"/>
        <w:ind w:left="0" w:firstLine="573"/>
        <w:jc w:val="both"/>
      </w:pPr>
      <w:r w:rsidRPr="007E2A7E">
        <w:t>Установить тарифы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на 2024 год:</w:t>
      </w:r>
    </w:p>
    <w:p w14:paraId="54B7D273" w14:textId="77777777" w:rsidR="005062B3" w:rsidRDefault="005062B3" w:rsidP="007228B6">
      <w:pPr>
        <w:pStyle w:val="ConsPlusTitle"/>
        <w:widowControl/>
        <w:jc w:val="center"/>
        <w:outlineLvl w:val="0"/>
        <w:rPr>
          <w:rFonts w:ascii="Times New Roman" w:hAnsi="Times New Roman" w:cs="Times New Roman"/>
        </w:rPr>
      </w:pPr>
    </w:p>
    <w:p w14:paraId="0FEACD9E" w14:textId="0C73E228" w:rsidR="007228B6" w:rsidRPr="007E2A7E" w:rsidRDefault="007228B6" w:rsidP="007228B6">
      <w:pPr>
        <w:pStyle w:val="ConsPlusTitle"/>
        <w:widowControl/>
        <w:jc w:val="center"/>
        <w:outlineLvl w:val="0"/>
        <w:rPr>
          <w:rFonts w:ascii="Times New Roman" w:hAnsi="Times New Roman" w:cs="Times New Roman"/>
        </w:rPr>
      </w:pPr>
      <w:r w:rsidRPr="007E2A7E">
        <w:rPr>
          <w:rFonts w:ascii="Times New Roman" w:hAnsi="Times New Roman" w:cs="Times New Roman"/>
        </w:rPr>
        <w:t xml:space="preserve">Тарифы на горячую воду для потребителей Шуйского района </w:t>
      </w:r>
    </w:p>
    <w:p w14:paraId="3DDEDEE5" w14:textId="77777777" w:rsidR="007228B6" w:rsidRPr="007E2A7E" w:rsidRDefault="007228B6" w:rsidP="007228B6">
      <w:pPr>
        <w:pStyle w:val="ConsPlusTitle"/>
        <w:widowControl/>
        <w:jc w:val="center"/>
        <w:outlineLvl w:val="0"/>
        <w:rPr>
          <w:rFonts w:ascii="Times New Roman" w:hAnsi="Times New Roman" w:cs="Times New Roman"/>
        </w:rPr>
      </w:pPr>
      <w:r w:rsidRPr="007E2A7E">
        <w:rPr>
          <w:rFonts w:ascii="Times New Roman" w:hAnsi="Times New Roman" w:cs="Times New Roman"/>
        </w:rPr>
        <w:t>(с использованием закрытых систем горячего водоснабжения)</w:t>
      </w:r>
    </w:p>
    <w:tbl>
      <w:tblPr>
        <w:tblW w:w="100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5"/>
        <w:gridCol w:w="1417"/>
        <w:gridCol w:w="1418"/>
        <w:gridCol w:w="12"/>
        <w:gridCol w:w="1417"/>
        <w:gridCol w:w="131"/>
        <w:gridCol w:w="1428"/>
      </w:tblGrid>
      <w:tr w:rsidR="007228B6" w:rsidRPr="007E2A7E" w14:paraId="3505AC4C" w14:textId="77777777" w:rsidTr="00335B82">
        <w:trPr>
          <w:trHeight w:val="340"/>
        </w:trPr>
        <w:tc>
          <w:tcPr>
            <w:tcW w:w="710" w:type="dxa"/>
            <w:vMerge w:val="restart"/>
            <w:vAlign w:val="center"/>
          </w:tcPr>
          <w:p w14:paraId="2A19CF62" w14:textId="77777777" w:rsidR="007228B6" w:rsidRPr="007E2A7E" w:rsidRDefault="007228B6" w:rsidP="00335B82">
            <w:pPr>
              <w:tabs>
                <w:tab w:val="left" w:pos="1026"/>
              </w:tabs>
              <w:autoSpaceDE w:val="0"/>
              <w:autoSpaceDN w:val="0"/>
              <w:adjustRightInd w:val="0"/>
              <w:ind w:right="34"/>
              <w:jc w:val="center"/>
              <w:outlineLvl w:val="0"/>
            </w:pPr>
            <w:r w:rsidRPr="007E2A7E">
              <w:t>№ п/п</w:t>
            </w:r>
          </w:p>
        </w:tc>
        <w:tc>
          <w:tcPr>
            <w:tcW w:w="3545" w:type="dxa"/>
            <w:vMerge w:val="restart"/>
            <w:vAlign w:val="center"/>
          </w:tcPr>
          <w:p w14:paraId="3B35B46D" w14:textId="77777777" w:rsidR="007228B6" w:rsidRPr="007E2A7E" w:rsidRDefault="007228B6" w:rsidP="00335B82">
            <w:pPr>
              <w:jc w:val="center"/>
            </w:pPr>
            <w:r w:rsidRPr="007E2A7E">
              <w:t>Наименование организации коммунального комплекса</w:t>
            </w:r>
          </w:p>
        </w:tc>
        <w:tc>
          <w:tcPr>
            <w:tcW w:w="5823" w:type="dxa"/>
            <w:gridSpan w:val="6"/>
          </w:tcPr>
          <w:p w14:paraId="16577A90" w14:textId="77777777" w:rsidR="007228B6" w:rsidRPr="007E2A7E" w:rsidRDefault="007228B6" w:rsidP="00335B82">
            <w:pPr>
              <w:jc w:val="center"/>
            </w:pPr>
            <w:r w:rsidRPr="007E2A7E">
              <w:t xml:space="preserve">Тарифы на горячую воду </w:t>
            </w:r>
          </w:p>
        </w:tc>
      </w:tr>
      <w:tr w:rsidR="007228B6" w:rsidRPr="007E2A7E" w14:paraId="3C723AE7" w14:textId="77777777" w:rsidTr="00335B82">
        <w:trPr>
          <w:trHeight w:val="460"/>
        </w:trPr>
        <w:tc>
          <w:tcPr>
            <w:tcW w:w="710" w:type="dxa"/>
            <w:vMerge/>
            <w:vAlign w:val="center"/>
          </w:tcPr>
          <w:p w14:paraId="35AFAC1D" w14:textId="77777777" w:rsidR="007228B6" w:rsidRPr="007E2A7E" w:rsidRDefault="007228B6" w:rsidP="00335B82"/>
        </w:tc>
        <w:tc>
          <w:tcPr>
            <w:tcW w:w="3545" w:type="dxa"/>
            <w:vMerge/>
          </w:tcPr>
          <w:p w14:paraId="2F6A9978" w14:textId="77777777" w:rsidR="007228B6" w:rsidRPr="007E2A7E" w:rsidRDefault="007228B6" w:rsidP="00335B82"/>
        </w:tc>
        <w:tc>
          <w:tcPr>
            <w:tcW w:w="2847" w:type="dxa"/>
            <w:gridSpan w:val="3"/>
          </w:tcPr>
          <w:p w14:paraId="278E6EA1" w14:textId="77777777" w:rsidR="007228B6" w:rsidRPr="007E2A7E" w:rsidRDefault="007228B6" w:rsidP="00335B82">
            <w:pPr>
              <w:jc w:val="center"/>
            </w:pPr>
            <w:r w:rsidRPr="007E2A7E">
              <w:t xml:space="preserve">Для бюджетных и прочих потребителей </w:t>
            </w:r>
          </w:p>
        </w:tc>
        <w:tc>
          <w:tcPr>
            <w:tcW w:w="2976" w:type="dxa"/>
            <w:gridSpan w:val="3"/>
            <w:vAlign w:val="center"/>
          </w:tcPr>
          <w:p w14:paraId="1E36EEC2" w14:textId="77777777" w:rsidR="007228B6" w:rsidRPr="007E2A7E" w:rsidRDefault="007228B6" w:rsidP="00335B82">
            <w:pPr>
              <w:jc w:val="center"/>
            </w:pPr>
            <w:r w:rsidRPr="007E2A7E">
              <w:t xml:space="preserve">Для населения </w:t>
            </w:r>
          </w:p>
        </w:tc>
      </w:tr>
      <w:tr w:rsidR="007228B6" w:rsidRPr="007E2A7E" w14:paraId="54CD61AC" w14:textId="77777777" w:rsidTr="00335B82">
        <w:trPr>
          <w:trHeight w:val="991"/>
        </w:trPr>
        <w:tc>
          <w:tcPr>
            <w:tcW w:w="710" w:type="dxa"/>
            <w:vMerge/>
            <w:vAlign w:val="center"/>
          </w:tcPr>
          <w:p w14:paraId="054A9320" w14:textId="77777777" w:rsidR="007228B6" w:rsidRPr="007E2A7E" w:rsidRDefault="007228B6" w:rsidP="00335B82"/>
        </w:tc>
        <w:tc>
          <w:tcPr>
            <w:tcW w:w="3545" w:type="dxa"/>
            <w:vMerge/>
          </w:tcPr>
          <w:p w14:paraId="18FAF8FC" w14:textId="77777777" w:rsidR="007228B6" w:rsidRPr="007E2A7E" w:rsidRDefault="007228B6" w:rsidP="00335B82"/>
        </w:tc>
        <w:tc>
          <w:tcPr>
            <w:tcW w:w="1417" w:type="dxa"/>
            <w:vAlign w:val="center"/>
          </w:tcPr>
          <w:p w14:paraId="6F2EA486" w14:textId="77777777" w:rsidR="007228B6" w:rsidRPr="007E2A7E" w:rsidRDefault="007228B6" w:rsidP="00335B82">
            <w:pPr>
              <w:jc w:val="center"/>
              <w:rPr>
                <w:lang w:val="en-US"/>
              </w:rPr>
            </w:pPr>
            <w:r w:rsidRPr="007E2A7E">
              <w:t>с 01.01.2024</w:t>
            </w:r>
            <w:r w:rsidRPr="007E2A7E">
              <w:rPr>
                <w:lang w:val="en-US"/>
              </w:rPr>
              <w:t xml:space="preserve"> </w:t>
            </w:r>
            <w:r w:rsidRPr="007E2A7E">
              <w:t>по 30.06.2024</w:t>
            </w:r>
          </w:p>
        </w:tc>
        <w:tc>
          <w:tcPr>
            <w:tcW w:w="1430" w:type="dxa"/>
            <w:gridSpan w:val="2"/>
            <w:vAlign w:val="center"/>
          </w:tcPr>
          <w:p w14:paraId="6B6AA5BC" w14:textId="77777777" w:rsidR="007228B6" w:rsidRPr="007E2A7E" w:rsidRDefault="007228B6" w:rsidP="00335B82">
            <w:pPr>
              <w:jc w:val="center"/>
              <w:rPr>
                <w:lang w:val="en-US"/>
              </w:rPr>
            </w:pPr>
            <w:r w:rsidRPr="007E2A7E">
              <w:t>с 01.07.2024 по 31.12.2024</w:t>
            </w:r>
          </w:p>
        </w:tc>
        <w:tc>
          <w:tcPr>
            <w:tcW w:w="1417" w:type="dxa"/>
            <w:vAlign w:val="center"/>
          </w:tcPr>
          <w:p w14:paraId="7564FD47" w14:textId="77777777" w:rsidR="007228B6" w:rsidRPr="007E2A7E" w:rsidRDefault="007228B6" w:rsidP="00335B82">
            <w:pPr>
              <w:jc w:val="center"/>
              <w:rPr>
                <w:lang w:val="en-US"/>
              </w:rPr>
            </w:pPr>
            <w:r w:rsidRPr="007E2A7E">
              <w:t>с 01.01.2024</w:t>
            </w:r>
            <w:r w:rsidRPr="007E2A7E">
              <w:rPr>
                <w:lang w:val="en-US"/>
              </w:rPr>
              <w:t xml:space="preserve"> </w:t>
            </w:r>
            <w:r w:rsidRPr="007E2A7E">
              <w:t>по 30.06.2024</w:t>
            </w:r>
          </w:p>
        </w:tc>
        <w:tc>
          <w:tcPr>
            <w:tcW w:w="1559" w:type="dxa"/>
            <w:gridSpan w:val="2"/>
            <w:vAlign w:val="center"/>
          </w:tcPr>
          <w:p w14:paraId="3E5580DB" w14:textId="77777777" w:rsidR="007228B6" w:rsidRPr="007E2A7E" w:rsidRDefault="007228B6" w:rsidP="00335B82">
            <w:pPr>
              <w:jc w:val="center"/>
            </w:pPr>
            <w:r w:rsidRPr="007E2A7E">
              <w:t xml:space="preserve">с </w:t>
            </w:r>
          </w:p>
          <w:p w14:paraId="713D3955" w14:textId="77777777" w:rsidR="007228B6" w:rsidRPr="007E2A7E" w:rsidRDefault="007228B6" w:rsidP="00335B82">
            <w:pPr>
              <w:jc w:val="center"/>
              <w:rPr>
                <w:lang w:val="en-US"/>
              </w:rPr>
            </w:pPr>
            <w:r w:rsidRPr="007E2A7E">
              <w:t>01.07.2024 по 31.12.2024</w:t>
            </w:r>
          </w:p>
        </w:tc>
      </w:tr>
      <w:tr w:rsidR="007228B6" w:rsidRPr="007E2A7E" w14:paraId="661615F8" w14:textId="77777777" w:rsidTr="00335B82">
        <w:trPr>
          <w:trHeight w:val="230"/>
        </w:trPr>
        <w:tc>
          <w:tcPr>
            <w:tcW w:w="710" w:type="dxa"/>
            <w:vAlign w:val="center"/>
          </w:tcPr>
          <w:p w14:paraId="6628DD9F" w14:textId="77777777" w:rsidR="007228B6" w:rsidRPr="007E2A7E" w:rsidRDefault="007228B6" w:rsidP="00335B82">
            <w:pPr>
              <w:jc w:val="center"/>
            </w:pPr>
            <w:r w:rsidRPr="007E2A7E">
              <w:t>1</w:t>
            </w:r>
          </w:p>
        </w:tc>
        <w:tc>
          <w:tcPr>
            <w:tcW w:w="3545" w:type="dxa"/>
            <w:vAlign w:val="center"/>
          </w:tcPr>
          <w:p w14:paraId="48CB0A4F" w14:textId="77777777" w:rsidR="007228B6" w:rsidRPr="007E2A7E" w:rsidRDefault="007228B6" w:rsidP="00335B82">
            <w:pPr>
              <w:jc w:val="center"/>
            </w:pPr>
            <w:r w:rsidRPr="007E2A7E">
              <w:t>2</w:t>
            </w:r>
          </w:p>
        </w:tc>
        <w:tc>
          <w:tcPr>
            <w:tcW w:w="1417" w:type="dxa"/>
          </w:tcPr>
          <w:p w14:paraId="3057419B" w14:textId="77777777" w:rsidR="007228B6" w:rsidRPr="007E2A7E" w:rsidRDefault="007228B6" w:rsidP="00335B82">
            <w:pPr>
              <w:jc w:val="center"/>
            </w:pPr>
            <w:r w:rsidRPr="007E2A7E">
              <w:t>3</w:t>
            </w:r>
          </w:p>
        </w:tc>
        <w:tc>
          <w:tcPr>
            <w:tcW w:w="1430" w:type="dxa"/>
            <w:gridSpan w:val="2"/>
            <w:vAlign w:val="center"/>
          </w:tcPr>
          <w:p w14:paraId="1E7CA709" w14:textId="77777777" w:rsidR="007228B6" w:rsidRPr="007E2A7E" w:rsidRDefault="007228B6" w:rsidP="00335B82">
            <w:pPr>
              <w:jc w:val="center"/>
            </w:pPr>
            <w:r w:rsidRPr="007E2A7E">
              <w:t>4</w:t>
            </w:r>
          </w:p>
        </w:tc>
        <w:tc>
          <w:tcPr>
            <w:tcW w:w="1417" w:type="dxa"/>
            <w:vAlign w:val="center"/>
          </w:tcPr>
          <w:p w14:paraId="2F20C1F0" w14:textId="77777777" w:rsidR="007228B6" w:rsidRPr="007E2A7E" w:rsidRDefault="007228B6" w:rsidP="00335B82">
            <w:pPr>
              <w:jc w:val="center"/>
            </w:pPr>
            <w:r w:rsidRPr="007E2A7E">
              <w:t>5</w:t>
            </w:r>
          </w:p>
        </w:tc>
        <w:tc>
          <w:tcPr>
            <w:tcW w:w="1559" w:type="dxa"/>
            <w:gridSpan w:val="2"/>
          </w:tcPr>
          <w:p w14:paraId="16BCDA79" w14:textId="77777777" w:rsidR="007228B6" w:rsidRPr="007E2A7E" w:rsidRDefault="007228B6" w:rsidP="00335B82">
            <w:pPr>
              <w:jc w:val="center"/>
            </w:pPr>
            <w:r w:rsidRPr="007E2A7E">
              <w:t>6</w:t>
            </w:r>
          </w:p>
        </w:tc>
      </w:tr>
      <w:tr w:rsidR="007228B6" w:rsidRPr="007E2A7E" w14:paraId="08CA94D2" w14:textId="77777777" w:rsidTr="00335B82">
        <w:trPr>
          <w:trHeight w:val="230"/>
        </w:trPr>
        <w:tc>
          <w:tcPr>
            <w:tcW w:w="10078" w:type="dxa"/>
            <w:gridSpan w:val="8"/>
            <w:vAlign w:val="center"/>
          </w:tcPr>
          <w:p w14:paraId="7855A5E7" w14:textId="77777777" w:rsidR="007228B6" w:rsidRPr="007E2A7E" w:rsidRDefault="007228B6" w:rsidP="00335B82">
            <w:pPr>
              <w:jc w:val="center"/>
            </w:pPr>
            <w:r w:rsidRPr="007E2A7E">
              <w:t>Китовское сельское поселение</w:t>
            </w:r>
          </w:p>
        </w:tc>
      </w:tr>
      <w:tr w:rsidR="007228B6" w:rsidRPr="007E2A7E" w14:paraId="5EF49268" w14:textId="77777777" w:rsidTr="00335B82">
        <w:trPr>
          <w:trHeight w:val="230"/>
        </w:trPr>
        <w:tc>
          <w:tcPr>
            <w:tcW w:w="710" w:type="dxa"/>
            <w:vAlign w:val="center"/>
          </w:tcPr>
          <w:p w14:paraId="5EBBE02E" w14:textId="77777777" w:rsidR="007228B6" w:rsidRPr="007E2A7E" w:rsidRDefault="007228B6" w:rsidP="00335B82">
            <w:pPr>
              <w:jc w:val="center"/>
            </w:pPr>
            <w:r w:rsidRPr="007E2A7E">
              <w:t>1.</w:t>
            </w:r>
          </w:p>
        </w:tc>
        <w:tc>
          <w:tcPr>
            <w:tcW w:w="3545" w:type="dxa"/>
            <w:vAlign w:val="center"/>
          </w:tcPr>
          <w:p w14:paraId="68941EC6" w14:textId="77777777" w:rsidR="007228B6" w:rsidRPr="007E2A7E" w:rsidRDefault="007228B6" w:rsidP="00335B82">
            <w:r w:rsidRPr="007E2A7E">
              <w:t>МУП «ЖКХ Шуйского муниципального района» (с. Китово),</w:t>
            </w:r>
            <w:r w:rsidRPr="007E2A7E">
              <w:rPr>
                <w:vertAlign w:val="superscript"/>
              </w:rPr>
              <w:t xml:space="preserve"> </w:t>
            </w:r>
            <w:r w:rsidRPr="007E2A7E">
              <w:t>руб./куб. метр, НДС не облагается *</w:t>
            </w:r>
          </w:p>
        </w:tc>
        <w:tc>
          <w:tcPr>
            <w:tcW w:w="1417" w:type="dxa"/>
            <w:vAlign w:val="center"/>
          </w:tcPr>
          <w:p w14:paraId="156D7882" w14:textId="77777777" w:rsidR="007228B6" w:rsidRPr="007E2A7E" w:rsidRDefault="007228B6" w:rsidP="00335B82">
            <w:pPr>
              <w:jc w:val="center"/>
            </w:pPr>
            <w:r w:rsidRPr="007E2A7E">
              <w:t>-</w:t>
            </w:r>
          </w:p>
        </w:tc>
        <w:tc>
          <w:tcPr>
            <w:tcW w:w="1418" w:type="dxa"/>
            <w:vAlign w:val="center"/>
          </w:tcPr>
          <w:p w14:paraId="23B4E041" w14:textId="77777777" w:rsidR="007228B6" w:rsidRPr="007E2A7E" w:rsidRDefault="007228B6" w:rsidP="00335B82">
            <w:pPr>
              <w:jc w:val="center"/>
            </w:pPr>
            <w:r w:rsidRPr="007E2A7E">
              <w:t>-</w:t>
            </w:r>
          </w:p>
        </w:tc>
        <w:tc>
          <w:tcPr>
            <w:tcW w:w="1560" w:type="dxa"/>
            <w:gridSpan w:val="3"/>
            <w:vAlign w:val="center"/>
          </w:tcPr>
          <w:p w14:paraId="6D0BECF6" w14:textId="77777777" w:rsidR="007228B6" w:rsidRPr="007E2A7E" w:rsidRDefault="007228B6" w:rsidP="00335B82">
            <w:pPr>
              <w:jc w:val="center"/>
              <w:rPr>
                <w:lang w:val="en-US"/>
              </w:rPr>
            </w:pPr>
            <w:r w:rsidRPr="007E2A7E">
              <w:t>165,18 **</w:t>
            </w:r>
          </w:p>
        </w:tc>
        <w:tc>
          <w:tcPr>
            <w:tcW w:w="1428" w:type="dxa"/>
            <w:vAlign w:val="center"/>
          </w:tcPr>
          <w:p w14:paraId="7D8E80EA" w14:textId="77777777" w:rsidR="007228B6" w:rsidRPr="007E2A7E" w:rsidRDefault="007228B6" w:rsidP="00335B82">
            <w:pPr>
              <w:jc w:val="center"/>
              <w:rPr>
                <w:lang w:val="en-US"/>
              </w:rPr>
            </w:pPr>
            <w:r w:rsidRPr="007E2A7E">
              <w:t>187,81**</w:t>
            </w:r>
          </w:p>
        </w:tc>
      </w:tr>
      <w:tr w:rsidR="007228B6" w:rsidRPr="007E2A7E" w14:paraId="09DF4FC3" w14:textId="77777777" w:rsidTr="00335B82">
        <w:trPr>
          <w:trHeight w:val="230"/>
        </w:trPr>
        <w:tc>
          <w:tcPr>
            <w:tcW w:w="710" w:type="dxa"/>
            <w:vAlign w:val="center"/>
          </w:tcPr>
          <w:p w14:paraId="67A1944B" w14:textId="77777777" w:rsidR="007228B6" w:rsidRPr="007E2A7E" w:rsidRDefault="007228B6" w:rsidP="00335B82">
            <w:pPr>
              <w:jc w:val="center"/>
            </w:pPr>
          </w:p>
        </w:tc>
        <w:tc>
          <w:tcPr>
            <w:tcW w:w="3545" w:type="dxa"/>
            <w:vAlign w:val="center"/>
          </w:tcPr>
          <w:p w14:paraId="3CC2EC65" w14:textId="77777777" w:rsidR="007228B6" w:rsidRPr="007E2A7E" w:rsidRDefault="007228B6" w:rsidP="00335B82">
            <w:r w:rsidRPr="007E2A7E">
              <w:t>компонент на холодную воду, руб./куб. метр, НДС не облагается *</w:t>
            </w:r>
          </w:p>
        </w:tc>
        <w:tc>
          <w:tcPr>
            <w:tcW w:w="1417" w:type="dxa"/>
            <w:vAlign w:val="center"/>
          </w:tcPr>
          <w:p w14:paraId="1CF3AECB" w14:textId="77777777" w:rsidR="007228B6" w:rsidRPr="007E2A7E" w:rsidRDefault="007228B6" w:rsidP="00335B82">
            <w:pPr>
              <w:jc w:val="center"/>
            </w:pPr>
            <w:r w:rsidRPr="007E2A7E">
              <w:t>30,92</w:t>
            </w:r>
          </w:p>
        </w:tc>
        <w:tc>
          <w:tcPr>
            <w:tcW w:w="1418" w:type="dxa"/>
            <w:vAlign w:val="center"/>
          </w:tcPr>
          <w:p w14:paraId="4B855BE4" w14:textId="77777777" w:rsidR="007228B6" w:rsidRPr="007E2A7E" w:rsidRDefault="007228B6" w:rsidP="00335B82">
            <w:pPr>
              <w:jc w:val="center"/>
            </w:pPr>
            <w:r w:rsidRPr="007E2A7E">
              <w:t>32,28</w:t>
            </w:r>
          </w:p>
        </w:tc>
        <w:tc>
          <w:tcPr>
            <w:tcW w:w="1560" w:type="dxa"/>
            <w:gridSpan w:val="3"/>
            <w:vAlign w:val="center"/>
          </w:tcPr>
          <w:p w14:paraId="562311DE" w14:textId="77777777" w:rsidR="007228B6" w:rsidRPr="007E2A7E" w:rsidRDefault="007228B6" w:rsidP="00335B82">
            <w:pPr>
              <w:jc w:val="center"/>
            </w:pPr>
            <w:r w:rsidRPr="007E2A7E">
              <w:t>-</w:t>
            </w:r>
          </w:p>
        </w:tc>
        <w:tc>
          <w:tcPr>
            <w:tcW w:w="1428" w:type="dxa"/>
            <w:vAlign w:val="center"/>
          </w:tcPr>
          <w:p w14:paraId="1A715BE6" w14:textId="77777777" w:rsidR="007228B6" w:rsidRPr="007E2A7E" w:rsidRDefault="007228B6" w:rsidP="00335B82">
            <w:pPr>
              <w:jc w:val="center"/>
            </w:pPr>
            <w:r w:rsidRPr="007E2A7E">
              <w:t>-</w:t>
            </w:r>
          </w:p>
        </w:tc>
      </w:tr>
      <w:tr w:rsidR="007228B6" w:rsidRPr="007E2A7E" w14:paraId="5FEA4BD6" w14:textId="77777777" w:rsidTr="00335B82">
        <w:trPr>
          <w:trHeight w:val="230"/>
        </w:trPr>
        <w:tc>
          <w:tcPr>
            <w:tcW w:w="710" w:type="dxa"/>
            <w:vAlign w:val="center"/>
          </w:tcPr>
          <w:p w14:paraId="5703B113" w14:textId="77777777" w:rsidR="007228B6" w:rsidRPr="007E2A7E" w:rsidRDefault="007228B6" w:rsidP="00335B82">
            <w:pPr>
              <w:jc w:val="center"/>
            </w:pPr>
          </w:p>
        </w:tc>
        <w:tc>
          <w:tcPr>
            <w:tcW w:w="3545" w:type="dxa"/>
            <w:vAlign w:val="center"/>
          </w:tcPr>
          <w:p w14:paraId="43ACF973" w14:textId="77777777" w:rsidR="007228B6" w:rsidRPr="007E2A7E" w:rsidRDefault="007228B6" w:rsidP="00335B82">
            <w:r w:rsidRPr="007E2A7E">
              <w:t>компонент на тепловую энергию, руб./Гкал, НДС не облагается *</w:t>
            </w:r>
          </w:p>
        </w:tc>
        <w:tc>
          <w:tcPr>
            <w:tcW w:w="1417" w:type="dxa"/>
            <w:vAlign w:val="center"/>
          </w:tcPr>
          <w:p w14:paraId="5DEA788F" w14:textId="77777777" w:rsidR="007228B6" w:rsidRPr="007E2A7E" w:rsidRDefault="007228B6" w:rsidP="00335B82">
            <w:pPr>
              <w:jc w:val="center"/>
              <w:rPr>
                <w:lang w:val="en-US"/>
              </w:rPr>
            </w:pPr>
            <w:r w:rsidRPr="007E2A7E">
              <w:t>2 120,84</w:t>
            </w:r>
          </w:p>
        </w:tc>
        <w:tc>
          <w:tcPr>
            <w:tcW w:w="1418" w:type="dxa"/>
            <w:vAlign w:val="center"/>
          </w:tcPr>
          <w:p w14:paraId="071FE03E" w14:textId="77777777" w:rsidR="007228B6" w:rsidRPr="007E2A7E" w:rsidRDefault="007228B6" w:rsidP="00335B82">
            <w:pPr>
              <w:jc w:val="center"/>
            </w:pPr>
            <w:r w:rsidRPr="007E2A7E">
              <w:t>2 625,91</w:t>
            </w:r>
          </w:p>
        </w:tc>
        <w:tc>
          <w:tcPr>
            <w:tcW w:w="1560" w:type="dxa"/>
            <w:gridSpan w:val="3"/>
            <w:vAlign w:val="center"/>
          </w:tcPr>
          <w:p w14:paraId="6CEA5947" w14:textId="77777777" w:rsidR="007228B6" w:rsidRPr="007E2A7E" w:rsidRDefault="007228B6" w:rsidP="00335B82">
            <w:pPr>
              <w:jc w:val="center"/>
            </w:pPr>
            <w:r w:rsidRPr="007E2A7E">
              <w:t>-</w:t>
            </w:r>
          </w:p>
        </w:tc>
        <w:tc>
          <w:tcPr>
            <w:tcW w:w="1428" w:type="dxa"/>
            <w:vAlign w:val="center"/>
          </w:tcPr>
          <w:p w14:paraId="756FDFD1" w14:textId="77777777" w:rsidR="007228B6" w:rsidRPr="007E2A7E" w:rsidRDefault="007228B6" w:rsidP="00335B82">
            <w:pPr>
              <w:jc w:val="center"/>
            </w:pPr>
            <w:r w:rsidRPr="007E2A7E">
              <w:t>-</w:t>
            </w:r>
          </w:p>
        </w:tc>
      </w:tr>
      <w:tr w:rsidR="007228B6" w:rsidRPr="007E2A7E" w14:paraId="64315636" w14:textId="77777777" w:rsidTr="00335B82">
        <w:trPr>
          <w:trHeight w:val="230"/>
        </w:trPr>
        <w:tc>
          <w:tcPr>
            <w:tcW w:w="10078" w:type="dxa"/>
            <w:gridSpan w:val="8"/>
            <w:vAlign w:val="center"/>
          </w:tcPr>
          <w:p w14:paraId="3A6C34C6" w14:textId="77777777" w:rsidR="007228B6" w:rsidRPr="007E2A7E" w:rsidRDefault="007228B6" w:rsidP="00335B82">
            <w:pPr>
              <w:jc w:val="center"/>
            </w:pPr>
            <w:r w:rsidRPr="007E2A7E">
              <w:t>Семейкинское сельское поселение</w:t>
            </w:r>
          </w:p>
        </w:tc>
      </w:tr>
      <w:tr w:rsidR="007228B6" w:rsidRPr="007E2A7E" w14:paraId="16B32C6C" w14:textId="77777777" w:rsidTr="00335B82">
        <w:trPr>
          <w:trHeight w:val="230"/>
        </w:trPr>
        <w:tc>
          <w:tcPr>
            <w:tcW w:w="710" w:type="dxa"/>
            <w:vAlign w:val="center"/>
          </w:tcPr>
          <w:p w14:paraId="53C53DFE" w14:textId="77777777" w:rsidR="007228B6" w:rsidRPr="007E2A7E" w:rsidRDefault="007228B6" w:rsidP="00335B82">
            <w:pPr>
              <w:jc w:val="center"/>
            </w:pPr>
            <w:r w:rsidRPr="007E2A7E">
              <w:t>2.</w:t>
            </w:r>
          </w:p>
        </w:tc>
        <w:tc>
          <w:tcPr>
            <w:tcW w:w="3545" w:type="dxa"/>
            <w:vAlign w:val="center"/>
          </w:tcPr>
          <w:p w14:paraId="50E81416" w14:textId="77777777" w:rsidR="007228B6" w:rsidRPr="007E2A7E" w:rsidRDefault="007228B6" w:rsidP="00335B82">
            <w:r w:rsidRPr="007E2A7E">
              <w:t>МУП «ЖКХ Шуйского муниципального района» (д. Филино), руб./куб. метр, НДС не облагается *</w:t>
            </w:r>
          </w:p>
        </w:tc>
        <w:tc>
          <w:tcPr>
            <w:tcW w:w="1417" w:type="dxa"/>
            <w:vAlign w:val="center"/>
          </w:tcPr>
          <w:p w14:paraId="72576F86" w14:textId="77777777" w:rsidR="007228B6" w:rsidRPr="007E2A7E" w:rsidRDefault="007228B6" w:rsidP="00335B82">
            <w:pPr>
              <w:jc w:val="center"/>
            </w:pPr>
            <w:r w:rsidRPr="007E2A7E">
              <w:t>-</w:t>
            </w:r>
          </w:p>
        </w:tc>
        <w:tc>
          <w:tcPr>
            <w:tcW w:w="1418" w:type="dxa"/>
            <w:vAlign w:val="center"/>
          </w:tcPr>
          <w:p w14:paraId="1F5E5839" w14:textId="77777777" w:rsidR="007228B6" w:rsidRPr="007E2A7E" w:rsidRDefault="007228B6" w:rsidP="00335B82">
            <w:pPr>
              <w:jc w:val="center"/>
            </w:pPr>
            <w:r w:rsidRPr="007E2A7E">
              <w:t>-</w:t>
            </w:r>
          </w:p>
        </w:tc>
        <w:tc>
          <w:tcPr>
            <w:tcW w:w="1560" w:type="dxa"/>
            <w:gridSpan w:val="3"/>
            <w:vAlign w:val="center"/>
          </w:tcPr>
          <w:p w14:paraId="016B55F5" w14:textId="77777777" w:rsidR="007228B6" w:rsidRPr="007E2A7E" w:rsidRDefault="007228B6" w:rsidP="00335B82">
            <w:pPr>
              <w:jc w:val="center"/>
            </w:pPr>
            <w:r w:rsidRPr="007E2A7E">
              <w:t>144,16 **</w:t>
            </w:r>
          </w:p>
        </w:tc>
        <w:tc>
          <w:tcPr>
            <w:tcW w:w="1428" w:type="dxa"/>
            <w:vAlign w:val="center"/>
          </w:tcPr>
          <w:p w14:paraId="0DCD43EA" w14:textId="77777777" w:rsidR="007228B6" w:rsidRPr="007E2A7E" w:rsidRDefault="007228B6" w:rsidP="00335B82">
            <w:pPr>
              <w:jc w:val="center"/>
            </w:pPr>
            <w:r w:rsidRPr="007E2A7E">
              <w:t xml:space="preserve">152,07 </w:t>
            </w:r>
          </w:p>
        </w:tc>
      </w:tr>
      <w:tr w:rsidR="007228B6" w:rsidRPr="007E2A7E" w14:paraId="30D5D5F7" w14:textId="77777777" w:rsidTr="00335B82">
        <w:trPr>
          <w:trHeight w:val="230"/>
        </w:trPr>
        <w:tc>
          <w:tcPr>
            <w:tcW w:w="710" w:type="dxa"/>
            <w:vAlign w:val="center"/>
          </w:tcPr>
          <w:p w14:paraId="72BBE3FD" w14:textId="77777777" w:rsidR="007228B6" w:rsidRPr="007E2A7E" w:rsidRDefault="007228B6" w:rsidP="00335B82">
            <w:pPr>
              <w:jc w:val="center"/>
            </w:pPr>
          </w:p>
        </w:tc>
        <w:tc>
          <w:tcPr>
            <w:tcW w:w="3545" w:type="dxa"/>
            <w:vAlign w:val="center"/>
          </w:tcPr>
          <w:p w14:paraId="2D2664AC" w14:textId="77777777" w:rsidR="007228B6" w:rsidRPr="007E2A7E" w:rsidRDefault="007228B6" w:rsidP="00335B82">
            <w:r w:rsidRPr="007E2A7E">
              <w:t>компонент на холодную воду, руб./куб. метр, НДС не облагается *</w:t>
            </w:r>
          </w:p>
        </w:tc>
        <w:tc>
          <w:tcPr>
            <w:tcW w:w="1417" w:type="dxa"/>
            <w:vAlign w:val="center"/>
          </w:tcPr>
          <w:p w14:paraId="34F0F12D" w14:textId="77777777" w:rsidR="007228B6" w:rsidRPr="007E2A7E" w:rsidRDefault="007228B6" w:rsidP="00335B82">
            <w:pPr>
              <w:jc w:val="center"/>
            </w:pPr>
            <w:r w:rsidRPr="007E2A7E">
              <w:t>21,01</w:t>
            </w:r>
          </w:p>
        </w:tc>
        <w:tc>
          <w:tcPr>
            <w:tcW w:w="1418" w:type="dxa"/>
            <w:vAlign w:val="center"/>
          </w:tcPr>
          <w:p w14:paraId="1A612B42" w14:textId="77777777" w:rsidR="007228B6" w:rsidRPr="007E2A7E" w:rsidRDefault="007228B6" w:rsidP="00335B82">
            <w:pPr>
              <w:jc w:val="center"/>
            </w:pPr>
            <w:r w:rsidRPr="007E2A7E">
              <w:t>23,88</w:t>
            </w:r>
          </w:p>
        </w:tc>
        <w:tc>
          <w:tcPr>
            <w:tcW w:w="1560" w:type="dxa"/>
            <w:gridSpan w:val="3"/>
            <w:vAlign w:val="center"/>
          </w:tcPr>
          <w:p w14:paraId="1CC549A3" w14:textId="77777777" w:rsidR="007228B6" w:rsidRPr="007E2A7E" w:rsidRDefault="007228B6" w:rsidP="00335B82">
            <w:pPr>
              <w:jc w:val="center"/>
            </w:pPr>
            <w:r w:rsidRPr="007E2A7E">
              <w:t>-</w:t>
            </w:r>
          </w:p>
        </w:tc>
        <w:tc>
          <w:tcPr>
            <w:tcW w:w="1428" w:type="dxa"/>
            <w:vAlign w:val="center"/>
          </w:tcPr>
          <w:p w14:paraId="57A6B0B4" w14:textId="77777777" w:rsidR="007228B6" w:rsidRPr="007E2A7E" w:rsidRDefault="007228B6" w:rsidP="00335B82">
            <w:pPr>
              <w:jc w:val="center"/>
            </w:pPr>
            <w:r w:rsidRPr="007E2A7E">
              <w:t>-</w:t>
            </w:r>
          </w:p>
        </w:tc>
      </w:tr>
      <w:tr w:rsidR="007228B6" w:rsidRPr="007E2A7E" w14:paraId="371FE581" w14:textId="77777777" w:rsidTr="00335B82">
        <w:trPr>
          <w:trHeight w:val="230"/>
        </w:trPr>
        <w:tc>
          <w:tcPr>
            <w:tcW w:w="710" w:type="dxa"/>
            <w:vAlign w:val="center"/>
          </w:tcPr>
          <w:p w14:paraId="167E1FC7" w14:textId="77777777" w:rsidR="007228B6" w:rsidRPr="007E2A7E" w:rsidRDefault="007228B6" w:rsidP="00335B82">
            <w:pPr>
              <w:jc w:val="center"/>
            </w:pPr>
          </w:p>
        </w:tc>
        <w:tc>
          <w:tcPr>
            <w:tcW w:w="3545" w:type="dxa"/>
            <w:vAlign w:val="center"/>
          </w:tcPr>
          <w:p w14:paraId="7F95CDDC" w14:textId="77777777" w:rsidR="007228B6" w:rsidRPr="007E2A7E" w:rsidRDefault="007228B6" w:rsidP="00335B82">
            <w:r w:rsidRPr="007E2A7E">
              <w:t>компонент на тепловую энергию, руб./Гкал, НДС не облагается *</w:t>
            </w:r>
          </w:p>
        </w:tc>
        <w:tc>
          <w:tcPr>
            <w:tcW w:w="1417" w:type="dxa"/>
            <w:vAlign w:val="center"/>
          </w:tcPr>
          <w:p w14:paraId="31077672" w14:textId="77777777" w:rsidR="007228B6" w:rsidRPr="007E2A7E" w:rsidRDefault="007228B6" w:rsidP="00335B82">
            <w:pPr>
              <w:jc w:val="center"/>
            </w:pPr>
            <w:r w:rsidRPr="007E2A7E">
              <w:rPr>
                <w:lang w:val="en-US"/>
              </w:rPr>
              <w:t>1 </w:t>
            </w:r>
            <w:r w:rsidRPr="007E2A7E">
              <w:t>893,50</w:t>
            </w:r>
          </w:p>
        </w:tc>
        <w:tc>
          <w:tcPr>
            <w:tcW w:w="1418" w:type="dxa"/>
            <w:vAlign w:val="center"/>
          </w:tcPr>
          <w:p w14:paraId="0657C145" w14:textId="77777777" w:rsidR="007228B6" w:rsidRPr="007E2A7E" w:rsidRDefault="007228B6" w:rsidP="00335B82">
            <w:pPr>
              <w:jc w:val="center"/>
              <w:rPr>
                <w:lang w:val="en-US"/>
              </w:rPr>
            </w:pPr>
            <w:r w:rsidRPr="007E2A7E">
              <w:rPr>
                <w:lang w:val="en-US"/>
              </w:rPr>
              <w:t>1 </w:t>
            </w:r>
            <w:r w:rsidRPr="007E2A7E">
              <w:t>893,50</w:t>
            </w:r>
          </w:p>
        </w:tc>
        <w:tc>
          <w:tcPr>
            <w:tcW w:w="1560" w:type="dxa"/>
            <w:gridSpan w:val="3"/>
            <w:vAlign w:val="center"/>
          </w:tcPr>
          <w:p w14:paraId="6F9E1CFA" w14:textId="77777777" w:rsidR="007228B6" w:rsidRPr="007E2A7E" w:rsidRDefault="007228B6" w:rsidP="00335B82">
            <w:pPr>
              <w:jc w:val="center"/>
            </w:pPr>
            <w:r w:rsidRPr="007E2A7E">
              <w:t>-</w:t>
            </w:r>
          </w:p>
        </w:tc>
        <w:tc>
          <w:tcPr>
            <w:tcW w:w="1428" w:type="dxa"/>
            <w:vAlign w:val="center"/>
          </w:tcPr>
          <w:p w14:paraId="1FCA8368" w14:textId="77777777" w:rsidR="007228B6" w:rsidRPr="007E2A7E" w:rsidRDefault="007228B6" w:rsidP="00335B82">
            <w:pPr>
              <w:jc w:val="center"/>
            </w:pPr>
            <w:r w:rsidRPr="007E2A7E">
              <w:t>-</w:t>
            </w:r>
          </w:p>
        </w:tc>
      </w:tr>
    </w:tbl>
    <w:p w14:paraId="5DB44C98" w14:textId="77777777" w:rsidR="007228B6" w:rsidRPr="007E2A7E" w:rsidRDefault="007228B6" w:rsidP="007228B6">
      <w:pPr>
        <w:pStyle w:val="ConsPlusNormal"/>
        <w:ind w:firstLine="709"/>
        <w:jc w:val="both"/>
        <w:rPr>
          <w:rFonts w:ascii="Times New Roman" w:hAnsi="Times New Roman" w:cs="Times New Roman"/>
        </w:rPr>
      </w:pPr>
      <w:r w:rsidRPr="007E2A7E">
        <w:rPr>
          <w:rFonts w:ascii="Times New Roman" w:hAnsi="Times New Roman" w:cs="Times New Roman"/>
        </w:rPr>
        <w:t>*</w:t>
      </w:r>
      <w:r w:rsidRPr="007E2A7E">
        <w:t xml:space="preserve"> </w:t>
      </w:r>
      <w:r w:rsidRPr="007E2A7E">
        <w:rPr>
          <w:rFonts w:ascii="Times New Roman" w:hAnsi="Times New Roman" w:cs="Times New Roman"/>
        </w:rPr>
        <w:t xml:space="preserve">Организация применяет упрощенную систему налогообложения в соответствии с </w:t>
      </w:r>
      <w:hyperlink r:id="rId45" w:history="1">
        <w:r w:rsidRPr="007E2A7E">
          <w:rPr>
            <w:rFonts w:ascii="Times New Roman" w:hAnsi="Times New Roman" w:cs="Times New Roman"/>
          </w:rPr>
          <w:t>Главой 26.2</w:t>
        </w:r>
      </w:hyperlink>
      <w:r w:rsidRPr="007E2A7E">
        <w:rPr>
          <w:rFonts w:ascii="Times New Roman" w:hAnsi="Times New Roman" w:cs="Times New Roman"/>
        </w:rPr>
        <w:t xml:space="preserve"> части 2 Налогового кодекса Российской Федерации.</w:t>
      </w:r>
    </w:p>
    <w:p w14:paraId="68EB4F0A" w14:textId="77777777" w:rsidR="007228B6" w:rsidRPr="007E2A7E" w:rsidRDefault="007228B6" w:rsidP="007228B6">
      <w:pPr>
        <w:pStyle w:val="ConsPlusTitle"/>
        <w:widowControl/>
        <w:ind w:firstLine="709"/>
        <w:outlineLvl w:val="0"/>
        <w:rPr>
          <w:rFonts w:ascii="Times New Roman" w:hAnsi="Times New Roman" w:cs="Times New Roman"/>
          <w:b w:val="0"/>
          <w:bCs w:val="0"/>
        </w:rPr>
      </w:pPr>
      <w:r w:rsidRPr="007E2A7E">
        <w:rPr>
          <w:rFonts w:ascii="Times New Roman" w:hAnsi="Times New Roman" w:cs="Times New Roman"/>
          <w:b w:val="0"/>
          <w:bCs w:val="0"/>
        </w:rPr>
        <w:t>** Льготный тариф для населения.</w:t>
      </w:r>
    </w:p>
    <w:p w14:paraId="26441B16" w14:textId="77777777" w:rsidR="00DA11BC" w:rsidRPr="007E2A7E" w:rsidRDefault="00DA11BC" w:rsidP="007228B6">
      <w:pPr>
        <w:pStyle w:val="af5"/>
        <w:tabs>
          <w:tab w:val="left" w:pos="993"/>
        </w:tabs>
        <w:spacing w:line="235" w:lineRule="auto"/>
        <w:ind w:left="987"/>
        <w:jc w:val="both"/>
      </w:pPr>
    </w:p>
    <w:p w14:paraId="1DCFD66A" w14:textId="77777777" w:rsidR="007228B6" w:rsidRPr="007E2A7E" w:rsidRDefault="00DA11BC" w:rsidP="00D31313">
      <w:pPr>
        <w:pStyle w:val="af5"/>
        <w:numPr>
          <w:ilvl w:val="0"/>
          <w:numId w:val="22"/>
        </w:numPr>
        <w:tabs>
          <w:tab w:val="left" w:pos="1276"/>
        </w:tabs>
        <w:spacing w:line="235" w:lineRule="auto"/>
        <w:ind w:left="0" w:firstLine="709"/>
        <w:jc w:val="both"/>
      </w:pPr>
      <w:r w:rsidRPr="007E2A7E">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Шуйского муниципального района Ивановской области</w:t>
      </w:r>
      <w:r w:rsidR="007228B6" w:rsidRPr="007E2A7E">
        <w:t>:</w:t>
      </w:r>
    </w:p>
    <w:p w14:paraId="58A00327" w14:textId="77777777" w:rsidR="005062B3" w:rsidRDefault="005062B3" w:rsidP="007228B6">
      <w:pPr>
        <w:jc w:val="center"/>
        <w:rPr>
          <w:b/>
        </w:rPr>
      </w:pPr>
    </w:p>
    <w:p w14:paraId="4961558F" w14:textId="2B117AC8" w:rsidR="007228B6" w:rsidRPr="007E2A7E" w:rsidRDefault="007228B6" w:rsidP="007228B6">
      <w:pPr>
        <w:jc w:val="center"/>
        <w:rPr>
          <w:b/>
        </w:rPr>
      </w:pPr>
      <w:r w:rsidRPr="007E2A7E">
        <w:rPr>
          <w:b/>
        </w:rPr>
        <w:t xml:space="preserve">Производственная программа в сфере горячего водоснабжения </w:t>
      </w:r>
    </w:p>
    <w:p w14:paraId="361C1981" w14:textId="77777777" w:rsidR="007228B6" w:rsidRPr="007E2A7E" w:rsidRDefault="007228B6" w:rsidP="007228B6">
      <w:pPr>
        <w:jc w:val="center"/>
        <w:rPr>
          <w:b/>
        </w:rPr>
      </w:pPr>
      <w:r w:rsidRPr="007E2A7E">
        <w:rPr>
          <w:b/>
        </w:rPr>
        <w:t xml:space="preserve"> МУП «ЖКХ Шуйского муниципального района» (д. Филино) на 2024 год</w:t>
      </w:r>
    </w:p>
    <w:p w14:paraId="6F0B396F" w14:textId="77777777" w:rsidR="007228B6" w:rsidRPr="007E2A7E" w:rsidRDefault="007228B6" w:rsidP="007228B6">
      <w:pPr>
        <w:jc w:val="center"/>
      </w:pPr>
      <w:r w:rsidRPr="007E2A7E">
        <w:t>(в закрытой системе горячего водоснабжения)</w:t>
      </w:r>
    </w:p>
    <w:p w14:paraId="1CA753C8" w14:textId="77777777" w:rsidR="007228B6" w:rsidRPr="007E2A7E" w:rsidRDefault="007228B6" w:rsidP="007228B6">
      <w:pPr>
        <w:autoSpaceDE w:val="0"/>
        <w:autoSpaceDN w:val="0"/>
        <w:adjustRightInd w:val="0"/>
        <w:ind w:firstLine="540"/>
        <w:jc w:val="center"/>
      </w:pPr>
    </w:p>
    <w:p w14:paraId="5A45EE41" w14:textId="77777777" w:rsidR="007228B6" w:rsidRPr="007E2A7E" w:rsidRDefault="007228B6" w:rsidP="007228B6">
      <w:pPr>
        <w:autoSpaceDE w:val="0"/>
        <w:autoSpaceDN w:val="0"/>
        <w:adjustRightInd w:val="0"/>
        <w:ind w:firstLine="540"/>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7228B6" w:rsidRPr="007E2A7E" w14:paraId="0C34DE6E" w14:textId="77777777" w:rsidTr="00335B82">
        <w:tc>
          <w:tcPr>
            <w:tcW w:w="392" w:type="dxa"/>
            <w:vAlign w:val="center"/>
          </w:tcPr>
          <w:p w14:paraId="637728FD" w14:textId="77777777" w:rsidR="007228B6" w:rsidRPr="007E2A7E" w:rsidRDefault="007228B6" w:rsidP="00335B82">
            <w:pPr>
              <w:autoSpaceDE w:val="0"/>
              <w:autoSpaceDN w:val="0"/>
              <w:adjustRightInd w:val="0"/>
              <w:jc w:val="center"/>
              <w:rPr>
                <w:bCs/>
              </w:rPr>
            </w:pPr>
            <w:r w:rsidRPr="007E2A7E">
              <w:rPr>
                <w:bCs/>
              </w:rPr>
              <w:t>1.</w:t>
            </w:r>
          </w:p>
        </w:tc>
        <w:tc>
          <w:tcPr>
            <w:tcW w:w="4047" w:type="dxa"/>
          </w:tcPr>
          <w:p w14:paraId="6D6C54AA" w14:textId="77777777" w:rsidR="007228B6" w:rsidRPr="007E2A7E" w:rsidRDefault="007228B6" w:rsidP="00335B82">
            <w:pPr>
              <w:autoSpaceDE w:val="0"/>
              <w:autoSpaceDN w:val="0"/>
              <w:adjustRightInd w:val="0"/>
              <w:rPr>
                <w:bCs/>
              </w:rPr>
            </w:pPr>
            <w:r w:rsidRPr="007E2A7E">
              <w:rPr>
                <w:bCs/>
              </w:rPr>
              <w:t>Наименование регулируемой организации, ее местонахождение</w:t>
            </w:r>
          </w:p>
        </w:tc>
        <w:tc>
          <w:tcPr>
            <w:tcW w:w="5556" w:type="dxa"/>
            <w:vAlign w:val="center"/>
          </w:tcPr>
          <w:p w14:paraId="6FF8E708" w14:textId="77777777" w:rsidR="007228B6" w:rsidRPr="007E2A7E" w:rsidRDefault="007228B6" w:rsidP="00335B82">
            <w:pPr>
              <w:autoSpaceDE w:val="0"/>
              <w:autoSpaceDN w:val="0"/>
              <w:adjustRightInd w:val="0"/>
            </w:pPr>
            <w:r w:rsidRPr="007E2A7E">
              <w:t>Муниципальное унитарное предприятие «Жилищно-коммунальное хозяйство Шуйского муниципального района»</w:t>
            </w:r>
          </w:p>
          <w:p w14:paraId="3AC3FFB0" w14:textId="77777777" w:rsidR="007228B6" w:rsidRPr="007E2A7E" w:rsidRDefault="007228B6" w:rsidP="00335B82">
            <w:pPr>
              <w:autoSpaceDE w:val="0"/>
              <w:autoSpaceDN w:val="0"/>
              <w:adjustRightInd w:val="0"/>
              <w:rPr>
                <w:bCs/>
              </w:rPr>
            </w:pPr>
            <w:r w:rsidRPr="007E2A7E">
              <w:t>Ивановская область,  г. Шуя, пл. Ленина, дом 7</w:t>
            </w:r>
          </w:p>
        </w:tc>
      </w:tr>
      <w:tr w:rsidR="007228B6" w:rsidRPr="007E2A7E" w14:paraId="12832049" w14:textId="77777777" w:rsidTr="00335B82">
        <w:tc>
          <w:tcPr>
            <w:tcW w:w="392" w:type="dxa"/>
            <w:vAlign w:val="center"/>
          </w:tcPr>
          <w:p w14:paraId="6345CD1E" w14:textId="77777777" w:rsidR="007228B6" w:rsidRPr="007E2A7E" w:rsidRDefault="007228B6" w:rsidP="00335B82">
            <w:pPr>
              <w:autoSpaceDE w:val="0"/>
              <w:autoSpaceDN w:val="0"/>
              <w:adjustRightInd w:val="0"/>
              <w:jc w:val="center"/>
              <w:rPr>
                <w:bCs/>
              </w:rPr>
            </w:pPr>
            <w:r w:rsidRPr="007E2A7E">
              <w:rPr>
                <w:bCs/>
              </w:rPr>
              <w:t>2.</w:t>
            </w:r>
          </w:p>
        </w:tc>
        <w:tc>
          <w:tcPr>
            <w:tcW w:w="4047" w:type="dxa"/>
          </w:tcPr>
          <w:p w14:paraId="07DAE9B8" w14:textId="77777777" w:rsidR="007228B6" w:rsidRPr="007E2A7E" w:rsidRDefault="007228B6"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7444E7F2" w14:textId="77777777" w:rsidR="007228B6" w:rsidRPr="007E2A7E" w:rsidRDefault="007228B6" w:rsidP="00335B82">
            <w:pPr>
              <w:pStyle w:val="ConsPlusNormal"/>
              <w:ind w:firstLine="0"/>
              <w:jc w:val="both"/>
              <w:rPr>
                <w:rFonts w:ascii="Times New Roman" w:hAnsi="Times New Roman" w:cs="Times New Roman"/>
                <w:bCs/>
              </w:rPr>
            </w:pPr>
            <w:r w:rsidRPr="007E2A7E">
              <w:rPr>
                <w:rFonts w:ascii="Times New Roman" w:hAnsi="Times New Roman" w:cs="Times New Roman"/>
                <w:bCs/>
              </w:rPr>
              <w:t>Департамент энергетики и тарифов Ивановской области,153022, г. Иваново, ул. Велижская, д.8</w:t>
            </w:r>
          </w:p>
        </w:tc>
      </w:tr>
      <w:tr w:rsidR="007228B6" w:rsidRPr="007E2A7E" w14:paraId="2B089555" w14:textId="77777777" w:rsidTr="00335B82">
        <w:trPr>
          <w:trHeight w:val="348"/>
        </w:trPr>
        <w:tc>
          <w:tcPr>
            <w:tcW w:w="392" w:type="dxa"/>
            <w:vAlign w:val="center"/>
          </w:tcPr>
          <w:p w14:paraId="4B7A3D40" w14:textId="77777777" w:rsidR="007228B6" w:rsidRPr="007E2A7E" w:rsidRDefault="007228B6" w:rsidP="00335B82">
            <w:pPr>
              <w:autoSpaceDE w:val="0"/>
              <w:autoSpaceDN w:val="0"/>
              <w:adjustRightInd w:val="0"/>
              <w:jc w:val="center"/>
              <w:rPr>
                <w:bCs/>
              </w:rPr>
            </w:pPr>
            <w:r w:rsidRPr="007E2A7E">
              <w:rPr>
                <w:bCs/>
              </w:rPr>
              <w:t>3.</w:t>
            </w:r>
          </w:p>
        </w:tc>
        <w:tc>
          <w:tcPr>
            <w:tcW w:w="4047" w:type="dxa"/>
            <w:vAlign w:val="center"/>
          </w:tcPr>
          <w:p w14:paraId="2B8CAAF3" w14:textId="77777777" w:rsidR="007228B6" w:rsidRPr="007E2A7E" w:rsidRDefault="007228B6" w:rsidP="00335B82">
            <w:pPr>
              <w:autoSpaceDE w:val="0"/>
              <w:autoSpaceDN w:val="0"/>
              <w:adjustRightInd w:val="0"/>
              <w:rPr>
                <w:bCs/>
              </w:rPr>
            </w:pPr>
            <w:r w:rsidRPr="007E2A7E">
              <w:rPr>
                <w:bCs/>
              </w:rPr>
              <w:t>Период реализации программы</w:t>
            </w:r>
          </w:p>
        </w:tc>
        <w:tc>
          <w:tcPr>
            <w:tcW w:w="5556" w:type="dxa"/>
            <w:vAlign w:val="center"/>
          </w:tcPr>
          <w:p w14:paraId="4E86F8EE" w14:textId="77777777" w:rsidR="007228B6" w:rsidRPr="007E2A7E" w:rsidRDefault="007228B6" w:rsidP="00335B82">
            <w:pPr>
              <w:autoSpaceDE w:val="0"/>
              <w:autoSpaceDN w:val="0"/>
              <w:adjustRightInd w:val="0"/>
              <w:rPr>
                <w:bCs/>
              </w:rPr>
            </w:pPr>
            <w:r w:rsidRPr="007E2A7E">
              <w:rPr>
                <w:bCs/>
              </w:rPr>
              <w:t>2024 год</w:t>
            </w:r>
          </w:p>
        </w:tc>
      </w:tr>
    </w:tbl>
    <w:p w14:paraId="0355B3AD" w14:textId="77777777" w:rsidR="007228B6" w:rsidRPr="007E2A7E" w:rsidRDefault="007228B6" w:rsidP="007228B6">
      <w:pPr>
        <w:autoSpaceDE w:val="0"/>
        <w:autoSpaceDN w:val="0"/>
        <w:adjustRightInd w:val="0"/>
        <w:ind w:firstLine="540"/>
        <w:jc w:val="center"/>
        <w:rPr>
          <w:color w:val="FF0000"/>
        </w:rPr>
      </w:pPr>
    </w:p>
    <w:p w14:paraId="09DAA681" w14:textId="77777777" w:rsidR="007228B6" w:rsidRPr="007E2A7E" w:rsidRDefault="007228B6" w:rsidP="007228B6">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7228B6" w:rsidRPr="007E2A7E" w14:paraId="125BA4A8" w14:textId="77777777" w:rsidTr="00335B82">
        <w:trPr>
          <w:trHeight w:val="506"/>
        </w:trPr>
        <w:tc>
          <w:tcPr>
            <w:tcW w:w="525" w:type="dxa"/>
            <w:vAlign w:val="center"/>
          </w:tcPr>
          <w:p w14:paraId="38F0A73F" w14:textId="77777777" w:rsidR="007228B6" w:rsidRPr="007E2A7E" w:rsidRDefault="007228B6" w:rsidP="00335B82">
            <w:pPr>
              <w:autoSpaceDE w:val="0"/>
              <w:autoSpaceDN w:val="0"/>
              <w:adjustRightInd w:val="0"/>
              <w:jc w:val="center"/>
              <w:rPr>
                <w:bCs/>
              </w:rPr>
            </w:pPr>
            <w:r w:rsidRPr="007E2A7E">
              <w:rPr>
                <w:bCs/>
              </w:rPr>
              <w:t>№ п/п</w:t>
            </w:r>
          </w:p>
        </w:tc>
        <w:tc>
          <w:tcPr>
            <w:tcW w:w="6671" w:type="dxa"/>
            <w:vAlign w:val="center"/>
          </w:tcPr>
          <w:p w14:paraId="034CE5FF" w14:textId="77777777" w:rsidR="007228B6" w:rsidRPr="007E2A7E" w:rsidRDefault="007228B6"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38200D67" w14:textId="77777777" w:rsidR="007228B6" w:rsidRPr="007E2A7E" w:rsidRDefault="007228B6" w:rsidP="00335B82">
            <w:pPr>
              <w:autoSpaceDE w:val="0"/>
              <w:autoSpaceDN w:val="0"/>
              <w:adjustRightInd w:val="0"/>
              <w:jc w:val="center"/>
              <w:rPr>
                <w:bCs/>
              </w:rPr>
            </w:pPr>
            <w:r w:rsidRPr="007E2A7E">
              <w:rPr>
                <w:bCs/>
              </w:rPr>
              <w:t>Единица измерения</w:t>
            </w:r>
          </w:p>
        </w:tc>
        <w:tc>
          <w:tcPr>
            <w:tcW w:w="1593" w:type="dxa"/>
            <w:vAlign w:val="center"/>
          </w:tcPr>
          <w:p w14:paraId="40AEF0E0" w14:textId="77777777" w:rsidR="007228B6" w:rsidRPr="007E2A7E" w:rsidRDefault="007228B6" w:rsidP="00335B82">
            <w:pPr>
              <w:autoSpaceDE w:val="0"/>
              <w:autoSpaceDN w:val="0"/>
              <w:adjustRightInd w:val="0"/>
              <w:jc w:val="center"/>
              <w:rPr>
                <w:bCs/>
              </w:rPr>
            </w:pPr>
            <w:r w:rsidRPr="007E2A7E">
              <w:rPr>
                <w:bCs/>
              </w:rPr>
              <w:t>Значение</w:t>
            </w:r>
          </w:p>
        </w:tc>
      </w:tr>
      <w:tr w:rsidR="007228B6" w:rsidRPr="007E2A7E" w14:paraId="3ADDF923" w14:textId="77777777" w:rsidTr="00335B82">
        <w:tc>
          <w:tcPr>
            <w:tcW w:w="525" w:type="dxa"/>
            <w:vMerge w:val="restart"/>
            <w:vAlign w:val="center"/>
          </w:tcPr>
          <w:p w14:paraId="60C88E5B" w14:textId="77777777" w:rsidR="007228B6" w:rsidRPr="007E2A7E" w:rsidRDefault="007228B6" w:rsidP="00335B82">
            <w:pPr>
              <w:autoSpaceDE w:val="0"/>
              <w:autoSpaceDN w:val="0"/>
              <w:adjustRightInd w:val="0"/>
              <w:jc w:val="center"/>
              <w:rPr>
                <w:bCs/>
              </w:rPr>
            </w:pPr>
            <w:r w:rsidRPr="007E2A7E">
              <w:rPr>
                <w:bCs/>
              </w:rPr>
              <w:t>1.</w:t>
            </w:r>
          </w:p>
        </w:tc>
        <w:tc>
          <w:tcPr>
            <w:tcW w:w="6671" w:type="dxa"/>
            <w:vMerge w:val="restart"/>
            <w:vAlign w:val="center"/>
          </w:tcPr>
          <w:p w14:paraId="090A2449" w14:textId="77777777" w:rsidR="007228B6" w:rsidRPr="007E2A7E" w:rsidRDefault="007228B6"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651EB539" w14:textId="77777777" w:rsidR="007228B6" w:rsidRPr="007E2A7E" w:rsidRDefault="007228B6" w:rsidP="00335B82">
            <w:pPr>
              <w:autoSpaceDE w:val="0"/>
              <w:autoSpaceDN w:val="0"/>
              <w:adjustRightInd w:val="0"/>
              <w:jc w:val="center"/>
              <w:rPr>
                <w:bCs/>
              </w:rPr>
            </w:pPr>
            <w:r w:rsidRPr="007E2A7E">
              <w:rPr>
                <w:bCs/>
              </w:rPr>
              <w:t>куб. м</w:t>
            </w:r>
          </w:p>
        </w:tc>
        <w:tc>
          <w:tcPr>
            <w:tcW w:w="1593" w:type="dxa"/>
          </w:tcPr>
          <w:p w14:paraId="661B2817" w14:textId="77777777" w:rsidR="007228B6" w:rsidRPr="007E2A7E" w:rsidRDefault="007228B6" w:rsidP="00335B82">
            <w:pPr>
              <w:jc w:val="center"/>
            </w:pPr>
            <w:r w:rsidRPr="007E2A7E">
              <w:t>19 797,8</w:t>
            </w:r>
          </w:p>
        </w:tc>
      </w:tr>
      <w:tr w:rsidR="007228B6" w:rsidRPr="007E2A7E" w14:paraId="7A08ABD1" w14:textId="77777777" w:rsidTr="00335B82">
        <w:tc>
          <w:tcPr>
            <w:tcW w:w="525" w:type="dxa"/>
            <w:vMerge/>
            <w:vAlign w:val="center"/>
          </w:tcPr>
          <w:p w14:paraId="70AB7413" w14:textId="77777777" w:rsidR="007228B6" w:rsidRPr="007E2A7E" w:rsidRDefault="007228B6" w:rsidP="00335B82">
            <w:pPr>
              <w:autoSpaceDE w:val="0"/>
              <w:autoSpaceDN w:val="0"/>
              <w:adjustRightInd w:val="0"/>
              <w:jc w:val="center"/>
              <w:rPr>
                <w:bCs/>
              </w:rPr>
            </w:pPr>
          </w:p>
        </w:tc>
        <w:tc>
          <w:tcPr>
            <w:tcW w:w="6671" w:type="dxa"/>
            <w:vMerge/>
            <w:vAlign w:val="center"/>
          </w:tcPr>
          <w:p w14:paraId="7C90FE3A" w14:textId="77777777" w:rsidR="007228B6" w:rsidRPr="007E2A7E" w:rsidRDefault="007228B6" w:rsidP="00335B82">
            <w:pPr>
              <w:autoSpaceDE w:val="0"/>
              <w:autoSpaceDN w:val="0"/>
              <w:adjustRightInd w:val="0"/>
              <w:rPr>
                <w:bCs/>
              </w:rPr>
            </w:pPr>
          </w:p>
        </w:tc>
        <w:tc>
          <w:tcPr>
            <w:tcW w:w="1242" w:type="dxa"/>
            <w:vAlign w:val="center"/>
          </w:tcPr>
          <w:p w14:paraId="6175E4B0" w14:textId="77777777" w:rsidR="007228B6" w:rsidRPr="007E2A7E" w:rsidRDefault="007228B6" w:rsidP="00335B82">
            <w:pPr>
              <w:autoSpaceDE w:val="0"/>
              <w:autoSpaceDN w:val="0"/>
              <w:adjustRightInd w:val="0"/>
              <w:jc w:val="center"/>
              <w:rPr>
                <w:bCs/>
              </w:rPr>
            </w:pPr>
            <w:r w:rsidRPr="007E2A7E">
              <w:rPr>
                <w:bCs/>
              </w:rPr>
              <w:t>Гкал</w:t>
            </w:r>
          </w:p>
        </w:tc>
        <w:tc>
          <w:tcPr>
            <w:tcW w:w="1593" w:type="dxa"/>
          </w:tcPr>
          <w:p w14:paraId="02D32A41" w14:textId="77777777" w:rsidR="007228B6" w:rsidRPr="007E2A7E" w:rsidRDefault="007228B6" w:rsidP="00335B82">
            <w:pPr>
              <w:jc w:val="center"/>
            </w:pPr>
            <w:r w:rsidRPr="007E2A7E">
              <w:t>1 315,5</w:t>
            </w:r>
          </w:p>
        </w:tc>
      </w:tr>
      <w:tr w:rsidR="007228B6" w:rsidRPr="007E2A7E" w14:paraId="515579B2" w14:textId="77777777" w:rsidTr="00335B82">
        <w:tc>
          <w:tcPr>
            <w:tcW w:w="525" w:type="dxa"/>
            <w:vMerge w:val="restart"/>
            <w:vAlign w:val="center"/>
          </w:tcPr>
          <w:p w14:paraId="39B47793" w14:textId="77777777" w:rsidR="007228B6" w:rsidRPr="007E2A7E" w:rsidRDefault="007228B6" w:rsidP="00335B82">
            <w:pPr>
              <w:autoSpaceDE w:val="0"/>
              <w:autoSpaceDN w:val="0"/>
              <w:adjustRightInd w:val="0"/>
              <w:jc w:val="center"/>
              <w:rPr>
                <w:bCs/>
              </w:rPr>
            </w:pPr>
            <w:r w:rsidRPr="007E2A7E">
              <w:rPr>
                <w:bCs/>
              </w:rPr>
              <w:t>1.1</w:t>
            </w:r>
          </w:p>
        </w:tc>
        <w:tc>
          <w:tcPr>
            <w:tcW w:w="6671" w:type="dxa"/>
            <w:vMerge w:val="restart"/>
            <w:vAlign w:val="center"/>
          </w:tcPr>
          <w:p w14:paraId="5B5C1C8A" w14:textId="77777777" w:rsidR="007228B6" w:rsidRPr="007E2A7E" w:rsidRDefault="007228B6" w:rsidP="00335B82">
            <w:pPr>
              <w:autoSpaceDE w:val="0"/>
              <w:autoSpaceDN w:val="0"/>
              <w:adjustRightInd w:val="0"/>
              <w:rPr>
                <w:bCs/>
              </w:rPr>
            </w:pPr>
            <w:r w:rsidRPr="007E2A7E">
              <w:rPr>
                <w:bCs/>
              </w:rPr>
              <w:t>Населению (управляющие организации, ТСЖ, ТСН, непосредственно граждане), в том числе:</w:t>
            </w:r>
          </w:p>
        </w:tc>
        <w:tc>
          <w:tcPr>
            <w:tcW w:w="1242" w:type="dxa"/>
            <w:vAlign w:val="center"/>
          </w:tcPr>
          <w:p w14:paraId="77BFC7AD"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tcPr>
          <w:p w14:paraId="135C271F" w14:textId="77777777" w:rsidR="007228B6" w:rsidRPr="007E2A7E" w:rsidRDefault="007228B6" w:rsidP="00335B82">
            <w:pPr>
              <w:jc w:val="center"/>
            </w:pPr>
            <w:r w:rsidRPr="007E2A7E">
              <w:t>18 524,0</w:t>
            </w:r>
          </w:p>
        </w:tc>
      </w:tr>
      <w:tr w:rsidR="007228B6" w:rsidRPr="007E2A7E" w14:paraId="1834B198" w14:textId="77777777" w:rsidTr="00335B82">
        <w:tc>
          <w:tcPr>
            <w:tcW w:w="525" w:type="dxa"/>
            <w:vMerge/>
            <w:vAlign w:val="center"/>
          </w:tcPr>
          <w:p w14:paraId="572A8CA9" w14:textId="77777777" w:rsidR="007228B6" w:rsidRPr="007E2A7E" w:rsidRDefault="007228B6" w:rsidP="00335B82">
            <w:pPr>
              <w:autoSpaceDE w:val="0"/>
              <w:autoSpaceDN w:val="0"/>
              <w:adjustRightInd w:val="0"/>
              <w:jc w:val="center"/>
              <w:rPr>
                <w:bCs/>
              </w:rPr>
            </w:pPr>
          </w:p>
        </w:tc>
        <w:tc>
          <w:tcPr>
            <w:tcW w:w="6671" w:type="dxa"/>
            <w:vMerge/>
            <w:vAlign w:val="center"/>
          </w:tcPr>
          <w:p w14:paraId="166317EC" w14:textId="77777777" w:rsidR="007228B6" w:rsidRPr="007E2A7E" w:rsidRDefault="007228B6" w:rsidP="00335B82">
            <w:pPr>
              <w:autoSpaceDE w:val="0"/>
              <w:autoSpaceDN w:val="0"/>
              <w:adjustRightInd w:val="0"/>
              <w:rPr>
                <w:bCs/>
              </w:rPr>
            </w:pPr>
          </w:p>
        </w:tc>
        <w:tc>
          <w:tcPr>
            <w:tcW w:w="1242" w:type="dxa"/>
            <w:vAlign w:val="center"/>
          </w:tcPr>
          <w:p w14:paraId="72997B1E" w14:textId="77777777" w:rsidR="007228B6" w:rsidRPr="007E2A7E" w:rsidRDefault="007228B6" w:rsidP="00335B82">
            <w:pPr>
              <w:autoSpaceDE w:val="0"/>
              <w:autoSpaceDN w:val="0"/>
              <w:adjustRightInd w:val="0"/>
              <w:jc w:val="center"/>
              <w:rPr>
                <w:bCs/>
              </w:rPr>
            </w:pPr>
            <w:r w:rsidRPr="007E2A7E">
              <w:rPr>
                <w:bCs/>
              </w:rPr>
              <w:t>Гкал</w:t>
            </w:r>
          </w:p>
        </w:tc>
        <w:tc>
          <w:tcPr>
            <w:tcW w:w="1593" w:type="dxa"/>
          </w:tcPr>
          <w:p w14:paraId="05152B8F" w14:textId="77777777" w:rsidR="007228B6" w:rsidRPr="007E2A7E" w:rsidRDefault="007228B6" w:rsidP="00335B82">
            <w:pPr>
              <w:jc w:val="center"/>
            </w:pPr>
            <w:r w:rsidRPr="007E2A7E">
              <w:t>1 230,9</w:t>
            </w:r>
          </w:p>
        </w:tc>
      </w:tr>
      <w:tr w:rsidR="007228B6" w:rsidRPr="007E2A7E" w14:paraId="7B806670" w14:textId="77777777" w:rsidTr="00335B82">
        <w:tc>
          <w:tcPr>
            <w:tcW w:w="525" w:type="dxa"/>
            <w:vMerge w:val="restart"/>
            <w:vAlign w:val="center"/>
          </w:tcPr>
          <w:p w14:paraId="388DC0E0" w14:textId="77777777" w:rsidR="007228B6" w:rsidRPr="007E2A7E" w:rsidRDefault="007228B6" w:rsidP="00335B82">
            <w:pPr>
              <w:autoSpaceDE w:val="0"/>
              <w:autoSpaceDN w:val="0"/>
              <w:adjustRightInd w:val="0"/>
              <w:jc w:val="center"/>
              <w:rPr>
                <w:bCs/>
              </w:rPr>
            </w:pPr>
            <w:r w:rsidRPr="007E2A7E">
              <w:rPr>
                <w:bCs/>
              </w:rPr>
              <w:t>1.2</w:t>
            </w:r>
          </w:p>
        </w:tc>
        <w:tc>
          <w:tcPr>
            <w:tcW w:w="6671" w:type="dxa"/>
            <w:vMerge w:val="restart"/>
            <w:vAlign w:val="center"/>
          </w:tcPr>
          <w:p w14:paraId="312D351B" w14:textId="77777777" w:rsidR="007228B6" w:rsidRPr="007E2A7E" w:rsidRDefault="007228B6" w:rsidP="00335B82">
            <w:pPr>
              <w:autoSpaceDE w:val="0"/>
              <w:autoSpaceDN w:val="0"/>
              <w:adjustRightInd w:val="0"/>
              <w:rPr>
                <w:bCs/>
              </w:rPr>
            </w:pPr>
            <w:r w:rsidRPr="007E2A7E">
              <w:rPr>
                <w:bCs/>
              </w:rPr>
              <w:t>Бюджетным потребителям</w:t>
            </w:r>
          </w:p>
        </w:tc>
        <w:tc>
          <w:tcPr>
            <w:tcW w:w="1242" w:type="dxa"/>
            <w:vAlign w:val="center"/>
          </w:tcPr>
          <w:p w14:paraId="2E5B1D95"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tcPr>
          <w:p w14:paraId="788AAF9F" w14:textId="77777777" w:rsidR="007228B6" w:rsidRPr="007E2A7E" w:rsidRDefault="007228B6" w:rsidP="00335B82">
            <w:pPr>
              <w:jc w:val="center"/>
            </w:pPr>
            <w:r w:rsidRPr="007E2A7E">
              <w:t>1 195,6</w:t>
            </w:r>
          </w:p>
        </w:tc>
      </w:tr>
      <w:tr w:rsidR="007228B6" w:rsidRPr="007E2A7E" w14:paraId="3A3B2788" w14:textId="77777777" w:rsidTr="00335B82">
        <w:tc>
          <w:tcPr>
            <w:tcW w:w="525" w:type="dxa"/>
            <w:vMerge/>
            <w:vAlign w:val="center"/>
          </w:tcPr>
          <w:p w14:paraId="07E6C450" w14:textId="77777777" w:rsidR="007228B6" w:rsidRPr="007E2A7E" w:rsidRDefault="007228B6" w:rsidP="00335B82">
            <w:pPr>
              <w:autoSpaceDE w:val="0"/>
              <w:autoSpaceDN w:val="0"/>
              <w:adjustRightInd w:val="0"/>
              <w:jc w:val="center"/>
              <w:rPr>
                <w:bCs/>
              </w:rPr>
            </w:pPr>
          </w:p>
        </w:tc>
        <w:tc>
          <w:tcPr>
            <w:tcW w:w="6671" w:type="dxa"/>
            <w:vMerge/>
            <w:vAlign w:val="center"/>
          </w:tcPr>
          <w:p w14:paraId="3B05DAA6" w14:textId="77777777" w:rsidR="007228B6" w:rsidRPr="007E2A7E" w:rsidRDefault="007228B6" w:rsidP="00335B82">
            <w:pPr>
              <w:autoSpaceDE w:val="0"/>
              <w:autoSpaceDN w:val="0"/>
              <w:adjustRightInd w:val="0"/>
              <w:rPr>
                <w:bCs/>
              </w:rPr>
            </w:pPr>
          </w:p>
        </w:tc>
        <w:tc>
          <w:tcPr>
            <w:tcW w:w="1242" w:type="dxa"/>
            <w:vAlign w:val="center"/>
          </w:tcPr>
          <w:p w14:paraId="6AA1E4E0" w14:textId="77777777" w:rsidR="007228B6" w:rsidRPr="007E2A7E" w:rsidRDefault="007228B6" w:rsidP="00335B82">
            <w:pPr>
              <w:autoSpaceDE w:val="0"/>
              <w:autoSpaceDN w:val="0"/>
              <w:adjustRightInd w:val="0"/>
              <w:jc w:val="center"/>
              <w:rPr>
                <w:bCs/>
              </w:rPr>
            </w:pPr>
            <w:r w:rsidRPr="007E2A7E">
              <w:rPr>
                <w:bCs/>
              </w:rPr>
              <w:t>Гкал</w:t>
            </w:r>
          </w:p>
        </w:tc>
        <w:tc>
          <w:tcPr>
            <w:tcW w:w="1593" w:type="dxa"/>
          </w:tcPr>
          <w:p w14:paraId="5FD645A8" w14:textId="77777777" w:rsidR="007228B6" w:rsidRPr="007E2A7E" w:rsidRDefault="007228B6" w:rsidP="00335B82">
            <w:pPr>
              <w:jc w:val="center"/>
            </w:pPr>
            <w:r w:rsidRPr="007E2A7E">
              <w:t>79,34</w:t>
            </w:r>
          </w:p>
        </w:tc>
      </w:tr>
      <w:tr w:rsidR="007228B6" w:rsidRPr="007E2A7E" w14:paraId="1FA771E7" w14:textId="77777777" w:rsidTr="00335B82">
        <w:tc>
          <w:tcPr>
            <w:tcW w:w="525" w:type="dxa"/>
            <w:vMerge w:val="restart"/>
            <w:vAlign w:val="center"/>
          </w:tcPr>
          <w:p w14:paraId="0A685CA8" w14:textId="77777777" w:rsidR="007228B6" w:rsidRPr="007E2A7E" w:rsidRDefault="007228B6" w:rsidP="00335B82">
            <w:pPr>
              <w:autoSpaceDE w:val="0"/>
              <w:autoSpaceDN w:val="0"/>
              <w:adjustRightInd w:val="0"/>
              <w:jc w:val="center"/>
              <w:rPr>
                <w:bCs/>
              </w:rPr>
            </w:pPr>
            <w:r w:rsidRPr="007E2A7E">
              <w:rPr>
                <w:bCs/>
              </w:rPr>
              <w:lastRenderedPageBreak/>
              <w:t>1.3</w:t>
            </w:r>
          </w:p>
        </w:tc>
        <w:tc>
          <w:tcPr>
            <w:tcW w:w="6671" w:type="dxa"/>
            <w:vMerge w:val="restart"/>
            <w:vAlign w:val="center"/>
          </w:tcPr>
          <w:p w14:paraId="60B7611C" w14:textId="77777777" w:rsidR="007228B6" w:rsidRPr="007E2A7E" w:rsidRDefault="007228B6" w:rsidP="00335B82">
            <w:pPr>
              <w:autoSpaceDE w:val="0"/>
              <w:autoSpaceDN w:val="0"/>
              <w:adjustRightInd w:val="0"/>
              <w:rPr>
                <w:bCs/>
              </w:rPr>
            </w:pPr>
            <w:r w:rsidRPr="007E2A7E">
              <w:rPr>
                <w:bCs/>
              </w:rPr>
              <w:t>Прочим потребителям</w:t>
            </w:r>
          </w:p>
        </w:tc>
        <w:tc>
          <w:tcPr>
            <w:tcW w:w="1242" w:type="dxa"/>
            <w:vAlign w:val="center"/>
          </w:tcPr>
          <w:p w14:paraId="76156555"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tcPr>
          <w:p w14:paraId="2DDD58E1" w14:textId="77777777" w:rsidR="007228B6" w:rsidRPr="007E2A7E" w:rsidRDefault="007228B6" w:rsidP="00335B82">
            <w:pPr>
              <w:jc w:val="center"/>
            </w:pPr>
            <w:r w:rsidRPr="007E2A7E">
              <w:t>78,22</w:t>
            </w:r>
          </w:p>
        </w:tc>
      </w:tr>
      <w:tr w:rsidR="007228B6" w:rsidRPr="007E2A7E" w14:paraId="5B22D679" w14:textId="77777777" w:rsidTr="00335B82">
        <w:tc>
          <w:tcPr>
            <w:tcW w:w="525" w:type="dxa"/>
            <w:vMerge/>
            <w:vAlign w:val="center"/>
          </w:tcPr>
          <w:p w14:paraId="75C96D4D" w14:textId="77777777" w:rsidR="007228B6" w:rsidRPr="007E2A7E" w:rsidRDefault="007228B6" w:rsidP="00335B82">
            <w:pPr>
              <w:autoSpaceDE w:val="0"/>
              <w:autoSpaceDN w:val="0"/>
              <w:adjustRightInd w:val="0"/>
              <w:jc w:val="center"/>
              <w:rPr>
                <w:bCs/>
              </w:rPr>
            </w:pPr>
          </w:p>
        </w:tc>
        <w:tc>
          <w:tcPr>
            <w:tcW w:w="6671" w:type="dxa"/>
            <w:vMerge/>
            <w:vAlign w:val="center"/>
          </w:tcPr>
          <w:p w14:paraId="4B7320A1" w14:textId="77777777" w:rsidR="007228B6" w:rsidRPr="007E2A7E" w:rsidRDefault="007228B6" w:rsidP="00335B82">
            <w:pPr>
              <w:autoSpaceDE w:val="0"/>
              <w:autoSpaceDN w:val="0"/>
              <w:adjustRightInd w:val="0"/>
              <w:rPr>
                <w:bCs/>
              </w:rPr>
            </w:pPr>
          </w:p>
        </w:tc>
        <w:tc>
          <w:tcPr>
            <w:tcW w:w="1242" w:type="dxa"/>
            <w:vAlign w:val="center"/>
          </w:tcPr>
          <w:p w14:paraId="1AB78B7E" w14:textId="77777777" w:rsidR="007228B6" w:rsidRPr="007E2A7E" w:rsidRDefault="007228B6" w:rsidP="00335B82">
            <w:pPr>
              <w:autoSpaceDE w:val="0"/>
              <w:autoSpaceDN w:val="0"/>
              <w:adjustRightInd w:val="0"/>
              <w:jc w:val="center"/>
              <w:rPr>
                <w:bCs/>
              </w:rPr>
            </w:pPr>
            <w:r w:rsidRPr="007E2A7E">
              <w:rPr>
                <w:bCs/>
              </w:rPr>
              <w:t>Гкал</w:t>
            </w:r>
          </w:p>
        </w:tc>
        <w:tc>
          <w:tcPr>
            <w:tcW w:w="1593" w:type="dxa"/>
          </w:tcPr>
          <w:p w14:paraId="0E6F33CC" w14:textId="77777777" w:rsidR="007228B6" w:rsidRPr="007E2A7E" w:rsidRDefault="007228B6" w:rsidP="00335B82">
            <w:pPr>
              <w:jc w:val="center"/>
            </w:pPr>
            <w:r w:rsidRPr="007E2A7E">
              <w:t>5,20</w:t>
            </w:r>
          </w:p>
        </w:tc>
      </w:tr>
      <w:tr w:rsidR="007228B6" w:rsidRPr="007E2A7E" w14:paraId="43800386" w14:textId="77777777" w:rsidTr="00335B82">
        <w:tc>
          <w:tcPr>
            <w:tcW w:w="525" w:type="dxa"/>
            <w:vMerge w:val="restart"/>
            <w:vAlign w:val="center"/>
          </w:tcPr>
          <w:p w14:paraId="628AD717" w14:textId="77777777" w:rsidR="007228B6" w:rsidRPr="007E2A7E" w:rsidRDefault="007228B6" w:rsidP="00335B82">
            <w:pPr>
              <w:autoSpaceDE w:val="0"/>
              <w:autoSpaceDN w:val="0"/>
              <w:adjustRightInd w:val="0"/>
              <w:jc w:val="center"/>
              <w:rPr>
                <w:bCs/>
              </w:rPr>
            </w:pPr>
            <w:r w:rsidRPr="007E2A7E">
              <w:rPr>
                <w:bCs/>
              </w:rPr>
              <w:t>1.4</w:t>
            </w:r>
          </w:p>
        </w:tc>
        <w:tc>
          <w:tcPr>
            <w:tcW w:w="6671" w:type="dxa"/>
            <w:vMerge w:val="restart"/>
            <w:vAlign w:val="center"/>
          </w:tcPr>
          <w:p w14:paraId="036A8638" w14:textId="77777777" w:rsidR="007228B6" w:rsidRPr="007E2A7E" w:rsidRDefault="007228B6"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28ABC54C"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vAlign w:val="center"/>
          </w:tcPr>
          <w:p w14:paraId="60BCBBDD" w14:textId="77777777" w:rsidR="007228B6" w:rsidRPr="007E2A7E" w:rsidRDefault="007228B6" w:rsidP="00335B82">
            <w:pPr>
              <w:jc w:val="center"/>
            </w:pPr>
            <w:r w:rsidRPr="007E2A7E">
              <w:t>0,0</w:t>
            </w:r>
          </w:p>
        </w:tc>
      </w:tr>
      <w:tr w:rsidR="007228B6" w:rsidRPr="007E2A7E" w14:paraId="2FA57B52" w14:textId="77777777" w:rsidTr="00335B82">
        <w:tc>
          <w:tcPr>
            <w:tcW w:w="525" w:type="dxa"/>
            <w:vMerge/>
            <w:vAlign w:val="center"/>
          </w:tcPr>
          <w:p w14:paraId="2113F749" w14:textId="77777777" w:rsidR="007228B6" w:rsidRPr="007E2A7E" w:rsidRDefault="007228B6" w:rsidP="00335B82">
            <w:pPr>
              <w:autoSpaceDE w:val="0"/>
              <w:autoSpaceDN w:val="0"/>
              <w:adjustRightInd w:val="0"/>
              <w:jc w:val="center"/>
              <w:rPr>
                <w:bCs/>
              </w:rPr>
            </w:pPr>
          </w:p>
        </w:tc>
        <w:tc>
          <w:tcPr>
            <w:tcW w:w="6671" w:type="dxa"/>
            <w:vMerge/>
            <w:vAlign w:val="center"/>
          </w:tcPr>
          <w:p w14:paraId="16026990" w14:textId="77777777" w:rsidR="007228B6" w:rsidRPr="007E2A7E" w:rsidRDefault="007228B6" w:rsidP="00335B82">
            <w:pPr>
              <w:autoSpaceDE w:val="0"/>
              <w:autoSpaceDN w:val="0"/>
              <w:adjustRightInd w:val="0"/>
              <w:rPr>
                <w:bCs/>
              </w:rPr>
            </w:pPr>
          </w:p>
        </w:tc>
        <w:tc>
          <w:tcPr>
            <w:tcW w:w="1242" w:type="dxa"/>
            <w:vAlign w:val="center"/>
          </w:tcPr>
          <w:p w14:paraId="75987C12" w14:textId="77777777" w:rsidR="007228B6" w:rsidRPr="007E2A7E" w:rsidRDefault="007228B6" w:rsidP="00335B82">
            <w:pPr>
              <w:autoSpaceDE w:val="0"/>
              <w:autoSpaceDN w:val="0"/>
              <w:adjustRightInd w:val="0"/>
              <w:jc w:val="center"/>
              <w:rPr>
                <w:bCs/>
              </w:rPr>
            </w:pPr>
            <w:r w:rsidRPr="007E2A7E">
              <w:rPr>
                <w:bCs/>
              </w:rPr>
              <w:t>Гкал</w:t>
            </w:r>
          </w:p>
        </w:tc>
        <w:tc>
          <w:tcPr>
            <w:tcW w:w="1593" w:type="dxa"/>
            <w:vAlign w:val="center"/>
          </w:tcPr>
          <w:p w14:paraId="75DCB8AB" w14:textId="77777777" w:rsidR="007228B6" w:rsidRPr="007E2A7E" w:rsidRDefault="007228B6" w:rsidP="00335B82">
            <w:pPr>
              <w:jc w:val="center"/>
            </w:pPr>
            <w:r w:rsidRPr="007E2A7E">
              <w:t>0,0</w:t>
            </w:r>
          </w:p>
        </w:tc>
      </w:tr>
      <w:tr w:rsidR="007228B6" w:rsidRPr="007E2A7E" w14:paraId="0C7B6D42" w14:textId="77777777" w:rsidTr="00335B82">
        <w:tc>
          <w:tcPr>
            <w:tcW w:w="525" w:type="dxa"/>
            <w:vMerge w:val="restart"/>
            <w:vAlign w:val="center"/>
          </w:tcPr>
          <w:p w14:paraId="7A78D4B9" w14:textId="77777777" w:rsidR="007228B6" w:rsidRPr="007E2A7E" w:rsidRDefault="007228B6" w:rsidP="00335B82">
            <w:pPr>
              <w:autoSpaceDE w:val="0"/>
              <w:autoSpaceDN w:val="0"/>
              <w:adjustRightInd w:val="0"/>
              <w:jc w:val="center"/>
              <w:rPr>
                <w:bCs/>
              </w:rPr>
            </w:pPr>
            <w:r w:rsidRPr="007E2A7E">
              <w:rPr>
                <w:bCs/>
              </w:rPr>
              <w:t>1.5</w:t>
            </w:r>
          </w:p>
        </w:tc>
        <w:tc>
          <w:tcPr>
            <w:tcW w:w="6671" w:type="dxa"/>
            <w:vMerge w:val="restart"/>
            <w:vAlign w:val="center"/>
          </w:tcPr>
          <w:p w14:paraId="0885B88B" w14:textId="77777777" w:rsidR="007228B6" w:rsidRPr="007E2A7E" w:rsidRDefault="007228B6"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0D055F60"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vAlign w:val="center"/>
          </w:tcPr>
          <w:p w14:paraId="2228A62A" w14:textId="77777777" w:rsidR="007228B6" w:rsidRPr="007E2A7E" w:rsidRDefault="007228B6" w:rsidP="00335B82">
            <w:pPr>
              <w:jc w:val="center"/>
            </w:pPr>
            <w:r w:rsidRPr="007E2A7E">
              <w:t>0,0</w:t>
            </w:r>
          </w:p>
        </w:tc>
      </w:tr>
      <w:tr w:rsidR="007228B6" w:rsidRPr="007E2A7E" w14:paraId="0747E657" w14:textId="77777777" w:rsidTr="00335B82">
        <w:tc>
          <w:tcPr>
            <w:tcW w:w="525" w:type="dxa"/>
            <w:vMerge/>
            <w:vAlign w:val="center"/>
          </w:tcPr>
          <w:p w14:paraId="761B21D7" w14:textId="77777777" w:rsidR="007228B6" w:rsidRPr="007E2A7E" w:rsidRDefault="007228B6" w:rsidP="00335B82">
            <w:pPr>
              <w:autoSpaceDE w:val="0"/>
              <w:autoSpaceDN w:val="0"/>
              <w:adjustRightInd w:val="0"/>
              <w:jc w:val="center"/>
              <w:rPr>
                <w:bCs/>
              </w:rPr>
            </w:pPr>
          </w:p>
        </w:tc>
        <w:tc>
          <w:tcPr>
            <w:tcW w:w="6671" w:type="dxa"/>
            <w:vMerge/>
            <w:vAlign w:val="center"/>
          </w:tcPr>
          <w:p w14:paraId="09EE1D09" w14:textId="77777777" w:rsidR="007228B6" w:rsidRPr="007E2A7E" w:rsidRDefault="007228B6" w:rsidP="00335B82">
            <w:pPr>
              <w:autoSpaceDE w:val="0"/>
              <w:autoSpaceDN w:val="0"/>
              <w:adjustRightInd w:val="0"/>
              <w:rPr>
                <w:bCs/>
              </w:rPr>
            </w:pPr>
          </w:p>
        </w:tc>
        <w:tc>
          <w:tcPr>
            <w:tcW w:w="1242" w:type="dxa"/>
            <w:vAlign w:val="center"/>
          </w:tcPr>
          <w:p w14:paraId="0EDC935A" w14:textId="77777777" w:rsidR="007228B6" w:rsidRPr="007E2A7E" w:rsidRDefault="007228B6" w:rsidP="00335B82">
            <w:pPr>
              <w:autoSpaceDE w:val="0"/>
              <w:autoSpaceDN w:val="0"/>
              <w:adjustRightInd w:val="0"/>
              <w:jc w:val="center"/>
              <w:rPr>
                <w:bCs/>
              </w:rPr>
            </w:pPr>
            <w:r w:rsidRPr="007E2A7E">
              <w:rPr>
                <w:bCs/>
              </w:rPr>
              <w:t>Гкал</w:t>
            </w:r>
          </w:p>
        </w:tc>
        <w:tc>
          <w:tcPr>
            <w:tcW w:w="1593" w:type="dxa"/>
            <w:vAlign w:val="center"/>
          </w:tcPr>
          <w:p w14:paraId="3F0D9633" w14:textId="77777777" w:rsidR="007228B6" w:rsidRPr="007E2A7E" w:rsidRDefault="007228B6" w:rsidP="00335B82">
            <w:pPr>
              <w:jc w:val="center"/>
            </w:pPr>
            <w:r w:rsidRPr="007E2A7E">
              <w:t>0,0</w:t>
            </w:r>
          </w:p>
        </w:tc>
      </w:tr>
      <w:tr w:rsidR="007228B6" w:rsidRPr="007E2A7E" w14:paraId="270F336D" w14:textId="77777777" w:rsidTr="00335B82">
        <w:tc>
          <w:tcPr>
            <w:tcW w:w="525" w:type="dxa"/>
            <w:vAlign w:val="center"/>
          </w:tcPr>
          <w:p w14:paraId="6C5C59D7" w14:textId="77777777" w:rsidR="007228B6" w:rsidRPr="007E2A7E" w:rsidRDefault="007228B6" w:rsidP="00335B82">
            <w:pPr>
              <w:autoSpaceDE w:val="0"/>
              <w:autoSpaceDN w:val="0"/>
              <w:adjustRightInd w:val="0"/>
              <w:jc w:val="center"/>
              <w:rPr>
                <w:bCs/>
              </w:rPr>
            </w:pPr>
            <w:r w:rsidRPr="007E2A7E">
              <w:rPr>
                <w:bCs/>
              </w:rPr>
              <w:t>2.</w:t>
            </w:r>
          </w:p>
        </w:tc>
        <w:tc>
          <w:tcPr>
            <w:tcW w:w="6671" w:type="dxa"/>
            <w:vAlign w:val="center"/>
          </w:tcPr>
          <w:p w14:paraId="2DEF7CD3" w14:textId="77777777" w:rsidR="007228B6" w:rsidRPr="007E2A7E" w:rsidRDefault="007228B6"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57947DE6" w14:textId="77777777" w:rsidR="007228B6" w:rsidRPr="007E2A7E" w:rsidRDefault="007228B6" w:rsidP="00335B82">
            <w:pPr>
              <w:autoSpaceDE w:val="0"/>
              <w:autoSpaceDN w:val="0"/>
              <w:adjustRightInd w:val="0"/>
              <w:jc w:val="center"/>
              <w:rPr>
                <w:bCs/>
              </w:rPr>
            </w:pPr>
            <w:r w:rsidRPr="007E2A7E">
              <w:rPr>
                <w:bCs/>
              </w:rPr>
              <w:t>тыс.руб.</w:t>
            </w:r>
          </w:p>
        </w:tc>
        <w:tc>
          <w:tcPr>
            <w:tcW w:w="1593" w:type="dxa"/>
            <w:vAlign w:val="center"/>
          </w:tcPr>
          <w:p w14:paraId="76AEB2D3" w14:textId="77777777" w:rsidR="007228B6" w:rsidRPr="007E2A7E" w:rsidRDefault="007228B6" w:rsidP="00335B82">
            <w:pPr>
              <w:jc w:val="center"/>
            </w:pPr>
            <w:r w:rsidRPr="007E2A7E">
              <w:t>2 935,080</w:t>
            </w:r>
          </w:p>
        </w:tc>
      </w:tr>
    </w:tbl>
    <w:p w14:paraId="0D34B04C" w14:textId="77777777" w:rsidR="007228B6" w:rsidRPr="007E2A7E" w:rsidRDefault="007228B6" w:rsidP="007228B6">
      <w:pPr>
        <w:jc w:val="center"/>
      </w:pPr>
      <w:r w:rsidRPr="007E2A7E">
        <w:t xml:space="preserve">3. Перечень плановых мероприятий </w:t>
      </w:r>
    </w:p>
    <w:p w14:paraId="395C02F7" w14:textId="77777777" w:rsidR="007228B6" w:rsidRPr="007E2A7E" w:rsidRDefault="007228B6" w:rsidP="007228B6">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B6" w:rsidRPr="007E2A7E" w14:paraId="65BE4C84" w14:textId="77777777" w:rsidTr="00335B82">
        <w:tc>
          <w:tcPr>
            <w:tcW w:w="546" w:type="dxa"/>
            <w:vAlign w:val="center"/>
          </w:tcPr>
          <w:p w14:paraId="19EA8FC8" w14:textId="77777777" w:rsidR="007228B6" w:rsidRPr="007E2A7E" w:rsidRDefault="007228B6" w:rsidP="00335B82">
            <w:pPr>
              <w:autoSpaceDE w:val="0"/>
              <w:autoSpaceDN w:val="0"/>
              <w:adjustRightInd w:val="0"/>
              <w:jc w:val="center"/>
            </w:pPr>
            <w:r w:rsidRPr="007E2A7E">
              <w:t>№ п/п</w:t>
            </w:r>
          </w:p>
        </w:tc>
        <w:tc>
          <w:tcPr>
            <w:tcW w:w="4503" w:type="dxa"/>
            <w:vAlign w:val="center"/>
          </w:tcPr>
          <w:p w14:paraId="569A9B29" w14:textId="77777777" w:rsidR="007228B6" w:rsidRPr="007E2A7E" w:rsidRDefault="007228B6" w:rsidP="00335B82">
            <w:pPr>
              <w:autoSpaceDE w:val="0"/>
              <w:autoSpaceDN w:val="0"/>
              <w:adjustRightInd w:val="0"/>
              <w:jc w:val="center"/>
            </w:pPr>
            <w:r w:rsidRPr="007E2A7E">
              <w:t>Наименование мероприятия</w:t>
            </w:r>
          </w:p>
        </w:tc>
        <w:tc>
          <w:tcPr>
            <w:tcW w:w="2803" w:type="dxa"/>
            <w:vAlign w:val="center"/>
          </w:tcPr>
          <w:p w14:paraId="043F53E2" w14:textId="77777777" w:rsidR="007228B6" w:rsidRPr="007E2A7E" w:rsidRDefault="007228B6" w:rsidP="00335B82">
            <w:pPr>
              <w:autoSpaceDE w:val="0"/>
              <w:autoSpaceDN w:val="0"/>
              <w:adjustRightInd w:val="0"/>
              <w:jc w:val="center"/>
            </w:pPr>
            <w:r w:rsidRPr="007E2A7E">
              <w:t>Дата реализации мероприятия</w:t>
            </w:r>
          </w:p>
        </w:tc>
        <w:tc>
          <w:tcPr>
            <w:tcW w:w="2518" w:type="dxa"/>
            <w:vAlign w:val="center"/>
          </w:tcPr>
          <w:p w14:paraId="0C81AC5E" w14:textId="77777777" w:rsidR="007228B6" w:rsidRPr="007E2A7E" w:rsidRDefault="007228B6" w:rsidP="00335B82">
            <w:pPr>
              <w:autoSpaceDE w:val="0"/>
              <w:autoSpaceDN w:val="0"/>
              <w:adjustRightInd w:val="0"/>
              <w:jc w:val="center"/>
            </w:pPr>
            <w:r w:rsidRPr="007E2A7E">
              <w:t>Финансовые потребности на реализацию мероприятия, тыс. руб.</w:t>
            </w:r>
          </w:p>
        </w:tc>
      </w:tr>
      <w:tr w:rsidR="007228B6" w:rsidRPr="007E2A7E" w14:paraId="654E6570" w14:textId="77777777" w:rsidTr="00335B82">
        <w:tc>
          <w:tcPr>
            <w:tcW w:w="10370" w:type="dxa"/>
            <w:gridSpan w:val="4"/>
            <w:vAlign w:val="center"/>
          </w:tcPr>
          <w:p w14:paraId="508A50E6" w14:textId="77777777" w:rsidR="007228B6" w:rsidRPr="007E2A7E" w:rsidRDefault="007228B6"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B6" w:rsidRPr="007E2A7E" w14:paraId="53AA6875" w14:textId="77777777" w:rsidTr="00335B82">
        <w:tc>
          <w:tcPr>
            <w:tcW w:w="546" w:type="dxa"/>
            <w:vAlign w:val="center"/>
          </w:tcPr>
          <w:p w14:paraId="0B966A62" w14:textId="77777777" w:rsidR="007228B6" w:rsidRPr="007E2A7E" w:rsidRDefault="007228B6" w:rsidP="00335B82">
            <w:pPr>
              <w:autoSpaceDE w:val="0"/>
              <w:autoSpaceDN w:val="0"/>
              <w:adjustRightInd w:val="0"/>
              <w:jc w:val="center"/>
            </w:pPr>
            <w:r w:rsidRPr="007E2A7E">
              <w:t>1.1</w:t>
            </w:r>
          </w:p>
        </w:tc>
        <w:tc>
          <w:tcPr>
            <w:tcW w:w="4503" w:type="dxa"/>
            <w:vAlign w:val="center"/>
          </w:tcPr>
          <w:p w14:paraId="247BEC46" w14:textId="77777777" w:rsidR="007228B6" w:rsidRPr="007E2A7E" w:rsidRDefault="007228B6" w:rsidP="00335B82">
            <w:pPr>
              <w:autoSpaceDE w:val="0"/>
              <w:autoSpaceDN w:val="0"/>
              <w:adjustRightInd w:val="0"/>
            </w:pPr>
            <w:r w:rsidRPr="007E2A7E">
              <w:t>-</w:t>
            </w:r>
          </w:p>
        </w:tc>
        <w:tc>
          <w:tcPr>
            <w:tcW w:w="2803" w:type="dxa"/>
            <w:vAlign w:val="center"/>
          </w:tcPr>
          <w:p w14:paraId="4123F586" w14:textId="77777777" w:rsidR="007228B6" w:rsidRPr="007E2A7E" w:rsidRDefault="007228B6" w:rsidP="00335B82">
            <w:pPr>
              <w:autoSpaceDE w:val="0"/>
              <w:autoSpaceDN w:val="0"/>
              <w:adjustRightInd w:val="0"/>
              <w:jc w:val="center"/>
            </w:pPr>
            <w:r w:rsidRPr="007E2A7E">
              <w:t>-</w:t>
            </w:r>
          </w:p>
        </w:tc>
        <w:tc>
          <w:tcPr>
            <w:tcW w:w="2518" w:type="dxa"/>
            <w:vAlign w:val="center"/>
          </w:tcPr>
          <w:p w14:paraId="1B8EE315" w14:textId="77777777" w:rsidR="007228B6" w:rsidRPr="007E2A7E" w:rsidRDefault="007228B6" w:rsidP="00335B82">
            <w:pPr>
              <w:autoSpaceDE w:val="0"/>
              <w:autoSpaceDN w:val="0"/>
              <w:adjustRightInd w:val="0"/>
              <w:jc w:val="center"/>
            </w:pPr>
            <w:r w:rsidRPr="007E2A7E">
              <w:t>-</w:t>
            </w:r>
          </w:p>
        </w:tc>
      </w:tr>
      <w:tr w:rsidR="007228B6" w:rsidRPr="007E2A7E" w14:paraId="1C08E299" w14:textId="77777777" w:rsidTr="00335B82">
        <w:tc>
          <w:tcPr>
            <w:tcW w:w="546" w:type="dxa"/>
            <w:vAlign w:val="center"/>
          </w:tcPr>
          <w:p w14:paraId="4B762373" w14:textId="77777777" w:rsidR="007228B6" w:rsidRPr="007E2A7E" w:rsidRDefault="007228B6" w:rsidP="00335B82">
            <w:pPr>
              <w:autoSpaceDE w:val="0"/>
              <w:autoSpaceDN w:val="0"/>
              <w:adjustRightInd w:val="0"/>
              <w:jc w:val="center"/>
            </w:pPr>
          </w:p>
        </w:tc>
        <w:tc>
          <w:tcPr>
            <w:tcW w:w="4503" w:type="dxa"/>
            <w:vAlign w:val="center"/>
          </w:tcPr>
          <w:p w14:paraId="0E3ACF8B"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0138B608" w14:textId="77777777" w:rsidR="007228B6" w:rsidRPr="007E2A7E" w:rsidRDefault="007228B6" w:rsidP="00335B82">
            <w:pPr>
              <w:autoSpaceDE w:val="0"/>
              <w:autoSpaceDN w:val="0"/>
              <w:adjustRightInd w:val="0"/>
              <w:jc w:val="center"/>
            </w:pPr>
          </w:p>
        </w:tc>
        <w:tc>
          <w:tcPr>
            <w:tcW w:w="2518" w:type="dxa"/>
            <w:vAlign w:val="center"/>
          </w:tcPr>
          <w:p w14:paraId="77ABFCA9" w14:textId="77777777" w:rsidR="007228B6" w:rsidRPr="007E2A7E" w:rsidRDefault="007228B6" w:rsidP="00335B82">
            <w:pPr>
              <w:autoSpaceDE w:val="0"/>
              <w:autoSpaceDN w:val="0"/>
              <w:adjustRightInd w:val="0"/>
              <w:jc w:val="center"/>
            </w:pPr>
          </w:p>
        </w:tc>
      </w:tr>
      <w:tr w:rsidR="007228B6" w:rsidRPr="007E2A7E" w14:paraId="72C52895" w14:textId="77777777" w:rsidTr="00335B82">
        <w:tc>
          <w:tcPr>
            <w:tcW w:w="10370" w:type="dxa"/>
            <w:gridSpan w:val="4"/>
            <w:vAlign w:val="center"/>
          </w:tcPr>
          <w:p w14:paraId="1BE9C8B2" w14:textId="77777777" w:rsidR="007228B6" w:rsidRPr="007E2A7E" w:rsidRDefault="007228B6"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B6" w:rsidRPr="007E2A7E" w14:paraId="747A6919" w14:textId="77777777" w:rsidTr="00335B82">
        <w:tc>
          <w:tcPr>
            <w:tcW w:w="546" w:type="dxa"/>
            <w:vAlign w:val="center"/>
          </w:tcPr>
          <w:p w14:paraId="10B2C6C1" w14:textId="77777777" w:rsidR="007228B6" w:rsidRPr="007E2A7E" w:rsidRDefault="007228B6" w:rsidP="00335B82">
            <w:pPr>
              <w:autoSpaceDE w:val="0"/>
              <w:autoSpaceDN w:val="0"/>
              <w:adjustRightInd w:val="0"/>
              <w:jc w:val="center"/>
            </w:pPr>
            <w:r w:rsidRPr="007E2A7E">
              <w:t>2.1.</w:t>
            </w:r>
          </w:p>
        </w:tc>
        <w:tc>
          <w:tcPr>
            <w:tcW w:w="4503" w:type="dxa"/>
            <w:vAlign w:val="center"/>
          </w:tcPr>
          <w:p w14:paraId="357F9FDF" w14:textId="77777777" w:rsidR="007228B6" w:rsidRPr="007E2A7E" w:rsidRDefault="007228B6" w:rsidP="00335B82">
            <w:pPr>
              <w:autoSpaceDE w:val="0"/>
              <w:autoSpaceDN w:val="0"/>
              <w:adjustRightInd w:val="0"/>
            </w:pPr>
            <w:r w:rsidRPr="007E2A7E">
              <w:t>-</w:t>
            </w:r>
          </w:p>
        </w:tc>
        <w:tc>
          <w:tcPr>
            <w:tcW w:w="2803" w:type="dxa"/>
            <w:vAlign w:val="center"/>
          </w:tcPr>
          <w:p w14:paraId="7C250BF8" w14:textId="77777777" w:rsidR="007228B6" w:rsidRPr="007E2A7E" w:rsidRDefault="007228B6" w:rsidP="00335B82">
            <w:pPr>
              <w:autoSpaceDE w:val="0"/>
              <w:autoSpaceDN w:val="0"/>
              <w:adjustRightInd w:val="0"/>
              <w:jc w:val="center"/>
            </w:pPr>
            <w:r w:rsidRPr="007E2A7E">
              <w:t>-</w:t>
            </w:r>
          </w:p>
        </w:tc>
        <w:tc>
          <w:tcPr>
            <w:tcW w:w="2518" w:type="dxa"/>
            <w:vAlign w:val="center"/>
          </w:tcPr>
          <w:p w14:paraId="344920C1" w14:textId="77777777" w:rsidR="007228B6" w:rsidRPr="007E2A7E" w:rsidRDefault="007228B6" w:rsidP="00335B82">
            <w:pPr>
              <w:autoSpaceDE w:val="0"/>
              <w:autoSpaceDN w:val="0"/>
              <w:adjustRightInd w:val="0"/>
              <w:jc w:val="center"/>
            </w:pPr>
            <w:r w:rsidRPr="007E2A7E">
              <w:t>-</w:t>
            </w:r>
          </w:p>
        </w:tc>
      </w:tr>
      <w:tr w:rsidR="007228B6" w:rsidRPr="007E2A7E" w14:paraId="362A81F7" w14:textId="77777777" w:rsidTr="00335B82">
        <w:tc>
          <w:tcPr>
            <w:tcW w:w="546" w:type="dxa"/>
            <w:vAlign w:val="center"/>
          </w:tcPr>
          <w:p w14:paraId="171ECDE2" w14:textId="77777777" w:rsidR="007228B6" w:rsidRPr="007E2A7E" w:rsidRDefault="007228B6" w:rsidP="00335B82">
            <w:pPr>
              <w:autoSpaceDE w:val="0"/>
              <w:autoSpaceDN w:val="0"/>
              <w:adjustRightInd w:val="0"/>
              <w:jc w:val="center"/>
            </w:pPr>
          </w:p>
        </w:tc>
        <w:tc>
          <w:tcPr>
            <w:tcW w:w="4503" w:type="dxa"/>
            <w:vAlign w:val="center"/>
          </w:tcPr>
          <w:p w14:paraId="13CD1CDD"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3ED901E2" w14:textId="77777777" w:rsidR="007228B6" w:rsidRPr="007E2A7E" w:rsidRDefault="007228B6" w:rsidP="00335B82">
            <w:pPr>
              <w:autoSpaceDE w:val="0"/>
              <w:autoSpaceDN w:val="0"/>
              <w:adjustRightInd w:val="0"/>
              <w:jc w:val="center"/>
            </w:pPr>
          </w:p>
        </w:tc>
        <w:tc>
          <w:tcPr>
            <w:tcW w:w="2518" w:type="dxa"/>
            <w:vAlign w:val="center"/>
          </w:tcPr>
          <w:p w14:paraId="262A0C67" w14:textId="77777777" w:rsidR="007228B6" w:rsidRPr="007E2A7E" w:rsidRDefault="007228B6" w:rsidP="00335B82">
            <w:pPr>
              <w:autoSpaceDE w:val="0"/>
              <w:autoSpaceDN w:val="0"/>
              <w:adjustRightInd w:val="0"/>
              <w:jc w:val="center"/>
            </w:pPr>
          </w:p>
        </w:tc>
      </w:tr>
      <w:tr w:rsidR="007228B6" w:rsidRPr="007E2A7E" w14:paraId="0C033532" w14:textId="77777777" w:rsidTr="00335B82">
        <w:tc>
          <w:tcPr>
            <w:tcW w:w="10370" w:type="dxa"/>
            <w:gridSpan w:val="4"/>
            <w:vAlign w:val="center"/>
          </w:tcPr>
          <w:p w14:paraId="17C8C390" w14:textId="77777777" w:rsidR="007228B6" w:rsidRPr="007E2A7E" w:rsidRDefault="007228B6"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B6" w:rsidRPr="007E2A7E" w14:paraId="0D97F30B" w14:textId="77777777" w:rsidTr="00335B82">
        <w:tc>
          <w:tcPr>
            <w:tcW w:w="546" w:type="dxa"/>
            <w:vAlign w:val="center"/>
          </w:tcPr>
          <w:p w14:paraId="721C7662" w14:textId="77777777" w:rsidR="007228B6" w:rsidRPr="007E2A7E" w:rsidRDefault="007228B6" w:rsidP="00335B82">
            <w:pPr>
              <w:autoSpaceDE w:val="0"/>
              <w:autoSpaceDN w:val="0"/>
              <w:adjustRightInd w:val="0"/>
              <w:jc w:val="center"/>
            </w:pPr>
            <w:r w:rsidRPr="007E2A7E">
              <w:t>3.1.</w:t>
            </w:r>
          </w:p>
        </w:tc>
        <w:tc>
          <w:tcPr>
            <w:tcW w:w="4503" w:type="dxa"/>
            <w:vAlign w:val="center"/>
          </w:tcPr>
          <w:p w14:paraId="48F688C9" w14:textId="77777777" w:rsidR="007228B6" w:rsidRPr="007E2A7E" w:rsidRDefault="007228B6" w:rsidP="00335B82">
            <w:pPr>
              <w:autoSpaceDE w:val="0"/>
              <w:autoSpaceDN w:val="0"/>
              <w:adjustRightInd w:val="0"/>
            </w:pPr>
            <w:r w:rsidRPr="007E2A7E">
              <w:t>-</w:t>
            </w:r>
          </w:p>
        </w:tc>
        <w:tc>
          <w:tcPr>
            <w:tcW w:w="2803" w:type="dxa"/>
            <w:vAlign w:val="center"/>
          </w:tcPr>
          <w:p w14:paraId="34EA522C" w14:textId="77777777" w:rsidR="007228B6" w:rsidRPr="007E2A7E" w:rsidRDefault="007228B6" w:rsidP="00335B82">
            <w:pPr>
              <w:autoSpaceDE w:val="0"/>
              <w:autoSpaceDN w:val="0"/>
              <w:adjustRightInd w:val="0"/>
              <w:jc w:val="center"/>
            </w:pPr>
            <w:r w:rsidRPr="007E2A7E">
              <w:t>-</w:t>
            </w:r>
          </w:p>
        </w:tc>
        <w:tc>
          <w:tcPr>
            <w:tcW w:w="2518" w:type="dxa"/>
            <w:vAlign w:val="center"/>
          </w:tcPr>
          <w:p w14:paraId="1C5F42F2" w14:textId="77777777" w:rsidR="007228B6" w:rsidRPr="007E2A7E" w:rsidRDefault="007228B6" w:rsidP="00335B82">
            <w:pPr>
              <w:autoSpaceDE w:val="0"/>
              <w:autoSpaceDN w:val="0"/>
              <w:adjustRightInd w:val="0"/>
              <w:jc w:val="center"/>
            </w:pPr>
            <w:r w:rsidRPr="007E2A7E">
              <w:t>-</w:t>
            </w:r>
          </w:p>
        </w:tc>
      </w:tr>
      <w:tr w:rsidR="007228B6" w:rsidRPr="007E2A7E" w14:paraId="370D9E86" w14:textId="77777777" w:rsidTr="00335B82">
        <w:tc>
          <w:tcPr>
            <w:tcW w:w="546" w:type="dxa"/>
            <w:vAlign w:val="center"/>
          </w:tcPr>
          <w:p w14:paraId="19539828" w14:textId="77777777" w:rsidR="007228B6" w:rsidRPr="007E2A7E" w:rsidRDefault="007228B6" w:rsidP="00335B82">
            <w:pPr>
              <w:autoSpaceDE w:val="0"/>
              <w:autoSpaceDN w:val="0"/>
              <w:adjustRightInd w:val="0"/>
              <w:jc w:val="center"/>
            </w:pPr>
          </w:p>
        </w:tc>
        <w:tc>
          <w:tcPr>
            <w:tcW w:w="4503" w:type="dxa"/>
            <w:vAlign w:val="center"/>
          </w:tcPr>
          <w:p w14:paraId="370101FC"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3CB5F704" w14:textId="77777777" w:rsidR="007228B6" w:rsidRPr="007E2A7E" w:rsidRDefault="007228B6" w:rsidP="00335B82">
            <w:pPr>
              <w:autoSpaceDE w:val="0"/>
              <w:autoSpaceDN w:val="0"/>
              <w:adjustRightInd w:val="0"/>
              <w:jc w:val="center"/>
            </w:pPr>
          </w:p>
        </w:tc>
        <w:tc>
          <w:tcPr>
            <w:tcW w:w="2518" w:type="dxa"/>
            <w:vAlign w:val="center"/>
          </w:tcPr>
          <w:p w14:paraId="2BD21F75" w14:textId="77777777" w:rsidR="007228B6" w:rsidRPr="007E2A7E" w:rsidRDefault="007228B6" w:rsidP="00335B82">
            <w:pPr>
              <w:autoSpaceDE w:val="0"/>
              <w:autoSpaceDN w:val="0"/>
              <w:adjustRightInd w:val="0"/>
              <w:jc w:val="center"/>
            </w:pPr>
          </w:p>
        </w:tc>
      </w:tr>
      <w:tr w:rsidR="007228B6" w:rsidRPr="007E2A7E" w14:paraId="043DB2EC" w14:textId="77777777" w:rsidTr="00335B82">
        <w:tc>
          <w:tcPr>
            <w:tcW w:w="10370" w:type="dxa"/>
            <w:gridSpan w:val="4"/>
            <w:vAlign w:val="center"/>
          </w:tcPr>
          <w:p w14:paraId="20875E69" w14:textId="77777777" w:rsidR="007228B6" w:rsidRPr="007E2A7E" w:rsidRDefault="007228B6"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B6" w:rsidRPr="007E2A7E" w14:paraId="29826DA0" w14:textId="77777777" w:rsidTr="00335B82">
        <w:tc>
          <w:tcPr>
            <w:tcW w:w="546" w:type="dxa"/>
            <w:vAlign w:val="center"/>
          </w:tcPr>
          <w:p w14:paraId="4E05B3DE" w14:textId="77777777" w:rsidR="007228B6" w:rsidRPr="007E2A7E" w:rsidRDefault="007228B6" w:rsidP="00335B82">
            <w:pPr>
              <w:autoSpaceDE w:val="0"/>
              <w:autoSpaceDN w:val="0"/>
              <w:adjustRightInd w:val="0"/>
              <w:jc w:val="center"/>
            </w:pPr>
            <w:r w:rsidRPr="007E2A7E">
              <w:t>4.1.</w:t>
            </w:r>
          </w:p>
        </w:tc>
        <w:tc>
          <w:tcPr>
            <w:tcW w:w="4503" w:type="dxa"/>
            <w:vAlign w:val="center"/>
          </w:tcPr>
          <w:p w14:paraId="4BD224F6" w14:textId="77777777" w:rsidR="007228B6" w:rsidRPr="007E2A7E" w:rsidRDefault="007228B6" w:rsidP="00335B82">
            <w:pPr>
              <w:autoSpaceDE w:val="0"/>
              <w:autoSpaceDN w:val="0"/>
              <w:adjustRightInd w:val="0"/>
            </w:pPr>
            <w:r w:rsidRPr="007E2A7E">
              <w:t>-</w:t>
            </w:r>
          </w:p>
        </w:tc>
        <w:tc>
          <w:tcPr>
            <w:tcW w:w="2803" w:type="dxa"/>
            <w:vAlign w:val="center"/>
          </w:tcPr>
          <w:p w14:paraId="57E0DEFC" w14:textId="77777777" w:rsidR="007228B6" w:rsidRPr="007E2A7E" w:rsidRDefault="007228B6" w:rsidP="00335B82">
            <w:pPr>
              <w:autoSpaceDE w:val="0"/>
              <w:autoSpaceDN w:val="0"/>
              <w:adjustRightInd w:val="0"/>
              <w:jc w:val="center"/>
            </w:pPr>
            <w:r w:rsidRPr="007E2A7E">
              <w:t>-</w:t>
            </w:r>
          </w:p>
        </w:tc>
        <w:tc>
          <w:tcPr>
            <w:tcW w:w="2518" w:type="dxa"/>
            <w:vAlign w:val="center"/>
          </w:tcPr>
          <w:p w14:paraId="68D75FC8" w14:textId="77777777" w:rsidR="007228B6" w:rsidRPr="007E2A7E" w:rsidRDefault="007228B6" w:rsidP="00335B82">
            <w:pPr>
              <w:autoSpaceDE w:val="0"/>
              <w:autoSpaceDN w:val="0"/>
              <w:adjustRightInd w:val="0"/>
              <w:jc w:val="center"/>
            </w:pPr>
            <w:r w:rsidRPr="007E2A7E">
              <w:t>-</w:t>
            </w:r>
          </w:p>
        </w:tc>
      </w:tr>
      <w:tr w:rsidR="007228B6" w:rsidRPr="007E2A7E" w14:paraId="6DC08773" w14:textId="77777777" w:rsidTr="00335B82">
        <w:tc>
          <w:tcPr>
            <w:tcW w:w="546" w:type="dxa"/>
            <w:vAlign w:val="center"/>
          </w:tcPr>
          <w:p w14:paraId="0BB4512B" w14:textId="77777777" w:rsidR="007228B6" w:rsidRPr="007E2A7E" w:rsidRDefault="007228B6" w:rsidP="00335B82">
            <w:pPr>
              <w:autoSpaceDE w:val="0"/>
              <w:autoSpaceDN w:val="0"/>
              <w:adjustRightInd w:val="0"/>
              <w:jc w:val="center"/>
            </w:pPr>
          </w:p>
        </w:tc>
        <w:tc>
          <w:tcPr>
            <w:tcW w:w="4503" w:type="dxa"/>
            <w:vAlign w:val="center"/>
          </w:tcPr>
          <w:p w14:paraId="1F9AA162"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0A2E0060" w14:textId="77777777" w:rsidR="007228B6" w:rsidRPr="007E2A7E" w:rsidRDefault="007228B6" w:rsidP="00335B82">
            <w:pPr>
              <w:autoSpaceDE w:val="0"/>
              <w:autoSpaceDN w:val="0"/>
              <w:adjustRightInd w:val="0"/>
              <w:jc w:val="center"/>
            </w:pPr>
          </w:p>
        </w:tc>
        <w:tc>
          <w:tcPr>
            <w:tcW w:w="2518" w:type="dxa"/>
            <w:vAlign w:val="center"/>
          </w:tcPr>
          <w:p w14:paraId="21D11933" w14:textId="77777777" w:rsidR="007228B6" w:rsidRPr="007E2A7E" w:rsidRDefault="007228B6" w:rsidP="00335B82">
            <w:pPr>
              <w:autoSpaceDE w:val="0"/>
              <w:autoSpaceDN w:val="0"/>
              <w:adjustRightInd w:val="0"/>
              <w:jc w:val="center"/>
            </w:pPr>
          </w:p>
        </w:tc>
      </w:tr>
    </w:tbl>
    <w:p w14:paraId="0E194363" w14:textId="77777777" w:rsidR="007228B6" w:rsidRPr="007E2A7E" w:rsidRDefault="007228B6" w:rsidP="007228B6">
      <w:pPr>
        <w:jc w:val="center"/>
      </w:pPr>
    </w:p>
    <w:p w14:paraId="7A3AE323" w14:textId="77777777" w:rsidR="007228B6" w:rsidRPr="007E2A7E" w:rsidRDefault="007228B6" w:rsidP="007228B6">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7228B6" w:rsidRPr="007E2A7E" w14:paraId="357E8279" w14:textId="77777777" w:rsidTr="00335B82">
        <w:trPr>
          <w:trHeight w:val="506"/>
        </w:trPr>
        <w:tc>
          <w:tcPr>
            <w:tcW w:w="546" w:type="dxa"/>
            <w:vAlign w:val="center"/>
          </w:tcPr>
          <w:p w14:paraId="70F816CF" w14:textId="77777777" w:rsidR="007228B6" w:rsidRPr="007E2A7E" w:rsidRDefault="007228B6" w:rsidP="00335B82">
            <w:pPr>
              <w:autoSpaceDE w:val="0"/>
              <w:autoSpaceDN w:val="0"/>
              <w:adjustRightInd w:val="0"/>
              <w:jc w:val="center"/>
              <w:rPr>
                <w:bCs/>
              </w:rPr>
            </w:pPr>
            <w:r w:rsidRPr="007E2A7E">
              <w:rPr>
                <w:bCs/>
              </w:rPr>
              <w:t>№ п/п</w:t>
            </w:r>
          </w:p>
        </w:tc>
        <w:tc>
          <w:tcPr>
            <w:tcW w:w="7784" w:type="dxa"/>
            <w:vAlign w:val="center"/>
          </w:tcPr>
          <w:p w14:paraId="788FECD8" w14:textId="77777777" w:rsidR="007228B6" w:rsidRPr="007E2A7E" w:rsidRDefault="007228B6" w:rsidP="00335B82">
            <w:pPr>
              <w:autoSpaceDE w:val="0"/>
              <w:autoSpaceDN w:val="0"/>
              <w:adjustRightInd w:val="0"/>
              <w:jc w:val="center"/>
              <w:rPr>
                <w:bCs/>
              </w:rPr>
            </w:pPr>
            <w:r w:rsidRPr="007E2A7E">
              <w:rPr>
                <w:bCs/>
              </w:rPr>
              <w:t>Наименование показателя</w:t>
            </w:r>
          </w:p>
        </w:tc>
        <w:tc>
          <w:tcPr>
            <w:tcW w:w="1559" w:type="dxa"/>
            <w:vAlign w:val="center"/>
          </w:tcPr>
          <w:p w14:paraId="447E1F2B" w14:textId="77777777" w:rsidR="007228B6" w:rsidRPr="007E2A7E" w:rsidRDefault="007228B6" w:rsidP="00335B82">
            <w:pPr>
              <w:autoSpaceDE w:val="0"/>
              <w:autoSpaceDN w:val="0"/>
              <w:adjustRightInd w:val="0"/>
              <w:jc w:val="center"/>
              <w:rPr>
                <w:bCs/>
              </w:rPr>
            </w:pPr>
            <w:r w:rsidRPr="007E2A7E">
              <w:rPr>
                <w:bCs/>
              </w:rPr>
              <w:t xml:space="preserve">Значение </w:t>
            </w:r>
          </w:p>
        </w:tc>
      </w:tr>
      <w:tr w:rsidR="007228B6" w:rsidRPr="007E2A7E" w14:paraId="71675703" w14:textId="77777777" w:rsidTr="00335B82">
        <w:tc>
          <w:tcPr>
            <w:tcW w:w="9889" w:type="dxa"/>
            <w:gridSpan w:val="3"/>
          </w:tcPr>
          <w:p w14:paraId="51602B3B" w14:textId="77777777" w:rsidR="007228B6" w:rsidRPr="007E2A7E" w:rsidRDefault="007228B6"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B6" w:rsidRPr="007E2A7E" w14:paraId="5744B90E" w14:textId="77777777" w:rsidTr="00335B82">
        <w:tc>
          <w:tcPr>
            <w:tcW w:w="546" w:type="dxa"/>
          </w:tcPr>
          <w:p w14:paraId="24821377" w14:textId="77777777" w:rsidR="007228B6" w:rsidRPr="007E2A7E" w:rsidRDefault="007228B6" w:rsidP="00335B82">
            <w:pPr>
              <w:autoSpaceDE w:val="0"/>
              <w:autoSpaceDN w:val="0"/>
              <w:adjustRightInd w:val="0"/>
              <w:rPr>
                <w:bCs/>
              </w:rPr>
            </w:pPr>
            <w:r w:rsidRPr="007E2A7E">
              <w:rPr>
                <w:bCs/>
              </w:rPr>
              <w:t>1.1.</w:t>
            </w:r>
          </w:p>
        </w:tc>
        <w:tc>
          <w:tcPr>
            <w:tcW w:w="7784" w:type="dxa"/>
          </w:tcPr>
          <w:p w14:paraId="2D317BFF" w14:textId="77777777" w:rsidR="007228B6" w:rsidRPr="007E2A7E" w:rsidRDefault="007228B6"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5E6EAF37" w14:textId="77777777" w:rsidR="007228B6" w:rsidRPr="007E2A7E" w:rsidRDefault="007228B6" w:rsidP="00335B82">
            <w:pPr>
              <w:jc w:val="center"/>
              <w:rPr>
                <w:bCs/>
              </w:rPr>
            </w:pPr>
            <w:r w:rsidRPr="007E2A7E">
              <w:rPr>
                <w:bCs/>
              </w:rPr>
              <w:t>-</w:t>
            </w:r>
          </w:p>
        </w:tc>
      </w:tr>
      <w:tr w:rsidR="007228B6" w:rsidRPr="007E2A7E" w14:paraId="5EBE3154" w14:textId="77777777" w:rsidTr="00335B82">
        <w:tc>
          <w:tcPr>
            <w:tcW w:w="546" w:type="dxa"/>
          </w:tcPr>
          <w:p w14:paraId="027C3365" w14:textId="77777777" w:rsidR="007228B6" w:rsidRPr="007E2A7E" w:rsidRDefault="007228B6" w:rsidP="00335B82">
            <w:pPr>
              <w:autoSpaceDE w:val="0"/>
              <w:autoSpaceDN w:val="0"/>
              <w:adjustRightInd w:val="0"/>
              <w:rPr>
                <w:bCs/>
              </w:rPr>
            </w:pPr>
            <w:r w:rsidRPr="007E2A7E">
              <w:rPr>
                <w:bCs/>
              </w:rPr>
              <w:t>1.2.</w:t>
            </w:r>
          </w:p>
        </w:tc>
        <w:tc>
          <w:tcPr>
            <w:tcW w:w="7784" w:type="dxa"/>
          </w:tcPr>
          <w:p w14:paraId="71CC4CFB" w14:textId="77777777" w:rsidR="007228B6" w:rsidRPr="007E2A7E" w:rsidRDefault="007228B6"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45B2283B" w14:textId="77777777" w:rsidR="007228B6" w:rsidRPr="007E2A7E" w:rsidRDefault="007228B6" w:rsidP="00335B82">
            <w:pPr>
              <w:jc w:val="center"/>
              <w:rPr>
                <w:bCs/>
              </w:rPr>
            </w:pPr>
            <w:r w:rsidRPr="007E2A7E">
              <w:rPr>
                <w:bCs/>
              </w:rPr>
              <w:t>-</w:t>
            </w:r>
          </w:p>
        </w:tc>
      </w:tr>
      <w:tr w:rsidR="007228B6" w:rsidRPr="007E2A7E" w14:paraId="198A5A6D" w14:textId="77777777" w:rsidTr="00335B82">
        <w:tc>
          <w:tcPr>
            <w:tcW w:w="9889" w:type="dxa"/>
            <w:gridSpan w:val="3"/>
          </w:tcPr>
          <w:p w14:paraId="417751CF" w14:textId="77777777" w:rsidR="007228B6" w:rsidRPr="007E2A7E" w:rsidRDefault="007228B6"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B6" w:rsidRPr="007E2A7E" w14:paraId="0DB8CF95" w14:textId="77777777" w:rsidTr="00335B82">
        <w:tc>
          <w:tcPr>
            <w:tcW w:w="546" w:type="dxa"/>
          </w:tcPr>
          <w:p w14:paraId="6BBBD479" w14:textId="77777777" w:rsidR="007228B6" w:rsidRPr="007E2A7E" w:rsidRDefault="007228B6" w:rsidP="00335B82">
            <w:pPr>
              <w:autoSpaceDE w:val="0"/>
              <w:autoSpaceDN w:val="0"/>
              <w:adjustRightInd w:val="0"/>
              <w:rPr>
                <w:bCs/>
              </w:rPr>
            </w:pPr>
            <w:r w:rsidRPr="007E2A7E">
              <w:rPr>
                <w:bCs/>
              </w:rPr>
              <w:t>2.1.</w:t>
            </w:r>
          </w:p>
        </w:tc>
        <w:tc>
          <w:tcPr>
            <w:tcW w:w="7784" w:type="dxa"/>
          </w:tcPr>
          <w:p w14:paraId="1FD30DBC" w14:textId="77777777" w:rsidR="007228B6" w:rsidRPr="007E2A7E" w:rsidRDefault="007228B6"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7EC2AECC" w14:textId="77777777" w:rsidR="007228B6" w:rsidRPr="007E2A7E" w:rsidRDefault="007228B6" w:rsidP="00335B82">
            <w:pPr>
              <w:autoSpaceDE w:val="0"/>
              <w:autoSpaceDN w:val="0"/>
              <w:adjustRightInd w:val="0"/>
              <w:jc w:val="center"/>
              <w:rPr>
                <w:bCs/>
              </w:rPr>
            </w:pPr>
            <w:r w:rsidRPr="007E2A7E">
              <w:rPr>
                <w:bCs/>
              </w:rPr>
              <w:t>-</w:t>
            </w:r>
          </w:p>
        </w:tc>
      </w:tr>
      <w:tr w:rsidR="007228B6" w:rsidRPr="007E2A7E" w14:paraId="542B0314" w14:textId="77777777" w:rsidTr="00335B82">
        <w:tc>
          <w:tcPr>
            <w:tcW w:w="9889" w:type="dxa"/>
            <w:gridSpan w:val="3"/>
          </w:tcPr>
          <w:p w14:paraId="06004A32" w14:textId="77777777" w:rsidR="007228B6" w:rsidRPr="007E2A7E" w:rsidRDefault="007228B6"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B6" w:rsidRPr="007E2A7E" w14:paraId="1A0C670B" w14:textId="77777777" w:rsidTr="00335B82">
        <w:tc>
          <w:tcPr>
            <w:tcW w:w="546" w:type="dxa"/>
          </w:tcPr>
          <w:p w14:paraId="112208D6" w14:textId="77777777" w:rsidR="007228B6" w:rsidRPr="007E2A7E" w:rsidRDefault="007228B6" w:rsidP="00335B82">
            <w:pPr>
              <w:autoSpaceDE w:val="0"/>
              <w:autoSpaceDN w:val="0"/>
              <w:adjustRightInd w:val="0"/>
              <w:rPr>
                <w:bCs/>
              </w:rPr>
            </w:pPr>
            <w:r w:rsidRPr="007E2A7E">
              <w:rPr>
                <w:bCs/>
              </w:rPr>
              <w:t>3.1.</w:t>
            </w:r>
          </w:p>
        </w:tc>
        <w:tc>
          <w:tcPr>
            <w:tcW w:w="7784" w:type="dxa"/>
          </w:tcPr>
          <w:p w14:paraId="61B9A2CD" w14:textId="77777777" w:rsidR="007228B6" w:rsidRPr="007E2A7E" w:rsidRDefault="007228B6"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14:paraId="29A780FE" w14:textId="77777777" w:rsidR="007228B6" w:rsidRPr="007E2A7E" w:rsidRDefault="007228B6" w:rsidP="00335B82">
            <w:pPr>
              <w:autoSpaceDE w:val="0"/>
              <w:autoSpaceDN w:val="0"/>
              <w:adjustRightInd w:val="0"/>
              <w:jc w:val="center"/>
              <w:rPr>
                <w:bCs/>
              </w:rPr>
            </w:pPr>
            <w:r w:rsidRPr="007E2A7E">
              <w:rPr>
                <w:bCs/>
              </w:rPr>
              <w:t>-</w:t>
            </w:r>
          </w:p>
        </w:tc>
      </w:tr>
      <w:tr w:rsidR="007228B6" w:rsidRPr="007E2A7E" w14:paraId="5D861D3E" w14:textId="77777777" w:rsidTr="00335B82">
        <w:tc>
          <w:tcPr>
            <w:tcW w:w="546" w:type="dxa"/>
          </w:tcPr>
          <w:p w14:paraId="68D9D182" w14:textId="77777777" w:rsidR="007228B6" w:rsidRPr="007E2A7E" w:rsidRDefault="007228B6" w:rsidP="00335B82">
            <w:pPr>
              <w:autoSpaceDE w:val="0"/>
              <w:autoSpaceDN w:val="0"/>
              <w:adjustRightInd w:val="0"/>
              <w:rPr>
                <w:bCs/>
              </w:rPr>
            </w:pPr>
            <w:r w:rsidRPr="007E2A7E">
              <w:rPr>
                <w:bCs/>
              </w:rPr>
              <w:t>3.2.</w:t>
            </w:r>
          </w:p>
        </w:tc>
        <w:tc>
          <w:tcPr>
            <w:tcW w:w="7784" w:type="dxa"/>
          </w:tcPr>
          <w:p w14:paraId="07475121" w14:textId="77777777" w:rsidR="007228B6" w:rsidRPr="007E2A7E" w:rsidRDefault="007228B6" w:rsidP="00335B82">
            <w:pPr>
              <w:autoSpaceDE w:val="0"/>
              <w:autoSpaceDN w:val="0"/>
              <w:adjustRightInd w:val="0"/>
              <w:jc w:val="both"/>
              <w:rPr>
                <w:bCs/>
              </w:rPr>
            </w:pPr>
            <w:r w:rsidRPr="007E2A7E">
              <w:rPr>
                <w:bCs/>
              </w:rPr>
              <w:t>Среднее удельное количество тепловой энергии, расходуемое на подогрев горячей воды, Гкал/куб.м</w:t>
            </w:r>
          </w:p>
        </w:tc>
        <w:tc>
          <w:tcPr>
            <w:tcW w:w="1559" w:type="dxa"/>
            <w:vAlign w:val="center"/>
          </w:tcPr>
          <w:p w14:paraId="56001DDA" w14:textId="77777777" w:rsidR="007228B6" w:rsidRPr="007E2A7E" w:rsidRDefault="007228B6" w:rsidP="00335B82">
            <w:pPr>
              <w:autoSpaceDE w:val="0"/>
              <w:autoSpaceDN w:val="0"/>
              <w:adjustRightInd w:val="0"/>
              <w:jc w:val="center"/>
              <w:rPr>
                <w:bCs/>
              </w:rPr>
            </w:pPr>
            <w:r w:rsidRPr="007E2A7E">
              <w:rPr>
                <w:bCs/>
              </w:rPr>
              <w:t>0,0664</w:t>
            </w:r>
          </w:p>
        </w:tc>
      </w:tr>
    </w:tbl>
    <w:p w14:paraId="7D1CC6AF" w14:textId="77777777" w:rsidR="007228B6" w:rsidRPr="007E2A7E" w:rsidRDefault="007228B6" w:rsidP="007228B6">
      <w:pPr>
        <w:widowControl/>
        <w:autoSpaceDE w:val="0"/>
        <w:autoSpaceDN w:val="0"/>
        <w:adjustRightInd w:val="0"/>
        <w:jc w:val="right"/>
      </w:pPr>
    </w:p>
    <w:p w14:paraId="53FF2EBE" w14:textId="77777777" w:rsidR="007228B6" w:rsidRPr="007E2A7E" w:rsidRDefault="007228B6" w:rsidP="007228B6">
      <w:pPr>
        <w:jc w:val="center"/>
        <w:rPr>
          <w:b/>
        </w:rPr>
      </w:pPr>
      <w:r w:rsidRPr="007E2A7E">
        <w:rPr>
          <w:b/>
        </w:rPr>
        <w:t xml:space="preserve">Производственная программа в сфере горячего водоснабжения </w:t>
      </w:r>
    </w:p>
    <w:p w14:paraId="7FB122EF" w14:textId="77777777" w:rsidR="007228B6" w:rsidRPr="007E2A7E" w:rsidRDefault="007228B6" w:rsidP="007228B6">
      <w:pPr>
        <w:jc w:val="center"/>
        <w:rPr>
          <w:b/>
        </w:rPr>
      </w:pPr>
      <w:r w:rsidRPr="007E2A7E">
        <w:rPr>
          <w:b/>
        </w:rPr>
        <w:t>МУП «ЖКХ Шуйского муниципального района» (с. Китово) на 2024 год</w:t>
      </w:r>
    </w:p>
    <w:p w14:paraId="49962AF4" w14:textId="77777777" w:rsidR="007228B6" w:rsidRPr="007E2A7E" w:rsidRDefault="007228B6" w:rsidP="007228B6">
      <w:pPr>
        <w:jc w:val="center"/>
      </w:pPr>
      <w:r w:rsidRPr="007E2A7E">
        <w:t>(в закрытой системе горячего водоснабжения)</w:t>
      </w:r>
    </w:p>
    <w:p w14:paraId="20FA9D7F" w14:textId="77777777" w:rsidR="007228B6" w:rsidRPr="007E2A7E" w:rsidRDefault="007228B6" w:rsidP="007228B6">
      <w:pPr>
        <w:jc w:val="center"/>
      </w:pPr>
    </w:p>
    <w:p w14:paraId="4978D638" w14:textId="77777777" w:rsidR="007228B6" w:rsidRPr="007E2A7E" w:rsidRDefault="007228B6" w:rsidP="007228B6">
      <w:pPr>
        <w:autoSpaceDE w:val="0"/>
        <w:autoSpaceDN w:val="0"/>
        <w:adjustRightInd w:val="0"/>
        <w:ind w:firstLine="540"/>
        <w:jc w:val="center"/>
      </w:pPr>
      <w:r w:rsidRPr="007E2A7E">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228B6" w:rsidRPr="007E2A7E" w14:paraId="35FB2FE0" w14:textId="77777777" w:rsidTr="00335B82">
        <w:trPr>
          <w:trHeight w:val="841"/>
        </w:trPr>
        <w:tc>
          <w:tcPr>
            <w:tcW w:w="392" w:type="dxa"/>
            <w:vAlign w:val="center"/>
          </w:tcPr>
          <w:p w14:paraId="2B950973" w14:textId="77777777" w:rsidR="007228B6" w:rsidRPr="007E2A7E" w:rsidRDefault="007228B6" w:rsidP="00335B82">
            <w:pPr>
              <w:autoSpaceDE w:val="0"/>
              <w:autoSpaceDN w:val="0"/>
              <w:adjustRightInd w:val="0"/>
              <w:jc w:val="center"/>
              <w:rPr>
                <w:bCs/>
              </w:rPr>
            </w:pPr>
            <w:r w:rsidRPr="007E2A7E">
              <w:rPr>
                <w:bCs/>
              </w:rPr>
              <w:t>1.</w:t>
            </w:r>
          </w:p>
        </w:tc>
        <w:tc>
          <w:tcPr>
            <w:tcW w:w="4111" w:type="dxa"/>
          </w:tcPr>
          <w:p w14:paraId="0F985A52" w14:textId="77777777" w:rsidR="007228B6" w:rsidRPr="007E2A7E" w:rsidRDefault="007228B6" w:rsidP="00335B82">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62CDB196" w14:textId="77777777" w:rsidR="007228B6" w:rsidRPr="007E2A7E" w:rsidRDefault="007228B6" w:rsidP="00335B82">
            <w:pPr>
              <w:autoSpaceDE w:val="0"/>
              <w:autoSpaceDN w:val="0"/>
              <w:adjustRightInd w:val="0"/>
            </w:pPr>
            <w:r w:rsidRPr="007E2A7E">
              <w:t>Муниципальное унитарное предприятие «Жилищно-коммунальное хозяйство Шуйского муниципального района»</w:t>
            </w:r>
          </w:p>
          <w:p w14:paraId="0822B15F" w14:textId="77777777" w:rsidR="007228B6" w:rsidRPr="007E2A7E" w:rsidRDefault="007228B6" w:rsidP="00335B82">
            <w:pPr>
              <w:autoSpaceDE w:val="0"/>
              <w:autoSpaceDN w:val="0"/>
              <w:adjustRightInd w:val="0"/>
              <w:rPr>
                <w:bCs/>
              </w:rPr>
            </w:pPr>
            <w:r w:rsidRPr="007E2A7E">
              <w:t>Ивановская область  г. Шуя, пл. Ленина, дом 7</w:t>
            </w:r>
          </w:p>
        </w:tc>
      </w:tr>
      <w:tr w:rsidR="007228B6" w:rsidRPr="007E2A7E" w14:paraId="1627B910" w14:textId="77777777" w:rsidTr="00335B82">
        <w:tc>
          <w:tcPr>
            <w:tcW w:w="392" w:type="dxa"/>
            <w:vAlign w:val="center"/>
          </w:tcPr>
          <w:p w14:paraId="00687E38" w14:textId="77777777" w:rsidR="007228B6" w:rsidRPr="007E2A7E" w:rsidRDefault="007228B6" w:rsidP="00335B82">
            <w:pPr>
              <w:autoSpaceDE w:val="0"/>
              <w:autoSpaceDN w:val="0"/>
              <w:adjustRightInd w:val="0"/>
              <w:jc w:val="center"/>
              <w:rPr>
                <w:bCs/>
              </w:rPr>
            </w:pPr>
            <w:r w:rsidRPr="007E2A7E">
              <w:rPr>
                <w:bCs/>
              </w:rPr>
              <w:t>2.</w:t>
            </w:r>
          </w:p>
        </w:tc>
        <w:tc>
          <w:tcPr>
            <w:tcW w:w="4111" w:type="dxa"/>
          </w:tcPr>
          <w:p w14:paraId="43BED5A7" w14:textId="77777777" w:rsidR="007228B6" w:rsidRPr="007E2A7E" w:rsidRDefault="007228B6" w:rsidP="00335B82">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0B174110" w14:textId="77777777" w:rsidR="007228B6" w:rsidRPr="007E2A7E" w:rsidRDefault="007228B6" w:rsidP="00335B82">
            <w:pPr>
              <w:pStyle w:val="ConsPlusNormal"/>
              <w:ind w:firstLine="0"/>
              <w:rPr>
                <w:bCs/>
              </w:rPr>
            </w:pPr>
            <w:r w:rsidRPr="007E2A7E">
              <w:rPr>
                <w:rFonts w:ascii="Times New Roman" w:hAnsi="Times New Roman" w:cs="Times New Roman"/>
                <w:bCs/>
              </w:rPr>
              <w:t>Департамент энергетики и тарифов Ивановской области,153022, г. Иваново, ул. Велижская, д.8.</w:t>
            </w:r>
          </w:p>
        </w:tc>
      </w:tr>
      <w:tr w:rsidR="007228B6" w:rsidRPr="007E2A7E" w14:paraId="049707D8" w14:textId="77777777" w:rsidTr="00335B82">
        <w:trPr>
          <w:trHeight w:val="293"/>
        </w:trPr>
        <w:tc>
          <w:tcPr>
            <w:tcW w:w="392" w:type="dxa"/>
            <w:vAlign w:val="center"/>
          </w:tcPr>
          <w:p w14:paraId="0CF361C6" w14:textId="77777777" w:rsidR="007228B6" w:rsidRPr="007E2A7E" w:rsidRDefault="007228B6" w:rsidP="00335B82">
            <w:pPr>
              <w:autoSpaceDE w:val="0"/>
              <w:autoSpaceDN w:val="0"/>
              <w:adjustRightInd w:val="0"/>
              <w:jc w:val="center"/>
              <w:rPr>
                <w:bCs/>
              </w:rPr>
            </w:pPr>
            <w:r w:rsidRPr="007E2A7E">
              <w:rPr>
                <w:bCs/>
              </w:rPr>
              <w:t>3.</w:t>
            </w:r>
          </w:p>
        </w:tc>
        <w:tc>
          <w:tcPr>
            <w:tcW w:w="4111" w:type="dxa"/>
          </w:tcPr>
          <w:p w14:paraId="6FFA9CED" w14:textId="77777777" w:rsidR="007228B6" w:rsidRPr="007E2A7E" w:rsidRDefault="007228B6" w:rsidP="00335B82">
            <w:pPr>
              <w:autoSpaceDE w:val="0"/>
              <w:autoSpaceDN w:val="0"/>
              <w:adjustRightInd w:val="0"/>
              <w:jc w:val="both"/>
              <w:rPr>
                <w:bCs/>
              </w:rPr>
            </w:pPr>
            <w:r w:rsidRPr="007E2A7E">
              <w:rPr>
                <w:bCs/>
              </w:rPr>
              <w:t>Период реализации программы</w:t>
            </w:r>
          </w:p>
        </w:tc>
        <w:tc>
          <w:tcPr>
            <w:tcW w:w="5670" w:type="dxa"/>
            <w:vAlign w:val="center"/>
          </w:tcPr>
          <w:p w14:paraId="7C63328B" w14:textId="77777777" w:rsidR="007228B6" w:rsidRPr="007E2A7E" w:rsidRDefault="007228B6" w:rsidP="00335B82">
            <w:pPr>
              <w:autoSpaceDE w:val="0"/>
              <w:autoSpaceDN w:val="0"/>
              <w:adjustRightInd w:val="0"/>
              <w:rPr>
                <w:bCs/>
              </w:rPr>
            </w:pPr>
            <w:r w:rsidRPr="007E2A7E">
              <w:rPr>
                <w:bCs/>
              </w:rPr>
              <w:t>2024 год</w:t>
            </w:r>
          </w:p>
        </w:tc>
      </w:tr>
    </w:tbl>
    <w:p w14:paraId="31149AFF" w14:textId="77777777" w:rsidR="007228B6" w:rsidRPr="007E2A7E" w:rsidRDefault="007228B6" w:rsidP="007228B6">
      <w:pPr>
        <w:autoSpaceDE w:val="0"/>
        <w:autoSpaceDN w:val="0"/>
        <w:adjustRightInd w:val="0"/>
        <w:ind w:firstLine="540"/>
        <w:jc w:val="center"/>
      </w:pPr>
    </w:p>
    <w:p w14:paraId="7E8B04F2" w14:textId="77777777" w:rsidR="007228B6" w:rsidRPr="007E2A7E" w:rsidRDefault="007228B6" w:rsidP="007228B6">
      <w:pPr>
        <w:autoSpaceDE w:val="0"/>
        <w:autoSpaceDN w:val="0"/>
        <w:adjustRightInd w:val="0"/>
        <w:ind w:firstLine="540"/>
        <w:jc w:val="center"/>
      </w:pPr>
      <w:r w:rsidRPr="007E2A7E">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7228B6" w:rsidRPr="007E2A7E" w14:paraId="5F1902A0" w14:textId="77777777" w:rsidTr="00335B82">
        <w:trPr>
          <w:trHeight w:val="506"/>
        </w:trPr>
        <w:tc>
          <w:tcPr>
            <w:tcW w:w="525" w:type="dxa"/>
            <w:vAlign w:val="center"/>
          </w:tcPr>
          <w:p w14:paraId="43E73721" w14:textId="77777777" w:rsidR="007228B6" w:rsidRPr="007E2A7E" w:rsidRDefault="007228B6" w:rsidP="00335B82">
            <w:pPr>
              <w:autoSpaceDE w:val="0"/>
              <w:autoSpaceDN w:val="0"/>
              <w:adjustRightInd w:val="0"/>
              <w:jc w:val="center"/>
              <w:rPr>
                <w:bCs/>
              </w:rPr>
            </w:pPr>
            <w:r w:rsidRPr="007E2A7E">
              <w:rPr>
                <w:bCs/>
              </w:rPr>
              <w:lastRenderedPageBreak/>
              <w:t>№ п/п</w:t>
            </w:r>
          </w:p>
        </w:tc>
        <w:tc>
          <w:tcPr>
            <w:tcW w:w="6671" w:type="dxa"/>
            <w:vAlign w:val="center"/>
          </w:tcPr>
          <w:p w14:paraId="183ACE8C" w14:textId="77777777" w:rsidR="007228B6" w:rsidRPr="007E2A7E" w:rsidRDefault="007228B6" w:rsidP="00335B82">
            <w:pPr>
              <w:autoSpaceDE w:val="0"/>
              <w:autoSpaceDN w:val="0"/>
              <w:adjustRightInd w:val="0"/>
              <w:jc w:val="center"/>
              <w:rPr>
                <w:bCs/>
              </w:rPr>
            </w:pPr>
            <w:r w:rsidRPr="007E2A7E">
              <w:rPr>
                <w:bCs/>
              </w:rPr>
              <w:t>Показатели производственной программы</w:t>
            </w:r>
          </w:p>
        </w:tc>
        <w:tc>
          <w:tcPr>
            <w:tcW w:w="1242" w:type="dxa"/>
            <w:vAlign w:val="center"/>
          </w:tcPr>
          <w:p w14:paraId="2312975E" w14:textId="77777777" w:rsidR="007228B6" w:rsidRPr="007E2A7E" w:rsidRDefault="007228B6" w:rsidP="00335B82">
            <w:pPr>
              <w:autoSpaceDE w:val="0"/>
              <w:autoSpaceDN w:val="0"/>
              <w:adjustRightInd w:val="0"/>
              <w:jc w:val="center"/>
              <w:rPr>
                <w:bCs/>
              </w:rPr>
            </w:pPr>
            <w:r w:rsidRPr="007E2A7E">
              <w:rPr>
                <w:bCs/>
              </w:rPr>
              <w:t>Единица измерения</w:t>
            </w:r>
          </w:p>
        </w:tc>
        <w:tc>
          <w:tcPr>
            <w:tcW w:w="1593" w:type="dxa"/>
            <w:vAlign w:val="center"/>
          </w:tcPr>
          <w:p w14:paraId="1B45C811" w14:textId="77777777" w:rsidR="007228B6" w:rsidRPr="007E2A7E" w:rsidRDefault="007228B6" w:rsidP="00335B82">
            <w:pPr>
              <w:autoSpaceDE w:val="0"/>
              <w:autoSpaceDN w:val="0"/>
              <w:adjustRightInd w:val="0"/>
              <w:jc w:val="center"/>
              <w:rPr>
                <w:bCs/>
              </w:rPr>
            </w:pPr>
            <w:r w:rsidRPr="007E2A7E">
              <w:rPr>
                <w:bCs/>
              </w:rPr>
              <w:t>Значение</w:t>
            </w:r>
          </w:p>
        </w:tc>
      </w:tr>
      <w:tr w:rsidR="007228B6" w:rsidRPr="007E2A7E" w14:paraId="5BD924ED" w14:textId="77777777" w:rsidTr="00335B82">
        <w:tc>
          <w:tcPr>
            <w:tcW w:w="525" w:type="dxa"/>
            <w:vMerge w:val="restart"/>
            <w:vAlign w:val="center"/>
          </w:tcPr>
          <w:p w14:paraId="5D8694C8" w14:textId="77777777" w:rsidR="007228B6" w:rsidRPr="007E2A7E" w:rsidRDefault="007228B6" w:rsidP="00335B82">
            <w:pPr>
              <w:autoSpaceDE w:val="0"/>
              <w:autoSpaceDN w:val="0"/>
              <w:adjustRightInd w:val="0"/>
              <w:jc w:val="center"/>
              <w:rPr>
                <w:bCs/>
              </w:rPr>
            </w:pPr>
            <w:r w:rsidRPr="007E2A7E">
              <w:rPr>
                <w:bCs/>
              </w:rPr>
              <w:t>1.</w:t>
            </w:r>
          </w:p>
        </w:tc>
        <w:tc>
          <w:tcPr>
            <w:tcW w:w="6671" w:type="dxa"/>
            <w:vMerge w:val="restart"/>
            <w:vAlign w:val="center"/>
          </w:tcPr>
          <w:p w14:paraId="0F06A2A3" w14:textId="77777777" w:rsidR="007228B6" w:rsidRPr="007E2A7E" w:rsidRDefault="007228B6" w:rsidP="00335B82">
            <w:pPr>
              <w:autoSpaceDE w:val="0"/>
              <w:autoSpaceDN w:val="0"/>
              <w:adjustRightInd w:val="0"/>
              <w:rPr>
                <w:bCs/>
              </w:rPr>
            </w:pPr>
            <w:r w:rsidRPr="007E2A7E">
              <w:rPr>
                <w:bCs/>
              </w:rPr>
              <w:t>Подано (реализовано потребителям) горячей воды, всего, в том числе:</w:t>
            </w:r>
          </w:p>
        </w:tc>
        <w:tc>
          <w:tcPr>
            <w:tcW w:w="1242" w:type="dxa"/>
            <w:vAlign w:val="center"/>
          </w:tcPr>
          <w:p w14:paraId="0C9A02DC" w14:textId="77777777" w:rsidR="007228B6" w:rsidRPr="007E2A7E" w:rsidRDefault="007228B6" w:rsidP="00335B82">
            <w:pPr>
              <w:autoSpaceDE w:val="0"/>
              <w:autoSpaceDN w:val="0"/>
              <w:adjustRightInd w:val="0"/>
              <w:jc w:val="center"/>
              <w:rPr>
                <w:bCs/>
              </w:rPr>
            </w:pPr>
            <w:r w:rsidRPr="007E2A7E">
              <w:rPr>
                <w:bCs/>
              </w:rPr>
              <w:t>куб. м</w:t>
            </w:r>
          </w:p>
        </w:tc>
        <w:tc>
          <w:tcPr>
            <w:tcW w:w="1593" w:type="dxa"/>
          </w:tcPr>
          <w:p w14:paraId="0B6C7BE1" w14:textId="77777777" w:rsidR="007228B6" w:rsidRPr="007E2A7E" w:rsidRDefault="007228B6" w:rsidP="00335B82">
            <w:pPr>
              <w:jc w:val="center"/>
            </w:pPr>
            <w:r w:rsidRPr="007E2A7E">
              <w:t>16 048,57</w:t>
            </w:r>
          </w:p>
        </w:tc>
      </w:tr>
      <w:tr w:rsidR="007228B6" w:rsidRPr="007E2A7E" w14:paraId="0E1DDD6B" w14:textId="77777777" w:rsidTr="00335B82">
        <w:tc>
          <w:tcPr>
            <w:tcW w:w="525" w:type="dxa"/>
            <w:vMerge/>
            <w:vAlign w:val="center"/>
          </w:tcPr>
          <w:p w14:paraId="346A8F29" w14:textId="77777777" w:rsidR="007228B6" w:rsidRPr="007E2A7E" w:rsidRDefault="007228B6" w:rsidP="00335B82">
            <w:pPr>
              <w:autoSpaceDE w:val="0"/>
              <w:autoSpaceDN w:val="0"/>
              <w:adjustRightInd w:val="0"/>
              <w:jc w:val="center"/>
              <w:rPr>
                <w:bCs/>
              </w:rPr>
            </w:pPr>
          </w:p>
        </w:tc>
        <w:tc>
          <w:tcPr>
            <w:tcW w:w="6671" w:type="dxa"/>
            <w:vMerge/>
            <w:vAlign w:val="center"/>
          </w:tcPr>
          <w:p w14:paraId="7702E36B" w14:textId="77777777" w:rsidR="007228B6" w:rsidRPr="007E2A7E" w:rsidRDefault="007228B6" w:rsidP="00335B82">
            <w:pPr>
              <w:autoSpaceDE w:val="0"/>
              <w:autoSpaceDN w:val="0"/>
              <w:adjustRightInd w:val="0"/>
              <w:rPr>
                <w:bCs/>
              </w:rPr>
            </w:pPr>
          </w:p>
        </w:tc>
        <w:tc>
          <w:tcPr>
            <w:tcW w:w="1242" w:type="dxa"/>
            <w:vAlign w:val="center"/>
          </w:tcPr>
          <w:p w14:paraId="44DB83AC" w14:textId="77777777" w:rsidR="007228B6" w:rsidRPr="007E2A7E" w:rsidRDefault="007228B6" w:rsidP="00335B82">
            <w:pPr>
              <w:autoSpaceDE w:val="0"/>
              <w:autoSpaceDN w:val="0"/>
              <w:adjustRightInd w:val="0"/>
              <w:jc w:val="center"/>
              <w:rPr>
                <w:bCs/>
              </w:rPr>
            </w:pPr>
            <w:r w:rsidRPr="007E2A7E">
              <w:rPr>
                <w:bCs/>
              </w:rPr>
              <w:t>Гкал</w:t>
            </w:r>
          </w:p>
        </w:tc>
        <w:tc>
          <w:tcPr>
            <w:tcW w:w="1593" w:type="dxa"/>
          </w:tcPr>
          <w:p w14:paraId="34572471" w14:textId="77777777" w:rsidR="007228B6" w:rsidRPr="007E2A7E" w:rsidRDefault="007228B6" w:rsidP="00335B82">
            <w:pPr>
              <w:jc w:val="center"/>
            </w:pPr>
            <w:r w:rsidRPr="007E2A7E">
              <w:t>1 065,17</w:t>
            </w:r>
          </w:p>
        </w:tc>
      </w:tr>
      <w:tr w:rsidR="007228B6" w:rsidRPr="007E2A7E" w14:paraId="5EFCB86D" w14:textId="77777777" w:rsidTr="00335B82">
        <w:tc>
          <w:tcPr>
            <w:tcW w:w="525" w:type="dxa"/>
            <w:vMerge w:val="restart"/>
            <w:vAlign w:val="center"/>
          </w:tcPr>
          <w:p w14:paraId="2AC40799" w14:textId="77777777" w:rsidR="007228B6" w:rsidRPr="007E2A7E" w:rsidRDefault="007228B6" w:rsidP="00335B82">
            <w:pPr>
              <w:autoSpaceDE w:val="0"/>
              <w:autoSpaceDN w:val="0"/>
              <w:adjustRightInd w:val="0"/>
              <w:jc w:val="center"/>
              <w:rPr>
                <w:bCs/>
              </w:rPr>
            </w:pPr>
            <w:r w:rsidRPr="007E2A7E">
              <w:rPr>
                <w:bCs/>
              </w:rPr>
              <w:t>1.1</w:t>
            </w:r>
          </w:p>
        </w:tc>
        <w:tc>
          <w:tcPr>
            <w:tcW w:w="6671" w:type="dxa"/>
            <w:vMerge w:val="restart"/>
            <w:vAlign w:val="center"/>
          </w:tcPr>
          <w:p w14:paraId="3D643520" w14:textId="77777777" w:rsidR="007228B6" w:rsidRPr="007E2A7E" w:rsidRDefault="007228B6" w:rsidP="00335B82">
            <w:pPr>
              <w:autoSpaceDE w:val="0"/>
              <w:autoSpaceDN w:val="0"/>
              <w:adjustRightInd w:val="0"/>
              <w:rPr>
                <w:bCs/>
              </w:rPr>
            </w:pPr>
            <w:r w:rsidRPr="007E2A7E">
              <w:rPr>
                <w:bCs/>
              </w:rPr>
              <w:t>Населению (управляющие организации, ТСЖ, ТСН, непосредственно граждане), в том числе:</w:t>
            </w:r>
          </w:p>
        </w:tc>
        <w:tc>
          <w:tcPr>
            <w:tcW w:w="1242" w:type="dxa"/>
            <w:vAlign w:val="center"/>
          </w:tcPr>
          <w:p w14:paraId="4856DD79"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tcPr>
          <w:p w14:paraId="477B446C" w14:textId="77777777" w:rsidR="007228B6" w:rsidRPr="007E2A7E" w:rsidRDefault="007228B6" w:rsidP="00335B82">
            <w:pPr>
              <w:jc w:val="center"/>
            </w:pPr>
            <w:r w:rsidRPr="007E2A7E">
              <w:t>15 215,00</w:t>
            </w:r>
          </w:p>
        </w:tc>
      </w:tr>
      <w:tr w:rsidR="007228B6" w:rsidRPr="007E2A7E" w14:paraId="3556BF65" w14:textId="77777777" w:rsidTr="00335B82">
        <w:tc>
          <w:tcPr>
            <w:tcW w:w="525" w:type="dxa"/>
            <w:vMerge/>
            <w:vAlign w:val="center"/>
          </w:tcPr>
          <w:p w14:paraId="203C1B98" w14:textId="77777777" w:rsidR="007228B6" w:rsidRPr="007E2A7E" w:rsidRDefault="007228B6" w:rsidP="00335B82">
            <w:pPr>
              <w:autoSpaceDE w:val="0"/>
              <w:autoSpaceDN w:val="0"/>
              <w:adjustRightInd w:val="0"/>
              <w:jc w:val="center"/>
              <w:rPr>
                <w:bCs/>
              </w:rPr>
            </w:pPr>
          </w:p>
        </w:tc>
        <w:tc>
          <w:tcPr>
            <w:tcW w:w="6671" w:type="dxa"/>
            <w:vMerge/>
            <w:vAlign w:val="center"/>
          </w:tcPr>
          <w:p w14:paraId="3CFB6292" w14:textId="77777777" w:rsidR="007228B6" w:rsidRPr="007E2A7E" w:rsidRDefault="007228B6" w:rsidP="00335B82">
            <w:pPr>
              <w:autoSpaceDE w:val="0"/>
              <w:autoSpaceDN w:val="0"/>
              <w:adjustRightInd w:val="0"/>
              <w:rPr>
                <w:bCs/>
              </w:rPr>
            </w:pPr>
          </w:p>
        </w:tc>
        <w:tc>
          <w:tcPr>
            <w:tcW w:w="1242" w:type="dxa"/>
            <w:vAlign w:val="center"/>
          </w:tcPr>
          <w:p w14:paraId="13015867" w14:textId="77777777" w:rsidR="007228B6" w:rsidRPr="007E2A7E" w:rsidRDefault="007228B6" w:rsidP="00335B82">
            <w:pPr>
              <w:autoSpaceDE w:val="0"/>
              <w:autoSpaceDN w:val="0"/>
              <w:adjustRightInd w:val="0"/>
              <w:jc w:val="center"/>
              <w:rPr>
                <w:bCs/>
              </w:rPr>
            </w:pPr>
            <w:r w:rsidRPr="007E2A7E">
              <w:rPr>
                <w:bCs/>
              </w:rPr>
              <w:t>Гкал</w:t>
            </w:r>
          </w:p>
        </w:tc>
        <w:tc>
          <w:tcPr>
            <w:tcW w:w="1593" w:type="dxa"/>
          </w:tcPr>
          <w:p w14:paraId="35A92755" w14:textId="77777777" w:rsidR="007228B6" w:rsidRPr="007E2A7E" w:rsidRDefault="007228B6" w:rsidP="00335B82">
            <w:pPr>
              <w:jc w:val="center"/>
            </w:pPr>
            <w:r w:rsidRPr="007E2A7E">
              <w:t>1 009,93</w:t>
            </w:r>
          </w:p>
        </w:tc>
      </w:tr>
      <w:tr w:rsidR="007228B6" w:rsidRPr="007E2A7E" w14:paraId="139E5240" w14:textId="77777777" w:rsidTr="00335B82">
        <w:tc>
          <w:tcPr>
            <w:tcW w:w="525" w:type="dxa"/>
            <w:vMerge w:val="restart"/>
            <w:vAlign w:val="center"/>
          </w:tcPr>
          <w:p w14:paraId="5BF96586" w14:textId="77777777" w:rsidR="007228B6" w:rsidRPr="007E2A7E" w:rsidRDefault="007228B6" w:rsidP="00335B82">
            <w:pPr>
              <w:autoSpaceDE w:val="0"/>
              <w:autoSpaceDN w:val="0"/>
              <w:adjustRightInd w:val="0"/>
              <w:jc w:val="center"/>
              <w:rPr>
                <w:bCs/>
              </w:rPr>
            </w:pPr>
            <w:r w:rsidRPr="007E2A7E">
              <w:rPr>
                <w:bCs/>
              </w:rPr>
              <w:t>1.2</w:t>
            </w:r>
          </w:p>
        </w:tc>
        <w:tc>
          <w:tcPr>
            <w:tcW w:w="6671" w:type="dxa"/>
            <w:vMerge w:val="restart"/>
            <w:vAlign w:val="center"/>
          </w:tcPr>
          <w:p w14:paraId="09B8ABBC" w14:textId="77777777" w:rsidR="007228B6" w:rsidRPr="007E2A7E" w:rsidRDefault="007228B6" w:rsidP="00335B82">
            <w:pPr>
              <w:autoSpaceDE w:val="0"/>
              <w:autoSpaceDN w:val="0"/>
              <w:adjustRightInd w:val="0"/>
              <w:rPr>
                <w:bCs/>
              </w:rPr>
            </w:pPr>
            <w:r w:rsidRPr="007E2A7E">
              <w:rPr>
                <w:bCs/>
              </w:rPr>
              <w:t>Бюджетным потребителям</w:t>
            </w:r>
          </w:p>
        </w:tc>
        <w:tc>
          <w:tcPr>
            <w:tcW w:w="1242" w:type="dxa"/>
            <w:vAlign w:val="center"/>
          </w:tcPr>
          <w:p w14:paraId="0CA10DE9"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tcPr>
          <w:p w14:paraId="199F697B" w14:textId="77777777" w:rsidR="007228B6" w:rsidRPr="007E2A7E" w:rsidRDefault="007228B6" w:rsidP="00335B82">
            <w:pPr>
              <w:jc w:val="center"/>
            </w:pPr>
            <w:r w:rsidRPr="007E2A7E">
              <w:t>833,57</w:t>
            </w:r>
          </w:p>
        </w:tc>
      </w:tr>
      <w:tr w:rsidR="007228B6" w:rsidRPr="007E2A7E" w14:paraId="6522A01D" w14:textId="77777777" w:rsidTr="00335B82">
        <w:tc>
          <w:tcPr>
            <w:tcW w:w="525" w:type="dxa"/>
            <w:vMerge/>
            <w:vAlign w:val="center"/>
          </w:tcPr>
          <w:p w14:paraId="3BC62E6D" w14:textId="77777777" w:rsidR="007228B6" w:rsidRPr="007E2A7E" w:rsidRDefault="007228B6" w:rsidP="00335B82">
            <w:pPr>
              <w:autoSpaceDE w:val="0"/>
              <w:autoSpaceDN w:val="0"/>
              <w:adjustRightInd w:val="0"/>
              <w:jc w:val="center"/>
              <w:rPr>
                <w:bCs/>
              </w:rPr>
            </w:pPr>
          </w:p>
        </w:tc>
        <w:tc>
          <w:tcPr>
            <w:tcW w:w="6671" w:type="dxa"/>
            <w:vMerge/>
            <w:vAlign w:val="center"/>
          </w:tcPr>
          <w:p w14:paraId="3CEFE8E2" w14:textId="77777777" w:rsidR="007228B6" w:rsidRPr="007E2A7E" w:rsidRDefault="007228B6" w:rsidP="00335B82">
            <w:pPr>
              <w:autoSpaceDE w:val="0"/>
              <w:autoSpaceDN w:val="0"/>
              <w:adjustRightInd w:val="0"/>
              <w:rPr>
                <w:bCs/>
              </w:rPr>
            </w:pPr>
          </w:p>
        </w:tc>
        <w:tc>
          <w:tcPr>
            <w:tcW w:w="1242" w:type="dxa"/>
            <w:vAlign w:val="center"/>
          </w:tcPr>
          <w:p w14:paraId="5AC60569" w14:textId="77777777" w:rsidR="007228B6" w:rsidRPr="007E2A7E" w:rsidRDefault="007228B6" w:rsidP="00335B82">
            <w:pPr>
              <w:autoSpaceDE w:val="0"/>
              <w:autoSpaceDN w:val="0"/>
              <w:adjustRightInd w:val="0"/>
              <w:jc w:val="center"/>
              <w:rPr>
                <w:bCs/>
              </w:rPr>
            </w:pPr>
            <w:r w:rsidRPr="007E2A7E">
              <w:rPr>
                <w:bCs/>
              </w:rPr>
              <w:t>Гкал</w:t>
            </w:r>
          </w:p>
        </w:tc>
        <w:tc>
          <w:tcPr>
            <w:tcW w:w="1593" w:type="dxa"/>
          </w:tcPr>
          <w:p w14:paraId="79CA68C7" w14:textId="77777777" w:rsidR="007228B6" w:rsidRPr="007E2A7E" w:rsidRDefault="007228B6" w:rsidP="00335B82">
            <w:pPr>
              <w:jc w:val="center"/>
            </w:pPr>
            <w:r w:rsidRPr="007E2A7E">
              <w:t>55,24</w:t>
            </w:r>
          </w:p>
        </w:tc>
      </w:tr>
      <w:tr w:rsidR="007228B6" w:rsidRPr="007E2A7E" w14:paraId="48F05D3B" w14:textId="77777777" w:rsidTr="00335B82">
        <w:tc>
          <w:tcPr>
            <w:tcW w:w="525" w:type="dxa"/>
            <w:vMerge w:val="restart"/>
            <w:vAlign w:val="center"/>
          </w:tcPr>
          <w:p w14:paraId="7C656241" w14:textId="77777777" w:rsidR="007228B6" w:rsidRPr="007E2A7E" w:rsidRDefault="007228B6" w:rsidP="00335B82">
            <w:pPr>
              <w:autoSpaceDE w:val="0"/>
              <w:autoSpaceDN w:val="0"/>
              <w:adjustRightInd w:val="0"/>
              <w:jc w:val="center"/>
              <w:rPr>
                <w:bCs/>
              </w:rPr>
            </w:pPr>
            <w:r w:rsidRPr="007E2A7E">
              <w:rPr>
                <w:bCs/>
              </w:rPr>
              <w:t>1.3</w:t>
            </w:r>
          </w:p>
        </w:tc>
        <w:tc>
          <w:tcPr>
            <w:tcW w:w="6671" w:type="dxa"/>
            <w:vMerge w:val="restart"/>
            <w:vAlign w:val="center"/>
          </w:tcPr>
          <w:p w14:paraId="58776321" w14:textId="77777777" w:rsidR="007228B6" w:rsidRPr="007E2A7E" w:rsidRDefault="007228B6" w:rsidP="00335B82">
            <w:pPr>
              <w:autoSpaceDE w:val="0"/>
              <w:autoSpaceDN w:val="0"/>
              <w:adjustRightInd w:val="0"/>
              <w:rPr>
                <w:bCs/>
              </w:rPr>
            </w:pPr>
            <w:r w:rsidRPr="007E2A7E">
              <w:rPr>
                <w:bCs/>
              </w:rPr>
              <w:t>Прочим потребителям</w:t>
            </w:r>
          </w:p>
        </w:tc>
        <w:tc>
          <w:tcPr>
            <w:tcW w:w="1242" w:type="dxa"/>
            <w:vAlign w:val="center"/>
          </w:tcPr>
          <w:p w14:paraId="7722CB37"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tcPr>
          <w:p w14:paraId="0CDB0235" w14:textId="77777777" w:rsidR="007228B6" w:rsidRPr="007E2A7E" w:rsidRDefault="007228B6" w:rsidP="00335B82">
            <w:pPr>
              <w:jc w:val="center"/>
            </w:pPr>
            <w:r w:rsidRPr="007E2A7E">
              <w:t>0,00</w:t>
            </w:r>
          </w:p>
        </w:tc>
      </w:tr>
      <w:tr w:rsidR="007228B6" w:rsidRPr="007E2A7E" w14:paraId="1F91C200" w14:textId="77777777" w:rsidTr="00335B82">
        <w:tc>
          <w:tcPr>
            <w:tcW w:w="525" w:type="dxa"/>
            <w:vMerge/>
            <w:vAlign w:val="center"/>
          </w:tcPr>
          <w:p w14:paraId="48358031" w14:textId="77777777" w:rsidR="007228B6" w:rsidRPr="007E2A7E" w:rsidRDefault="007228B6" w:rsidP="00335B82">
            <w:pPr>
              <w:autoSpaceDE w:val="0"/>
              <w:autoSpaceDN w:val="0"/>
              <w:adjustRightInd w:val="0"/>
              <w:jc w:val="center"/>
              <w:rPr>
                <w:bCs/>
              </w:rPr>
            </w:pPr>
          </w:p>
        </w:tc>
        <w:tc>
          <w:tcPr>
            <w:tcW w:w="6671" w:type="dxa"/>
            <w:vMerge/>
            <w:vAlign w:val="center"/>
          </w:tcPr>
          <w:p w14:paraId="4783B6E2" w14:textId="77777777" w:rsidR="007228B6" w:rsidRPr="007E2A7E" w:rsidRDefault="007228B6" w:rsidP="00335B82">
            <w:pPr>
              <w:autoSpaceDE w:val="0"/>
              <w:autoSpaceDN w:val="0"/>
              <w:adjustRightInd w:val="0"/>
              <w:rPr>
                <w:bCs/>
              </w:rPr>
            </w:pPr>
          </w:p>
        </w:tc>
        <w:tc>
          <w:tcPr>
            <w:tcW w:w="1242" w:type="dxa"/>
            <w:vAlign w:val="center"/>
          </w:tcPr>
          <w:p w14:paraId="230BE933" w14:textId="77777777" w:rsidR="007228B6" w:rsidRPr="007E2A7E" w:rsidRDefault="007228B6" w:rsidP="00335B82">
            <w:pPr>
              <w:autoSpaceDE w:val="0"/>
              <w:autoSpaceDN w:val="0"/>
              <w:adjustRightInd w:val="0"/>
              <w:jc w:val="center"/>
              <w:rPr>
                <w:bCs/>
              </w:rPr>
            </w:pPr>
            <w:r w:rsidRPr="007E2A7E">
              <w:rPr>
                <w:bCs/>
              </w:rPr>
              <w:t>Гкал</w:t>
            </w:r>
          </w:p>
        </w:tc>
        <w:tc>
          <w:tcPr>
            <w:tcW w:w="1593" w:type="dxa"/>
            <w:vAlign w:val="center"/>
          </w:tcPr>
          <w:p w14:paraId="1AFE0EFD" w14:textId="77777777" w:rsidR="007228B6" w:rsidRPr="007E2A7E" w:rsidRDefault="007228B6" w:rsidP="00335B82">
            <w:pPr>
              <w:jc w:val="center"/>
            </w:pPr>
            <w:r w:rsidRPr="007E2A7E">
              <w:t>0,00</w:t>
            </w:r>
          </w:p>
        </w:tc>
      </w:tr>
      <w:tr w:rsidR="007228B6" w:rsidRPr="007E2A7E" w14:paraId="4D2D9248" w14:textId="77777777" w:rsidTr="00335B82">
        <w:tc>
          <w:tcPr>
            <w:tcW w:w="525" w:type="dxa"/>
            <w:vMerge w:val="restart"/>
            <w:vAlign w:val="center"/>
          </w:tcPr>
          <w:p w14:paraId="35CC356B" w14:textId="77777777" w:rsidR="007228B6" w:rsidRPr="007E2A7E" w:rsidRDefault="007228B6" w:rsidP="00335B82">
            <w:pPr>
              <w:autoSpaceDE w:val="0"/>
              <w:autoSpaceDN w:val="0"/>
              <w:adjustRightInd w:val="0"/>
              <w:jc w:val="center"/>
              <w:rPr>
                <w:bCs/>
              </w:rPr>
            </w:pPr>
            <w:r w:rsidRPr="007E2A7E">
              <w:rPr>
                <w:bCs/>
              </w:rPr>
              <w:t>1.4</w:t>
            </w:r>
          </w:p>
        </w:tc>
        <w:tc>
          <w:tcPr>
            <w:tcW w:w="6671" w:type="dxa"/>
            <w:vMerge w:val="restart"/>
            <w:vAlign w:val="center"/>
          </w:tcPr>
          <w:p w14:paraId="762A2548" w14:textId="77777777" w:rsidR="007228B6" w:rsidRPr="007E2A7E" w:rsidRDefault="007228B6" w:rsidP="00335B82">
            <w:pPr>
              <w:autoSpaceDE w:val="0"/>
              <w:autoSpaceDN w:val="0"/>
              <w:adjustRightInd w:val="0"/>
              <w:rPr>
                <w:bCs/>
              </w:rPr>
            </w:pPr>
            <w:r w:rsidRPr="007E2A7E">
              <w:rPr>
                <w:bCs/>
              </w:rPr>
              <w:t>Другим организациям, осуществляющим горячее водоснабжение</w:t>
            </w:r>
          </w:p>
        </w:tc>
        <w:tc>
          <w:tcPr>
            <w:tcW w:w="1242" w:type="dxa"/>
            <w:vAlign w:val="center"/>
          </w:tcPr>
          <w:p w14:paraId="49E52C13"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vAlign w:val="center"/>
          </w:tcPr>
          <w:p w14:paraId="77D8A48C" w14:textId="77777777" w:rsidR="007228B6" w:rsidRPr="007E2A7E" w:rsidRDefault="007228B6" w:rsidP="00335B82">
            <w:pPr>
              <w:jc w:val="center"/>
            </w:pPr>
            <w:r w:rsidRPr="007E2A7E">
              <w:t>0,00</w:t>
            </w:r>
          </w:p>
        </w:tc>
      </w:tr>
      <w:tr w:rsidR="007228B6" w:rsidRPr="007E2A7E" w14:paraId="48E81288" w14:textId="77777777" w:rsidTr="00335B82">
        <w:tc>
          <w:tcPr>
            <w:tcW w:w="525" w:type="dxa"/>
            <w:vMerge/>
            <w:vAlign w:val="center"/>
          </w:tcPr>
          <w:p w14:paraId="6851C512" w14:textId="77777777" w:rsidR="007228B6" w:rsidRPr="007E2A7E" w:rsidRDefault="007228B6" w:rsidP="00335B82">
            <w:pPr>
              <w:autoSpaceDE w:val="0"/>
              <w:autoSpaceDN w:val="0"/>
              <w:adjustRightInd w:val="0"/>
              <w:jc w:val="center"/>
              <w:rPr>
                <w:bCs/>
              </w:rPr>
            </w:pPr>
          </w:p>
        </w:tc>
        <w:tc>
          <w:tcPr>
            <w:tcW w:w="6671" w:type="dxa"/>
            <w:vMerge/>
            <w:vAlign w:val="center"/>
          </w:tcPr>
          <w:p w14:paraId="2402397A" w14:textId="77777777" w:rsidR="007228B6" w:rsidRPr="007E2A7E" w:rsidRDefault="007228B6" w:rsidP="00335B82">
            <w:pPr>
              <w:autoSpaceDE w:val="0"/>
              <w:autoSpaceDN w:val="0"/>
              <w:adjustRightInd w:val="0"/>
              <w:rPr>
                <w:bCs/>
              </w:rPr>
            </w:pPr>
          </w:p>
        </w:tc>
        <w:tc>
          <w:tcPr>
            <w:tcW w:w="1242" w:type="dxa"/>
            <w:vAlign w:val="center"/>
          </w:tcPr>
          <w:p w14:paraId="0463D36B" w14:textId="77777777" w:rsidR="007228B6" w:rsidRPr="007E2A7E" w:rsidRDefault="007228B6" w:rsidP="00335B82">
            <w:pPr>
              <w:autoSpaceDE w:val="0"/>
              <w:autoSpaceDN w:val="0"/>
              <w:adjustRightInd w:val="0"/>
              <w:jc w:val="center"/>
              <w:rPr>
                <w:bCs/>
              </w:rPr>
            </w:pPr>
            <w:r w:rsidRPr="007E2A7E">
              <w:rPr>
                <w:bCs/>
              </w:rPr>
              <w:t>Гкал</w:t>
            </w:r>
          </w:p>
        </w:tc>
        <w:tc>
          <w:tcPr>
            <w:tcW w:w="1593" w:type="dxa"/>
            <w:vAlign w:val="center"/>
          </w:tcPr>
          <w:p w14:paraId="04B25809" w14:textId="77777777" w:rsidR="007228B6" w:rsidRPr="007E2A7E" w:rsidRDefault="007228B6" w:rsidP="00335B82">
            <w:pPr>
              <w:jc w:val="center"/>
            </w:pPr>
            <w:r w:rsidRPr="007E2A7E">
              <w:t>0,00</w:t>
            </w:r>
          </w:p>
        </w:tc>
      </w:tr>
      <w:tr w:rsidR="007228B6" w:rsidRPr="007E2A7E" w14:paraId="01F6B49E" w14:textId="77777777" w:rsidTr="00335B82">
        <w:tc>
          <w:tcPr>
            <w:tcW w:w="525" w:type="dxa"/>
            <w:vMerge w:val="restart"/>
            <w:vAlign w:val="center"/>
          </w:tcPr>
          <w:p w14:paraId="0A1BCD44" w14:textId="77777777" w:rsidR="007228B6" w:rsidRPr="007E2A7E" w:rsidRDefault="007228B6" w:rsidP="00335B82">
            <w:pPr>
              <w:autoSpaceDE w:val="0"/>
              <w:autoSpaceDN w:val="0"/>
              <w:adjustRightInd w:val="0"/>
              <w:jc w:val="center"/>
              <w:rPr>
                <w:bCs/>
              </w:rPr>
            </w:pPr>
            <w:r w:rsidRPr="007E2A7E">
              <w:rPr>
                <w:bCs/>
              </w:rPr>
              <w:t>1.5</w:t>
            </w:r>
          </w:p>
        </w:tc>
        <w:tc>
          <w:tcPr>
            <w:tcW w:w="6671" w:type="dxa"/>
            <w:vMerge w:val="restart"/>
            <w:vAlign w:val="center"/>
          </w:tcPr>
          <w:p w14:paraId="679E65B8" w14:textId="77777777" w:rsidR="007228B6" w:rsidRPr="007E2A7E" w:rsidRDefault="007228B6" w:rsidP="00335B82">
            <w:pPr>
              <w:autoSpaceDE w:val="0"/>
              <w:autoSpaceDN w:val="0"/>
              <w:adjustRightInd w:val="0"/>
              <w:rPr>
                <w:bCs/>
              </w:rPr>
            </w:pPr>
            <w:r w:rsidRPr="007E2A7E">
              <w:rPr>
                <w:bCs/>
              </w:rPr>
              <w:t>Собственные нужды, не связанные с регулируемым видом деятельности</w:t>
            </w:r>
          </w:p>
        </w:tc>
        <w:tc>
          <w:tcPr>
            <w:tcW w:w="1242" w:type="dxa"/>
            <w:vAlign w:val="center"/>
          </w:tcPr>
          <w:p w14:paraId="42B130A4" w14:textId="77777777" w:rsidR="007228B6" w:rsidRPr="007E2A7E" w:rsidRDefault="007228B6" w:rsidP="00335B82">
            <w:pPr>
              <w:autoSpaceDE w:val="0"/>
              <w:autoSpaceDN w:val="0"/>
              <w:adjustRightInd w:val="0"/>
              <w:jc w:val="center"/>
              <w:rPr>
                <w:rFonts w:ascii="Arial" w:hAnsi="Arial" w:cs="Arial"/>
                <w:bCs/>
              </w:rPr>
            </w:pPr>
            <w:r w:rsidRPr="007E2A7E">
              <w:rPr>
                <w:bCs/>
              </w:rPr>
              <w:t>куб. м</w:t>
            </w:r>
          </w:p>
        </w:tc>
        <w:tc>
          <w:tcPr>
            <w:tcW w:w="1593" w:type="dxa"/>
            <w:vAlign w:val="center"/>
          </w:tcPr>
          <w:p w14:paraId="22A3D387" w14:textId="77777777" w:rsidR="007228B6" w:rsidRPr="007E2A7E" w:rsidRDefault="007228B6" w:rsidP="00335B82">
            <w:pPr>
              <w:jc w:val="center"/>
            </w:pPr>
            <w:r w:rsidRPr="007E2A7E">
              <w:t>0,00</w:t>
            </w:r>
          </w:p>
        </w:tc>
      </w:tr>
      <w:tr w:rsidR="007228B6" w:rsidRPr="007E2A7E" w14:paraId="3455E9A2" w14:textId="77777777" w:rsidTr="00335B82">
        <w:tc>
          <w:tcPr>
            <w:tcW w:w="525" w:type="dxa"/>
            <w:vMerge/>
            <w:vAlign w:val="center"/>
          </w:tcPr>
          <w:p w14:paraId="707BCB51" w14:textId="77777777" w:rsidR="007228B6" w:rsidRPr="007E2A7E" w:rsidRDefault="007228B6" w:rsidP="00335B82">
            <w:pPr>
              <w:autoSpaceDE w:val="0"/>
              <w:autoSpaceDN w:val="0"/>
              <w:adjustRightInd w:val="0"/>
              <w:jc w:val="center"/>
              <w:rPr>
                <w:bCs/>
              </w:rPr>
            </w:pPr>
          </w:p>
        </w:tc>
        <w:tc>
          <w:tcPr>
            <w:tcW w:w="6671" w:type="dxa"/>
            <w:vMerge/>
            <w:vAlign w:val="center"/>
          </w:tcPr>
          <w:p w14:paraId="5833CBED" w14:textId="77777777" w:rsidR="007228B6" w:rsidRPr="007E2A7E" w:rsidRDefault="007228B6" w:rsidP="00335B82">
            <w:pPr>
              <w:autoSpaceDE w:val="0"/>
              <w:autoSpaceDN w:val="0"/>
              <w:adjustRightInd w:val="0"/>
              <w:rPr>
                <w:bCs/>
              </w:rPr>
            </w:pPr>
          </w:p>
        </w:tc>
        <w:tc>
          <w:tcPr>
            <w:tcW w:w="1242" w:type="dxa"/>
            <w:vAlign w:val="center"/>
          </w:tcPr>
          <w:p w14:paraId="56232A6C" w14:textId="77777777" w:rsidR="007228B6" w:rsidRPr="007E2A7E" w:rsidRDefault="007228B6" w:rsidP="00335B82">
            <w:pPr>
              <w:autoSpaceDE w:val="0"/>
              <w:autoSpaceDN w:val="0"/>
              <w:adjustRightInd w:val="0"/>
              <w:jc w:val="center"/>
              <w:rPr>
                <w:bCs/>
              </w:rPr>
            </w:pPr>
            <w:r w:rsidRPr="007E2A7E">
              <w:rPr>
                <w:bCs/>
              </w:rPr>
              <w:t>Гкал</w:t>
            </w:r>
          </w:p>
        </w:tc>
        <w:tc>
          <w:tcPr>
            <w:tcW w:w="1593" w:type="dxa"/>
            <w:vAlign w:val="center"/>
          </w:tcPr>
          <w:p w14:paraId="1E1F5D95" w14:textId="77777777" w:rsidR="007228B6" w:rsidRPr="007E2A7E" w:rsidRDefault="007228B6" w:rsidP="00335B82">
            <w:pPr>
              <w:jc w:val="center"/>
            </w:pPr>
            <w:r w:rsidRPr="007E2A7E">
              <w:t>0,00</w:t>
            </w:r>
          </w:p>
        </w:tc>
      </w:tr>
      <w:tr w:rsidR="007228B6" w:rsidRPr="007E2A7E" w14:paraId="6FC53340" w14:textId="77777777" w:rsidTr="00335B82">
        <w:tc>
          <w:tcPr>
            <w:tcW w:w="525" w:type="dxa"/>
            <w:vAlign w:val="center"/>
          </w:tcPr>
          <w:p w14:paraId="5EF0B0C9" w14:textId="77777777" w:rsidR="007228B6" w:rsidRPr="007E2A7E" w:rsidRDefault="007228B6" w:rsidP="00335B82">
            <w:pPr>
              <w:autoSpaceDE w:val="0"/>
              <w:autoSpaceDN w:val="0"/>
              <w:adjustRightInd w:val="0"/>
              <w:jc w:val="center"/>
              <w:rPr>
                <w:bCs/>
              </w:rPr>
            </w:pPr>
            <w:r w:rsidRPr="007E2A7E">
              <w:rPr>
                <w:bCs/>
              </w:rPr>
              <w:t>2.</w:t>
            </w:r>
          </w:p>
        </w:tc>
        <w:tc>
          <w:tcPr>
            <w:tcW w:w="6671" w:type="dxa"/>
            <w:vAlign w:val="center"/>
          </w:tcPr>
          <w:p w14:paraId="52BAED0E" w14:textId="77777777" w:rsidR="007228B6" w:rsidRPr="007E2A7E" w:rsidRDefault="007228B6" w:rsidP="00335B82">
            <w:pPr>
              <w:autoSpaceDE w:val="0"/>
              <w:autoSpaceDN w:val="0"/>
              <w:adjustRightInd w:val="0"/>
              <w:rPr>
                <w:bCs/>
              </w:rPr>
            </w:pPr>
            <w:r w:rsidRPr="007E2A7E">
              <w:rPr>
                <w:bCs/>
              </w:rPr>
              <w:t>Объем финансовых потребностей, необходимых для реализации производственной программы</w:t>
            </w:r>
          </w:p>
        </w:tc>
        <w:tc>
          <w:tcPr>
            <w:tcW w:w="1242" w:type="dxa"/>
            <w:vAlign w:val="center"/>
          </w:tcPr>
          <w:p w14:paraId="68250A59" w14:textId="77777777" w:rsidR="007228B6" w:rsidRPr="007E2A7E" w:rsidRDefault="007228B6" w:rsidP="00335B82">
            <w:pPr>
              <w:autoSpaceDE w:val="0"/>
              <w:autoSpaceDN w:val="0"/>
              <w:adjustRightInd w:val="0"/>
              <w:jc w:val="center"/>
              <w:rPr>
                <w:bCs/>
              </w:rPr>
            </w:pPr>
            <w:r w:rsidRPr="007E2A7E">
              <w:rPr>
                <w:bCs/>
              </w:rPr>
              <w:t>руб.</w:t>
            </w:r>
          </w:p>
        </w:tc>
        <w:tc>
          <w:tcPr>
            <w:tcW w:w="1593" w:type="dxa"/>
            <w:vAlign w:val="center"/>
          </w:tcPr>
          <w:p w14:paraId="700AF77C" w14:textId="77777777" w:rsidR="007228B6" w:rsidRPr="007E2A7E" w:rsidRDefault="007228B6" w:rsidP="00335B82">
            <w:pPr>
              <w:jc w:val="center"/>
            </w:pPr>
            <w:r w:rsidRPr="007E2A7E">
              <w:t>3 022,66</w:t>
            </w:r>
          </w:p>
        </w:tc>
      </w:tr>
    </w:tbl>
    <w:p w14:paraId="7B4C0AF8" w14:textId="77777777" w:rsidR="007228B6" w:rsidRPr="007E2A7E" w:rsidRDefault="007228B6" w:rsidP="007228B6">
      <w:pPr>
        <w:jc w:val="center"/>
      </w:pPr>
      <w:r w:rsidRPr="007E2A7E">
        <w:t xml:space="preserve">3. Перечень плановых мероприятий </w:t>
      </w:r>
    </w:p>
    <w:p w14:paraId="2F4DBB83" w14:textId="77777777" w:rsidR="007228B6" w:rsidRPr="007E2A7E" w:rsidRDefault="007228B6" w:rsidP="007228B6">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228B6" w:rsidRPr="007E2A7E" w14:paraId="1F3833B1" w14:textId="77777777" w:rsidTr="00335B82">
        <w:tc>
          <w:tcPr>
            <w:tcW w:w="546" w:type="dxa"/>
            <w:vAlign w:val="center"/>
          </w:tcPr>
          <w:p w14:paraId="541F6E53" w14:textId="77777777" w:rsidR="007228B6" w:rsidRPr="007E2A7E" w:rsidRDefault="007228B6" w:rsidP="00335B82">
            <w:pPr>
              <w:autoSpaceDE w:val="0"/>
              <w:autoSpaceDN w:val="0"/>
              <w:adjustRightInd w:val="0"/>
              <w:jc w:val="center"/>
            </w:pPr>
            <w:r w:rsidRPr="007E2A7E">
              <w:t>№ п/п</w:t>
            </w:r>
          </w:p>
        </w:tc>
        <w:tc>
          <w:tcPr>
            <w:tcW w:w="4503" w:type="dxa"/>
            <w:vAlign w:val="center"/>
          </w:tcPr>
          <w:p w14:paraId="54D848E8" w14:textId="77777777" w:rsidR="007228B6" w:rsidRPr="007E2A7E" w:rsidRDefault="007228B6" w:rsidP="00335B82">
            <w:pPr>
              <w:autoSpaceDE w:val="0"/>
              <w:autoSpaceDN w:val="0"/>
              <w:adjustRightInd w:val="0"/>
              <w:jc w:val="center"/>
            </w:pPr>
            <w:r w:rsidRPr="007E2A7E">
              <w:t>Наименование мероприятия</w:t>
            </w:r>
          </w:p>
        </w:tc>
        <w:tc>
          <w:tcPr>
            <w:tcW w:w="2803" w:type="dxa"/>
            <w:vAlign w:val="center"/>
          </w:tcPr>
          <w:p w14:paraId="0871D58F" w14:textId="77777777" w:rsidR="007228B6" w:rsidRPr="007E2A7E" w:rsidRDefault="007228B6" w:rsidP="00335B82">
            <w:pPr>
              <w:autoSpaceDE w:val="0"/>
              <w:autoSpaceDN w:val="0"/>
              <w:adjustRightInd w:val="0"/>
              <w:jc w:val="center"/>
            </w:pPr>
            <w:r w:rsidRPr="007E2A7E">
              <w:t>Дата реализации мероприятия</w:t>
            </w:r>
          </w:p>
        </w:tc>
        <w:tc>
          <w:tcPr>
            <w:tcW w:w="2518" w:type="dxa"/>
            <w:vAlign w:val="center"/>
          </w:tcPr>
          <w:p w14:paraId="121A8A4C" w14:textId="77777777" w:rsidR="007228B6" w:rsidRPr="007E2A7E" w:rsidRDefault="007228B6" w:rsidP="00335B82">
            <w:pPr>
              <w:autoSpaceDE w:val="0"/>
              <w:autoSpaceDN w:val="0"/>
              <w:adjustRightInd w:val="0"/>
              <w:jc w:val="center"/>
            </w:pPr>
            <w:r w:rsidRPr="007E2A7E">
              <w:t>Финансовые потребности на реализацию мероприятия, тыс. руб.</w:t>
            </w:r>
          </w:p>
        </w:tc>
      </w:tr>
      <w:tr w:rsidR="007228B6" w:rsidRPr="007E2A7E" w14:paraId="5CBAD505" w14:textId="77777777" w:rsidTr="00335B82">
        <w:tc>
          <w:tcPr>
            <w:tcW w:w="10370" w:type="dxa"/>
            <w:gridSpan w:val="4"/>
            <w:vAlign w:val="center"/>
          </w:tcPr>
          <w:p w14:paraId="4A23DBFA" w14:textId="77777777" w:rsidR="007228B6" w:rsidRPr="007E2A7E" w:rsidRDefault="007228B6" w:rsidP="00335B82">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7228B6" w:rsidRPr="007E2A7E" w14:paraId="37C203BF" w14:textId="77777777" w:rsidTr="00335B82">
        <w:tc>
          <w:tcPr>
            <w:tcW w:w="546" w:type="dxa"/>
            <w:vAlign w:val="center"/>
          </w:tcPr>
          <w:p w14:paraId="068AFA6F" w14:textId="77777777" w:rsidR="007228B6" w:rsidRPr="007E2A7E" w:rsidRDefault="007228B6" w:rsidP="00335B82">
            <w:pPr>
              <w:autoSpaceDE w:val="0"/>
              <w:autoSpaceDN w:val="0"/>
              <w:adjustRightInd w:val="0"/>
              <w:jc w:val="center"/>
            </w:pPr>
            <w:r w:rsidRPr="007E2A7E">
              <w:t>1.1</w:t>
            </w:r>
          </w:p>
        </w:tc>
        <w:tc>
          <w:tcPr>
            <w:tcW w:w="4503" w:type="dxa"/>
            <w:vAlign w:val="center"/>
          </w:tcPr>
          <w:p w14:paraId="1CB63118" w14:textId="77777777" w:rsidR="007228B6" w:rsidRPr="007E2A7E" w:rsidRDefault="007228B6" w:rsidP="00335B82">
            <w:pPr>
              <w:autoSpaceDE w:val="0"/>
              <w:autoSpaceDN w:val="0"/>
              <w:adjustRightInd w:val="0"/>
            </w:pPr>
            <w:r w:rsidRPr="007E2A7E">
              <w:t>-</w:t>
            </w:r>
          </w:p>
        </w:tc>
        <w:tc>
          <w:tcPr>
            <w:tcW w:w="2803" w:type="dxa"/>
            <w:vAlign w:val="center"/>
          </w:tcPr>
          <w:p w14:paraId="1486251C" w14:textId="77777777" w:rsidR="007228B6" w:rsidRPr="007E2A7E" w:rsidRDefault="007228B6" w:rsidP="00335B82">
            <w:pPr>
              <w:autoSpaceDE w:val="0"/>
              <w:autoSpaceDN w:val="0"/>
              <w:adjustRightInd w:val="0"/>
              <w:jc w:val="center"/>
            </w:pPr>
            <w:r w:rsidRPr="007E2A7E">
              <w:t>-</w:t>
            </w:r>
          </w:p>
        </w:tc>
        <w:tc>
          <w:tcPr>
            <w:tcW w:w="2518" w:type="dxa"/>
            <w:vAlign w:val="center"/>
          </w:tcPr>
          <w:p w14:paraId="794A7045" w14:textId="77777777" w:rsidR="007228B6" w:rsidRPr="007E2A7E" w:rsidRDefault="007228B6" w:rsidP="00335B82">
            <w:pPr>
              <w:autoSpaceDE w:val="0"/>
              <w:autoSpaceDN w:val="0"/>
              <w:adjustRightInd w:val="0"/>
              <w:jc w:val="center"/>
            </w:pPr>
            <w:r w:rsidRPr="007E2A7E">
              <w:t>-</w:t>
            </w:r>
          </w:p>
        </w:tc>
      </w:tr>
      <w:tr w:rsidR="007228B6" w:rsidRPr="007E2A7E" w14:paraId="24731348" w14:textId="77777777" w:rsidTr="00335B82">
        <w:tc>
          <w:tcPr>
            <w:tcW w:w="546" w:type="dxa"/>
            <w:vAlign w:val="center"/>
          </w:tcPr>
          <w:p w14:paraId="291699D1" w14:textId="77777777" w:rsidR="007228B6" w:rsidRPr="007E2A7E" w:rsidRDefault="007228B6" w:rsidP="00335B82">
            <w:pPr>
              <w:autoSpaceDE w:val="0"/>
              <w:autoSpaceDN w:val="0"/>
              <w:adjustRightInd w:val="0"/>
              <w:jc w:val="center"/>
            </w:pPr>
          </w:p>
        </w:tc>
        <w:tc>
          <w:tcPr>
            <w:tcW w:w="4503" w:type="dxa"/>
            <w:vAlign w:val="center"/>
          </w:tcPr>
          <w:p w14:paraId="6317C230"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21818E6C" w14:textId="77777777" w:rsidR="007228B6" w:rsidRPr="007E2A7E" w:rsidRDefault="007228B6" w:rsidP="00335B82">
            <w:pPr>
              <w:autoSpaceDE w:val="0"/>
              <w:autoSpaceDN w:val="0"/>
              <w:adjustRightInd w:val="0"/>
              <w:jc w:val="center"/>
            </w:pPr>
          </w:p>
        </w:tc>
        <w:tc>
          <w:tcPr>
            <w:tcW w:w="2518" w:type="dxa"/>
            <w:vAlign w:val="center"/>
          </w:tcPr>
          <w:p w14:paraId="024176B1" w14:textId="77777777" w:rsidR="007228B6" w:rsidRPr="007E2A7E" w:rsidRDefault="007228B6" w:rsidP="00335B82">
            <w:pPr>
              <w:autoSpaceDE w:val="0"/>
              <w:autoSpaceDN w:val="0"/>
              <w:adjustRightInd w:val="0"/>
              <w:jc w:val="center"/>
            </w:pPr>
          </w:p>
        </w:tc>
      </w:tr>
      <w:tr w:rsidR="007228B6" w:rsidRPr="007E2A7E" w14:paraId="34B868AF" w14:textId="77777777" w:rsidTr="00335B82">
        <w:tc>
          <w:tcPr>
            <w:tcW w:w="10370" w:type="dxa"/>
            <w:gridSpan w:val="4"/>
            <w:vAlign w:val="center"/>
          </w:tcPr>
          <w:p w14:paraId="6DB786B9" w14:textId="77777777" w:rsidR="007228B6" w:rsidRPr="007E2A7E" w:rsidRDefault="007228B6" w:rsidP="00335B82">
            <w:pPr>
              <w:autoSpaceDE w:val="0"/>
              <w:autoSpaceDN w:val="0"/>
              <w:adjustRightInd w:val="0"/>
              <w:jc w:val="center"/>
            </w:pPr>
            <w:r w:rsidRPr="007E2A7E">
              <w:t>2. Перечень мероприятий, направленных на улучшение качества горячей воды</w:t>
            </w:r>
          </w:p>
        </w:tc>
      </w:tr>
      <w:tr w:rsidR="007228B6" w:rsidRPr="007E2A7E" w14:paraId="592D3E9F" w14:textId="77777777" w:rsidTr="00335B82">
        <w:tc>
          <w:tcPr>
            <w:tcW w:w="546" w:type="dxa"/>
            <w:vAlign w:val="center"/>
          </w:tcPr>
          <w:p w14:paraId="2194D69F" w14:textId="77777777" w:rsidR="007228B6" w:rsidRPr="007E2A7E" w:rsidRDefault="007228B6" w:rsidP="00335B82">
            <w:pPr>
              <w:autoSpaceDE w:val="0"/>
              <w:autoSpaceDN w:val="0"/>
              <w:adjustRightInd w:val="0"/>
              <w:jc w:val="center"/>
            </w:pPr>
            <w:r w:rsidRPr="007E2A7E">
              <w:t>2.1.</w:t>
            </w:r>
          </w:p>
        </w:tc>
        <w:tc>
          <w:tcPr>
            <w:tcW w:w="4503" w:type="dxa"/>
            <w:vAlign w:val="center"/>
          </w:tcPr>
          <w:p w14:paraId="65FA4B74" w14:textId="77777777" w:rsidR="007228B6" w:rsidRPr="007E2A7E" w:rsidRDefault="007228B6" w:rsidP="00335B82">
            <w:pPr>
              <w:autoSpaceDE w:val="0"/>
              <w:autoSpaceDN w:val="0"/>
              <w:adjustRightInd w:val="0"/>
            </w:pPr>
            <w:r w:rsidRPr="007E2A7E">
              <w:t>-</w:t>
            </w:r>
          </w:p>
        </w:tc>
        <w:tc>
          <w:tcPr>
            <w:tcW w:w="2803" w:type="dxa"/>
            <w:vAlign w:val="center"/>
          </w:tcPr>
          <w:p w14:paraId="4E2D9C19" w14:textId="77777777" w:rsidR="007228B6" w:rsidRPr="007E2A7E" w:rsidRDefault="007228B6" w:rsidP="00335B82">
            <w:pPr>
              <w:autoSpaceDE w:val="0"/>
              <w:autoSpaceDN w:val="0"/>
              <w:adjustRightInd w:val="0"/>
              <w:jc w:val="center"/>
            </w:pPr>
            <w:r w:rsidRPr="007E2A7E">
              <w:t>-</w:t>
            </w:r>
          </w:p>
        </w:tc>
        <w:tc>
          <w:tcPr>
            <w:tcW w:w="2518" w:type="dxa"/>
            <w:vAlign w:val="center"/>
          </w:tcPr>
          <w:p w14:paraId="46CA47B1" w14:textId="77777777" w:rsidR="007228B6" w:rsidRPr="007E2A7E" w:rsidRDefault="007228B6" w:rsidP="00335B82">
            <w:pPr>
              <w:autoSpaceDE w:val="0"/>
              <w:autoSpaceDN w:val="0"/>
              <w:adjustRightInd w:val="0"/>
              <w:jc w:val="center"/>
            </w:pPr>
            <w:r w:rsidRPr="007E2A7E">
              <w:t>-</w:t>
            </w:r>
          </w:p>
        </w:tc>
      </w:tr>
      <w:tr w:rsidR="007228B6" w:rsidRPr="007E2A7E" w14:paraId="162F4916" w14:textId="77777777" w:rsidTr="00335B82">
        <w:tc>
          <w:tcPr>
            <w:tcW w:w="546" w:type="dxa"/>
            <w:vAlign w:val="center"/>
          </w:tcPr>
          <w:p w14:paraId="37C83420" w14:textId="77777777" w:rsidR="007228B6" w:rsidRPr="007E2A7E" w:rsidRDefault="007228B6" w:rsidP="00335B82">
            <w:pPr>
              <w:autoSpaceDE w:val="0"/>
              <w:autoSpaceDN w:val="0"/>
              <w:adjustRightInd w:val="0"/>
              <w:jc w:val="center"/>
            </w:pPr>
          </w:p>
        </w:tc>
        <w:tc>
          <w:tcPr>
            <w:tcW w:w="4503" w:type="dxa"/>
            <w:vAlign w:val="center"/>
          </w:tcPr>
          <w:p w14:paraId="16848BB7"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75F0A805" w14:textId="77777777" w:rsidR="007228B6" w:rsidRPr="007E2A7E" w:rsidRDefault="007228B6" w:rsidP="00335B82">
            <w:pPr>
              <w:autoSpaceDE w:val="0"/>
              <w:autoSpaceDN w:val="0"/>
              <w:adjustRightInd w:val="0"/>
              <w:jc w:val="center"/>
            </w:pPr>
          </w:p>
        </w:tc>
        <w:tc>
          <w:tcPr>
            <w:tcW w:w="2518" w:type="dxa"/>
            <w:vAlign w:val="center"/>
          </w:tcPr>
          <w:p w14:paraId="2C6ABF07" w14:textId="77777777" w:rsidR="007228B6" w:rsidRPr="007E2A7E" w:rsidRDefault="007228B6" w:rsidP="00335B82">
            <w:pPr>
              <w:autoSpaceDE w:val="0"/>
              <w:autoSpaceDN w:val="0"/>
              <w:adjustRightInd w:val="0"/>
              <w:jc w:val="center"/>
            </w:pPr>
          </w:p>
        </w:tc>
      </w:tr>
      <w:tr w:rsidR="007228B6" w:rsidRPr="007E2A7E" w14:paraId="1B26DD42" w14:textId="77777777" w:rsidTr="00335B82">
        <w:tc>
          <w:tcPr>
            <w:tcW w:w="10370" w:type="dxa"/>
            <w:gridSpan w:val="4"/>
            <w:vAlign w:val="center"/>
          </w:tcPr>
          <w:p w14:paraId="2F1386CB" w14:textId="77777777" w:rsidR="007228B6" w:rsidRPr="007E2A7E" w:rsidRDefault="007228B6" w:rsidP="00335B82">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228B6" w:rsidRPr="007E2A7E" w14:paraId="7A37BCC0" w14:textId="77777777" w:rsidTr="00335B82">
        <w:tc>
          <w:tcPr>
            <w:tcW w:w="546" w:type="dxa"/>
            <w:vAlign w:val="center"/>
          </w:tcPr>
          <w:p w14:paraId="3D02F9B4" w14:textId="77777777" w:rsidR="007228B6" w:rsidRPr="007E2A7E" w:rsidRDefault="007228B6" w:rsidP="00335B82">
            <w:pPr>
              <w:autoSpaceDE w:val="0"/>
              <w:autoSpaceDN w:val="0"/>
              <w:adjustRightInd w:val="0"/>
              <w:jc w:val="center"/>
            </w:pPr>
            <w:r w:rsidRPr="007E2A7E">
              <w:t>3.1.</w:t>
            </w:r>
          </w:p>
        </w:tc>
        <w:tc>
          <w:tcPr>
            <w:tcW w:w="4503" w:type="dxa"/>
            <w:vAlign w:val="center"/>
          </w:tcPr>
          <w:p w14:paraId="3632483B" w14:textId="77777777" w:rsidR="007228B6" w:rsidRPr="007E2A7E" w:rsidRDefault="007228B6" w:rsidP="00335B82">
            <w:pPr>
              <w:autoSpaceDE w:val="0"/>
              <w:autoSpaceDN w:val="0"/>
              <w:adjustRightInd w:val="0"/>
            </w:pPr>
            <w:r w:rsidRPr="007E2A7E">
              <w:t>-</w:t>
            </w:r>
          </w:p>
        </w:tc>
        <w:tc>
          <w:tcPr>
            <w:tcW w:w="2803" w:type="dxa"/>
            <w:vAlign w:val="center"/>
          </w:tcPr>
          <w:p w14:paraId="4209D11B" w14:textId="77777777" w:rsidR="007228B6" w:rsidRPr="007E2A7E" w:rsidRDefault="007228B6" w:rsidP="00335B82">
            <w:pPr>
              <w:autoSpaceDE w:val="0"/>
              <w:autoSpaceDN w:val="0"/>
              <w:adjustRightInd w:val="0"/>
              <w:jc w:val="center"/>
            </w:pPr>
            <w:r w:rsidRPr="007E2A7E">
              <w:t>-</w:t>
            </w:r>
          </w:p>
        </w:tc>
        <w:tc>
          <w:tcPr>
            <w:tcW w:w="2518" w:type="dxa"/>
            <w:vAlign w:val="center"/>
          </w:tcPr>
          <w:p w14:paraId="0DA7D234" w14:textId="77777777" w:rsidR="007228B6" w:rsidRPr="007E2A7E" w:rsidRDefault="007228B6" w:rsidP="00335B82">
            <w:pPr>
              <w:autoSpaceDE w:val="0"/>
              <w:autoSpaceDN w:val="0"/>
              <w:adjustRightInd w:val="0"/>
              <w:jc w:val="center"/>
            </w:pPr>
            <w:r w:rsidRPr="007E2A7E">
              <w:t>-</w:t>
            </w:r>
          </w:p>
        </w:tc>
      </w:tr>
      <w:tr w:rsidR="007228B6" w:rsidRPr="007E2A7E" w14:paraId="356B49BC" w14:textId="77777777" w:rsidTr="00335B82">
        <w:tc>
          <w:tcPr>
            <w:tcW w:w="546" w:type="dxa"/>
            <w:vAlign w:val="center"/>
          </w:tcPr>
          <w:p w14:paraId="475103DE" w14:textId="77777777" w:rsidR="007228B6" w:rsidRPr="007E2A7E" w:rsidRDefault="007228B6" w:rsidP="00335B82">
            <w:pPr>
              <w:autoSpaceDE w:val="0"/>
              <w:autoSpaceDN w:val="0"/>
              <w:adjustRightInd w:val="0"/>
              <w:jc w:val="center"/>
            </w:pPr>
          </w:p>
        </w:tc>
        <w:tc>
          <w:tcPr>
            <w:tcW w:w="4503" w:type="dxa"/>
            <w:vAlign w:val="center"/>
          </w:tcPr>
          <w:p w14:paraId="0A0E27B4"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5C15E5E0" w14:textId="77777777" w:rsidR="007228B6" w:rsidRPr="007E2A7E" w:rsidRDefault="007228B6" w:rsidP="00335B82">
            <w:pPr>
              <w:autoSpaceDE w:val="0"/>
              <w:autoSpaceDN w:val="0"/>
              <w:adjustRightInd w:val="0"/>
              <w:jc w:val="center"/>
            </w:pPr>
          </w:p>
        </w:tc>
        <w:tc>
          <w:tcPr>
            <w:tcW w:w="2518" w:type="dxa"/>
            <w:vAlign w:val="center"/>
          </w:tcPr>
          <w:p w14:paraId="4F20B923" w14:textId="77777777" w:rsidR="007228B6" w:rsidRPr="007E2A7E" w:rsidRDefault="007228B6" w:rsidP="00335B82">
            <w:pPr>
              <w:autoSpaceDE w:val="0"/>
              <w:autoSpaceDN w:val="0"/>
              <w:adjustRightInd w:val="0"/>
              <w:jc w:val="center"/>
            </w:pPr>
          </w:p>
        </w:tc>
      </w:tr>
      <w:tr w:rsidR="007228B6" w:rsidRPr="007E2A7E" w14:paraId="2A412EF2" w14:textId="77777777" w:rsidTr="00335B82">
        <w:tc>
          <w:tcPr>
            <w:tcW w:w="10370" w:type="dxa"/>
            <w:gridSpan w:val="4"/>
            <w:vAlign w:val="center"/>
          </w:tcPr>
          <w:p w14:paraId="6FF878DA" w14:textId="77777777" w:rsidR="007228B6" w:rsidRPr="007E2A7E" w:rsidRDefault="007228B6" w:rsidP="00335B82">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7228B6" w:rsidRPr="007E2A7E" w14:paraId="76CE97B6" w14:textId="77777777" w:rsidTr="00335B82">
        <w:tc>
          <w:tcPr>
            <w:tcW w:w="546" w:type="dxa"/>
            <w:vAlign w:val="center"/>
          </w:tcPr>
          <w:p w14:paraId="21B2B52F" w14:textId="77777777" w:rsidR="007228B6" w:rsidRPr="007E2A7E" w:rsidRDefault="007228B6" w:rsidP="00335B82">
            <w:pPr>
              <w:autoSpaceDE w:val="0"/>
              <w:autoSpaceDN w:val="0"/>
              <w:adjustRightInd w:val="0"/>
              <w:jc w:val="center"/>
            </w:pPr>
            <w:r w:rsidRPr="007E2A7E">
              <w:t>4.1.</w:t>
            </w:r>
          </w:p>
        </w:tc>
        <w:tc>
          <w:tcPr>
            <w:tcW w:w="4503" w:type="dxa"/>
            <w:vAlign w:val="center"/>
          </w:tcPr>
          <w:p w14:paraId="5FDD998C" w14:textId="77777777" w:rsidR="007228B6" w:rsidRPr="007E2A7E" w:rsidRDefault="007228B6" w:rsidP="00335B82">
            <w:pPr>
              <w:autoSpaceDE w:val="0"/>
              <w:autoSpaceDN w:val="0"/>
              <w:adjustRightInd w:val="0"/>
            </w:pPr>
            <w:r w:rsidRPr="007E2A7E">
              <w:t>-</w:t>
            </w:r>
          </w:p>
        </w:tc>
        <w:tc>
          <w:tcPr>
            <w:tcW w:w="2803" w:type="dxa"/>
            <w:vAlign w:val="center"/>
          </w:tcPr>
          <w:p w14:paraId="53588904" w14:textId="77777777" w:rsidR="007228B6" w:rsidRPr="007E2A7E" w:rsidRDefault="007228B6" w:rsidP="00335B82">
            <w:pPr>
              <w:autoSpaceDE w:val="0"/>
              <w:autoSpaceDN w:val="0"/>
              <w:adjustRightInd w:val="0"/>
              <w:jc w:val="center"/>
            </w:pPr>
            <w:r w:rsidRPr="007E2A7E">
              <w:t>-</w:t>
            </w:r>
          </w:p>
        </w:tc>
        <w:tc>
          <w:tcPr>
            <w:tcW w:w="2518" w:type="dxa"/>
            <w:vAlign w:val="center"/>
          </w:tcPr>
          <w:p w14:paraId="068D53A5" w14:textId="77777777" w:rsidR="007228B6" w:rsidRPr="007E2A7E" w:rsidRDefault="007228B6" w:rsidP="00335B82">
            <w:pPr>
              <w:autoSpaceDE w:val="0"/>
              <w:autoSpaceDN w:val="0"/>
              <w:adjustRightInd w:val="0"/>
              <w:jc w:val="center"/>
            </w:pPr>
            <w:r w:rsidRPr="007E2A7E">
              <w:t>-</w:t>
            </w:r>
          </w:p>
        </w:tc>
      </w:tr>
      <w:tr w:rsidR="007228B6" w:rsidRPr="007E2A7E" w14:paraId="01C67A66" w14:textId="77777777" w:rsidTr="00335B82">
        <w:tc>
          <w:tcPr>
            <w:tcW w:w="546" w:type="dxa"/>
            <w:vAlign w:val="center"/>
          </w:tcPr>
          <w:p w14:paraId="6E9F18DA" w14:textId="77777777" w:rsidR="007228B6" w:rsidRPr="007E2A7E" w:rsidRDefault="007228B6" w:rsidP="00335B82">
            <w:pPr>
              <w:autoSpaceDE w:val="0"/>
              <w:autoSpaceDN w:val="0"/>
              <w:adjustRightInd w:val="0"/>
              <w:jc w:val="center"/>
            </w:pPr>
          </w:p>
        </w:tc>
        <w:tc>
          <w:tcPr>
            <w:tcW w:w="4503" w:type="dxa"/>
            <w:vAlign w:val="center"/>
          </w:tcPr>
          <w:p w14:paraId="68894739" w14:textId="77777777" w:rsidR="007228B6" w:rsidRPr="007E2A7E" w:rsidRDefault="007228B6" w:rsidP="00335B82">
            <w:pPr>
              <w:autoSpaceDE w:val="0"/>
              <w:autoSpaceDN w:val="0"/>
              <w:adjustRightInd w:val="0"/>
            </w:pPr>
            <w:r w:rsidRPr="007E2A7E">
              <w:t xml:space="preserve">Всего </w:t>
            </w:r>
          </w:p>
        </w:tc>
        <w:tc>
          <w:tcPr>
            <w:tcW w:w="2803" w:type="dxa"/>
            <w:vAlign w:val="center"/>
          </w:tcPr>
          <w:p w14:paraId="757E426D" w14:textId="77777777" w:rsidR="007228B6" w:rsidRPr="007E2A7E" w:rsidRDefault="007228B6" w:rsidP="00335B82">
            <w:pPr>
              <w:autoSpaceDE w:val="0"/>
              <w:autoSpaceDN w:val="0"/>
              <w:adjustRightInd w:val="0"/>
              <w:jc w:val="center"/>
            </w:pPr>
          </w:p>
        </w:tc>
        <w:tc>
          <w:tcPr>
            <w:tcW w:w="2518" w:type="dxa"/>
            <w:vAlign w:val="center"/>
          </w:tcPr>
          <w:p w14:paraId="07C73EF2" w14:textId="77777777" w:rsidR="007228B6" w:rsidRPr="007E2A7E" w:rsidRDefault="007228B6" w:rsidP="00335B82">
            <w:pPr>
              <w:autoSpaceDE w:val="0"/>
              <w:autoSpaceDN w:val="0"/>
              <w:adjustRightInd w:val="0"/>
              <w:jc w:val="center"/>
            </w:pPr>
          </w:p>
        </w:tc>
      </w:tr>
    </w:tbl>
    <w:p w14:paraId="36523C2D" w14:textId="77777777" w:rsidR="007228B6" w:rsidRPr="007E2A7E" w:rsidRDefault="007228B6" w:rsidP="007228B6">
      <w:pPr>
        <w:jc w:val="center"/>
      </w:pPr>
    </w:p>
    <w:p w14:paraId="0BDB48C5" w14:textId="77777777" w:rsidR="007228B6" w:rsidRPr="007E2A7E" w:rsidRDefault="007228B6" w:rsidP="007228B6">
      <w:pPr>
        <w:jc w:val="center"/>
      </w:pPr>
      <w:r w:rsidRPr="007E2A7E">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642"/>
        <w:gridCol w:w="1701"/>
      </w:tblGrid>
      <w:tr w:rsidR="007228B6" w:rsidRPr="007E2A7E" w14:paraId="0AE667C0" w14:textId="77777777" w:rsidTr="00335B82">
        <w:trPr>
          <w:trHeight w:val="506"/>
        </w:trPr>
        <w:tc>
          <w:tcPr>
            <w:tcW w:w="546" w:type="dxa"/>
            <w:vAlign w:val="center"/>
          </w:tcPr>
          <w:p w14:paraId="28A4BAE1" w14:textId="77777777" w:rsidR="007228B6" w:rsidRPr="007E2A7E" w:rsidRDefault="007228B6" w:rsidP="00335B82">
            <w:pPr>
              <w:autoSpaceDE w:val="0"/>
              <w:autoSpaceDN w:val="0"/>
              <w:adjustRightInd w:val="0"/>
              <w:jc w:val="center"/>
              <w:rPr>
                <w:bCs/>
              </w:rPr>
            </w:pPr>
            <w:r w:rsidRPr="007E2A7E">
              <w:rPr>
                <w:bCs/>
              </w:rPr>
              <w:t>№ п/п</w:t>
            </w:r>
          </w:p>
        </w:tc>
        <w:tc>
          <w:tcPr>
            <w:tcW w:w="7642" w:type="dxa"/>
            <w:vAlign w:val="center"/>
          </w:tcPr>
          <w:p w14:paraId="52A202E8" w14:textId="77777777" w:rsidR="007228B6" w:rsidRPr="007E2A7E" w:rsidRDefault="007228B6" w:rsidP="00335B82">
            <w:pPr>
              <w:autoSpaceDE w:val="0"/>
              <w:autoSpaceDN w:val="0"/>
              <w:adjustRightInd w:val="0"/>
              <w:jc w:val="center"/>
              <w:rPr>
                <w:bCs/>
              </w:rPr>
            </w:pPr>
            <w:r w:rsidRPr="007E2A7E">
              <w:rPr>
                <w:bCs/>
              </w:rPr>
              <w:t>Наименование показателя</w:t>
            </w:r>
          </w:p>
        </w:tc>
        <w:tc>
          <w:tcPr>
            <w:tcW w:w="1701" w:type="dxa"/>
            <w:vAlign w:val="center"/>
          </w:tcPr>
          <w:p w14:paraId="2C566ED3" w14:textId="77777777" w:rsidR="007228B6" w:rsidRPr="007E2A7E" w:rsidRDefault="007228B6" w:rsidP="00335B82">
            <w:pPr>
              <w:autoSpaceDE w:val="0"/>
              <w:autoSpaceDN w:val="0"/>
              <w:adjustRightInd w:val="0"/>
              <w:jc w:val="center"/>
              <w:rPr>
                <w:bCs/>
              </w:rPr>
            </w:pPr>
            <w:r w:rsidRPr="007E2A7E">
              <w:rPr>
                <w:bCs/>
              </w:rPr>
              <w:t xml:space="preserve">Значение </w:t>
            </w:r>
          </w:p>
        </w:tc>
      </w:tr>
      <w:tr w:rsidR="007228B6" w:rsidRPr="007E2A7E" w14:paraId="259519A5" w14:textId="77777777" w:rsidTr="00335B82">
        <w:tc>
          <w:tcPr>
            <w:tcW w:w="9889" w:type="dxa"/>
            <w:gridSpan w:val="3"/>
          </w:tcPr>
          <w:p w14:paraId="4426F516" w14:textId="77777777" w:rsidR="007228B6" w:rsidRPr="007E2A7E" w:rsidRDefault="007228B6" w:rsidP="00335B82">
            <w:pPr>
              <w:autoSpaceDE w:val="0"/>
              <w:autoSpaceDN w:val="0"/>
              <w:adjustRightInd w:val="0"/>
              <w:jc w:val="center"/>
              <w:rPr>
                <w:bCs/>
              </w:rPr>
            </w:pPr>
            <w:r w:rsidRPr="007E2A7E">
              <w:rPr>
                <w:bCs/>
              </w:rPr>
              <w:t>1. Показатели качества воды (в отношении горячей воды)</w:t>
            </w:r>
          </w:p>
        </w:tc>
      </w:tr>
      <w:tr w:rsidR="007228B6" w:rsidRPr="007E2A7E" w14:paraId="0044A4A7" w14:textId="77777777" w:rsidTr="00335B82">
        <w:tc>
          <w:tcPr>
            <w:tcW w:w="546" w:type="dxa"/>
          </w:tcPr>
          <w:p w14:paraId="6405A1CF" w14:textId="77777777" w:rsidR="007228B6" w:rsidRPr="007E2A7E" w:rsidRDefault="007228B6" w:rsidP="00335B82">
            <w:pPr>
              <w:autoSpaceDE w:val="0"/>
              <w:autoSpaceDN w:val="0"/>
              <w:adjustRightInd w:val="0"/>
              <w:rPr>
                <w:bCs/>
              </w:rPr>
            </w:pPr>
            <w:r w:rsidRPr="007E2A7E">
              <w:rPr>
                <w:bCs/>
              </w:rPr>
              <w:t>1.1.</w:t>
            </w:r>
          </w:p>
        </w:tc>
        <w:tc>
          <w:tcPr>
            <w:tcW w:w="7642" w:type="dxa"/>
          </w:tcPr>
          <w:p w14:paraId="471D7E5B" w14:textId="77777777" w:rsidR="007228B6" w:rsidRPr="007E2A7E" w:rsidRDefault="007228B6"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14:paraId="51854213" w14:textId="77777777" w:rsidR="007228B6" w:rsidRPr="007E2A7E" w:rsidRDefault="007228B6" w:rsidP="00335B82">
            <w:pPr>
              <w:autoSpaceDE w:val="0"/>
              <w:autoSpaceDN w:val="0"/>
              <w:adjustRightInd w:val="0"/>
              <w:jc w:val="center"/>
              <w:rPr>
                <w:bCs/>
              </w:rPr>
            </w:pPr>
            <w:r w:rsidRPr="007E2A7E">
              <w:rPr>
                <w:bCs/>
              </w:rPr>
              <w:t>-</w:t>
            </w:r>
          </w:p>
        </w:tc>
      </w:tr>
      <w:tr w:rsidR="007228B6" w:rsidRPr="007E2A7E" w14:paraId="76F2D321" w14:textId="77777777" w:rsidTr="00335B82">
        <w:tc>
          <w:tcPr>
            <w:tcW w:w="546" w:type="dxa"/>
          </w:tcPr>
          <w:p w14:paraId="646D54A9" w14:textId="77777777" w:rsidR="007228B6" w:rsidRPr="007E2A7E" w:rsidRDefault="007228B6" w:rsidP="00335B82">
            <w:pPr>
              <w:autoSpaceDE w:val="0"/>
              <w:autoSpaceDN w:val="0"/>
              <w:adjustRightInd w:val="0"/>
              <w:rPr>
                <w:bCs/>
              </w:rPr>
            </w:pPr>
            <w:r w:rsidRPr="007E2A7E">
              <w:rPr>
                <w:bCs/>
              </w:rPr>
              <w:t>1.2.</w:t>
            </w:r>
          </w:p>
        </w:tc>
        <w:tc>
          <w:tcPr>
            <w:tcW w:w="7642" w:type="dxa"/>
          </w:tcPr>
          <w:p w14:paraId="5155C7DD" w14:textId="77777777" w:rsidR="007228B6" w:rsidRPr="007E2A7E" w:rsidRDefault="007228B6" w:rsidP="00335B82">
            <w:pPr>
              <w:autoSpaceDE w:val="0"/>
              <w:autoSpaceDN w:val="0"/>
              <w:adjustRightInd w:val="0"/>
              <w:jc w:val="both"/>
              <w:rPr>
                <w:bCs/>
              </w:rPr>
            </w:pPr>
            <w:r w:rsidRPr="007E2A7E">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14:paraId="62E143CC" w14:textId="77777777" w:rsidR="007228B6" w:rsidRPr="007E2A7E" w:rsidRDefault="007228B6" w:rsidP="00335B82">
            <w:pPr>
              <w:autoSpaceDE w:val="0"/>
              <w:autoSpaceDN w:val="0"/>
              <w:adjustRightInd w:val="0"/>
              <w:jc w:val="center"/>
              <w:rPr>
                <w:bCs/>
              </w:rPr>
            </w:pPr>
            <w:r w:rsidRPr="007E2A7E">
              <w:rPr>
                <w:bCs/>
              </w:rPr>
              <w:t>-</w:t>
            </w:r>
          </w:p>
        </w:tc>
      </w:tr>
      <w:tr w:rsidR="007228B6" w:rsidRPr="007E2A7E" w14:paraId="32135D33" w14:textId="77777777" w:rsidTr="00335B82">
        <w:tc>
          <w:tcPr>
            <w:tcW w:w="9889" w:type="dxa"/>
            <w:gridSpan w:val="3"/>
          </w:tcPr>
          <w:p w14:paraId="5C9A9A03" w14:textId="77777777" w:rsidR="007228B6" w:rsidRPr="007E2A7E" w:rsidRDefault="007228B6" w:rsidP="00335B82">
            <w:pPr>
              <w:autoSpaceDE w:val="0"/>
              <w:autoSpaceDN w:val="0"/>
              <w:adjustRightInd w:val="0"/>
              <w:jc w:val="center"/>
              <w:rPr>
                <w:bCs/>
              </w:rPr>
            </w:pPr>
            <w:r w:rsidRPr="007E2A7E">
              <w:rPr>
                <w:bCs/>
              </w:rPr>
              <w:t xml:space="preserve">2. Показатель надежности и бесперебойности </w:t>
            </w:r>
          </w:p>
        </w:tc>
      </w:tr>
      <w:tr w:rsidR="007228B6" w:rsidRPr="007E2A7E" w14:paraId="5AF05213" w14:textId="77777777" w:rsidTr="00335B82">
        <w:tc>
          <w:tcPr>
            <w:tcW w:w="546" w:type="dxa"/>
          </w:tcPr>
          <w:p w14:paraId="2BEB4DE3" w14:textId="77777777" w:rsidR="007228B6" w:rsidRPr="007E2A7E" w:rsidRDefault="007228B6" w:rsidP="00335B82">
            <w:pPr>
              <w:autoSpaceDE w:val="0"/>
              <w:autoSpaceDN w:val="0"/>
              <w:adjustRightInd w:val="0"/>
              <w:rPr>
                <w:bCs/>
              </w:rPr>
            </w:pPr>
            <w:r w:rsidRPr="007E2A7E">
              <w:rPr>
                <w:bCs/>
              </w:rPr>
              <w:t>2.1.</w:t>
            </w:r>
          </w:p>
        </w:tc>
        <w:tc>
          <w:tcPr>
            <w:tcW w:w="7642" w:type="dxa"/>
          </w:tcPr>
          <w:p w14:paraId="7D17C791" w14:textId="77777777" w:rsidR="007228B6" w:rsidRPr="007E2A7E" w:rsidRDefault="007228B6" w:rsidP="00335B82">
            <w:pPr>
              <w:autoSpaceDE w:val="0"/>
              <w:autoSpaceDN w:val="0"/>
              <w:adjustRightInd w:val="0"/>
              <w:jc w:val="both"/>
              <w:rPr>
                <w:bCs/>
              </w:rPr>
            </w:pPr>
            <w:r w:rsidRPr="007E2A7E">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14:paraId="144FF82B" w14:textId="77777777" w:rsidR="007228B6" w:rsidRPr="007E2A7E" w:rsidRDefault="007228B6" w:rsidP="00335B82">
            <w:pPr>
              <w:autoSpaceDE w:val="0"/>
              <w:autoSpaceDN w:val="0"/>
              <w:adjustRightInd w:val="0"/>
              <w:jc w:val="center"/>
              <w:rPr>
                <w:bCs/>
              </w:rPr>
            </w:pPr>
            <w:r w:rsidRPr="007E2A7E">
              <w:rPr>
                <w:bCs/>
              </w:rPr>
              <w:t>-</w:t>
            </w:r>
          </w:p>
        </w:tc>
      </w:tr>
      <w:tr w:rsidR="007228B6" w:rsidRPr="007E2A7E" w14:paraId="493ACBE3" w14:textId="77777777" w:rsidTr="00335B82">
        <w:tc>
          <w:tcPr>
            <w:tcW w:w="9889" w:type="dxa"/>
            <w:gridSpan w:val="3"/>
          </w:tcPr>
          <w:p w14:paraId="5089958B" w14:textId="77777777" w:rsidR="007228B6" w:rsidRPr="007E2A7E" w:rsidRDefault="007228B6" w:rsidP="00335B82">
            <w:pPr>
              <w:autoSpaceDE w:val="0"/>
              <w:autoSpaceDN w:val="0"/>
              <w:adjustRightInd w:val="0"/>
              <w:ind w:firstLine="540"/>
              <w:jc w:val="center"/>
              <w:rPr>
                <w:bCs/>
              </w:rPr>
            </w:pPr>
            <w:r w:rsidRPr="007E2A7E">
              <w:rPr>
                <w:bCs/>
              </w:rPr>
              <w:t>3. Показатели энергетической эффективности</w:t>
            </w:r>
          </w:p>
        </w:tc>
      </w:tr>
      <w:tr w:rsidR="007228B6" w:rsidRPr="007E2A7E" w14:paraId="079F5ACF" w14:textId="77777777" w:rsidTr="00335B82">
        <w:tc>
          <w:tcPr>
            <w:tcW w:w="546" w:type="dxa"/>
          </w:tcPr>
          <w:p w14:paraId="6FACADDC" w14:textId="77777777" w:rsidR="007228B6" w:rsidRPr="007E2A7E" w:rsidRDefault="007228B6" w:rsidP="00335B82">
            <w:pPr>
              <w:autoSpaceDE w:val="0"/>
              <w:autoSpaceDN w:val="0"/>
              <w:adjustRightInd w:val="0"/>
              <w:rPr>
                <w:bCs/>
              </w:rPr>
            </w:pPr>
            <w:r w:rsidRPr="007E2A7E">
              <w:rPr>
                <w:bCs/>
              </w:rPr>
              <w:t>3.1.</w:t>
            </w:r>
          </w:p>
        </w:tc>
        <w:tc>
          <w:tcPr>
            <w:tcW w:w="7642" w:type="dxa"/>
          </w:tcPr>
          <w:p w14:paraId="4E96CE6D" w14:textId="77777777" w:rsidR="007228B6" w:rsidRPr="007E2A7E" w:rsidRDefault="007228B6" w:rsidP="00335B82">
            <w:pPr>
              <w:autoSpaceDE w:val="0"/>
              <w:autoSpaceDN w:val="0"/>
              <w:adjustRightInd w:val="0"/>
              <w:jc w:val="both"/>
              <w:rPr>
                <w:bCs/>
              </w:rPr>
            </w:pPr>
            <w:r w:rsidRPr="007E2A7E">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14:paraId="0A7A0F08" w14:textId="77777777" w:rsidR="007228B6" w:rsidRPr="007E2A7E" w:rsidRDefault="007228B6" w:rsidP="00335B82">
            <w:pPr>
              <w:autoSpaceDE w:val="0"/>
              <w:autoSpaceDN w:val="0"/>
              <w:adjustRightInd w:val="0"/>
              <w:jc w:val="center"/>
              <w:rPr>
                <w:bCs/>
              </w:rPr>
            </w:pPr>
            <w:r w:rsidRPr="007E2A7E">
              <w:rPr>
                <w:bCs/>
              </w:rPr>
              <w:t>-</w:t>
            </w:r>
          </w:p>
        </w:tc>
      </w:tr>
      <w:tr w:rsidR="007228B6" w:rsidRPr="007E2A7E" w14:paraId="0192B1B8" w14:textId="77777777" w:rsidTr="00335B82">
        <w:tc>
          <w:tcPr>
            <w:tcW w:w="546" w:type="dxa"/>
          </w:tcPr>
          <w:p w14:paraId="076B73D2" w14:textId="77777777" w:rsidR="007228B6" w:rsidRPr="007E2A7E" w:rsidRDefault="007228B6" w:rsidP="00335B82">
            <w:pPr>
              <w:autoSpaceDE w:val="0"/>
              <w:autoSpaceDN w:val="0"/>
              <w:adjustRightInd w:val="0"/>
              <w:rPr>
                <w:bCs/>
              </w:rPr>
            </w:pPr>
            <w:r w:rsidRPr="007E2A7E">
              <w:rPr>
                <w:bCs/>
              </w:rPr>
              <w:t>3.2.</w:t>
            </w:r>
          </w:p>
        </w:tc>
        <w:tc>
          <w:tcPr>
            <w:tcW w:w="7642" w:type="dxa"/>
          </w:tcPr>
          <w:p w14:paraId="4046F0BE" w14:textId="77777777" w:rsidR="007228B6" w:rsidRPr="007E2A7E" w:rsidRDefault="007228B6" w:rsidP="00335B82">
            <w:pPr>
              <w:autoSpaceDE w:val="0"/>
              <w:autoSpaceDN w:val="0"/>
              <w:adjustRightInd w:val="0"/>
              <w:jc w:val="both"/>
              <w:rPr>
                <w:bCs/>
              </w:rPr>
            </w:pPr>
            <w:r w:rsidRPr="007E2A7E">
              <w:rPr>
                <w:bCs/>
              </w:rPr>
              <w:t>Среднее удельное количество тепловой энергии, расходуемое на подогрев горячей воды, Гкал/куб.м</w:t>
            </w:r>
          </w:p>
        </w:tc>
        <w:tc>
          <w:tcPr>
            <w:tcW w:w="1701" w:type="dxa"/>
            <w:vAlign w:val="center"/>
          </w:tcPr>
          <w:p w14:paraId="7C8E7E5D" w14:textId="77777777" w:rsidR="007228B6" w:rsidRPr="007E2A7E" w:rsidRDefault="007228B6" w:rsidP="00335B82">
            <w:pPr>
              <w:autoSpaceDE w:val="0"/>
              <w:autoSpaceDN w:val="0"/>
              <w:adjustRightInd w:val="0"/>
              <w:jc w:val="center"/>
              <w:rPr>
                <w:bCs/>
              </w:rPr>
            </w:pPr>
            <w:r w:rsidRPr="007E2A7E">
              <w:rPr>
                <w:bCs/>
              </w:rPr>
              <w:t>0,0664</w:t>
            </w:r>
          </w:p>
        </w:tc>
      </w:tr>
    </w:tbl>
    <w:p w14:paraId="73B8A41A" w14:textId="77777777" w:rsidR="00DA11BC" w:rsidRPr="007E2A7E" w:rsidRDefault="00DA11BC" w:rsidP="007228B6">
      <w:pPr>
        <w:pStyle w:val="af5"/>
        <w:tabs>
          <w:tab w:val="left" w:pos="993"/>
        </w:tabs>
        <w:spacing w:line="235" w:lineRule="auto"/>
        <w:ind w:left="987"/>
        <w:jc w:val="both"/>
      </w:pPr>
      <w:r w:rsidRPr="007E2A7E">
        <w:t xml:space="preserve"> </w:t>
      </w:r>
    </w:p>
    <w:p w14:paraId="0D7C657F" w14:textId="77777777" w:rsidR="00DA11BC" w:rsidRPr="007E2A7E" w:rsidRDefault="00DA11BC" w:rsidP="00DA11BC">
      <w:pPr>
        <w:tabs>
          <w:tab w:val="left" w:pos="993"/>
        </w:tabs>
        <w:spacing w:line="235" w:lineRule="auto"/>
        <w:ind w:firstLine="567"/>
        <w:jc w:val="both"/>
      </w:pPr>
      <w:r w:rsidRPr="007E2A7E">
        <w:t>3.</w:t>
      </w:r>
      <w:r w:rsidRPr="007E2A7E">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84E754D" w14:textId="77777777" w:rsidR="00DA11BC" w:rsidRPr="007E2A7E" w:rsidRDefault="00DA11BC" w:rsidP="00DA11BC">
      <w:pPr>
        <w:tabs>
          <w:tab w:val="left" w:pos="993"/>
        </w:tabs>
        <w:spacing w:line="235" w:lineRule="auto"/>
        <w:ind w:firstLine="567"/>
        <w:jc w:val="both"/>
      </w:pPr>
      <w:r w:rsidRPr="007E2A7E">
        <w:t>4.</w:t>
      </w:r>
      <w:r w:rsidRPr="007E2A7E">
        <w:tab/>
        <w:t>Тарифы, установленные в п. 1, действуют с 01.01.2024 по 31.12.2024.</w:t>
      </w:r>
    </w:p>
    <w:p w14:paraId="74F705B4" w14:textId="77777777" w:rsidR="00DA11BC" w:rsidRPr="007E2A7E" w:rsidRDefault="00DA11BC" w:rsidP="00DA11BC">
      <w:pPr>
        <w:tabs>
          <w:tab w:val="left" w:pos="993"/>
        </w:tabs>
        <w:spacing w:line="235" w:lineRule="auto"/>
        <w:ind w:firstLine="567"/>
        <w:jc w:val="both"/>
      </w:pPr>
      <w:r w:rsidRPr="007E2A7E">
        <w:t>5.</w:t>
      </w:r>
      <w:r w:rsidRPr="007E2A7E">
        <w:tab/>
        <w:t>С 01.01.2024 признать утратившими силу постановления Департамента энергетики и тарифов Ивановской области от 28.11.2022 № 55-гв/17, от 27.02.2023 № 9-гв/2.</w:t>
      </w:r>
    </w:p>
    <w:p w14:paraId="43A2B89C" w14:textId="77777777" w:rsidR="00DA11BC" w:rsidRPr="007E2A7E" w:rsidRDefault="00DA11BC" w:rsidP="00DA11BC">
      <w:pPr>
        <w:tabs>
          <w:tab w:val="left" w:pos="993"/>
        </w:tabs>
        <w:spacing w:line="235" w:lineRule="auto"/>
        <w:ind w:firstLine="567"/>
        <w:jc w:val="both"/>
      </w:pPr>
      <w:r w:rsidRPr="007E2A7E">
        <w:t>6.</w:t>
      </w:r>
      <w:r w:rsidRPr="007E2A7E">
        <w:tab/>
      </w:r>
      <w:r w:rsidR="007228B6" w:rsidRPr="007E2A7E">
        <w:t>П</w:t>
      </w:r>
      <w:r w:rsidRPr="007E2A7E">
        <w:t>остановление вступает в силу после дня его официального опубликования.</w:t>
      </w:r>
    </w:p>
    <w:p w14:paraId="4133D4AD" w14:textId="77777777" w:rsidR="006A04B0" w:rsidRDefault="006A04B0" w:rsidP="006A04B0">
      <w:pPr>
        <w:widowControl/>
        <w:ind w:firstLine="709"/>
        <w:jc w:val="both"/>
        <w:rPr>
          <w:snapToGrid w:val="0"/>
        </w:rPr>
      </w:pPr>
    </w:p>
    <w:p w14:paraId="456B727E" w14:textId="5D69DC43"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787041BA" w14:textId="77777777" w:rsidTr="00D56614">
        <w:tc>
          <w:tcPr>
            <w:tcW w:w="959" w:type="dxa"/>
          </w:tcPr>
          <w:p w14:paraId="46143233" w14:textId="77777777" w:rsidR="006A04B0" w:rsidRPr="007E2A7E" w:rsidRDefault="006A04B0" w:rsidP="00D56614">
            <w:pPr>
              <w:tabs>
                <w:tab w:val="left" w:pos="4020"/>
              </w:tabs>
              <w:jc w:val="center"/>
            </w:pPr>
            <w:r w:rsidRPr="007E2A7E">
              <w:t>№ п/п</w:t>
            </w:r>
          </w:p>
        </w:tc>
        <w:tc>
          <w:tcPr>
            <w:tcW w:w="2391" w:type="dxa"/>
          </w:tcPr>
          <w:p w14:paraId="0FD6B3FC" w14:textId="77777777" w:rsidR="006A04B0" w:rsidRPr="007E2A7E" w:rsidRDefault="006A04B0" w:rsidP="00D56614">
            <w:pPr>
              <w:tabs>
                <w:tab w:val="left" w:pos="4020"/>
              </w:tabs>
            </w:pPr>
            <w:r w:rsidRPr="007E2A7E">
              <w:t>Члены правления</w:t>
            </w:r>
          </w:p>
        </w:tc>
        <w:tc>
          <w:tcPr>
            <w:tcW w:w="3493" w:type="dxa"/>
          </w:tcPr>
          <w:p w14:paraId="3AC37BC7" w14:textId="77777777" w:rsidR="006A04B0" w:rsidRPr="007E2A7E" w:rsidRDefault="006A04B0" w:rsidP="00D56614">
            <w:pPr>
              <w:tabs>
                <w:tab w:val="left" w:pos="4020"/>
              </w:tabs>
              <w:jc w:val="center"/>
            </w:pPr>
            <w:r w:rsidRPr="007E2A7E">
              <w:t>Результаты голосования</w:t>
            </w:r>
          </w:p>
        </w:tc>
      </w:tr>
      <w:tr w:rsidR="006A04B0" w:rsidRPr="007E2A7E" w14:paraId="75429B67" w14:textId="77777777" w:rsidTr="00D56614">
        <w:tc>
          <w:tcPr>
            <w:tcW w:w="959" w:type="dxa"/>
          </w:tcPr>
          <w:p w14:paraId="059684DE" w14:textId="77777777" w:rsidR="006A04B0" w:rsidRPr="007E2A7E" w:rsidRDefault="006A04B0" w:rsidP="00D56614">
            <w:pPr>
              <w:tabs>
                <w:tab w:val="left" w:pos="4020"/>
              </w:tabs>
              <w:jc w:val="center"/>
            </w:pPr>
            <w:r w:rsidRPr="007E2A7E">
              <w:t>1.</w:t>
            </w:r>
          </w:p>
        </w:tc>
        <w:tc>
          <w:tcPr>
            <w:tcW w:w="2391" w:type="dxa"/>
          </w:tcPr>
          <w:p w14:paraId="7A73FBB5" w14:textId="77777777" w:rsidR="006A04B0" w:rsidRPr="007E2A7E" w:rsidRDefault="006A04B0" w:rsidP="00D56614">
            <w:pPr>
              <w:tabs>
                <w:tab w:val="left" w:pos="4020"/>
              </w:tabs>
            </w:pPr>
            <w:r w:rsidRPr="007E2A7E">
              <w:t>Морева Е.Н.</w:t>
            </w:r>
          </w:p>
        </w:tc>
        <w:tc>
          <w:tcPr>
            <w:tcW w:w="3493" w:type="dxa"/>
          </w:tcPr>
          <w:p w14:paraId="4E8C3E66" w14:textId="77777777" w:rsidR="006A04B0" w:rsidRPr="007E2A7E" w:rsidRDefault="006A04B0" w:rsidP="00D56614">
            <w:pPr>
              <w:jc w:val="center"/>
            </w:pPr>
            <w:r w:rsidRPr="007E2A7E">
              <w:t>за</w:t>
            </w:r>
          </w:p>
        </w:tc>
      </w:tr>
      <w:tr w:rsidR="006A04B0" w:rsidRPr="007E2A7E" w14:paraId="6849BA04" w14:textId="77777777" w:rsidTr="00D56614">
        <w:tc>
          <w:tcPr>
            <w:tcW w:w="959" w:type="dxa"/>
          </w:tcPr>
          <w:p w14:paraId="1750C225" w14:textId="77777777" w:rsidR="006A04B0" w:rsidRPr="007E2A7E" w:rsidRDefault="006A04B0" w:rsidP="00D56614">
            <w:pPr>
              <w:tabs>
                <w:tab w:val="left" w:pos="4020"/>
              </w:tabs>
              <w:jc w:val="center"/>
            </w:pPr>
            <w:r w:rsidRPr="007E2A7E">
              <w:t>2.</w:t>
            </w:r>
          </w:p>
        </w:tc>
        <w:tc>
          <w:tcPr>
            <w:tcW w:w="2391" w:type="dxa"/>
          </w:tcPr>
          <w:p w14:paraId="1034C582" w14:textId="77777777" w:rsidR="006A04B0" w:rsidRPr="007E2A7E" w:rsidRDefault="006A04B0" w:rsidP="00D56614">
            <w:pPr>
              <w:tabs>
                <w:tab w:val="left" w:pos="4020"/>
              </w:tabs>
            </w:pPr>
            <w:r w:rsidRPr="007E2A7E">
              <w:t>Бугаева С.Е.</w:t>
            </w:r>
          </w:p>
        </w:tc>
        <w:tc>
          <w:tcPr>
            <w:tcW w:w="3493" w:type="dxa"/>
          </w:tcPr>
          <w:p w14:paraId="5389CB51" w14:textId="77777777" w:rsidR="006A04B0" w:rsidRPr="007E2A7E" w:rsidRDefault="006A04B0" w:rsidP="00D56614">
            <w:pPr>
              <w:jc w:val="center"/>
            </w:pPr>
            <w:r>
              <w:t>-</w:t>
            </w:r>
          </w:p>
        </w:tc>
      </w:tr>
      <w:tr w:rsidR="006A04B0" w:rsidRPr="007E2A7E" w14:paraId="32F00104" w14:textId="77777777" w:rsidTr="00D56614">
        <w:tc>
          <w:tcPr>
            <w:tcW w:w="959" w:type="dxa"/>
          </w:tcPr>
          <w:p w14:paraId="6F721241" w14:textId="77777777" w:rsidR="006A04B0" w:rsidRPr="007E2A7E" w:rsidRDefault="006A04B0" w:rsidP="00D56614">
            <w:pPr>
              <w:tabs>
                <w:tab w:val="left" w:pos="4020"/>
              </w:tabs>
              <w:jc w:val="center"/>
            </w:pPr>
            <w:r w:rsidRPr="007E2A7E">
              <w:t>3.</w:t>
            </w:r>
          </w:p>
        </w:tc>
        <w:tc>
          <w:tcPr>
            <w:tcW w:w="2391" w:type="dxa"/>
          </w:tcPr>
          <w:p w14:paraId="0633298C" w14:textId="77777777" w:rsidR="006A04B0" w:rsidRPr="007E2A7E" w:rsidRDefault="006A04B0" w:rsidP="00D56614">
            <w:pPr>
              <w:tabs>
                <w:tab w:val="left" w:pos="4020"/>
              </w:tabs>
            </w:pPr>
            <w:r w:rsidRPr="007E2A7E">
              <w:t>Гущина Н.Б.</w:t>
            </w:r>
          </w:p>
        </w:tc>
        <w:tc>
          <w:tcPr>
            <w:tcW w:w="3493" w:type="dxa"/>
          </w:tcPr>
          <w:p w14:paraId="73CDA2EB" w14:textId="77777777" w:rsidR="006A04B0" w:rsidRPr="007E2A7E" w:rsidRDefault="006A04B0" w:rsidP="00D56614">
            <w:pPr>
              <w:jc w:val="center"/>
            </w:pPr>
            <w:r>
              <w:t>-</w:t>
            </w:r>
          </w:p>
        </w:tc>
      </w:tr>
      <w:tr w:rsidR="006A04B0" w:rsidRPr="007E2A7E" w14:paraId="5F038091" w14:textId="77777777" w:rsidTr="00D56614">
        <w:tc>
          <w:tcPr>
            <w:tcW w:w="959" w:type="dxa"/>
          </w:tcPr>
          <w:p w14:paraId="3C63C2CE" w14:textId="77777777" w:rsidR="006A04B0" w:rsidRPr="007E2A7E" w:rsidRDefault="006A04B0" w:rsidP="00D56614">
            <w:pPr>
              <w:tabs>
                <w:tab w:val="left" w:pos="4020"/>
              </w:tabs>
              <w:jc w:val="center"/>
            </w:pPr>
            <w:r w:rsidRPr="007E2A7E">
              <w:t>4.</w:t>
            </w:r>
          </w:p>
        </w:tc>
        <w:tc>
          <w:tcPr>
            <w:tcW w:w="2391" w:type="dxa"/>
          </w:tcPr>
          <w:p w14:paraId="5A353632" w14:textId="77777777" w:rsidR="006A04B0" w:rsidRPr="007E2A7E" w:rsidRDefault="006A04B0" w:rsidP="00D56614">
            <w:pPr>
              <w:tabs>
                <w:tab w:val="left" w:pos="4020"/>
              </w:tabs>
            </w:pPr>
            <w:r w:rsidRPr="007E2A7E">
              <w:t>Турбачкина Е.В.</w:t>
            </w:r>
          </w:p>
        </w:tc>
        <w:tc>
          <w:tcPr>
            <w:tcW w:w="3493" w:type="dxa"/>
          </w:tcPr>
          <w:p w14:paraId="466D0271" w14:textId="77777777" w:rsidR="006A04B0" w:rsidRPr="007E2A7E" w:rsidRDefault="006A04B0" w:rsidP="00D56614">
            <w:pPr>
              <w:tabs>
                <w:tab w:val="left" w:pos="4020"/>
              </w:tabs>
              <w:jc w:val="center"/>
            </w:pPr>
            <w:r w:rsidRPr="007E2A7E">
              <w:t>за</w:t>
            </w:r>
          </w:p>
        </w:tc>
      </w:tr>
      <w:tr w:rsidR="006A04B0" w:rsidRPr="007E2A7E" w14:paraId="7CE1D265" w14:textId="77777777" w:rsidTr="00D56614">
        <w:tc>
          <w:tcPr>
            <w:tcW w:w="959" w:type="dxa"/>
          </w:tcPr>
          <w:p w14:paraId="24681A83" w14:textId="77777777" w:rsidR="006A04B0" w:rsidRPr="007E2A7E" w:rsidRDefault="006A04B0" w:rsidP="00D56614">
            <w:pPr>
              <w:tabs>
                <w:tab w:val="left" w:pos="4020"/>
              </w:tabs>
              <w:jc w:val="center"/>
            </w:pPr>
            <w:r w:rsidRPr="007E2A7E">
              <w:t>5.</w:t>
            </w:r>
          </w:p>
        </w:tc>
        <w:tc>
          <w:tcPr>
            <w:tcW w:w="2391" w:type="dxa"/>
          </w:tcPr>
          <w:p w14:paraId="48CDD347" w14:textId="77777777" w:rsidR="006A04B0" w:rsidRPr="007E2A7E" w:rsidRDefault="006A04B0" w:rsidP="00D56614">
            <w:pPr>
              <w:tabs>
                <w:tab w:val="left" w:pos="4020"/>
              </w:tabs>
            </w:pPr>
            <w:r w:rsidRPr="007E2A7E">
              <w:t>Полозов И.Г.</w:t>
            </w:r>
          </w:p>
        </w:tc>
        <w:tc>
          <w:tcPr>
            <w:tcW w:w="3493" w:type="dxa"/>
          </w:tcPr>
          <w:p w14:paraId="1B2F33C5" w14:textId="77777777" w:rsidR="006A04B0" w:rsidRPr="007E2A7E" w:rsidRDefault="006A04B0" w:rsidP="00D56614">
            <w:pPr>
              <w:tabs>
                <w:tab w:val="left" w:pos="4020"/>
              </w:tabs>
              <w:jc w:val="center"/>
            </w:pPr>
            <w:r w:rsidRPr="007E2A7E">
              <w:t>за</w:t>
            </w:r>
          </w:p>
        </w:tc>
      </w:tr>
      <w:tr w:rsidR="006A04B0" w:rsidRPr="007E2A7E" w14:paraId="3DFDEBD8" w14:textId="77777777" w:rsidTr="00D56614">
        <w:tc>
          <w:tcPr>
            <w:tcW w:w="959" w:type="dxa"/>
          </w:tcPr>
          <w:p w14:paraId="7E5177FB" w14:textId="77777777" w:rsidR="006A04B0" w:rsidRPr="007E2A7E" w:rsidRDefault="006A04B0" w:rsidP="00D56614">
            <w:pPr>
              <w:tabs>
                <w:tab w:val="left" w:pos="4020"/>
              </w:tabs>
              <w:jc w:val="center"/>
            </w:pPr>
            <w:r w:rsidRPr="007E2A7E">
              <w:t>6.</w:t>
            </w:r>
          </w:p>
        </w:tc>
        <w:tc>
          <w:tcPr>
            <w:tcW w:w="2391" w:type="dxa"/>
          </w:tcPr>
          <w:p w14:paraId="1674CBCD" w14:textId="77777777" w:rsidR="006A04B0" w:rsidRPr="007E2A7E" w:rsidRDefault="006A04B0" w:rsidP="00D56614">
            <w:pPr>
              <w:tabs>
                <w:tab w:val="left" w:pos="4020"/>
              </w:tabs>
            </w:pPr>
            <w:r w:rsidRPr="007E2A7E">
              <w:t>Коннова Е.А.</w:t>
            </w:r>
          </w:p>
        </w:tc>
        <w:tc>
          <w:tcPr>
            <w:tcW w:w="3493" w:type="dxa"/>
          </w:tcPr>
          <w:p w14:paraId="19BB3571" w14:textId="77777777" w:rsidR="006A04B0" w:rsidRPr="007E2A7E" w:rsidRDefault="006A04B0" w:rsidP="00D56614">
            <w:pPr>
              <w:tabs>
                <w:tab w:val="left" w:pos="4020"/>
              </w:tabs>
              <w:jc w:val="center"/>
            </w:pPr>
            <w:r w:rsidRPr="007E2A7E">
              <w:t>за</w:t>
            </w:r>
          </w:p>
        </w:tc>
      </w:tr>
      <w:tr w:rsidR="006A04B0" w:rsidRPr="007E2A7E" w14:paraId="1F43C2E0" w14:textId="77777777" w:rsidTr="00D56614">
        <w:tc>
          <w:tcPr>
            <w:tcW w:w="959" w:type="dxa"/>
          </w:tcPr>
          <w:p w14:paraId="514D955C" w14:textId="77777777" w:rsidR="006A04B0" w:rsidRPr="007E2A7E" w:rsidRDefault="006A04B0" w:rsidP="00D56614">
            <w:pPr>
              <w:tabs>
                <w:tab w:val="left" w:pos="4020"/>
              </w:tabs>
              <w:jc w:val="center"/>
            </w:pPr>
            <w:r w:rsidRPr="007E2A7E">
              <w:t>7.</w:t>
            </w:r>
          </w:p>
        </w:tc>
        <w:tc>
          <w:tcPr>
            <w:tcW w:w="2391" w:type="dxa"/>
          </w:tcPr>
          <w:p w14:paraId="2867C6BC" w14:textId="77777777" w:rsidR="006A04B0" w:rsidRPr="007E2A7E" w:rsidRDefault="006A04B0" w:rsidP="00D56614">
            <w:pPr>
              <w:tabs>
                <w:tab w:val="left" w:pos="4020"/>
              </w:tabs>
            </w:pPr>
            <w:r w:rsidRPr="007E2A7E">
              <w:t>Агапова О.П.</w:t>
            </w:r>
          </w:p>
        </w:tc>
        <w:tc>
          <w:tcPr>
            <w:tcW w:w="3493" w:type="dxa"/>
          </w:tcPr>
          <w:p w14:paraId="303FEBBF" w14:textId="77777777" w:rsidR="006A04B0" w:rsidRPr="007E2A7E" w:rsidRDefault="006A04B0" w:rsidP="00D56614">
            <w:pPr>
              <w:tabs>
                <w:tab w:val="left" w:pos="4020"/>
              </w:tabs>
              <w:jc w:val="center"/>
            </w:pPr>
            <w:r w:rsidRPr="007E2A7E">
              <w:t>за</w:t>
            </w:r>
          </w:p>
        </w:tc>
      </w:tr>
    </w:tbl>
    <w:p w14:paraId="0597BF9B"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5D8F939E" w14:textId="77777777" w:rsidR="005D25F4" w:rsidRPr="007E2A7E" w:rsidRDefault="005D25F4" w:rsidP="000516E8">
      <w:pPr>
        <w:tabs>
          <w:tab w:val="left" w:pos="993"/>
        </w:tabs>
        <w:spacing w:line="235" w:lineRule="auto"/>
        <w:ind w:firstLine="567"/>
        <w:jc w:val="both"/>
        <w:rPr>
          <w:color w:val="FF0000"/>
        </w:rPr>
      </w:pPr>
    </w:p>
    <w:p w14:paraId="681EF428" w14:textId="530B19B9" w:rsidR="005E224E" w:rsidRPr="001C6457" w:rsidRDefault="009675B5" w:rsidP="000516E8">
      <w:pPr>
        <w:pStyle w:val="3"/>
        <w:spacing w:line="235" w:lineRule="auto"/>
        <w:ind w:firstLine="567"/>
        <w:jc w:val="both"/>
        <w:rPr>
          <w:sz w:val="20"/>
        </w:rPr>
      </w:pPr>
      <w:r w:rsidRPr="001C6457">
        <w:rPr>
          <w:bCs/>
          <w:sz w:val="20"/>
        </w:rPr>
        <w:t>18</w:t>
      </w:r>
      <w:r w:rsidR="005E224E" w:rsidRPr="001C6457">
        <w:rPr>
          <w:bCs/>
          <w:sz w:val="20"/>
        </w:rPr>
        <w:t xml:space="preserve">. </w:t>
      </w:r>
      <w:r w:rsidR="006D4DD3" w:rsidRPr="001C6457">
        <w:rPr>
          <w:bCs/>
          <w:sz w:val="20"/>
        </w:rPr>
        <w:t>СЛУШАЛИ</w:t>
      </w:r>
      <w:r w:rsidR="00176A2D" w:rsidRPr="001C6457">
        <w:rPr>
          <w:bCs/>
          <w:sz w:val="20"/>
        </w:rPr>
        <w:t xml:space="preserve">: </w:t>
      </w:r>
      <w:r w:rsidR="00176A2D">
        <w:rPr>
          <w:bCs/>
          <w:sz w:val="20"/>
        </w:rPr>
        <w:t>О</w:t>
      </w:r>
      <w:r w:rsidR="00176A2D" w:rsidRPr="001C6457">
        <w:rPr>
          <w:bCs/>
          <w:sz w:val="20"/>
        </w:rPr>
        <w:t>б</w:t>
      </w:r>
      <w:r w:rsidR="006D4DD3" w:rsidRPr="001C6457">
        <w:rPr>
          <w:bCs/>
          <w:sz w:val="20"/>
        </w:rPr>
        <w:t xml:space="preserve">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2E2B58" w:rsidRPr="001C6457">
        <w:rPr>
          <w:bCs/>
          <w:sz w:val="20"/>
        </w:rPr>
        <w:t>2</w:t>
      </w:r>
      <w:r w:rsidR="001C6457" w:rsidRPr="001C6457">
        <w:rPr>
          <w:bCs/>
          <w:sz w:val="20"/>
        </w:rPr>
        <w:t>4</w:t>
      </w:r>
      <w:r w:rsidR="006D4DD3" w:rsidRPr="001C6457">
        <w:rPr>
          <w:bCs/>
          <w:sz w:val="20"/>
        </w:rPr>
        <w:t xml:space="preserve"> год </w:t>
      </w:r>
      <w:r w:rsidR="005E224E" w:rsidRPr="001C6457">
        <w:rPr>
          <w:sz w:val="20"/>
        </w:rPr>
        <w:t>(Зуева Е.В.)</w:t>
      </w:r>
      <w:r w:rsidRPr="001C6457">
        <w:rPr>
          <w:sz w:val="20"/>
        </w:rPr>
        <w:t>.</w:t>
      </w:r>
    </w:p>
    <w:p w14:paraId="0689819E" w14:textId="5E46C3D1" w:rsidR="009D765A" w:rsidRPr="001C6457" w:rsidRDefault="009D765A" w:rsidP="000516E8">
      <w:pPr>
        <w:widowControl/>
        <w:autoSpaceDE w:val="0"/>
        <w:autoSpaceDN w:val="0"/>
        <w:adjustRightInd w:val="0"/>
        <w:spacing w:line="235" w:lineRule="auto"/>
        <w:ind w:firstLine="540"/>
        <w:jc w:val="both"/>
      </w:pPr>
      <w:r w:rsidRPr="001C6457">
        <w:t xml:space="preserve">Организации, осуществляющие горячее водоснабжение, </w:t>
      </w:r>
      <w:r w:rsidR="002E2B58" w:rsidRPr="001C6457">
        <w:rPr>
          <w:bCs/>
        </w:rPr>
        <w:t>ООО «</w:t>
      </w:r>
      <w:r w:rsidR="00366A23" w:rsidRPr="001C6457">
        <w:rPr>
          <w:bCs/>
        </w:rPr>
        <w:t>ТеплоЛюдям.Южа</w:t>
      </w:r>
      <w:r w:rsidR="002E2B58" w:rsidRPr="001C6457">
        <w:rPr>
          <w:bCs/>
        </w:rPr>
        <w:t xml:space="preserve">», </w:t>
      </w:r>
      <w:r w:rsidRPr="001C6457">
        <w:rPr>
          <w:bCs/>
        </w:rPr>
        <w:t>ООО «Юридическое Экспертно-консультационное бюро «Гарантия»</w:t>
      </w:r>
      <w:r w:rsidRPr="001C6457">
        <w:t xml:space="preserve"> </w:t>
      </w:r>
      <w:r w:rsidR="002E2B58" w:rsidRPr="001C6457">
        <w:t xml:space="preserve">и ООО «Альфа» </w:t>
      </w:r>
      <w:r w:rsidRPr="001C6457">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w:t>
      </w:r>
      <w:r w:rsidR="002E2B58" w:rsidRPr="001C6457">
        <w:t>м горячего водоснабжения на 202</w:t>
      </w:r>
      <w:r w:rsidR="001C6457" w:rsidRPr="001C6457">
        <w:t>4</w:t>
      </w:r>
      <w:r w:rsidRPr="001C6457">
        <w:t xml:space="preserve"> год.</w:t>
      </w:r>
    </w:p>
    <w:p w14:paraId="643E5121" w14:textId="77777777" w:rsidR="000516E8" w:rsidRPr="001C6457" w:rsidRDefault="005E224E" w:rsidP="000516E8">
      <w:pPr>
        <w:widowControl/>
        <w:autoSpaceDE w:val="0"/>
        <w:autoSpaceDN w:val="0"/>
        <w:adjustRightInd w:val="0"/>
        <w:spacing w:line="235" w:lineRule="auto"/>
        <w:ind w:firstLine="567"/>
        <w:jc w:val="both"/>
        <w:rPr>
          <w:bCs/>
        </w:rPr>
      </w:pPr>
      <w:r w:rsidRPr="001C6457">
        <w:rPr>
          <w:bCs/>
        </w:rPr>
        <w:t xml:space="preserve">Специалистами Департамента произведен расчет тарифов на горячую воду. </w:t>
      </w:r>
    </w:p>
    <w:p w14:paraId="4D42C347" w14:textId="77777777" w:rsidR="001C6457" w:rsidRPr="001C6457" w:rsidRDefault="001C6457" w:rsidP="001C6457">
      <w:pPr>
        <w:widowControl/>
        <w:autoSpaceDE w:val="0"/>
        <w:autoSpaceDN w:val="0"/>
        <w:adjustRightInd w:val="0"/>
        <w:spacing w:line="235" w:lineRule="auto"/>
        <w:ind w:firstLine="567"/>
        <w:jc w:val="both"/>
        <w:rPr>
          <w:bCs/>
        </w:rPr>
      </w:pPr>
      <w:r w:rsidRPr="001C6457">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D31CFA6" w14:textId="42EC5E7A" w:rsidR="000516E8" w:rsidRPr="001C6457" w:rsidRDefault="000516E8" w:rsidP="000516E8">
      <w:pPr>
        <w:widowControl/>
        <w:autoSpaceDE w:val="0"/>
        <w:autoSpaceDN w:val="0"/>
        <w:adjustRightInd w:val="0"/>
        <w:spacing w:line="235" w:lineRule="auto"/>
        <w:ind w:firstLine="567"/>
        <w:jc w:val="both"/>
        <w:rPr>
          <w:bCs/>
        </w:rPr>
      </w:pPr>
      <w:r w:rsidRPr="001C6457">
        <w:rPr>
          <w:bCs/>
        </w:rPr>
        <w:t xml:space="preserve">С учетом постановления Департамента энергетики и тарифов Ивановской области от </w:t>
      </w:r>
      <w:r w:rsidRPr="001C6457">
        <w:t>20.12.2019 N 59-гв/21 д</w:t>
      </w:r>
      <w:r w:rsidRPr="001C6457">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C6457">
        <w:rPr>
          <w:bCs/>
          <w:i/>
        </w:rPr>
        <w:t>х</w:t>
      </w:r>
      <w:r w:rsidRPr="001C6457">
        <w:rPr>
          <w:bCs/>
        </w:rPr>
        <w:t xml:space="preserve">олодную воду или </w:t>
      </w:r>
      <w:r w:rsidRPr="001C6457">
        <w:t>компонента на теплоноситель</w:t>
      </w:r>
      <w:r w:rsidRPr="001C6457">
        <w:rPr>
          <w:bCs/>
        </w:rPr>
        <w:t xml:space="preserve"> и компонента на тепловую энергию. </w:t>
      </w:r>
    </w:p>
    <w:p w14:paraId="55822867" w14:textId="77777777" w:rsidR="007B532D" w:rsidRPr="001C6457" w:rsidRDefault="007B532D" w:rsidP="007B532D">
      <w:pPr>
        <w:widowControl/>
        <w:autoSpaceDE w:val="0"/>
        <w:autoSpaceDN w:val="0"/>
        <w:adjustRightInd w:val="0"/>
        <w:spacing w:line="235" w:lineRule="auto"/>
        <w:ind w:firstLine="567"/>
        <w:jc w:val="both"/>
        <w:rPr>
          <w:bCs/>
        </w:rPr>
      </w:pPr>
      <w:r w:rsidRPr="001C6457">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876B35" w:rsidRPr="001C6457">
        <w:rPr>
          <w:bCs/>
        </w:rPr>
        <w:t>на горячую воду</w:t>
      </w:r>
      <w:r w:rsidRPr="001C6457">
        <w:rPr>
          <w:bCs/>
        </w:rPr>
        <w:t xml:space="preserve"> для населения.</w:t>
      </w:r>
    </w:p>
    <w:p w14:paraId="113D7C76" w14:textId="77777777" w:rsidR="001C6457" w:rsidRPr="001C6457" w:rsidRDefault="001C6457" w:rsidP="001C6457">
      <w:pPr>
        <w:spacing w:line="235" w:lineRule="auto"/>
        <w:ind w:firstLine="567"/>
        <w:jc w:val="both"/>
        <w:rPr>
          <w:bCs/>
        </w:rPr>
      </w:pPr>
      <w:r w:rsidRPr="001C6457">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7EDC75AF" w14:textId="77777777" w:rsidR="001C6457" w:rsidRPr="001C6457" w:rsidRDefault="001C6457" w:rsidP="001C6457">
      <w:pPr>
        <w:spacing w:line="235" w:lineRule="auto"/>
        <w:ind w:firstLine="567"/>
        <w:jc w:val="both"/>
        <w:rPr>
          <w:bCs/>
        </w:rPr>
      </w:pPr>
      <w:r w:rsidRPr="001C6457">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6A9BAAF7" w14:textId="77777777" w:rsidR="001C6457" w:rsidRPr="001C6457" w:rsidRDefault="001C6457" w:rsidP="001C6457">
      <w:pPr>
        <w:tabs>
          <w:tab w:val="left" w:pos="1276"/>
        </w:tabs>
        <w:ind w:firstLine="567"/>
        <w:jc w:val="both"/>
        <w:rPr>
          <w:bCs/>
        </w:rPr>
      </w:pPr>
      <w:r w:rsidRPr="001C6457">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70FAB140" w14:textId="77777777" w:rsidR="001C6457" w:rsidRPr="001C6457" w:rsidRDefault="001C6457" w:rsidP="001C6457">
      <w:pPr>
        <w:tabs>
          <w:tab w:val="left" w:pos="1276"/>
        </w:tabs>
        <w:ind w:firstLine="567"/>
        <w:jc w:val="both"/>
        <w:rPr>
          <w:bCs/>
        </w:rPr>
      </w:pPr>
      <w:r w:rsidRPr="001C6457">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5C6ED730" w14:textId="77777777" w:rsidR="001C6457" w:rsidRPr="001C6457" w:rsidRDefault="001C6457" w:rsidP="001C6457">
      <w:pPr>
        <w:widowControl/>
        <w:tabs>
          <w:tab w:val="left" w:pos="993"/>
          <w:tab w:val="left" w:pos="1418"/>
        </w:tabs>
        <w:ind w:firstLine="567"/>
        <w:jc w:val="both"/>
        <w:rPr>
          <w:bCs/>
        </w:rPr>
      </w:pPr>
      <w:r w:rsidRPr="001C6457">
        <w:rPr>
          <w:bCs/>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23423EDB" w14:textId="77777777" w:rsidR="001C6457" w:rsidRPr="001C6457" w:rsidRDefault="001C6457" w:rsidP="001C6457">
      <w:pPr>
        <w:widowControl/>
        <w:autoSpaceDE w:val="0"/>
        <w:autoSpaceDN w:val="0"/>
        <w:adjustRightInd w:val="0"/>
        <w:spacing w:line="235" w:lineRule="auto"/>
        <w:ind w:firstLine="567"/>
        <w:jc w:val="both"/>
        <w:rPr>
          <w:bCs/>
          <w:color w:val="FF0000"/>
        </w:rPr>
      </w:pPr>
      <w:r w:rsidRPr="001C6457">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F72190C" w14:textId="77777777" w:rsidR="001C6457" w:rsidRPr="001C6457" w:rsidRDefault="001C6457" w:rsidP="001C6457">
      <w:pPr>
        <w:widowControl/>
        <w:autoSpaceDE w:val="0"/>
        <w:autoSpaceDN w:val="0"/>
        <w:adjustRightInd w:val="0"/>
        <w:spacing w:line="235" w:lineRule="auto"/>
        <w:ind w:firstLine="567"/>
        <w:jc w:val="both"/>
        <w:rPr>
          <w:bCs/>
        </w:rPr>
      </w:pPr>
      <w:r w:rsidRPr="001C6457">
        <w:rPr>
          <w:bCs/>
        </w:rPr>
        <w:t>По результатам рассмотрения подготовлены соответствующие экспертные заключения.</w:t>
      </w:r>
    </w:p>
    <w:p w14:paraId="6214A529" w14:textId="77777777" w:rsidR="005E224E" w:rsidRPr="001C6457" w:rsidRDefault="005E224E" w:rsidP="000516E8">
      <w:pPr>
        <w:pStyle w:val="a3"/>
        <w:spacing w:line="235" w:lineRule="auto"/>
        <w:ind w:right="44" w:firstLine="567"/>
        <w:rPr>
          <w:bCs/>
          <w:sz w:val="20"/>
        </w:rPr>
      </w:pPr>
      <w:r w:rsidRPr="001C6457">
        <w:rPr>
          <w:bCs/>
          <w:sz w:val="20"/>
        </w:rPr>
        <w:t xml:space="preserve">Основные показатели деятельности </w:t>
      </w:r>
      <w:r w:rsidRPr="001C6457">
        <w:rPr>
          <w:sz w:val="20"/>
        </w:rPr>
        <w:t>теплоснабжающих организаций</w:t>
      </w:r>
      <w:r w:rsidRPr="001C6457">
        <w:rPr>
          <w:bCs/>
          <w:sz w:val="20"/>
        </w:rPr>
        <w:t xml:space="preserve"> на расчетный период регулирования 20</w:t>
      </w:r>
      <w:r w:rsidR="00D16312" w:rsidRPr="001C6457">
        <w:rPr>
          <w:bCs/>
          <w:sz w:val="20"/>
        </w:rPr>
        <w:t>2</w:t>
      </w:r>
      <w:r w:rsidR="007B532D" w:rsidRPr="001C6457">
        <w:rPr>
          <w:bCs/>
          <w:sz w:val="20"/>
        </w:rPr>
        <w:t>3</w:t>
      </w:r>
      <w:r w:rsidRPr="001C6457">
        <w:rPr>
          <w:bCs/>
          <w:sz w:val="20"/>
        </w:rPr>
        <w:t xml:space="preserve"> год, принятые при формировании тарифов на горячую воду приведены в приложении № 1</w:t>
      </w:r>
      <w:r w:rsidR="006D4DD3" w:rsidRPr="001C6457">
        <w:rPr>
          <w:bCs/>
          <w:sz w:val="20"/>
        </w:rPr>
        <w:t>8</w:t>
      </w:r>
      <w:r w:rsidRPr="001C6457">
        <w:rPr>
          <w:bCs/>
          <w:sz w:val="20"/>
        </w:rPr>
        <w:t>/1 - № 1</w:t>
      </w:r>
      <w:r w:rsidR="006D4DD3" w:rsidRPr="001C6457">
        <w:rPr>
          <w:bCs/>
          <w:sz w:val="20"/>
        </w:rPr>
        <w:t>8</w:t>
      </w:r>
      <w:r w:rsidR="002E2B58" w:rsidRPr="001C6457">
        <w:rPr>
          <w:bCs/>
          <w:sz w:val="20"/>
        </w:rPr>
        <w:t>/3</w:t>
      </w:r>
      <w:r w:rsidRPr="001C6457">
        <w:rPr>
          <w:bCs/>
          <w:sz w:val="20"/>
        </w:rPr>
        <w:t xml:space="preserve">. </w:t>
      </w:r>
    </w:p>
    <w:p w14:paraId="4D110670" w14:textId="77777777" w:rsidR="005E224E" w:rsidRPr="001C6457" w:rsidRDefault="005E224E" w:rsidP="000516E8">
      <w:pPr>
        <w:tabs>
          <w:tab w:val="left" w:pos="4020"/>
        </w:tabs>
        <w:spacing w:line="235" w:lineRule="auto"/>
        <w:ind w:firstLine="567"/>
        <w:jc w:val="both"/>
        <w:rPr>
          <w:b/>
        </w:rPr>
      </w:pPr>
    </w:p>
    <w:p w14:paraId="2130C9C9" w14:textId="77777777" w:rsidR="005E224E" w:rsidRPr="001C6457" w:rsidRDefault="005E224E" w:rsidP="000516E8">
      <w:pPr>
        <w:tabs>
          <w:tab w:val="left" w:pos="4020"/>
        </w:tabs>
        <w:spacing w:line="235" w:lineRule="auto"/>
        <w:ind w:firstLine="567"/>
        <w:jc w:val="both"/>
        <w:rPr>
          <w:b/>
        </w:rPr>
      </w:pPr>
      <w:r w:rsidRPr="001C6457">
        <w:rPr>
          <w:b/>
        </w:rPr>
        <w:t>РЕШИЛИ:</w:t>
      </w:r>
    </w:p>
    <w:p w14:paraId="3A318148" w14:textId="77777777" w:rsidR="001C6457" w:rsidRPr="00176A2D" w:rsidRDefault="001C6457" w:rsidP="00176A2D">
      <w:pPr>
        <w:tabs>
          <w:tab w:val="left" w:pos="851"/>
          <w:tab w:val="left" w:pos="4020"/>
        </w:tabs>
        <w:spacing w:line="235" w:lineRule="auto"/>
        <w:ind w:firstLine="567"/>
        <w:jc w:val="both"/>
        <w:rPr>
          <w:bCs/>
        </w:rPr>
      </w:pPr>
      <w:r w:rsidRPr="00176A2D">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Департамент энергетики и тарифов Ивановской области постановляет:</w:t>
      </w:r>
    </w:p>
    <w:p w14:paraId="18398498" w14:textId="77777777" w:rsidR="001C6457" w:rsidRPr="00176A2D" w:rsidRDefault="001C6457" w:rsidP="00176A2D">
      <w:pPr>
        <w:tabs>
          <w:tab w:val="left" w:pos="851"/>
          <w:tab w:val="left" w:pos="4020"/>
        </w:tabs>
        <w:spacing w:line="235" w:lineRule="auto"/>
        <w:ind w:firstLine="567"/>
        <w:jc w:val="both"/>
        <w:rPr>
          <w:bCs/>
        </w:rPr>
      </w:pPr>
    </w:p>
    <w:p w14:paraId="71A08219" w14:textId="1FCFC60F" w:rsidR="001C6457" w:rsidRDefault="001C6457" w:rsidP="00176A2D">
      <w:pPr>
        <w:tabs>
          <w:tab w:val="left" w:pos="851"/>
          <w:tab w:val="left" w:pos="4020"/>
        </w:tabs>
        <w:spacing w:line="235" w:lineRule="auto"/>
        <w:ind w:firstLine="567"/>
        <w:jc w:val="both"/>
        <w:rPr>
          <w:bCs/>
        </w:rPr>
      </w:pPr>
      <w:r w:rsidRPr="00176A2D">
        <w:rPr>
          <w:bCs/>
        </w:rPr>
        <w:t>1.</w:t>
      </w:r>
      <w:r w:rsidRPr="00176A2D">
        <w:rPr>
          <w:bCs/>
        </w:rPr>
        <w:tab/>
        <w:t>Установить тарифы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на 2024 год</w:t>
      </w:r>
      <w:r w:rsidR="00176A2D">
        <w:rPr>
          <w:bCs/>
        </w:rPr>
        <w:t>:</w:t>
      </w:r>
    </w:p>
    <w:p w14:paraId="03524802" w14:textId="77777777" w:rsidR="00176A2D" w:rsidRDefault="00176A2D" w:rsidP="00176A2D">
      <w:pPr>
        <w:widowControl/>
        <w:autoSpaceDE w:val="0"/>
        <w:autoSpaceDN w:val="0"/>
        <w:adjustRightInd w:val="0"/>
        <w:jc w:val="center"/>
        <w:outlineLvl w:val="0"/>
        <w:rPr>
          <w:b/>
          <w:bCs/>
        </w:rPr>
      </w:pPr>
    </w:p>
    <w:p w14:paraId="3BC4F108" w14:textId="16097175" w:rsidR="00176A2D" w:rsidRPr="00176A2D" w:rsidRDefault="00176A2D" w:rsidP="00176A2D">
      <w:pPr>
        <w:widowControl/>
        <w:autoSpaceDE w:val="0"/>
        <w:autoSpaceDN w:val="0"/>
        <w:adjustRightInd w:val="0"/>
        <w:jc w:val="center"/>
        <w:outlineLvl w:val="0"/>
        <w:rPr>
          <w:b/>
          <w:bCs/>
        </w:rPr>
      </w:pPr>
      <w:r w:rsidRPr="00176A2D">
        <w:rPr>
          <w:b/>
          <w:bCs/>
        </w:rPr>
        <w:t>Тарифы на горячую воду для потребителей Южского района</w:t>
      </w:r>
    </w:p>
    <w:p w14:paraId="0D5F94CE" w14:textId="77777777" w:rsidR="00176A2D" w:rsidRPr="00176A2D" w:rsidRDefault="00176A2D" w:rsidP="00176A2D">
      <w:pPr>
        <w:widowControl/>
        <w:autoSpaceDE w:val="0"/>
        <w:autoSpaceDN w:val="0"/>
        <w:adjustRightInd w:val="0"/>
        <w:jc w:val="center"/>
        <w:outlineLvl w:val="0"/>
        <w:rPr>
          <w:b/>
          <w:bCs/>
        </w:rPr>
      </w:pPr>
      <w:r w:rsidRPr="00176A2D">
        <w:rPr>
          <w:b/>
          <w:bCs/>
        </w:rPr>
        <w:t>(с использованием закрытых систем горячего водоснабжения)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829"/>
        <w:gridCol w:w="1417"/>
        <w:gridCol w:w="1418"/>
        <w:gridCol w:w="12"/>
        <w:gridCol w:w="1404"/>
        <w:gridCol w:w="13"/>
        <w:gridCol w:w="1546"/>
      </w:tblGrid>
      <w:tr w:rsidR="00176A2D" w:rsidRPr="00176A2D" w14:paraId="48400EBF" w14:textId="77777777" w:rsidTr="00F21032">
        <w:trPr>
          <w:trHeight w:val="340"/>
        </w:trPr>
        <w:tc>
          <w:tcPr>
            <w:tcW w:w="426" w:type="dxa"/>
            <w:vMerge w:val="restart"/>
            <w:vAlign w:val="center"/>
          </w:tcPr>
          <w:p w14:paraId="6CBFFA0D" w14:textId="77777777" w:rsidR="00176A2D" w:rsidRPr="00176A2D" w:rsidRDefault="00176A2D" w:rsidP="00176A2D">
            <w:pPr>
              <w:tabs>
                <w:tab w:val="left" w:pos="1026"/>
              </w:tabs>
              <w:autoSpaceDE w:val="0"/>
              <w:autoSpaceDN w:val="0"/>
              <w:adjustRightInd w:val="0"/>
              <w:ind w:right="34"/>
              <w:jc w:val="center"/>
              <w:outlineLvl w:val="0"/>
            </w:pPr>
            <w:r w:rsidRPr="00176A2D">
              <w:t>№</w:t>
            </w:r>
            <w:r w:rsidRPr="00176A2D">
              <w:lastRenderedPageBreak/>
              <w:t xml:space="preserve"> п/п</w:t>
            </w:r>
          </w:p>
        </w:tc>
        <w:tc>
          <w:tcPr>
            <w:tcW w:w="3829" w:type="dxa"/>
            <w:vMerge w:val="restart"/>
            <w:vAlign w:val="center"/>
          </w:tcPr>
          <w:p w14:paraId="1BE8C6F3" w14:textId="77777777" w:rsidR="00176A2D" w:rsidRPr="00176A2D" w:rsidRDefault="00176A2D" w:rsidP="00176A2D">
            <w:pPr>
              <w:jc w:val="center"/>
            </w:pPr>
            <w:r w:rsidRPr="00176A2D">
              <w:lastRenderedPageBreak/>
              <w:t xml:space="preserve">Наименование организации </w:t>
            </w:r>
            <w:r w:rsidRPr="00176A2D">
              <w:lastRenderedPageBreak/>
              <w:t>коммунального комплекса</w:t>
            </w:r>
          </w:p>
        </w:tc>
        <w:tc>
          <w:tcPr>
            <w:tcW w:w="5810" w:type="dxa"/>
            <w:gridSpan w:val="6"/>
          </w:tcPr>
          <w:p w14:paraId="4C25266D" w14:textId="77777777" w:rsidR="00176A2D" w:rsidRPr="00176A2D" w:rsidRDefault="00176A2D" w:rsidP="00176A2D">
            <w:pPr>
              <w:jc w:val="center"/>
            </w:pPr>
            <w:r w:rsidRPr="00176A2D">
              <w:lastRenderedPageBreak/>
              <w:t xml:space="preserve">Тарифы на горячую воду </w:t>
            </w:r>
          </w:p>
        </w:tc>
      </w:tr>
      <w:tr w:rsidR="00176A2D" w:rsidRPr="00176A2D" w14:paraId="32E72BDD" w14:textId="77777777" w:rsidTr="00F21032">
        <w:trPr>
          <w:trHeight w:val="460"/>
        </w:trPr>
        <w:tc>
          <w:tcPr>
            <w:tcW w:w="426" w:type="dxa"/>
            <w:vMerge/>
            <w:vAlign w:val="center"/>
          </w:tcPr>
          <w:p w14:paraId="5C82857C" w14:textId="77777777" w:rsidR="00176A2D" w:rsidRPr="00176A2D" w:rsidRDefault="00176A2D" w:rsidP="00176A2D"/>
        </w:tc>
        <w:tc>
          <w:tcPr>
            <w:tcW w:w="3829" w:type="dxa"/>
            <w:vMerge/>
          </w:tcPr>
          <w:p w14:paraId="1647C68F" w14:textId="77777777" w:rsidR="00176A2D" w:rsidRPr="00176A2D" w:rsidRDefault="00176A2D" w:rsidP="00176A2D"/>
        </w:tc>
        <w:tc>
          <w:tcPr>
            <w:tcW w:w="2847" w:type="dxa"/>
            <w:gridSpan w:val="3"/>
          </w:tcPr>
          <w:p w14:paraId="5A990DA0" w14:textId="77777777" w:rsidR="00176A2D" w:rsidRPr="00176A2D" w:rsidRDefault="00176A2D" w:rsidP="00176A2D">
            <w:pPr>
              <w:jc w:val="center"/>
            </w:pPr>
            <w:r w:rsidRPr="00176A2D">
              <w:t xml:space="preserve">Для бюджетных и прочих потребителей (без НДС) </w:t>
            </w:r>
          </w:p>
        </w:tc>
        <w:tc>
          <w:tcPr>
            <w:tcW w:w="2963" w:type="dxa"/>
            <w:gridSpan w:val="3"/>
            <w:vAlign w:val="center"/>
          </w:tcPr>
          <w:p w14:paraId="3CAC9D60" w14:textId="77777777" w:rsidR="00176A2D" w:rsidRPr="00176A2D" w:rsidRDefault="00176A2D" w:rsidP="00176A2D">
            <w:pPr>
              <w:jc w:val="center"/>
            </w:pPr>
            <w:r w:rsidRPr="00176A2D">
              <w:t xml:space="preserve">Для населения </w:t>
            </w:r>
          </w:p>
          <w:p w14:paraId="451E3514" w14:textId="77777777" w:rsidR="00176A2D" w:rsidRPr="00176A2D" w:rsidRDefault="00176A2D" w:rsidP="00176A2D">
            <w:pPr>
              <w:jc w:val="center"/>
            </w:pPr>
            <w:r w:rsidRPr="00176A2D">
              <w:t>(с учетом НДС **)</w:t>
            </w:r>
          </w:p>
        </w:tc>
      </w:tr>
      <w:tr w:rsidR="00176A2D" w:rsidRPr="00176A2D" w14:paraId="55CCB590" w14:textId="77777777" w:rsidTr="00F21032">
        <w:trPr>
          <w:trHeight w:val="991"/>
        </w:trPr>
        <w:tc>
          <w:tcPr>
            <w:tcW w:w="426" w:type="dxa"/>
            <w:vMerge/>
            <w:vAlign w:val="center"/>
          </w:tcPr>
          <w:p w14:paraId="698A90D4" w14:textId="77777777" w:rsidR="00176A2D" w:rsidRPr="00176A2D" w:rsidRDefault="00176A2D" w:rsidP="00176A2D"/>
        </w:tc>
        <w:tc>
          <w:tcPr>
            <w:tcW w:w="3829" w:type="dxa"/>
            <w:vMerge/>
          </w:tcPr>
          <w:p w14:paraId="03E3032A" w14:textId="77777777" w:rsidR="00176A2D" w:rsidRPr="00176A2D" w:rsidRDefault="00176A2D" w:rsidP="00176A2D"/>
        </w:tc>
        <w:tc>
          <w:tcPr>
            <w:tcW w:w="1417" w:type="dxa"/>
            <w:vAlign w:val="center"/>
          </w:tcPr>
          <w:p w14:paraId="36FD162F" w14:textId="77777777" w:rsidR="00176A2D" w:rsidRPr="00176A2D" w:rsidRDefault="00176A2D" w:rsidP="00176A2D">
            <w:pPr>
              <w:jc w:val="center"/>
              <w:rPr>
                <w:lang w:val="en-US"/>
              </w:rPr>
            </w:pPr>
            <w:r w:rsidRPr="00176A2D">
              <w:t>с 01.01.2024</w:t>
            </w:r>
            <w:r w:rsidRPr="00176A2D">
              <w:rPr>
                <w:lang w:val="en-US"/>
              </w:rPr>
              <w:t xml:space="preserve"> </w:t>
            </w:r>
            <w:r w:rsidRPr="00176A2D">
              <w:t>по 30.06.2024</w:t>
            </w:r>
          </w:p>
        </w:tc>
        <w:tc>
          <w:tcPr>
            <w:tcW w:w="1430" w:type="dxa"/>
            <w:gridSpan w:val="2"/>
            <w:vAlign w:val="center"/>
          </w:tcPr>
          <w:p w14:paraId="2648DE32" w14:textId="77777777" w:rsidR="00176A2D" w:rsidRPr="00176A2D" w:rsidRDefault="00176A2D" w:rsidP="00176A2D">
            <w:pPr>
              <w:jc w:val="center"/>
              <w:rPr>
                <w:lang w:val="en-US"/>
              </w:rPr>
            </w:pPr>
            <w:r w:rsidRPr="00176A2D">
              <w:t>с 01.07.2024 по 31.12.2024</w:t>
            </w:r>
          </w:p>
        </w:tc>
        <w:tc>
          <w:tcPr>
            <w:tcW w:w="1417" w:type="dxa"/>
            <w:gridSpan w:val="2"/>
            <w:vAlign w:val="center"/>
          </w:tcPr>
          <w:p w14:paraId="5480E4D4" w14:textId="77777777" w:rsidR="00176A2D" w:rsidRPr="00176A2D" w:rsidRDefault="00176A2D" w:rsidP="00176A2D">
            <w:pPr>
              <w:jc w:val="center"/>
              <w:rPr>
                <w:lang w:val="en-US"/>
              </w:rPr>
            </w:pPr>
            <w:r w:rsidRPr="00176A2D">
              <w:t>с 01.01.2024</w:t>
            </w:r>
            <w:r w:rsidRPr="00176A2D">
              <w:rPr>
                <w:lang w:val="en-US"/>
              </w:rPr>
              <w:t xml:space="preserve"> </w:t>
            </w:r>
            <w:r w:rsidRPr="00176A2D">
              <w:t>по 30.06.2024</w:t>
            </w:r>
          </w:p>
        </w:tc>
        <w:tc>
          <w:tcPr>
            <w:tcW w:w="1546" w:type="dxa"/>
            <w:vAlign w:val="center"/>
          </w:tcPr>
          <w:p w14:paraId="6FD7697C" w14:textId="77777777" w:rsidR="00176A2D" w:rsidRPr="00176A2D" w:rsidRDefault="00176A2D" w:rsidP="00176A2D">
            <w:pPr>
              <w:jc w:val="center"/>
            </w:pPr>
            <w:r w:rsidRPr="00176A2D">
              <w:t xml:space="preserve">с 01.07.2024 по </w:t>
            </w:r>
          </w:p>
          <w:p w14:paraId="35F6BD66" w14:textId="77777777" w:rsidR="00176A2D" w:rsidRPr="00176A2D" w:rsidRDefault="00176A2D" w:rsidP="00176A2D">
            <w:pPr>
              <w:jc w:val="center"/>
              <w:rPr>
                <w:lang w:val="en-US"/>
              </w:rPr>
            </w:pPr>
            <w:r w:rsidRPr="00176A2D">
              <w:t>31.12.2024</w:t>
            </w:r>
          </w:p>
        </w:tc>
      </w:tr>
      <w:tr w:rsidR="00176A2D" w:rsidRPr="00176A2D" w14:paraId="442FB0FF" w14:textId="77777777" w:rsidTr="00F21032">
        <w:trPr>
          <w:trHeight w:val="230"/>
        </w:trPr>
        <w:tc>
          <w:tcPr>
            <w:tcW w:w="426" w:type="dxa"/>
            <w:vAlign w:val="center"/>
          </w:tcPr>
          <w:p w14:paraId="295E4867" w14:textId="77777777" w:rsidR="00176A2D" w:rsidRPr="00176A2D" w:rsidRDefault="00176A2D" w:rsidP="00176A2D">
            <w:pPr>
              <w:jc w:val="center"/>
            </w:pPr>
            <w:r w:rsidRPr="00176A2D">
              <w:t>1</w:t>
            </w:r>
          </w:p>
        </w:tc>
        <w:tc>
          <w:tcPr>
            <w:tcW w:w="3829" w:type="dxa"/>
            <w:vAlign w:val="center"/>
          </w:tcPr>
          <w:p w14:paraId="210C7142" w14:textId="77777777" w:rsidR="00176A2D" w:rsidRPr="00176A2D" w:rsidRDefault="00176A2D" w:rsidP="00176A2D">
            <w:pPr>
              <w:jc w:val="center"/>
            </w:pPr>
            <w:r w:rsidRPr="00176A2D">
              <w:t>2</w:t>
            </w:r>
          </w:p>
        </w:tc>
        <w:tc>
          <w:tcPr>
            <w:tcW w:w="1417" w:type="dxa"/>
          </w:tcPr>
          <w:p w14:paraId="7561C2A5" w14:textId="77777777" w:rsidR="00176A2D" w:rsidRPr="00176A2D" w:rsidRDefault="00176A2D" w:rsidP="00176A2D">
            <w:pPr>
              <w:jc w:val="center"/>
            </w:pPr>
            <w:r w:rsidRPr="00176A2D">
              <w:t>3</w:t>
            </w:r>
          </w:p>
        </w:tc>
        <w:tc>
          <w:tcPr>
            <w:tcW w:w="1430" w:type="dxa"/>
            <w:gridSpan w:val="2"/>
            <w:vAlign w:val="center"/>
          </w:tcPr>
          <w:p w14:paraId="427533B2" w14:textId="77777777" w:rsidR="00176A2D" w:rsidRPr="00176A2D" w:rsidRDefault="00176A2D" w:rsidP="00176A2D">
            <w:pPr>
              <w:jc w:val="center"/>
            </w:pPr>
            <w:r w:rsidRPr="00176A2D">
              <w:t>4</w:t>
            </w:r>
          </w:p>
        </w:tc>
        <w:tc>
          <w:tcPr>
            <w:tcW w:w="1417" w:type="dxa"/>
            <w:gridSpan w:val="2"/>
            <w:vAlign w:val="center"/>
          </w:tcPr>
          <w:p w14:paraId="254D01F7" w14:textId="77777777" w:rsidR="00176A2D" w:rsidRPr="00176A2D" w:rsidRDefault="00176A2D" w:rsidP="00176A2D">
            <w:pPr>
              <w:jc w:val="center"/>
            </w:pPr>
            <w:r w:rsidRPr="00176A2D">
              <w:t>5</w:t>
            </w:r>
          </w:p>
        </w:tc>
        <w:tc>
          <w:tcPr>
            <w:tcW w:w="1546" w:type="dxa"/>
          </w:tcPr>
          <w:p w14:paraId="16513374" w14:textId="77777777" w:rsidR="00176A2D" w:rsidRPr="00176A2D" w:rsidRDefault="00176A2D" w:rsidP="00176A2D">
            <w:pPr>
              <w:jc w:val="center"/>
            </w:pPr>
            <w:r w:rsidRPr="00176A2D">
              <w:t>6</w:t>
            </w:r>
          </w:p>
        </w:tc>
      </w:tr>
      <w:tr w:rsidR="00176A2D" w:rsidRPr="00176A2D" w14:paraId="2089AD31" w14:textId="77777777" w:rsidTr="00F21032">
        <w:trPr>
          <w:trHeight w:val="230"/>
        </w:trPr>
        <w:tc>
          <w:tcPr>
            <w:tcW w:w="10065" w:type="dxa"/>
            <w:gridSpan w:val="8"/>
            <w:vAlign w:val="center"/>
          </w:tcPr>
          <w:p w14:paraId="74A607E4" w14:textId="77777777" w:rsidR="00176A2D" w:rsidRPr="00176A2D" w:rsidRDefault="00176A2D" w:rsidP="00176A2D">
            <w:pPr>
              <w:jc w:val="center"/>
            </w:pPr>
            <w:r w:rsidRPr="00176A2D">
              <w:t>Южское городское поселение</w:t>
            </w:r>
          </w:p>
        </w:tc>
      </w:tr>
      <w:tr w:rsidR="00176A2D" w:rsidRPr="00176A2D" w14:paraId="32439F4B" w14:textId="77777777" w:rsidTr="00F21032">
        <w:trPr>
          <w:trHeight w:val="230"/>
        </w:trPr>
        <w:tc>
          <w:tcPr>
            <w:tcW w:w="426" w:type="dxa"/>
            <w:vAlign w:val="center"/>
          </w:tcPr>
          <w:p w14:paraId="5CC5F1E9" w14:textId="77777777" w:rsidR="00176A2D" w:rsidRPr="00176A2D" w:rsidRDefault="00176A2D" w:rsidP="00176A2D">
            <w:pPr>
              <w:jc w:val="center"/>
            </w:pPr>
            <w:r w:rsidRPr="00176A2D">
              <w:t>1.</w:t>
            </w:r>
          </w:p>
        </w:tc>
        <w:tc>
          <w:tcPr>
            <w:tcW w:w="3829" w:type="dxa"/>
            <w:vAlign w:val="center"/>
          </w:tcPr>
          <w:p w14:paraId="30DE71EE" w14:textId="77777777" w:rsidR="00176A2D" w:rsidRPr="00176A2D" w:rsidRDefault="00176A2D" w:rsidP="00176A2D">
            <w:r w:rsidRPr="00176A2D">
              <w:t xml:space="preserve">ООО «Тепло Людям. Южа», руб./куб. метр </w:t>
            </w:r>
          </w:p>
        </w:tc>
        <w:tc>
          <w:tcPr>
            <w:tcW w:w="1417" w:type="dxa"/>
            <w:vAlign w:val="center"/>
          </w:tcPr>
          <w:p w14:paraId="60C57BB8" w14:textId="77777777" w:rsidR="00176A2D" w:rsidRPr="00176A2D" w:rsidRDefault="00176A2D" w:rsidP="00176A2D">
            <w:pPr>
              <w:jc w:val="center"/>
            </w:pPr>
            <w:r w:rsidRPr="00176A2D">
              <w:t>-</w:t>
            </w:r>
          </w:p>
        </w:tc>
        <w:tc>
          <w:tcPr>
            <w:tcW w:w="1418" w:type="dxa"/>
            <w:vAlign w:val="center"/>
          </w:tcPr>
          <w:p w14:paraId="13282DE5" w14:textId="77777777" w:rsidR="00176A2D" w:rsidRPr="00176A2D" w:rsidRDefault="00176A2D" w:rsidP="00176A2D">
            <w:pPr>
              <w:jc w:val="center"/>
            </w:pPr>
            <w:r w:rsidRPr="00176A2D">
              <w:t>-</w:t>
            </w:r>
          </w:p>
        </w:tc>
        <w:tc>
          <w:tcPr>
            <w:tcW w:w="1416" w:type="dxa"/>
            <w:gridSpan w:val="2"/>
            <w:vAlign w:val="center"/>
          </w:tcPr>
          <w:p w14:paraId="07755AD3" w14:textId="77777777" w:rsidR="00176A2D" w:rsidRPr="00176A2D" w:rsidRDefault="00176A2D" w:rsidP="00176A2D">
            <w:pPr>
              <w:jc w:val="center"/>
              <w:rPr>
                <w:lang w:val="en-US"/>
              </w:rPr>
            </w:pPr>
            <w:r w:rsidRPr="00176A2D">
              <w:t xml:space="preserve">222,37 </w:t>
            </w:r>
            <w:r w:rsidRPr="00176A2D">
              <w:rPr>
                <w:vertAlign w:val="superscript"/>
              </w:rPr>
              <w:t>1</w:t>
            </w:r>
            <w:r w:rsidRPr="00176A2D">
              <w:t>*</w:t>
            </w:r>
          </w:p>
        </w:tc>
        <w:tc>
          <w:tcPr>
            <w:tcW w:w="1559" w:type="dxa"/>
            <w:gridSpan w:val="2"/>
            <w:vAlign w:val="center"/>
          </w:tcPr>
          <w:p w14:paraId="3C29FFB5" w14:textId="77777777" w:rsidR="00176A2D" w:rsidRPr="00176A2D" w:rsidRDefault="00176A2D" w:rsidP="00176A2D">
            <w:pPr>
              <w:jc w:val="center"/>
              <w:rPr>
                <w:lang w:val="en-US"/>
              </w:rPr>
            </w:pPr>
            <w:r w:rsidRPr="00176A2D">
              <w:t xml:space="preserve">252,83 </w:t>
            </w:r>
            <w:r w:rsidRPr="00176A2D">
              <w:rPr>
                <w:vertAlign w:val="superscript"/>
              </w:rPr>
              <w:t>2</w:t>
            </w:r>
            <w:r w:rsidRPr="00176A2D">
              <w:t>*</w:t>
            </w:r>
          </w:p>
        </w:tc>
      </w:tr>
      <w:tr w:rsidR="00176A2D" w:rsidRPr="00176A2D" w14:paraId="0908FEDA" w14:textId="77777777" w:rsidTr="00F21032">
        <w:trPr>
          <w:trHeight w:val="230"/>
        </w:trPr>
        <w:tc>
          <w:tcPr>
            <w:tcW w:w="426" w:type="dxa"/>
            <w:vAlign w:val="center"/>
          </w:tcPr>
          <w:p w14:paraId="6742C03C" w14:textId="77777777" w:rsidR="00176A2D" w:rsidRPr="00176A2D" w:rsidRDefault="00176A2D" w:rsidP="00176A2D">
            <w:pPr>
              <w:jc w:val="center"/>
            </w:pPr>
          </w:p>
        </w:tc>
        <w:tc>
          <w:tcPr>
            <w:tcW w:w="3829" w:type="dxa"/>
            <w:vAlign w:val="center"/>
          </w:tcPr>
          <w:p w14:paraId="06D59C49" w14:textId="77777777" w:rsidR="00176A2D" w:rsidRPr="00176A2D" w:rsidRDefault="00176A2D" w:rsidP="00176A2D">
            <w:r w:rsidRPr="00176A2D">
              <w:t xml:space="preserve">компонент на холодную воду, руб./куб. метр </w:t>
            </w:r>
          </w:p>
        </w:tc>
        <w:tc>
          <w:tcPr>
            <w:tcW w:w="1417" w:type="dxa"/>
            <w:vAlign w:val="center"/>
          </w:tcPr>
          <w:p w14:paraId="4BD951DE" w14:textId="77777777" w:rsidR="00176A2D" w:rsidRPr="00176A2D" w:rsidRDefault="00176A2D" w:rsidP="00176A2D">
            <w:pPr>
              <w:jc w:val="center"/>
            </w:pPr>
            <w:r w:rsidRPr="00176A2D">
              <w:t>59,38</w:t>
            </w:r>
          </w:p>
        </w:tc>
        <w:tc>
          <w:tcPr>
            <w:tcW w:w="1418" w:type="dxa"/>
            <w:vAlign w:val="center"/>
          </w:tcPr>
          <w:p w14:paraId="6B269813" w14:textId="77777777" w:rsidR="00176A2D" w:rsidRPr="00176A2D" w:rsidRDefault="00176A2D" w:rsidP="00176A2D">
            <w:pPr>
              <w:jc w:val="center"/>
            </w:pPr>
            <w:r w:rsidRPr="00176A2D">
              <w:t>70,97</w:t>
            </w:r>
          </w:p>
        </w:tc>
        <w:tc>
          <w:tcPr>
            <w:tcW w:w="1416" w:type="dxa"/>
            <w:gridSpan w:val="2"/>
            <w:vAlign w:val="center"/>
          </w:tcPr>
          <w:p w14:paraId="42A4F65B" w14:textId="77777777" w:rsidR="00176A2D" w:rsidRPr="00176A2D" w:rsidRDefault="00176A2D" w:rsidP="00176A2D">
            <w:pPr>
              <w:jc w:val="center"/>
            </w:pPr>
            <w:r w:rsidRPr="00176A2D">
              <w:t>-</w:t>
            </w:r>
          </w:p>
        </w:tc>
        <w:tc>
          <w:tcPr>
            <w:tcW w:w="1559" w:type="dxa"/>
            <w:gridSpan w:val="2"/>
            <w:vAlign w:val="center"/>
          </w:tcPr>
          <w:p w14:paraId="4D8BD8CD" w14:textId="77777777" w:rsidR="00176A2D" w:rsidRPr="00176A2D" w:rsidRDefault="00176A2D" w:rsidP="00176A2D">
            <w:pPr>
              <w:jc w:val="center"/>
            </w:pPr>
            <w:r w:rsidRPr="00176A2D">
              <w:t>-</w:t>
            </w:r>
          </w:p>
        </w:tc>
      </w:tr>
      <w:tr w:rsidR="00176A2D" w:rsidRPr="00176A2D" w14:paraId="00CAAD04" w14:textId="77777777" w:rsidTr="00F21032">
        <w:trPr>
          <w:trHeight w:val="230"/>
        </w:trPr>
        <w:tc>
          <w:tcPr>
            <w:tcW w:w="426" w:type="dxa"/>
            <w:vAlign w:val="center"/>
          </w:tcPr>
          <w:p w14:paraId="3925A486" w14:textId="77777777" w:rsidR="00176A2D" w:rsidRPr="00176A2D" w:rsidRDefault="00176A2D" w:rsidP="00176A2D">
            <w:pPr>
              <w:jc w:val="center"/>
            </w:pPr>
          </w:p>
        </w:tc>
        <w:tc>
          <w:tcPr>
            <w:tcW w:w="3829" w:type="dxa"/>
            <w:vAlign w:val="center"/>
          </w:tcPr>
          <w:p w14:paraId="74256C69" w14:textId="77777777" w:rsidR="00176A2D" w:rsidRPr="00176A2D" w:rsidRDefault="00176A2D" w:rsidP="00176A2D">
            <w:r w:rsidRPr="00176A2D">
              <w:t xml:space="preserve">компонент на тепловую энергию, руб./Гкал НДС </w:t>
            </w:r>
          </w:p>
        </w:tc>
        <w:tc>
          <w:tcPr>
            <w:tcW w:w="1417" w:type="dxa"/>
            <w:vAlign w:val="center"/>
          </w:tcPr>
          <w:p w14:paraId="5ABD0023" w14:textId="77777777" w:rsidR="00176A2D" w:rsidRPr="00176A2D" w:rsidRDefault="00176A2D" w:rsidP="00176A2D">
            <w:pPr>
              <w:jc w:val="center"/>
              <w:rPr>
                <w:lang w:val="en-US"/>
              </w:rPr>
            </w:pPr>
            <w:r w:rsidRPr="00176A2D">
              <w:t>3 124,28</w:t>
            </w:r>
          </w:p>
        </w:tc>
        <w:tc>
          <w:tcPr>
            <w:tcW w:w="1418" w:type="dxa"/>
            <w:vAlign w:val="center"/>
          </w:tcPr>
          <w:p w14:paraId="1FBB32A2" w14:textId="77777777" w:rsidR="00176A2D" w:rsidRPr="00176A2D" w:rsidRDefault="00176A2D" w:rsidP="00176A2D">
            <w:pPr>
              <w:jc w:val="center"/>
            </w:pPr>
            <w:r w:rsidRPr="00176A2D">
              <w:t>3 842,92</w:t>
            </w:r>
          </w:p>
        </w:tc>
        <w:tc>
          <w:tcPr>
            <w:tcW w:w="1416" w:type="dxa"/>
            <w:gridSpan w:val="2"/>
            <w:vAlign w:val="center"/>
          </w:tcPr>
          <w:p w14:paraId="6B922440" w14:textId="77777777" w:rsidR="00176A2D" w:rsidRPr="00176A2D" w:rsidRDefault="00176A2D" w:rsidP="00176A2D">
            <w:pPr>
              <w:jc w:val="center"/>
            </w:pPr>
            <w:r w:rsidRPr="00176A2D">
              <w:t>-</w:t>
            </w:r>
          </w:p>
        </w:tc>
        <w:tc>
          <w:tcPr>
            <w:tcW w:w="1559" w:type="dxa"/>
            <w:gridSpan w:val="2"/>
            <w:vAlign w:val="center"/>
          </w:tcPr>
          <w:p w14:paraId="60859C51" w14:textId="77777777" w:rsidR="00176A2D" w:rsidRPr="00176A2D" w:rsidRDefault="00176A2D" w:rsidP="00176A2D">
            <w:pPr>
              <w:jc w:val="center"/>
            </w:pPr>
            <w:r w:rsidRPr="00176A2D">
              <w:t>-</w:t>
            </w:r>
          </w:p>
        </w:tc>
      </w:tr>
    </w:tbl>
    <w:p w14:paraId="7A5C20E8" w14:textId="77777777" w:rsidR="00176A2D" w:rsidRPr="00176A2D" w:rsidRDefault="00176A2D" w:rsidP="00176A2D">
      <w:pPr>
        <w:widowControl/>
        <w:autoSpaceDE w:val="0"/>
        <w:autoSpaceDN w:val="0"/>
        <w:adjustRightInd w:val="0"/>
        <w:jc w:val="center"/>
        <w:outlineLvl w:val="0"/>
        <w:rPr>
          <w:b/>
          <w:bCs/>
          <w:color w:val="FF0000"/>
        </w:rPr>
      </w:pPr>
    </w:p>
    <w:p w14:paraId="3B6755CD" w14:textId="77777777" w:rsidR="00176A2D" w:rsidRPr="00176A2D" w:rsidRDefault="00176A2D" w:rsidP="00176A2D">
      <w:pPr>
        <w:ind w:firstLine="567"/>
      </w:pPr>
      <w:r w:rsidRPr="00176A2D">
        <w:t>* Льготный тариф для населения</w:t>
      </w:r>
    </w:p>
    <w:p w14:paraId="06535FAF" w14:textId="77777777" w:rsidR="00176A2D" w:rsidRPr="00176A2D" w:rsidRDefault="00176A2D" w:rsidP="00176A2D">
      <w:pPr>
        <w:widowControl/>
        <w:autoSpaceDE w:val="0"/>
        <w:autoSpaceDN w:val="0"/>
        <w:adjustRightInd w:val="0"/>
        <w:ind w:firstLine="567"/>
        <w:jc w:val="both"/>
        <w:outlineLvl w:val="3"/>
      </w:pPr>
      <w:r w:rsidRPr="00176A2D">
        <w:t xml:space="preserve">** Выделяется в целях реализации </w:t>
      </w:r>
      <w:hyperlink r:id="rId46" w:history="1">
        <w:r w:rsidRPr="00176A2D">
          <w:t>пункта 6 статьи 168</w:t>
        </w:r>
      </w:hyperlink>
      <w:r w:rsidRPr="00176A2D">
        <w:t xml:space="preserve"> Налогового кодекса Российской Федерации (часть вторая).</w:t>
      </w:r>
    </w:p>
    <w:p w14:paraId="478A779E" w14:textId="77777777" w:rsidR="00176A2D" w:rsidRPr="00176A2D" w:rsidRDefault="00176A2D" w:rsidP="00176A2D">
      <w:pPr>
        <w:autoSpaceDE w:val="0"/>
        <w:autoSpaceDN w:val="0"/>
        <w:adjustRightInd w:val="0"/>
        <w:ind w:firstLine="567"/>
        <w:outlineLvl w:val="0"/>
      </w:pPr>
      <w:r w:rsidRPr="00176A2D">
        <w:rPr>
          <w:vertAlign w:val="superscript"/>
        </w:rPr>
        <w:t>1</w:t>
      </w:r>
      <w:r w:rsidRPr="00176A2D">
        <w:t xml:space="preserve"> Тариф без учета НДС – 185,31 руб./ куб. метр</w:t>
      </w:r>
    </w:p>
    <w:p w14:paraId="261BC756" w14:textId="77777777" w:rsidR="00176A2D" w:rsidRPr="00176A2D" w:rsidRDefault="00176A2D" w:rsidP="00176A2D">
      <w:pPr>
        <w:autoSpaceDE w:val="0"/>
        <w:autoSpaceDN w:val="0"/>
        <w:adjustRightInd w:val="0"/>
        <w:ind w:firstLine="567"/>
        <w:outlineLvl w:val="0"/>
      </w:pPr>
      <w:r w:rsidRPr="00176A2D">
        <w:rPr>
          <w:vertAlign w:val="superscript"/>
        </w:rPr>
        <w:t>2</w:t>
      </w:r>
      <w:r w:rsidRPr="00176A2D">
        <w:t xml:space="preserve"> Тариф без учета НДС – 210,69 руб./ куб. метр</w:t>
      </w:r>
    </w:p>
    <w:p w14:paraId="20DA9B0B" w14:textId="77777777" w:rsidR="00176A2D" w:rsidRPr="00176A2D" w:rsidRDefault="00176A2D" w:rsidP="00176A2D">
      <w:pPr>
        <w:tabs>
          <w:tab w:val="left" w:pos="851"/>
          <w:tab w:val="left" w:pos="4020"/>
        </w:tabs>
        <w:spacing w:line="235" w:lineRule="auto"/>
        <w:ind w:firstLine="567"/>
        <w:jc w:val="both"/>
        <w:rPr>
          <w:bCs/>
        </w:rPr>
      </w:pPr>
    </w:p>
    <w:p w14:paraId="35ABF2D7" w14:textId="409E587C" w:rsidR="001C6457" w:rsidRDefault="001C6457" w:rsidP="00176A2D">
      <w:pPr>
        <w:tabs>
          <w:tab w:val="left" w:pos="851"/>
          <w:tab w:val="left" w:pos="4020"/>
        </w:tabs>
        <w:spacing w:line="235" w:lineRule="auto"/>
        <w:ind w:firstLine="567"/>
        <w:jc w:val="both"/>
        <w:rPr>
          <w:bCs/>
        </w:rPr>
      </w:pPr>
      <w:r w:rsidRPr="00176A2D">
        <w:rPr>
          <w:bCs/>
        </w:rPr>
        <w:t>2.</w:t>
      </w:r>
      <w:r w:rsidRPr="00176A2D">
        <w:rPr>
          <w:bCs/>
        </w:rPr>
        <w:tab/>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Южского муниципального района Ивановской области на 2024 год</w:t>
      </w:r>
      <w:r w:rsidR="00176A2D">
        <w:rPr>
          <w:bCs/>
        </w:rPr>
        <w:t>:</w:t>
      </w:r>
    </w:p>
    <w:p w14:paraId="057D1CA5" w14:textId="77777777" w:rsidR="00176A2D" w:rsidRDefault="00176A2D" w:rsidP="00176A2D">
      <w:pPr>
        <w:jc w:val="center"/>
        <w:rPr>
          <w:b/>
        </w:rPr>
      </w:pPr>
    </w:p>
    <w:p w14:paraId="178F897D" w14:textId="5C3C0448" w:rsidR="00176A2D" w:rsidRPr="00176A2D" w:rsidRDefault="00176A2D" w:rsidP="00176A2D">
      <w:pPr>
        <w:jc w:val="center"/>
        <w:rPr>
          <w:b/>
        </w:rPr>
      </w:pPr>
      <w:r w:rsidRPr="00176A2D">
        <w:rPr>
          <w:b/>
        </w:rPr>
        <w:t xml:space="preserve">Производственная программа в сфере горячего водоснабжения </w:t>
      </w:r>
    </w:p>
    <w:p w14:paraId="789A4B2F" w14:textId="77777777" w:rsidR="00176A2D" w:rsidRPr="00176A2D" w:rsidRDefault="00176A2D" w:rsidP="00176A2D">
      <w:pPr>
        <w:jc w:val="center"/>
        <w:rPr>
          <w:b/>
        </w:rPr>
      </w:pPr>
      <w:r w:rsidRPr="00176A2D">
        <w:rPr>
          <w:b/>
        </w:rPr>
        <w:t>ООО «Тепло Людям. Южа» на 2024 год</w:t>
      </w:r>
    </w:p>
    <w:p w14:paraId="524354EA" w14:textId="77777777" w:rsidR="00176A2D" w:rsidRPr="00176A2D" w:rsidRDefault="00176A2D" w:rsidP="00176A2D">
      <w:pPr>
        <w:jc w:val="center"/>
      </w:pPr>
      <w:r w:rsidRPr="00176A2D">
        <w:t>(в закрытой системе горячего водоснабжения)</w:t>
      </w:r>
    </w:p>
    <w:p w14:paraId="7C1D852C" w14:textId="77777777" w:rsidR="00176A2D" w:rsidRPr="00176A2D" w:rsidRDefault="00176A2D" w:rsidP="00176A2D">
      <w:pPr>
        <w:jc w:val="center"/>
      </w:pPr>
    </w:p>
    <w:p w14:paraId="138AE5F8" w14:textId="77777777" w:rsidR="00176A2D" w:rsidRPr="00176A2D" w:rsidRDefault="00176A2D" w:rsidP="00176A2D">
      <w:pPr>
        <w:autoSpaceDE w:val="0"/>
        <w:autoSpaceDN w:val="0"/>
        <w:adjustRightInd w:val="0"/>
        <w:ind w:firstLine="540"/>
        <w:jc w:val="center"/>
      </w:pPr>
      <w:r w:rsidRPr="00176A2D">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176A2D" w:rsidRPr="00176A2D" w14:paraId="7DA7D976" w14:textId="77777777" w:rsidTr="00F21032">
        <w:tc>
          <w:tcPr>
            <w:tcW w:w="392" w:type="dxa"/>
            <w:vAlign w:val="center"/>
          </w:tcPr>
          <w:p w14:paraId="210A4A44" w14:textId="77777777" w:rsidR="00176A2D" w:rsidRPr="00176A2D" w:rsidRDefault="00176A2D" w:rsidP="00176A2D">
            <w:pPr>
              <w:autoSpaceDE w:val="0"/>
              <w:autoSpaceDN w:val="0"/>
              <w:adjustRightInd w:val="0"/>
              <w:jc w:val="center"/>
              <w:rPr>
                <w:bCs/>
              </w:rPr>
            </w:pPr>
            <w:r w:rsidRPr="00176A2D">
              <w:rPr>
                <w:bCs/>
              </w:rPr>
              <w:t>1.</w:t>
            </w:r>
          </w:p>
        </w:tc>
        <w:tc>
          <w:tcPr>
            <w:tcW w:w="4047" w:type="dxa"/>
          </w:tcPr>
          <w:p w14:paraId="22CFD0D2" w14:textId="77777777" w:rsidR="00176A2D" w:rsidRPr="00176A2D" w:rsidRDefault="00176A2D" w:rsidP="00176A2D">
            <w:pPr>
              <w:autoSpaceDE w:val="0"/>
              <w:autoSpaceDN w:val="0"/>
              <w:adjustRightInd w:val="0"/>
              <w:rPr>
                <w:bCs/>
              </w:rPr>
            </w:pPr>
            <w:r w:rsidRPr="00176A2D">
              <w:rPr>
                <w:bCs/>
              </w:rPr>
              <w:t>Наименование регулируемой организации, ее местонахождение</w:t>
            </w:r>
          </w:p>
        </w:tc>
        <w:tc>
          <w:tcPr>
            <w:tcW w:w="5556" w:type="dxa"/>
            <w:vAlign w:val="center"/>
          </w:tcPr>
          <w:p w14:paraId="198AD205" w14:textId="77777777" w:rsidR="00176A2D" w:rsidRPr="00176A2D" w:rsidRDefault="00176A2D" w:rsidP="00176A2D">
            <w:pPr>
              <w:autoSpaceDE w:val="0"/>
              <w:autoSpaceDN w:val="0"/>
              <w:adjustRightInd w:val="0"/>
              <w:rPr>
                <w:bCs/>
              </w:rPr>
            </w:pPr>
            <w:r w:rsidRPr="00176A2D">
              <w:rPr>
                <w:bCs/>
              </w:rPr>
              <w:t xml:space="preserve">ООО «Тепло Людям. Южа», </w:t>
            </w:r>
            <w:r w:rsidRPr="00176A2D">
              <w:t>153 035, Ивановская область, г. Иваново, ул. Лежневская, д.117., помещ.302</w:t>
            </w:r>
          </w:p>
        </w:tc>
      </w:tr>
      <w:tr w:rsidR="00176A2D" w:rsidRPr="00176A2D" w14:paraId="23182C9B" w14:textId="77777777" w:rsidTr="00F21032">
        <w:tc>
          <w:tcPr>
            <w:tcW w:w="392" w:type="dxa"/>
            <w:vAlign w:val="center"/>
          </w:tcPr>
          <w:p w14:paraId="2B4E874B" w14:textId="77777777" w:rsidR="00176A2D" w:rsidRPr="00176A2D" w:rsidRDefault="00176A2D" w:rsidP="00176A2D">
            <w:pPr>
              <w:autoSpaceDE w:val="0"/>
              <w:autoSpaceDN w:val="0"/>
              <w:adjustRightInd w:val="0"/>
              <w:jc w:val="center"/>
              <w:rPr>
                <w:bCs/>
              </w:rPr>
            </w:pPr>
            <w:r w:rsidRPr="00176A2D">
              <w:rPr>
                <w:bCs/>
              </w:rPr>
              <w:t>2.</w:t>
            </w:r>
          </w:p>
        </w:tc>
        <w:tc>
          <w:tcPr>
            <w:tcW w:w="4047" w:type="dxa"/>
          </w:tcPr>
          <w:p w14:paraId="7EA912CC" w14:textId="77777777" w:rsidR="00176A2D" w:rsidRPr="00176A2D" w:rsidRDefault="00176A2D" w:rsidP="00176A2D">
            <w:pPr>
              <w:autoSpaceDE w:val="0"/>
              <w:autoSpaceDN w:val="0"/>
              <w:adjustRightInd w:val="0"/>
              <w:jc w:val="both"/>
              <w:rPr>
                <w:bCs/>
              </w:rPr>
            </w:pPr>
            <w:r w:rsidRPr="00176A2D">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3743120C" w14:textId="77777777" w:rsidR="00176A2D" w:rsidRPr="00176A2D" w:rsidRDefault="00176A2D" w:rsidP="00176A2D">
            <w:pPr>
              <w:autoSpaceDE w:val="0"/>
              <w:autoSpaceDN w:val="0"/>
              <w:adjustRightInd w:val="0"/>
              <w:jc w:val="both"/>
              <w:rPr>
                <w:bCs/>
              </w:rPr>
            </w:pPr>
            <w:r w:rsidRPr="00176A2D">
              <w:rPr>
                <w:bCs/>
              </w:rPr>
              <w:t>Департамент энергетики и тарифов Ивановской области, 153022, г. Иваново, ул. Велижская, д.8</w:t>
            </w:r>
          </w:p>
        </w:tc>
      </w:tr>
      <w:tr w:rsidR="00176A2D" w:rsidRPr="00176A2D" w14:paraId="2C32AB7F" w14:textId="77777777" w:rsidTr="00F21032">
        <w:tc>
          <w:tcPr>
            <w:tcW w:w="392" w:type="dxa"/>
            <w:vAlign w:val="center"/>
          </w:tcPr>
          <w:p w14:paraId="7173EC67" w14:textId="77777777" w:rsidR="00176A2D" w:rsidRPr="00176A2D" w:rsidRDefault="00176A2D" w:rsidP="00176A2D">
            <w:pPr>
              <w:autoSpaceDE w:val="0"/>
              <w:autoSpaceDN w:val="0"/>
              <w:adjustRightInd w:val="0"/>
              <w:jc w:val="center"/>
              <w:rPr>
                <w:bCs/>
              </w:rPr>
            </w:pPr>
            <w:r w:rsidRPr="00176A2D">
              <w:rPr>
                <w:bCs/>
              </w:rPr>
              <w:t>3.</w:t>
            </w:r>
          </w:p>
        </w:tc>
        <w:tc>
          <w:tcPr>
            <w:tcW w:w="4047" w:type="dxa"/>
          </w:tcPr>
          <w:p w14:paraId="0741312B" w14:textId="77777777" w:rsidR="00176A2D" w:rsidRPr="00176A2D" w:rsidRDefault="00176A2D" w:rsidP="00176A2D">
            <w:pPr>
              <w:autoSpaceDE w:val="0"/>
              <w:autoSpaceDN w:val="0"/>
              <w:adjustRightInd w:val="0"/>
              <w:jc w:val="both"/>
              <w:rPr>
                <w:bCs/>
              </w:rPr>
            </w:pPr>
            <w:r w:rsidRPr="00176A2D">
              <w:rPr>
                <w:bCs/>
              </w:rPr>
              <w:t>Период реализации программы</w:t>
            </w:r>
          </w:p>
        </w:tc>
        <w:tc>
          <w:tcPr>
            <w:tcW w:w="5556" w:type="dxa"/>
            <w:vAlign w:val="center"/>
          </w:tcPr>
          <w:p w14:paraId="6B07FAF0" w14:textId="77777777" w:rsidR="00176A2D" w:rsidRPr="00176A2D" w:rsidRDefault="00176A2D" w:rsidP="00176A2D">
            <w:pPr>
              <w:autoSpaceDE w:val="0"/>
              <w:autoSpaceDN w:val="0"/>
              <w:adjustRightInd w:val="0"/>
              <w:rPr>
                <w:bCs/>
              </w:rPr>
            </w:pPr>
            <w:r w:rsidRPr="00176A2D">
              <w:rPr>
                <w:bCs/>
              </w:rPr>
              <w:t>2024 год</w:t>
            </w:r>
          </w:p>
        </w:tc>
      </w:tr>
    </w:tbl>
    <w:p w14:paraId="5E407603" w14:textId="77777777" w:rsidR="00176A2D" w:rsidRPr="00176A2D" w:rsidRDefault="00176A2D" w:rsidP="00176A2D">
      <w:pPr>
        <w:autoSpaceDE w:val="0"/>
        <w:autoSpaceDN w:val="0"/>
        <w:adjustRightInd w:val="0"/>
        <w:ind w:firstLine="540"/>
        <w:jc w:val="center"/>
        <w:rPr>
          <w:color w:val="FF0000"/>
        </w:rPr>
      </w:pPr>
    </w:p>
    <w:p w14:paraId="69FC49A6" w14:textId="77777777" w:rsidR="00176A2D" w:rsidRPr="00176A2D" w:rsidRDefault="00176A2D" w:rsidP="00176A2D">
      <w:pPr>
        <w:autoSpaceDE w:val="0"/>
        <w:autoSpaceDN w:val="0"/>
        <w:adjustRightInd w:val="0"/>
        <w:ind w:firstLine="540"/>
        <w:jc w:val="center"/>
      </w:pPr>
      <w:r w:rsidRPr="00176A2D">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176A2D" w:rsidRPr="00176A2D" w14:paraId="00A8D11E" w14:textId="77777777" w:rsidTr="00F21032">
        <w:trPr>
          <w:trHeight w:val="506"/>
        </w:trPr>
        <w:tc>
          <w:tcPr>
            <w:tcW w:w="525" w:type="dxa"/>
            <w:vAlign w:val="center"/>
          </w:tcPr>
          <w:p w14:paraId="02DB8EEB" w14:textId="77777777" w:rsidR="00176A2D" w:rsidRPr="00176A2D" w:rsidRDefault="00176A2D" w:rsidP="00176A2D">
            <w:pPr>
              <w:autoSpaceDE w:val="0"/>
              <w:autoSpaceDN w:val="0"/>
              <w:adjustRightInd w:val="0"/>
              <w:jc w:val="center"/>
              <w:rPr>
                <w:bCs/>
              </w:rPr>
            </w:pPr>
            <w:r w:rsidRPr="00176A2D">
              <w:rPr>
                <w:bCs/>
              </w:rPr>
              <w:t>№ п/п</w:t>
            </w:r>
          </w:p>
        </w:tc>
        <w:tc>
          <w:tcPr>
            <w:tcW w:w="6671" w:type="dxa"/>
            <w:vAlign w:val="center"/>
          </w:tcPr>
          <w:p w14:paraId="3C067562" w14:textId="77777777" w:rsidR="00176A2D" w:rsidRPr="00176A2D" w:rsidRDefault="00176A2D" w:rsidP="00176A2D">
            <w:pPr>
              <w:autoSpaceDE w:val="0"/>
              <w:autoSpaceDN w:val="0"/>
              <w:adjustRightInd w:val="0"/>
              <w:jc w:val="center"/>
              <w:rPr>
                <w:bCs/>
              </w:rPr>
            </w:pPr>
            <w:r w:rsidRPr="00176A2D">
              <w:rPr>
                <w:bCs/>
              </w:rPr>
              <w:t>Показатели производственной программы</w:t>
            </w:r>
          </w:p>
        </w:tc>
        <w:tc>
          <w:tcPr>
            <w:tcW w:w="1242" w:type="dxa"/>
            <w:vAlign w:val="center"/>
          </w:tcPr>
          <w:p w14:paraId="5ED20A4B" w14:textId="77777777" w:rsidR="00176A2D" w:rsidRPr="00176A2D" w:rsidRDefault="00176A2D" w:rsidP="00176A2D">
            <w:pPr>
              <w:autoSpaceDE w:val="0"/>
              <w:autoSpaceDN w:val="0"/>
              <w:adjustRightInd w:val="0"/>
              <w:jc w:val="center"/>
              <w:rPr>
                <w:bCs/>
              </w:rPr>
            </w:pPr>
            <w:r w:rsidRPr="00176A2D">
              <w:rPr>
                <w:bCs/>
              </w:rPr>
              <w:t>Единица измерения</w:t>
            </w:r>
          </w:p>
        </w:tc>
        <w:tc>
          <w:tcPr>
            <w:tcW w:w="1593" w:type="dxa"/>
            <w:vAlign w:val="center"/>
          </w:tcPr>
          <w:p w14:paraId="3AE1B9FC" w14:textId="77777777" w:rsidR="00176A2D" w:rsidRPr="00176A2D" w:rsidRDefault="00176A2D" w:rsidP="00176A2D">
            <w:pPr>
              <w:autoSpaceDE w:val="0"/>
              <w:autoSpaceDN w:val="0"/>
              <w:adjustRightInd w:val="0"/>
              <w:jc w:val="center"/>
              <w:rPr>
                <w:bCs/>
              </w:rPr>
            </w:pPr>
            <w:r w:rsidRPr="00176A2D">
              <w:rPr>
                <w:bCs/>
              </w:rPr>
              <w:t>Значение</w:t>
            </w:r>
          </w:p>
        </w:tc>
      </w:tr>
      <w:tr w:rsidR="00176A2D" w:rsidRPr="00176A2D" w14:paraId="2FBC4685" w14:textId="77777777" w:rsidTr="00F21032">
        <w:tc>
          <w:tcPr>
            <w:tcW w:w="525" w:type="dxa"/>
            <w:vMerge w:val="restart"/>
            <w:vAlign w:val="center"/>
          </w:tcPr>
          <w:p w14:paraId="676B13D5" w14:textId="77777777" w:rsidR="00176A2D" w:rsidRPr="00176A2D" w:rsidRDefault="00176A2D" w:rsidP="00176A2D">
            <w:pPr>
              <w:autoSpaceDE w:val="0"/>
              <w:autoSpaceDN w:val="0"/>
              <w:adjustRightInd w:val="0"/>
              <w:jc w:val="center"/>
              <w:rPr>
                <w:bCs/>
              </w:rPr>
            </w:pPr>
            <w:r w:rsidRPr="00176A2D">
              <w:rPr>
                <w:bCs/>
              </w:rPr>
              <w:t>1.</w:t>
            </w:r>
          </w:p>
        </w:tc>
        <w:tc>
          <w:tcPr>
            <w:tcW w:w="6671" w:type="dxa"/>
            <w:vMerge w:val="restart"/>
            <w:vAlign w:val="center"/>
          </w:tcPr>
          <w:p w14:paraId="11E4CB78" w14:textId="77777777" w:rsidR="00176A2D" w:rsidRPr="00176A2D" w:rsidRDefault="00176A2D" w:rsidP="00176A2D">
            <w:pPr>
              <w:autoSpaceDE w:val="0"/>
              <w:autoSpaceDN w:val="0"/>
              <w:adjustRightInd w:val="0"/>
              <w:rPr>
                <w:bCs/>
              </w:rPr>
            </w:pPr>
            <w:r w:rsidRPr="00176A2D">
              <w:rPr>
                <w:bCs/>
              </w:rPr>
              <w:t>Подано (реализовано потребителям) горячей воды, всего, в том числе:</w:t>
            </w:r>
          </w:p>
        </w:tc>
        <w:tc>
          <w:tcPr>
            <w:tcW w:w="1242" w:type="dxa"/>
            <w:vAlign w:val="center"/>
          </w:tcPr>
          <w:p w14:paraId="115E678E" w14:textId="77777777" w:rsidR="00176A2D" w:rsidRPr="00176A2D" w:rsidRDefault="00176A2D" w:rsidP="00176A2D">
            <w:pPr>
              <w:autoSpaceDE w:val="0"/>
              <w:autoSpaceDN w:val="0"/>
              <w:adjustRightInd w:val="0"/>
              <w:jc w:val="center"/>
              <w:rPr>
                <w:bCs/>
              </w:rPr>
            </w:pPr>
            <w:r w:rsidRPr="00176A2D">
              <w:rPr>
                <w:bCs/>
              </w:rPr>
              <w:t>куб. м</w:t>
            </w:r>
          </w:p>
        </w:tc>
        <w:tc>
          <w:tcPr>
            <w:tcW w:w="1593" w:type="dxa"/>
          </w:tcPr>
          <w:p w14:paraId="6DB76576" w14:textId="77777777" w:rsidR="00176A2D" w:rsidRPr="00176A2D" w:rsidRDefault="00176A2D" w:rsidP="00176A2D">
            <w:pPr>
              <w:autoSpaceDE w:val="0"/>
              <w:autoSpaceDN w:val="0"/>
              <w:adjustRightInd w:val="0"/>
              <w:jc w:val="center"/>
              <w:rPr>
                <w:bCs/>
              </w:rPr>
            </w:pPr>
            <w:r w:rsidRPr="00176A2D">
              <w:t>2 136,14</w:t>
            </w:r>
          </w:p>
        </w:tc>
      </w:tr>
      <w:tr w:rsidR="00176A2D" w:rsidRPr="00176A2D" w14:paraId="6094AD4F" w14:textId="77777777" w:rsidTr="00F21032">
        <w:tc>
          <w:tcPr>
            <w:tcW w:w="525" w:type="dxa"/>
            <w:vMerge/>
            <w:vAlign w:val="center"/>
          </w:tcPr>
          <w:p w14:paraId="64EA3075" w14:textId="77777777" w:rsidR="00176A2D" w:rsidRPr="00176A2D" w:rsidRDefault="00176A2D" w:rsidP="00176A2D">
            <w:pPr>
              <w:autoSpaceDE w:val="0"/>
              <w:autoSpaceDN w:val="0"/>
              <w:adjustRightInd w:val="0"/>
              <w:jc w:val="center"/>
              <w:rPr>
                <w:bCs/>
              </w:rPr>
            </w:pPr>
          </w:p>
        </w:tc>
        <w:tc>
          <w:tcPr>
            <w:tcW w:w="6671" w:type="dxa"/>
            <w:vMerge/>
            <w:vAlign w:val="center"/>
          </w:tcPr>
          <w:p w14:paraId="0751F809" w14:textId="77777777" w:rsidR="00176A2D" w:rsidRPr="00176A2D" w:rsidRDefault="00176A2D" w:rsidP="00176A2D">
            <w:pPr>
              <w:autoSpaceDE w:val="0"/>
              <w:autoSpaceDN w:val="0"/>
              <w:adjustRightInd w:val="0"/>
              <w:rPr>
                <w:bCs/>
              </w:rPr>
            </w:pPr>
          </w:p>
        </w:tc>
        <w:tc>
          <w:tcPr>
            <w:tcW w:w="1242" w:type="dxa"/>
            <w:vAlign w:val="center"/>
          </w:tcPr>
          <w:p w14:paraId="6EA52A96" w14:textId="77777777" w:rsidR="00176A2D" w:rsidRPr="00176A2D" w:rsidRDefault="00176A2D" w:rsidP="00176A2D">
            <w:pPr>
              <w:autoSpaceDE w:val="0"/>
              <w:autoSpaceDN w:val="0"/>
              <w:adjustRightInd w:val="0"/>
              <w:jc w:val="center"/>
              <w:rPr>
                <w:bCs/>
              </w:rPr>
            </w:pPr>
            <w:r w:rsidRPr="00176A2D">
              <w:rPr>
                <w:bCs/>
              </w:rPr>
              <w:t>Гкал</w:t>
            </w:r>
          </w:p>
        </w:tc>
        <w:tc>
          <w:tcPr>
            <w:tcW w:w="1593" w:type="dxa"/>
          </w:tcPr>
          <w:p w14:paraId="515FBAF8" w14:textId="77777777" w:rsidR="00176A2D" w:rsidRPr="00176A2D" w:rsidRDefault="00176A2D" w:rsidP="00176A2D">
            <w:pPr>
              <w:autoSpaceDE w:val="0"/>
              <w:autoSpaceDN w:val="0"/>
              <w:adjustRightInd w:val="0"/>
              <w:jc w:val="center"/>
              <w:rPr>
                <w:bCs/>
              </w:rPr>
            </w:pPr>
            <w:r w:rsidRPr="00176A2D">
              <w:t>141,95</w:t>
            </w:r>
          </w:p>
        </w:tc>
      </w:tr>
      <w:tr w:rsidR="00176A2D" w:rsidRPr="00176A2D" w14:paraId="3919D214" w14:textId="77777777" w:rsidTr="00F21032">
        <w:tc>
          <w:tcPr>
            <w:tcW w:w="525" w:type="dxa"/>
            <w:vMerge w:val="restart"/>
            <w:vAlign w:val="center"/>
          </w:tcPr>
          <w:p w14:paraId="42C99B26" w14:textId="77777777" w:rsidR="00176A2D" w:rsidRPr="00176A2D" w:rsidRDefault="00176A2D" w:rsidP="00176A2D">
            <w:pPr>
              <w:autoSpaceDE w:val="0"/>
              <w:autoSpaceDN w:val="0"/>
              <w:adjustRightInd w:val="0"/>
              <w:jc w:val="center"/>
              <w:rPr>
                <w:bCs/>
              </w:rPr>
            </w:pPr>
            <w:r w:rsidRPr="00176A2D">
              <w:rPr>
                <w:bCs/>
              </w:rPr>
              <w:t>1.1</w:t>
            </w:r>
          </w:p>
        </w:tc>
        <w:tc>
          <w:tcPr>
            <w:tcW w:w="6671" w:type="dxa"/>
            <w:vMerge w:val="restart"/>
            <w:vAlign w:val="center"/>
          </w:tcPr>
          <w:p w14:paraId="4B51C66A" w14:textId="77777777" w:rsidR="00176A2D" w:rsidRPr="00176A2D" w:rsidRDefault="00176A2D" w:rsidP="00176A2D">
            <w:pPr>
              <w:autoSpaceDE w:val="0"/>
              <w:autoSpaceDN w:val="0"/>
              <w:adjustRightInd w:val="0"/>
              <w:rPr>
                <w:bCs/>
              </w:rPr>
            </w:pPr>
            <w:r w:rsidRPr="00176A2D">
              <w:rPr>
                <w:bCs/>
              </w:rPr>
              <w:t>Населению (управляющие организации, ТСЖ, ТСН, непосредственно граждане), в том числе:</w:t>
            </w:r>
          </w:p>
        </w:tc>
        <w:tc>
          <w:tcPr>
            <w:tcW w:w="1242" w:type="dxa"/>
            <w:vAlign w:val="center"/>
          </w:tcPr>
          <w:p w14:paraId="1B35A089" w14:textId="77777777" w:rsidR="00176A2D" w:rsidRPr="00176A2D" w:rsidRDefault="00176A2D" w:rsidP="00176A2D">
            <w:pPr>
              <w:autoSpaceDE w:val="0"/>
              <w:autoSpaceDN w:val="0"/>
              <w:adjustRightInd w:val="0"/>
              <w:jc w:val="center"/>
              <w:rPr>
                <w:bCs/>
              </w:rPr>
            </w:pPr>
            <w:r w:rsidRPr="00176A2D">
              <w:rPr>
                <w:bCs/>
              </w:rPr>
              <w:t>куб. м</w:t>
            </w:r>
          </w:p>
        </w:tc>
        <w:tc>
          <w:tcPr>
            <w:tcW w:w="1593" w:type="dxa"/>
          </w:tcPr>
          <w:p w14:paraId="735C5AF1" w14:textId="77777777" w:rsidR="00176A2D" w:rsidRPr="00176A2D" w:rsidRDefault="00176A2D" w:rsidP="00176A2D">
            <w:pPr>
              <w:autoSpaceDE w:val="0"/>
              <w:autoSpaceDN w:val="0"/>
              <w:adjustRightInd w:val="0"/>
              <w:jc w:val="center"/>
              <w:rPr>
                <w:bCs/>
              </w:rPr>
            </w:pPr>
            <w:r w:rsidRPr="00176A2D">
              <w:t>2 136,14</w:t>
            </w:r>
          </w:p>
        </w:tc>
      </w:tr>
      <w:tr w:rsidR="00176A2D" w:rsidRPr="00176A2D" w14:paraId="36A4CF85" w14:textId="77777777" w:rsidTr="00F21032">
        <w:tc>
          <w:tcPr>
            <w:tcW w:w="525" w:type="dxa"/>
            <w:vMerge/>
            <w:vAlign w:val="center"/>
          </w:tcPr>
          <w:p w14:paraId="2E9D0CED" w14:textId="77777777" w:rsidR="00176A2D" w:rsidRPr="00176A2D" w:rsidRDefault="00176A2D" w:rsidP="00176A2D">
            <w:pPr>
              <w:autoSpaceDE w:val="0"/>
              <w:autoSpaceDN w:val="0"/>
              <w:adjustRightInd w:val="0"/>
              <w:jc w:val="center"/>
              <w:rPr>
                <w:bCs/>
              </w:rPr>
            </w:pPr>
          </w:p>
        </w:tc>
        <w:tc>
          <w:tcPr>
            <w:tcW w:w="6671" w:type="dxa"/>
            <w:vMerge/>
            <w:vAlign w:val="center"/>
          </w:tcPr>
          <w:p w14:paraId="5A05BAC2" w14:textId="77777777" w:rsidR="00176A2D" w:rsidRPr="00176A2D" w:rsidRDefault="00176A2D" w:rsidP="00176A2D">
            <w:pPr>
              <w:autoSpaceDE w:val="0"/>
              <w:autoSpaceDN w:val="0"/>
              <w:adjustRightInd w:val="0"/>
              <w:rPr>
                <w:bCs/>
              </w:rPr>
            </w:pPr>
          </w:p>
        </w:tc>
        <w:tc>
          <w:tcPr>
            <w:tcW w:w="1242" w:type="dxa"/>
            <w:vAlign w:val="center"/>
          </w:tcPr>
          <w:p w14:paraId="28DA9C70" w14:textId="77777777" w:rsidR="00176A2D" w:rsidRPr="00176A2D" w:rsidRDefault="00176A2D" w:rsidP="00176A2D">
            <w:pPr>
              <w:autoSpaceDE w:val="0"/>
              <w:autoSpaceDN w:val="0"/>
              <w:adjustRightInd w:val="0"/>
              <w:jc w:val="center"/>
              <w:rPr>
                <w:bCs/>
              </w:rPr>
            </w:pPr>
            <w:r w:rsidRPr="00176A2D">
              <w:rPr>
                <w:bCs/>
              </w:rPr>
              <w:t>Гкал</w:t>
            </w:r>
          </w:p>
        </w:tc>
        <w:tc>
          <w:tcPr>
            <w:tcW w:w="1593" w:type="dxa"/>
          </w:tcPr>
          <w:p w14:paraId="65B0471B" w14:textId="77777777" w:rsidR="00176A2D" w:rsidRPr="00176A2D" w:rsidRDefault="00176A2D" w:rsidP="00176A2D">
            <w:pPr>
              <w:autoSpaceDE w:val="0"/>
              <w:autoSpaceDN w:val="0"/>
              <w:adjustRightInd w:val="0"/>
              <w:jc w:val="center"/>
              <w:rPr>
                <w:bCs/>
              </w:rPr>
            </w:pPr>
            <w:r w:rsidRPr="00176A2D">
              <w:t>141,95</w:t>
            </w:r>
          </w:p>
        </w:tc>
      </w:tr>
      <w:tr w:rsidR="00176A2D" w:rsidRPr="00176A2D" w14:paraId="0F3B7E08" w14:textId="77777777" w:rsidTr="00F21032">
        <w:tc>
          <w:tcPr>
            <w:tcW w:w="525" w:type="dxa"/>
            <w:vMerge w:val="restart"/>
            <w:vAlign w:val="center"/>
          </w:tcPr>
          <w:p w14:paraId="6BB9ECB1" w14:textId="77777777" w:rsidR="00176A2D" w:rsidRPr="00176A2D" w:rsidRDefault="00176A2D" w:rsidP="00176A2D">
            <w:pPr>
              <w:autoSpaceDE w:val="0"/>
              <w:autoSpaceDN w:val="0"/>
              <w:adjustRightInd w:val="0"/>
              <w:jc w:val="center"/>
              <w:rPr>
                <w:bCs/>
              </w:rPr>
            </w:pPr>
          </w:p>
        </w:tc>
        <w:tc>
          <w:tcPr>
            <w:tcW w:w="6671" w:type="dxa"/>
            <w:vMerge w:val="restart"/>
            <w:vAlign w:val="center"/>
          </w:tcPr>
          <w:p w14:paraId="56BA3829" w14:textId="77777777" w:rsidR="00176A2D" w:rsidRPr="00176A2D" w:rsidRDefault="00176A2D" w:rsidP="00176A2D">
            <w:pPr>
              <w:autoSpaceDE w:val="0"/>
              <w:autoSpaceDN w:val="0"/>
              <w:adjustRightInd w:val="0"/>
              <w:rPr>
                <w:bCs/>
              </w:rPr>
            </w:pPr>
            <w:r w:rsidRPr="00176A2D">
              <w:rPr>
                <w:bCs/>
              </w:rPr>
              <w:t>в жилые помещения</w:t>
            </w:r>
          </w:p>
        </w:tc>
        <w:tc>
          <w:tcPr>
            <w:tcW w:w="1242" w:type="dxa"/>
            <w:vAlign w:val="center"/>
          </w:tcPr>
          <w:p w14:paraId="41097275" w14:textId="77777777" w:rsidR="00176A2D" w:rsidRPr="00176A2D" w:rsidRDefault="00176A2D" w:rsidP="00176A2D">
            <w:pPr>
              <w:autoSpaceDE w:val="0"/>
              <w:autoSpaceDN w:val="0"/>
              <w:adjustRightInd w:val="0"/>
              <w:jc w:val="center"/>
              <w:rPr>
                <w:bCs/>
              </w:rPr>
            </w:pPr>
            <w:r w:rsidRPr="00176A2D">
              <w:rPr>
                <w:bCs/>
              </w:rPr>
              <w:t>куб. м</w:t>
            </w:r>
          </w:p>
        </w:tc>
        <w:tc>
          <w:tcPr>
            <w:tcW w:w="1593" w:type="dxa"/>
          </w:tcPr>
          <w:p w14:paraId="2278CC1F" w14:textId="77777777" w:rsidR="00176A2D" w:rsidRPr="00176A2D" w:rsidRDefault="00176A2D" w:rsidP="00176A2D">
            <w:pPr>
              <w:autoSpaceDE w:val="0"/>
              <w:autoSpaceDN w:val="0"/>
              <w:adjustRightInd w:val="0"/>
              <w:jc w:val="center"/>
              <w:rPr>
                <w:bCs/>
              </w:rPr>
            </w:pPr>
            <w:r w:rsidRPr="00176A2D">
              <w:t>2 136,14</w:t>
            </w:r>
          </w:p>
        </w:tc>
      </w:tr>
      <w:tr w:rsidR="00176A2D" w:rsidRPr="00176A2D" w14:paraId="7666A643" w14:textId="77777777" w:rsidTr="00F21032">
        <w:tc>
          <w:tcPr>
            <w:tcW w:w="525" w:type="dxa"/>
            <w:vMerge/>
            <w:vAlign w:val="center"/>
          </w:tcPr>
          <w:p w14:paraId="785EB84B" w14:textId="77777777" w:rsidR="00176A2D" w:rsidRPr="00176A2D" w:rsidRDefault="00176A2D" w:rsidP="00176A2D">
            <w:pPr>
              <w:autoSpaceDE w:val="0"/>
              <w:autoSpaceDN w:val="0"/>
              <w:adjustRightInd w:val="0"/>
              <w:jc w:val="center"/>
              <w:rPr>
                <w:bCs/>
              </w:rPr>
            </w:pPr>
          </w:p>
        </w:tc>
        <w:tc>
          <w:tcPr>
            <w:tcW w:w="6671" w:type="dxa"/>
            <w:vMerge/>
            <w:vAlign w:val="center"/>
          </w:tcPr>
          <w:p w14:paraId="64D108B5" w14:textId="77777777" w:rsidR="00176A2D" w:rsidRPr="00176A2D" w:rsidRDefault="00176A2D" w:rsidP="00176A2D">
            <w:pPr>
              <w:autoSpaceDE w:val="0"/>
              <w:autoSpaceDN w:val="0"/>
              <w:adjustRightInd w:val="0"/>
              <w:rPr>
                <w:bCs/>
              </w:rPr>
            </w:pPr>
          </w:p>
        </w:tc>
        <w:tc>
          <w:tcPr>
            <w:tcW w:w="1242" w:type="dxa"/>
            <w:vAlign w:val="center"/>
          </w:tcPr>
          <w:p w14:paraId="42480482" w14:textId="77777777" w:rsidR="00176A2D" w:rsidRPr="00176A2D" w:rsidRDefault="00176A2D" w:rsidP="00176A2D">
            <w:pPr>
              <w:autoSpaceDE w:val="0"/>
              <w:autoSpaceDN w:val="0"/>
              <w:adjustRightInd w:val="0"/>
              <w:jc w:val="center"/>
              <w:rPr>
                <w:bCs/>
              </w:rPr>
            </w:pPr>
            <w:r w:rsidRPr="00176A2D">
              <w:rPr>
                <w:bCs/>
              </w:rPr>
              <w:t>Гкал</w:t>
            </w:r>
          </w:p>
        </w:tc>
        <w:tc>
          <w:tcPr>
            <w:tcW w:w="1593" w:type="dxa"/>
          </w:tcPr>
          <w:p w14:paraId="5FE1D9A0" w14:textId="77777777" w:rsidR="00176A2D" w:rsidRPr="00176A2D" w:rsidRDefault="00176A2D" w:rsidP="00176A2D">
            <w:pPr>
              <w:autoSpaceDE w:val="0"/>
              <w:autoSpaceDN w:val="0"/>
              <w:adjustRightInd w:val="0"/>
              <w:jc w:val="center"/>
              <w:rPr>
                <w:bCs/>
              </w:rPr>
            </w:pPr>
            <w:r w:rsidRPr="00176A2D">
              <w:t>141,95</w:t>
            </w:r>
          </w:p>
        </w:tc>
      </w:tr>
      <w:tr w:rsidR="00176A2D" w:rsidRPr="00176A2D" w14:paraId="459ABD30" w14:textId="77777777" w:rsidTr="00F21032">
        <w:tc>
          <w:tcPr>
            <w:tcW w:w="525" w:type="dxa"/>
            <w:vMerge w:val="restart"/>
            <w:vAlign w:val="center"/>
          </w:tcPr>
          <w:p w14:paraId="5B05620F" w14:textId="77777777" w:rsidR="00176A2D" w:rsidRPr="00176A2D" w:rsidRDefault="00176A2D" w:rsidP="00176A2D">
            <w:pPr>
              <w:autoSpaceDE w:val="0"/>
              <w:autoSpaceDN w:val="0"/>
              <w:adjustRightInd w:val="0"/>
              <w:jc w:val="center"/>
              <w:rPr>
                <w:bCs/>
              </w:rPr>
            </w:pPr>
          </w:p>
        </w:tc>
        <w:tc>
          <w:tcPr>
            <w:tcW w:w="6671" w:type="dxa"/>
            <w:vMerge w:val="restart"/>
            <w:vAlign w:val="center"/>
          </w:tcPr>
          <w:p w14:paraId="788FADE4" w14:textId="77777777" w:rsidR="00176A2D" w:rsidRPr="00176A2D" w:rsidRDefault="00176A2D" w:rsidP="00176A2D">
            <w:pPr>
              <w:autoSpaceDE w:val="0"/>
              <w:autoSpaceDN w:val="0"/>
              <w:adjustRightInd w:val="0"/>
              <w:rPr>
                <w:bCs/>
              </w:rPr>
            </w:pPr>
            <w:r w:rsidRPr="00176A2D">
              <w:rPr>
                <w:bCs/>
              </w:rPr>
              <w:t>на общедомовые нужды</w:t>
            </w:r>
          </w:p>
        </w:tc>
        <w:tc>
          <w:tcPr>
            <w:tcW w:w="1242" w:type="dxa"/>
            <w:vAlign w:val="center"/>
          </w:tcPr>
          <w:p w14:paraId="3B0EF8DE" w14:textId="77777777" w:rsidR="00176A2D" w:rsidRPr="00176A2D" w:rsidRDefault="00176A2D" w:rsidP="00176A2D">
            <w:pPr>
              <w:autoSpaceDE w:val="0"/>
              <w:autoSpaceDN w:val="0"/>
              <w:adjustRightInd w:val="0"/>
              <w:jc w:val="center"/>
              <w:rPr>
                <w:bCs/>
              </w:rPr>
            </w:pPr>
            <w:r w:rsidRPr="00176A2D">
              <w:rPr>
                <w:bCs/>
              </w:rPr>
              <w:t>куб. м</w:t>
            </w:r>
          </w:p>
        </w:tc>
        <w:tc>
          <w:tcPr>
            <w:tcW w:w="1593" w:type="dxa"/>
            <w:vAlign w:val="center"/>
          </w:tcPr>
          <w:p w14:paraId="486E2BFF"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6673D4D4" w14:textId="77777777" w:rsidTr="00F21032">
        <w:tc>
          <w:tcPr>
            <w:tcW w:w="525" w:type="dxa"/>
            <w:vMerge/>
            <w:vAlign w:val="center"/>
          </w:tcPr>
          <w:p w14:paraId="5C58B553" w14:textId="77777777" w:rsidR="00176A2D" w:rsidRPr="00176A2D" w:rsidRDefault="00176A2D" w:rsidP="00176A2D">
            <w:pPr>
              <w:autoSpaceDE w:val="0"/>
              <w:autoSpaceDN w:val="0"/>
              <w:adjustRightInd w:val="0"/>
              <w:jc w:val="center"/>
              <w:rPr>
                <w:bCs/>
              </w:rPr>
            </w:pPr>
          </w:p>
        </w:tc>
        <w:tc>
          <w:tcPr>
            <w:tcW w:w="6671" w:type="dxa"/>
            <w:vMerge/>
            <w:vAlign w:val="center"/>
          </w:tcPr>
          <w:p w14:paraId="523117A7" w14:textId="77777777" w:rsidR="00176A2D" w:rsidRPr="00176A2D" w:rsidRDefault="00176A2D" w:rsidP="00176A2D">
            <w:pPr>
              <w:autoSpaceDE w:val="0"/>
              <w:autoSpaceDN w:val="0"/>
              <w:adjustRightInd w:val="0"/>
              <w:rPr>
                <w:bCs/>
              </w:rPr>
            </w:pPr>
          </w:p>
        </w:tc>
        <w:tc>
          <w:tcPr>
            <w:tcW w:w="1242" w:type="dxa"/>
            <w:vAlign w:val="center"/>
          </w:tcPr>
          <w:p w14:paraId="40654E17" w14:textId="77777777" w:rsidR="00176A2D" w:rsidRPr="00176A2D" w:rsidRDefault="00176A2D" w:rsidP="00176A2D">
            <w:pPr>
              <w:autoSpaceDE w:val="0"/>
              <w:autoSpaceDN w:val="0"/>
              <w:adjustRightInd w:val="0"/>
              <w:jc w:val="center"/>
              <w:rPr>
                <w:bCs/>
              </w:rPr>
            </w:pPr>
            <w:r w:rsidRPr="00176A2D">
              <w:rPr>
                <w:bCs/>
              </w:rPr>
              <w:t>Гкал</w:t>
            </w:r>
          </w:p>
        </w:tc>
        <w:tc>
          <w:tcPr>
            <w:tcW w:w="1593" w:type="dxa"/>
            <w:vAlign w:val="center"/>
          </w:tcPr>
          <w:p w14:paraId="09719BD4"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29CAB200" w14:textId="77777777" w:rsidTr="00F21032">
        <w:tc>
          <w:tcPr>
            <w:tcW w:w="525" w:type="dxa"/>
            <w:vMerge w:val="restart"/>
            <w:vAlign w:val="center"/>
          </w:tcPr>
          <w:p w14:paraId="04B8A76E" w14:textId="77777777" w:rsidR="00176A2D" w:rsidRPr="00176A2D" w:rsidRDefault="00176A2D" w:rsidP="00176A2D">
            <w:pPr>
              <w:autoSpaceDE w:val="0"/>
              <w:autoSpaceDN w:val="0"/>
              <w:adjustRightInd w:val="0"/>
              <w:jc w:val="center"/>
              <w:rPr>
                <w:bCs/>
              </w:rPr>
            </w:pPr>
            <w:r w:rsidRPr="00176A2D">
              <w:rPr>
                <w:bCs/>
              </w:rPr>
              <w:t>1.2</w:t>
            </w:r>
          </w:p>
        </w:tc>
        <w:tc>
          <w:tcPr>
            <w:tcW w:w="6671" w:type="dxa"/>
            <w:vMerge w:val="restart"/>
            <w:vAlign w:val="center"/>
          </w:tcPr>
          <w:p w14:paraId="3AFBD558" w14:textId="77777777" w:rsidR="00176A2D" w:rsidRPr="00176A2D" w:rsidRDefault="00176A2D" w:rsidP="00176A2D">
            <w:pPr>
              <w:autoSpaceDE w:val="0"/>
              <w:autoSpaceDN w:val="0"/>
              <w:adjustRightInd w:val="0"/>
              <w:rPr>
                <w:bCs/>
              </w:rPr>
            </w:pPr>
            <w:r w:rsidRPr="00176A2D">
              <w:rPr>
                <w:bCs/>
              </w:rPr>
              <w:t>Бюджетным потребителям</w:t>
            </w:r>
          </w:p>
        </w:tc>
        <w:tc>
          <w:tcPr>
            <w:tcW w:w="1242" w:type="dxa"/>
            <w:vAlign w:val="center"/>
          </w:tcPr>
          <w:p w14:paraId="6A345527" w14:textId="77777777" w:rsidR="00176A2D" w:rsidRPr="00176A2D" w:rsidRDefault="00176A2D" w:rsidP="00176A2D">
            <w:pPr>
              <w:autoSpaceDE w:val="0"/>
              <w:autoSpaceDN w:val="0"/>
              <w:adjustRightInd w:val="0"/>
              <w:jc w:val="center"/>
              <w:rPr>
                <w:bCs/>
              </w:rPr>
            </w:pPr>
            <w:r w:rsidRPr="00176A2D">
              <w:rPr>
                <w:bCs/>
              </w:rPr>
              <w:t>куб. м</w:t>
            </w:r>
          </w:p>
        </w:tc>
        <w:tc>
          <w:tcPr>
            <w:tcW w:w="1593" w:type="dxa"/>
            <w:vAlign w:val="center"/>
          </w:tcPr>
          <w:p w14:paraId="74B39E3E"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0F009A9D" w14:textId="77777777" w:rsidTr="00F21032">
        <w:tc>
          <w:tcPr>
            <w:tcW w:w="525" w:type="dxa"/>
            <w:vMerge/>
            <w:vAlign w:val="center"/>
          </w:tcPr>
          <w:p w14:paraId="601B7F0B" w14:textId="77777777" w:rsidR="00176A2D" w:rsidRPr="00176A2D" w:rsidRDefault="00176A2D" w:rsidP="00176A2D">
            <w:pPr>
              <w:autoSpaceDE w:val="0"/>
              <w:autoSpaceDN w:val="0"/>
              <w:adjustRightInd w:val="0"/>
              <w:jc w:val="center"/>
              <w:rPr>
                <w:bCs/>
              </w:rPr>
            </w:pPr>
          </w:p>
        </w:tc>
        <w:tc>
          <w:tcPr>
            <w:tcW w:w="6671" w:type="dxa"/>
            <w:vMerge/>
            <w:vAlign w:val="center"/>
          </w:tcPr>
          <w:p w14:paraId="19E5A90F" w14:textId="77777777" w:rsidR="00176A2D" w:rsidRPr="00176A2D" w:rsidRDefault="00176A2D" w:rsidP="00176A2D">
            <w:pPr>
              <w:autoSpaceDE w:val="0"/>
              <w:autoSpaceDN w:val="0"/>
              <w:adjustRightInd w:val="0"/>
              <w:rPr>
                <w:bCs/>
              </w:rPr>
            </w:pPr>
          </w:p>
        </w:tc>
        <w:tc>
          <w:tcPr>
            <w:tcW w:w="1242" w:type="dxa"/>
            <w:vAlign w:val="center"/>
          </w:tcPr>
          <w:p w14:paraId="1A9352AF" w14:textId="77777777" w:rsidR="00176A2D" w:rsidRPr="00176A2D" w:rsidRDefault="00176A2D" w:rsidP="00176A2D">
            <w:pPr>
              <w:autoSpaceDE w:val="0"/>
              <w:autoSpaceDN w:val="0"/>
              <w:adjustRightInd w:val="0"/>
              <w:jc w:val="center"/>
              <w:rPr>
                <w:bCs/>
              </w:rPr>
            </w:pPr>
            <w:r w:rsidRPr="00176A2D">
              <w:rPr>
                <w:bCs/>
              </w:rPr>
              <w:t>Гкал</w:t>
            </w:r>
          </w:p>
        </w:tc>
        <w:tc>
          <w:tcPr>
            <w:tcW w:w="1593" w:type="dxa"/>
            <w:vAlign w:val="center"/>
          </w:tcPr>
          <w:p w14:paraId="20D7B9D3"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655F3E3A" w14:textId="77777777" w:rsidTr="00F21032">
        <w:tc>
          <w:tcPr>
            <w:tcW w:w="525" w:type="dxa"/>
            <w:vMerge w:val="restart"/>
            <w:vAlign w:val="center"/>
          </w:tcPr>
          <w:p w14:paraId="25382D0A" w14:textId="77777777" w:rsidR="00176A2D" w:rsidRPr="00176A2D" w:rsidRDefault="00176A2D" w:rsidP="00176A2D">
            <w:pPr>
              <w:autoSpaceDE w:val="0"/>
              <w:autoSpaceDN w:val="0"/>
              <w:adjustRightInd w:val="0"/>
              <w:jc w:val="center"/>
              <w:rPr>
                <w:bCs/>
              </w:rPr>
            </w:pPr>
            <w:r w:rsidRPr="00176A2D">
              <w:rPr>
                <w:bCs/>
              </w:rPr>
              <w:t>1.3</w:t>
            </w:r>
          </w:p>
        </w:tc>
        <w:tc>
          <w:tcPr>
            <w:tcW w:w="6671" w:type="dxa"/>
            <w:vMerge w:val="restart"/>
            <w:vAlign w:val="center"/>
          </w:tcPr>
          <w:p w14:paraId="77248E5A" w14:textId="77777777" w:rsidR="00176A2D" w:rsidRPr="00176A2D" w:rsidRDefault="00176A2D" w:rsidP="00176A2D">
            <w:pPr>
              <w:autoSpaceDE w:val="0"/>
              <w:autoSpaceDN w:val="0"/>
              <w:adjustRightInd w:val="0"/>
              <w:rPr>
                <w:bCs/>
              </w:rPr>
            </w:pPr>
            <w:r w:rsidRPr="00176A2D">
              <w:rPr>
                <w:bCs/>
              </w:rPr>
              <w:t>Прочим потребителям</w:t>
            </w:r>
          </w:p>
        </w:tc>
        <w:tc>
          <w:tcPr>
            <w:tcW w:w="1242" w:type="dxa"/>
            <w:vAlign w:val="center"/>
          </w:tcPr>
          <w:p w14:paraId="50761BF7" w14:textId="77777777" w:rsidR="00176A2D" w:rsidRPr="00176A2D" w:rsidRDefault="00176A2D" w:rsidP="00176A2D">
            <w:pPr>
              <w:autoSpaceDE w:val="0"/>
              <w:autoSpaceDN w:val="0"/>
              <w:adjustRightInd w:val="0"/>
              <w:jc w:val="center"/>
              <w:rPr>
                <w:bCs/>
              </w:rPr>
            </w:pPr>
            <w:r w:rsidRPr="00176A2D">
              <w:rPr>
                <w:bCs/>
              </w:rPr>
              <w:t>куб. м</w:t>
            </w:r>
          </w:p>
        </w:tc>
        <w:tc>
          <w:tcPr>
            <w:tcW w:w="1593" w:type="dxa"/>
            <w:vAlign w:val="center"/>
          </w:tcPr>
          <w:p w14:paraId="5E1BA394"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26DD6FF8" w14:textId="77777777" w:rsidTr="00F21032">
        <w:tc>
          <w:tcPr>
            <w:tcW w:w="525" w:type="dxa"/>
            <w:vMerge/>
            <w:vAlign w:val="center"/>
          </w:tcPr>
          <w:p w14:paraId="11E332A1" w14:textId="77777777" w:rsidR="00176A2D" w:rsidRPr="00176A2D" w:rsidRDefault="00176A2D" w:rsidP="00176A2D">
            <w:pPr>
              <w:autoSpaceDE w:val="0"/>
              <w:autoSpaceDN w:val="0"/>
              <w:adjustRightInd w:val="0"/>
              <w:jc w:val="center"/>
              <w:rPr>
                <w:bCs/>
              </w:rPr>
            </w:pPr>
          </w:p>
        </w:tc>
        <w:tc>
          <w:tcPr>
            <w:tcW w:w="6671" w:type="dxa"/>
            <w:vMerge/>
            <w:vAlign w:val="center"/>
          </w:tcPr>
          <w:p w14:paraId="541A121E" w14:textId="77777777" w:rsidR="00176A2D" w:rsidRPr="00176A2D" w:rsidRDefault="00176A2D" w:rsidP="00176A2D">
            <w:pPr>
              <w:autoSpaceDE w:val="0"/>
              <w:autoSpaceDN w:val="0"/>
              <w:adjustRightInd w:val="0"/>
              <w:rPr>
                <w:bCs/>
              </w:rPr>
            </w:pPr>
          </w:p>
        </w:tc>
        <w:tc>
          <w:tcPr>
            <w:tcW w:w="1242" w:type="dxa"/>
            <w:vAlign w:val="center"/>
          </w:tcPr>
          <w:p w14:paraId="0735FB9E" w14:textId="77777777" w:rsidR="00176A2D" w:rsidRPr="00176A2D" w:rsidRDefault="00176A2D" w:rsidP="00176A2D">
            <w:pPr>
              <w:autoSpaceDE w:val="0"/>
              <w:autoSpaceDN w:val="0"/>
              <w:adjustRightInd w:val="0"/>
              <w:jc w:val="center"/>
              <w:rPr>
                <w:bCs/>
              </w:rPr>
            </w:pPr>
            <w:r w:rsidRPr="00176A2D">
              <w:rPr>
                <w:bCs/>
              </w:rPr>
              <w:t>Гкал</w:t>
            </w:r>
          </w:p>
        </w:tc>
        <w:tc>
          <w:tcPr>
            <w:tcW w:w="1593" w:type="dxa"/>
            <w:vAlign w:val="center"/>
          </w:tcPr>
          <w:p w14:paraId="3D029365"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0E285C62" w14:textId="77777777" w:rsidTr="00F21032">
        <w:tc>
          <w:tcPr>
            <w:tcW w:w="525" w:type="dxa"/>
            <w:vMerge w:val="restart"/>
            <w:vAlign w:val="center"/>
          </w:tcPr>
          <w:p w14:paraId="181D549D" w14:textId="77777777" w:rsidR="00176A2D" w:rsidRPr="00176A2D" w:rsidRDefault="00176A2D" w:rsidP="00176A2D">
            <w:pPr>
              <w:autoSpaceDE w:val="0"/>
              <w:autoSpaceDN w:val="0"/>
              <w:adjustRightInd w:val="0"/>
              <w:jc w:val="center"/>
              <w:rPr>
                <w:bCs/>
              </w:rPr>
            </w:pPr>
            <w:r w:rsidRPr="00176A2D">
              <w:rPr>
                <w:bCs/>
              </w:rPr>
              <w:t>1.4</w:t>
            </w:r>
          </w:p>
        </w:tc>
        <w:tc>
          <w:tcPr>
            <w:tcW w:w="6671" w:type="dxa"/>
            <w:vMerge w:val="restart"/>
            <w:vAlign w:val="center"/>
          </w:tcPr>
          <w:p w14:paraId="3843C482" w14:textId="77777777" w:rsidR="00176A2D" w:rsidRPr="00176A2D" w:rsidRDefault="00176A2D" w:rsidP="00176A2D">
            <w:pPr>
              <w:autoSpaceDE w:val="0"/>
              <w:autoSpaceDN w:val="0"/>
              <w:adjustRightInd w:val="0"/>
              <w:rPr>
                <w:bCs/>
              </w:rPr>
            </w:pPr>
            <w:r w:rsidRPr="00176A2D">
              <w:rPr>
                <w:bCs/>
              </w:rPr>
              <w:t>Другим организациям, осуществляющим горячее водоснабжение</w:t>
            </w:r>
          </w:p>
        </w:tc>
        <w:tc>
          <w:tcPr>
            <w:tcW w:w="1242" w:type="dxa"/>
            <w:vAlign w:val="center"/>
          </w:tcPr>
          <w:p w14:paraId="1AD66EEB" w14:textId="77777777" w:rsidR="00176A2D" w:rsidRPr="00176A2D" w:rsidRDefault="00176A2D" w:rsidP="00176A2D">
            <w:pPr>
              <w:autoSpaceDE w:val="0"/>
              <w:autoSpaceDN w:val="0"/>
              <w:adjustRightInd w:val="0"/>
              <w:jc w:val="center"/>
              <w:rPr>
                <w:bCs/>
              </w:rPr>
            </w:pPr>
            <w:r w:rsidRPr="00176A2D">
              <w:rPr>
                <w:bCs/>
              </w:rPr>
              <w:t>куб. м</w:t>
            </w:r>
          </w:p>
        </w:tc>
        <w:tc>
          <w:tcPr>
            <w:tcW w:w="1593" w:type="dxa"/>
            <w:vAlign w:val="center"/>
          </w:tcPr>
          <w:p w14:paraId="2F69EFFC"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2EF6ECA3" w14:textId="77777777" w:rsidTr="00F21032">
        <w:tc>
          <w:tcPr>
            <w:tcW w:w="525" w:type="dxa"/>
            <w:vMerge/>
            <w:vAlign w:val="center"/>
          </w:tcPr>
          <w:p w14:paraId="3D6CDA2B" w14:textId="77777777" w:rsidR="00176A2D" w:rsidRPr="00176A2D" w:rsidRDefault="00176A2D" w:rsidP="00176A2D">
            <w:pPr>
              <w:autoSpaceDE w:val="0"/>
              <w:autoSpaceDN w:val="0"/>
              <w:adjustRightInd w:val="0"/>
              <w:jc w:val="center"/>
              <w:rPr>
                <w:bCs/>
              </w:rPr>
            </w:pPr>
          </w:p>
        </w:tc>
        <w:tc>
          <w:tcPr>
            <w:tcW w:w="6671" w:type="dxa"/>
            <w:vMerge/>
            <w:vAlign w:val="center"/>
          </w:tcPr>
          <w:p w14:paraId="13FA70CD" w14:textId="77777777" w:rsidR="00176A2D" w:rsidRPr="00176A2D" w:rsidRDefault="00176A2D" w:rsidP="00176A2D">
            <w:pPr>
              <w:autoSpaceDE w:val="0"/>
              <w:autoSpaceDN w:val="0"/>
              <w:adjustRightInd w:val="0"/>
              <w:rPr>
                <w:bCs/>
              </w:rPr>
            </w:pPr>
          </w:p>
        </w:tc>
        <w:tc>
          <w:tcPr>
            <w:tcW w:w="1242" w:type="dxa"/>
            <w:vAlign w:val="center"/>
          </w:tcPr>
          <w:p w14:paraId="09C61F66" w14:textId="77777777" w:rsidR="00176A2D" w:rsidRPr="00176A2D" w:rsidRDefault="00176A2D" w:rsidP="00176A2D">
            <w:pPr>
              <w:autoSpaceDE w:val="0"/>
              <w:autoSpaceDN w:val="0"/>
              <w:adjustRightInd w:val="0"/>
              <w:jc w:val="center"/>
              <w:rPr>
                <w:bCs/>
              </w:rPr>
            </w:pPr>
            <w:r w:rsidRPr="00176A2D">
              <w:rPr>
                <w:bCs/>
              </w:rPr>
              <w:t>Гкал</w:t>
            </w:r>
          </w:p>
        </w:tc>
        <w:tc>
          <w:tcPr>
            <w:tcW w:w="1593" w:type="dxa"/>
            <w:vAlign w:val="center"/>
          </w:tcPr>
          <w:p w14:paraId="10AF4501"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2B2187CE" w14:textId="77777777" w:rsidTr="00F21032">
        <w:tc>
          <w:tcPr>
            <w:tcW w:w="525" w:type="dxa"/>
            <w:vMerge w:val="restart"/>
            <w:vAlign w:val="center"/>
          </w:tcPr>
          <w:p w14:paraId="51E108AC" w14:textId="77777777" w:rsidR="00176A2D" w:rsidRPr="00176A2D" w:rsidRDefault="00176A2D" w:rsidP="00176A2D">
            <w:pPr>
              <w:autoSpaceDE w:val="0"/>
              <w:autoSpaceDN w:val="0"/>
              <w:adjustRightInd w:val="0"/>
              <w:jc w:val="center"/>
              <w:rPr>
                <w:bCs/>
              </w:rPr>
            </w:pPr>
            <w:r w:rsidRPr="00176A2D">
              <w:rPr>
                <w:bCs/>
              </w:rPr>
              <w:t>1.5</w:t>
            </w:r>
          </w:p>
        </w:tc>
        <w:tc>
          <w:tcPr>
            <w:tcW w:w="6671" w:type="dxa"/>
            <w:vMerge w:val="restart"/>
            <w:vAlign w:val="center"/>
          </w:tcPr>
          <w:p w14:paraId="4116980F" w14:textId="77777777" w:rsidR="00176A2D" w:rsidRPr="00176A2D" w:rsidRDefault="00176A2D" w:rsidP="00176A2D">
            <w:pPr>
              <w:autoSpaceDE w:val="0"/>
              <w:autoSpaceDN w:val="0"/>
              <w:adjustRightInd w:val="0"/>
              <w:rPr>
                <w:bCs/>
              </w:rPr>
            </w:pPr>
            <w:r w:rsidRPr="00176A2D">
              <w:rPr>
                <w:bCs/>
              </w:rPr>
              <w:t>Собственные нужды, не связанные с регулируемым видом деятельности</w:t>
            </w:r>
          </w:p>
        </w:tc>
        <w:tc>
          <w:tcPr>
            <w:tcW w:w="1242" w:type="dxa"/>
            <w:vAlign w:val="center"/>
          </w:tcPr>
          <w:p w14:paraId="1AD44EAB" w14:textId="77777777" w:rsidR="00176A2D" w:rsidRPr="00176A2D" w:rsidRDefault="00176A2D" w:rsidP="00176A2D">
            <w:pPr>
              <w:autoSpaceDE w:val="0"/>
              <w:autoSpaceDN w:val="0"/>
              <w:adjustRightInd w:val="0"/>
              <w:jc w:val="center"/>
              <w:rPr>
                <w:bCs/>
              </w:rPr>
            </w:pPr>
            <w:r w:rsidRPr="00176A2D">
              <w:rPr>
                <w:bCs/>
              </w:rPr>
              <w:t>куб. м</w:t>
            </w:r>
          </w:p>
        </w:tc>
        <w:tc>
          <w:tcPr>
            <w:tcW w:w="1593" w:type="dxa"/>
            <w:vAlign w:val="center"/>
          </w:tcPr>
          <w:p w14:paraId="5DDABA14"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4E4C0A2B" w14:textId="77777777" w:rsidTr="00F21032">
        <w:tc>
          <w:tcPr>
            <w:tcW w:w="525" w:type="dxa"/>
            <w:vMerge/>
            <w:vAlign w:val="center"/>
          </w:tcPr>
          <w:p w14:paraId="4063AAF3" w14:textId="77777777" w:rsidR="00176A2D" w:rsidRPr="00176A2D" w:rsidRDefault="00176A2D" w:rsidP="00176A2D">
            <w:pPr>
              <w:autoSpaceDE w:val="0"/>
              <w:autoSpaceDN w:val="0"/>
              <w:adjustRightInd w:val="0"/>
              <w:jc w:val="center"/>
              <w:rPr>
                <w:bCs/>
              </w:rPr>
            </w:pPr>
          </w:p>
        </w:tc>
        <w:tc>
          <w:tcPr>
            <w:tcW w:w="6671" w:type="dxa"/>
            <w:vMerge/>
            <w:vAlign w:val="center"/>
          </w:tcPr>
          <w:p w14:paraId="4AA20032" w14:textId="77777777" w:rsidR="00176A2D" w:rsidRPr="00176A2D" w:rsidRDefault="00176A2D" w:rsidP="00176A2D">
            <w:pPr>
              <w:autoSpaceDE w:val="0"/>
              <w:autoSpaceDN w:val="0"/>
              <w:adjustRightInd w:val="0"/>
              <w:rPr>
                <w:bCs/>
              </w:rPr>
            </w:pPr>
          </w:p>
        </w:tc>
        <w:tc>
          <w:tcPr>
            <w:tcW w:w="1242" w:type="dxa"/>
            <w:vAlign w:val="center"/>
          </w:tcPr>
          <w:p w14:paraId="43EE68C9" w14:textId="77777777" w:rsidR="00176A2D" w:rsidRPr="00176A2D" w:rsidRDefault="00176A2D" w:rsidP="00176A2D">
            <w:pPr>
              <w:autoSpaceDE w:val="0"/>
              <w:autoSpaceDN w:val="0"/>
              <w:adjustRightInd w:val="0"/>
              <w:jc w:val="center"/>
              <w:rPr>
                <w:bCs/>
              </w:rPr>
            </w:pPr>
            <w:r w:rsidRPr="00176A2D">
              <w:rPr>
                <w:bCs/>
              </w:rPr>
              <w:t>Гкал</w:t>
            </w:r>
          </w:p>
        </w:tc>
        <w:tc>
          <w:tcPr>
            <w:tcW w:w="1593" w:type="dxa"/>
            <w:vAlign w:val="center"/>
          </w:tcPr>
          <w:p w14:paraId="2C36D311"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50DD0343" w14:textId="77777777" w:rsidTr="00F21032">
        <w:tc>
          <w:tcPr>
            <w:tcW w:w="525" w:type="dxa"/>
            <w:vAlign w:val="center"/>
          </w:tcPr>
          <w:p w14:paraId="562EE90A" w14:textId="77777777" w:rsidR="00176A2D" w:rsidRPr="00176A2D" w:rsidRDefault="00176A2D" w:rsidP="00176A2D">
            <w:pPr>
              <w:autoSpaceDE w:val="0"/>
              <w:autoSpaceDN w:val="0"/>
              <w:adjustRightInd w:val="0"/>
              <w:jc w:val="center"/>
              <w:rPr>
                <w:bCs/>
              </w:rPr>
            </w:pPr>
            <w:r w:rsidRPr="00176A2D">
              <w:rPr>
                <w:bCs/>
              </w:rPr>
              <w:t>2.</w:t>
            </w:r>
          </w:p>
        </w:tc>
        <w:tc>
          <w:tcPr>
            <w:tcW w:w="6671" w:type="dxa"/>
            <w:vAlign w:val="center"/>
          </w:tcPr>
          <w:p w14:paraId="60AF012B" w14:textId="77777777" w:rsidR="00176A2D" w:rsidRPr="00176A2D" w:rsidRDefault="00176A2D" w:rsidP="00176A2D">
            <w:pPr>
              <w:autoSpaceDE w:val="0"/>
              <w:autoSpaceDN w:val="0"/>
              <w:adjustRightInd w:val="0"/>
              <w:rPr>
                <w:bCs/>
              </w:rPr>
            </w:pPr>
            <w:r w:rsidRPr="00176A2D">
              <w:rPr>
                <w:bCs/>
              </w:rPr>
              <w:t>Объем финансовых потребностей, необходимых для реализации производственной программы</w:t>
            </w:r>
          </w:p>
        </w:tc>
        <w:tc>
          <w:tcPr>
            <w:tcW w:w="1242" w:type="dxa"/>
            <w:vAlign w:val="center"/>
          </w:tcPr>
          <w:p w14:paraId="34CCB4F9" w14:textId="77777777" w:rsidR="00176A2D" w:rsidRPr="00176A2D" w:rsidRDefault="00176A2D" w:rsidP="00176A2D">
            <w:pPr>
              <w:autoSpaceDE w:val="0"/>
              <w:autoSpaceDN w:val="0"/>
              <w:adjustRightInd w:val="0"/>
              <w:jc w:val="center"/>
              <w:rPr>
                <w:bCs/>
              </w:rPr>
            </w:pPr>
            <w:r w:rsidRPr="00176A2D">
              <w:rPr>
                <w:bCs/>
              </w:rPr>
              <w:t>тыс.руб.</w:t>
            </w:r>
          </w:p>
        </w:tc>
        <w:tc>
          <w:tcPr>
            <w:tcW w:w="1593" w:type="dxa"/>
            <w:vAlign w:val="center"/>
          </w:tcPr>
          <w:p w14:paraId="2C4792F1" w14:textId="77777777" w:rsidR="00176A2D" w:rsidRPr="00176A2D" w:rsidRDefault="00176A2D" w:rsidP="00176A2D">
            <w:pPr>
              <w:widowControl/>
              <w:jc w:val="center"/>
            </w:pPr>
            <w:r w:rsidRPr="00176A2D">
              <w:t>634,7</w:t>
            </w:r>
          </w:p>
        </w:tc>
      </w:tr>
    </w:tbl>
    <w:p w14:paraId="49D307C4" w14:textId="77777777" w:rsidR="00176A2D" w:rsidRPr="00176A2D" w:rsidRDefault="00176A2D" w:rsidP="00176A2D">
      <w:pPr>
        <w:autoSpaceDE w:val="0"/>
        <w:autoSpaceDN w:val="0"/>
        <w:adjustRightInd w:val="0"/>
        <w:ind w:firstLine="540"/>
        <w:jc w:val="both"/>
      </w:pPr>
    </w:p>
    <w:p w14:paraId="3FDDCFA8" w14:textId="77777777" w:rsidR="00176A2D" w:rsidRPr="00176A2D" w:rsidRDefault="00176A2D" w:rsidP="00176A2D">
      <w:pPr>
        <w:jc w:val="center"/>
      </w:pPr>
      <w:r w:rsidRPr="00176A2D">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76A2D" w:rsidRPr="00176A2D" w14:paraId="2954BF06" w14:textId="77777777" w:rsidTr="00F21032">
        <w:tc>
          <w:tcPr>
            <w:tcW w:w="546" w:type="dxa"/>
            <w:vAlign w:val="center"/>
          </w:tcPr>
          <w:p w14:paraId="7486B58F" w14:textId="77777777" w:rsidR="00176A2D" w:rsidRPr="00176A2D" w:rsidRDefault="00176A2D" w:rsidP="00176A2D">
            <w:pPr>
              <w:autoSpaceDE w:val="0"/>
              <w:autoSpaceDN w:val="0"/>
              <w:adjustRightInd w:val="0"/>
              <w:jc w:val="center"/>
            </w:pPr>
            <w:r w:rsidRPr="00176A2D">
              <w:t>№ п/п</w:t>
            </w:r>
          </w:p>
        </w:tc>
        <w:tc>
          <w:tcPr>
            <w:tcW w:w="4503" w:type="dxa"/>
            <w:vAlign w:val="center"/>
          </w:tcPr>
          <w:p w14:paraId="6EF0373E" w14:textId="77777777" w:rsidR="00176A2D" w:rsidRPr="00176A2D" w:rsidRDefault="00176A2D" w:rsidP="00176A2D">
            <w:pPr>
              <w:autoSpaceDE w:val="0"/>
              <w:autoSpaceDN w:val="0"/>
              <w:adjustRightInd w:val="0"/>
              <w:jc w:val="center"/>
            </w:pPr>
            <w:r w:rsidRPr="00176A2D">
              <w:t>Наименование мероприятия</w:t>
            </w:r>
          </w:p>
        </w:tc>
        <w:tc>
          <w:tcPr>
            <w:tcW w:w="2803" w:type="dxa"/>
            <w:vAlign w:val="center"/>
          </w:tcPr>
          <w:p w14:paraId="10842EF3" w14:textId="77777777" w:rsidR="00176A2D" w:rsidRPr="00176A2D" w:rsidRDefault="00176A2D" w:rsidP="00176A2D">
            <w:pPr>
              <w:autoSpaceDE w:val="0"/>
              <w:autoSpaceDN w:val="0"/>
              <w:adjustRightInd w:val="0"/>
              <w:jc w:val="center"/>
            </w:pPr>
            <w:r w:rsidRPr="00176A2D">
              <w:t>Дата реализации мероприятия</w:t>
            </w:r>
          </w:p>
        </w:tc>
        <w:tc>
          <w:tcPr>
            <w:tcW w:w="2518" w:type="dxa"/>
            <w:vAlign w:val="center"/>
          </w:tcPr>
          <w:p w14:paraId="3A09E9A2" w14:textId="77777777" w:rsidR="00176A2D" w:rsidRPr="00176A2D" w:rsidRDefault="00176A2D" w:rsidP="00176A2D">
            <w:pPr>
              <w:autoSpaceDE w:val="0"/>
              <w:autoSpaceDN w:val="0"/>
              <w:adjustRightInd w:val="0"/>
              <w:jc w:val="center"/>
            </w:pPr>
            <w:r w:rsidRPr="00176A2D">
              <w:t>Финансовые потребности на реализацию мероприятия, тыс. руб.</w:t>
            </w:r>
          </w:p>
        </w:tc>
      </w:tr>
      <w:tr w:rsidR="00176A2D" w:rsidRPr="00176A2D" w14:paraId="7CEBA193" w14:textId="77777777" w:rsidTr="00F21032">
        <w:tc>
          <w:tcPr>
            <w:tcW w:w="10370" w:type="dxa"/>
            <w:gridSpan w:val="4"/>
            <w:vAlign w:val="center"/>
          </w:tcPr>
          <w:p w14:paraId="3331147C" w14:textId="77777777" w:rsidR="00176A2D" w:rsidRPr="00176A2D" w:rsidRDefault="00176A2D" w:rsidP="00176A2D">
            <w:pPr>
              <w:autoSpaceDE w:val="0"/>
              <w:autoSpaceDN w:val="0"/>
              <w:adjustRightInd w:val="0"/>
              <w:jc w:val="center"/>
            </w:pPr>
            <w:r w:rsidRPr="00176A2D">
              <w:t>1. Перечень мероприятий по ремонту объектов централизованных систем горячего водоснабжения</w:t>
            </w:r>
          </w:p>
        </w:tc>
      </w:tr>
      <w:tr w:rsidR="00176A2D" w:rsidRPr="00176A2D" w14:paraId="71859FDC" w14:textId="77777777" w:rsidTr="00F21032">
        <w:tc>
          <w:tcPr>
            <w:tcW w:w="546" w:type="dxa"/>
            <w:vAlign w:val="center"/>
          </w:tcPr>
          <w:p w14:paraId="76A27E02" w14:textId="77777777" w:rsidR="00176A2D" w:rsidRPr="00176A2D" w:rsidRDefault="00176A2D" w:rsidP="00176A2D">
            <w:pPr>
              <w:autoSpaceDE w:val="0"/>
              <w:autoSpaceDN w:val="0"/>
              <w:adjustRightInd w:val="0"/>
              <w:jc w:val="center"/>
            </w:pPr>
            <w:r w:rsidRPr="00176A2D">
              <w:t>1.1</w:t>
            </w:r>
          </w:p>
        </w:tc>
        <w:tc>
          <w:tcPr>
            <w:tcW w:w="4503" w:type="dxa"/>
            <w:vAlign w:val="center"/>
          </w:tcPr>
          <w:p w14:paraId="52C90B6F" w14:textId="77777777" w:rsidR="00176A2D" w:rsidRPr="00176A2D" w:rsidRDefault="00176A2D" w:rsidP="00176A2D">
            <w:pPr>
              <w:autoSpaceDE w:val="0"/>
              <w:autoSpaceDN w:val="0"/>
              <w:adjustRightInd w:val="0"/>
            </w:pPr>
            <w:r w:rsidRPr="00176A2D">
              <w:t>-</w:t>
            </w:r>
          </w:p>
        </w:tc>
        <w:tc>
          <w:tcPr>
            <w:tcW w:w="2803" w:type="dxa"/>
            <w:vAlign w:val="center"/>
          </w:tcPr>
          <w:p w14:paraId="05C89325" w14:textId="77777777" w:rsidR="00176A2D" w:rsidRPr="00176A2D" w:rsidRDefault="00176A2D" w:rsidP="00176A2D">
            <w:pPr>
              <w:autoSpaceDE w:val="0"/>
              <w:autoSpaceDN w:val="0"/>
              <w:adjustRightInd w:val="0"/>
              <w:jc w:val="center"/>
            </w:pPr>
            <w:r w:rsidRPr="00176A2D">
              <w:t>-</w:t>
            </w:r>
          </w:p>
        </w:tc>
        <w:tc>
          <w:tcPr>
            <w:tcW w:w="2518" w:type="dxa"/>
            <w:vAlign w:val="center"/>
          </w:tcPr>
          <w:p w14:paraId="7AC1A28B" w14:textId="77777777" w:rsidR="00176A2D" w:rsidRPr="00176A2D" w:rsidRDefault="00176A2D" w:rsidP="00176A2D">
            <w:pPr>
              <w:autoSpaceDE w:val="0"/>
              <w:autoSpaceDN w:val="0"/>
              <w:adjustRightInd w:val="0"/>
              <w:jc w:val="center"/>
            </w:pPr>
            <w:r w:rsidRPr="00176A2D">
              <w:t>-</w:t>
            </w:r>
          </w:p>
        </w:tc>
      </w:tr>
      <w:tr w:rsidR="00176A2D" w:rsidRPr="00176A2D" w14:paraId="5DE98CD1" w14:textId="77777777" w:rsidTr="00F21032">
        <w:tc>
          <w:tcPr>
            <w:tcW w:w="546" w:type="dxa"/>
            <w:vAlign w:val="center"/>
          </w:tcPr>
          <w:p w14:paraId="2E52B462" w14:textId="77777777" w:rsidR="00176A2D" w:rsidRPr="00176A2D" w:rsidRDefault="00176A2D" w:rsidP="00176A2D">
            <w:pPr>
              <w:autoSpaceDE w:val="0"/>
              <w:autoSpaceDN w:val="0"/>
              <w:adjustRightInd w:val="0"/>
              <w:jc w:val="center"/>
            </w:pPr>
          </w:p>
        </w:tc>
        <w:tc>
          <w:tcPr>
            <w:tcW w:w="4503" w:type="dxa"/>
            <w:vAlign w:val="center"/>
          </w:tcPr>
          <w:p w14:paraId="35DED803" w14:textId="77777777" w:rsidR="00176A2D" w:rsidRPr="00176A2D" w:rsidRDefault="00176A2D" w:rsidP="00176A2D">
            <w:pPr>
              <w:autoSpaceDE w:val="0"/>
              <w:autoSpaceDN w:val="0"/>
              <w:adjustRightInd w:val="0"/>
            </w:pPr>
            <w:r w:rsidRPr="00176A2D">
              <w:t xml:space="preserve">Всего </w:t>
            </w:r>
          </w:p>
        </w:tc>
        <w:tc>
          <w:tcPr>
            <w:tcW w:w="2803" w:type="dxa"/>
            <w:vAlign w:val="center"/>
          </w:tcPr>
          <w:p w14:paraId="4111BEB6" w14:textId="77777777" w:rsidR="00176A2D" w:rsidRPr="00176A2D" w:rsidRDefault="00176A2D" w:rsidP="00176A2D">
            <w:pPr>
              <w:autoSpaceDE w:val="0"/>
              <w:autoSpaceDN w:val="0"/>
              <w:adjustRightInd w:val="0"/>
              <w:jc w:val="center"/>
            </w:pPr>
            <w:r w:rsidRPr="00176A2D">
              <w:t>-</w:t>
            </w:r>
          </w:p>
        </w:tc>
        <w:tc>
          <w:tcPr>
            <w:tcW w:w="2518" w:type="dxa"/>
            <w:vAlign w:val="center"/>
          </w:tcPr>
          <w:p w14:paraId="60CE1ADD" w14:textId="77777777" w:rsidR="00176A2D" w:rsidRPr="00176A2D" w:rsidRDefault="00176A2D" w:rsidP="00176A2D">
            <w:pPr>
              <w:autoSpaceDE w:val="0"/>
              <w:autoSpaceDN w:val="0"/>
              <w:adjustRightInd w:val="0"/>
              <w:jc w:val="center"/>
            </w:pPr>
            <w:r w:rsidRPr="00176A2D">
              <w:t>-</w:t>
            </w:r>
          </w:p>
        </w:tc>
      </w:tr>
      <w:tr w:rsidR="00176A2D" w:rsidRPr="00176A2D" w14:paraId="24AC0361" w14:textId="77777777" w:rsidTr="00F21032">
        <w:trPr>
          <w:trHeight w:val="395"/>
        </w:trPr>
        <w:tc>
          <w:tcPr>
            <w:tcW w:w="10370" w:type="dxa"/>
            <w:gridSpan w:val="4"/>
            <w:vAlign w:val="center"/>
          </w:tcPr>
          <w:p w14:paraId="63CC036B" w14:textId="77777777" w:rsidR="00176A2D" w:rsidRPr="00176A2D" w:rsidRDefault="00176A2D" w:rsidP="00176A2D">
            <w:pPr>
              <w:autoSpaceDE w:val="0"/>
              <w:autoSpaceDN w:val="0"/>
              <w:adjustRightInd w:val="0"/>
              <w:jc w:val="center"/>
            </w:pPr>
            <w:r w:rsidRPr="00176A2D">
              <w:lastRenderedPageBreak/>
              <w:t>2. Перечень мероприятий, направленных на улучшение качества горячей воды</w:t>
            </w:r>
          </w:p>
        </w:tc>
      </w:tr>
      <w:tr w:rsidR="00176A2D" w:rsidRPr="00176A2D" w14:paraId="63BC555B" w14:textId="77777777" w:rsidTr="00F21032">
        <w:tc>
          <w:tcPr>
            <w:tcW w:w="546" w:type="dxa"/>
            <w:vAlign w:val="center"/>
          </w:tcPr>
          <w:p w14:paraId="760A5C1A" w14:textId="77777777" w:rsidR="00176A2D" w:rsidRPr="00176A2D" w:rsidRDefault="00176A2D" w:rsidP="00176A2D">
            <w:pPr>
              <w:autoSpaceDE w:val="0"/>
              <w:autoSpaceDN w:val="0"/>
              <w:adjustRightInd w:val="0"/>
              <w:jc w:val="center"/>
            </w:pPr>
            <w:r w:rsidRPr="00176A2D">
              <w:t>2.1.</w:t>
            </w:r>
          </w:p>
        </w:tc>
        <w:tc>
          <w:tcPr>
            <w:tcW w:w="4503" w:type="dxa"/>
            <w:vAlign w:val="center"/>
          </w:tcPr>
          <w:p w14:paraId="067C56AC" w14:textId="77777777" w:rsidR="00176A2D" w:rsidRPr="00176A2D" w:rsidRDefault="00176A2D" w:rsidP="00176A2D">
            <w:pPr>
              <w:autoSpaceDE w:val="0"/>
              <w:autoSpaceDN w:val="0"/>
              <w:adjustRightInd w:val="0"/>
            </w:pPr>
            <w:r w:rsidRPr="00176A2D">
              <w:t>-</w:t>
            </w:r>
          </w:p>
        </w:tc>
        <w:tc>
          <w:tcPr>
            <w:tcW w:w="2803" w:type="dxa"/>
            <w:vAlign w:val="center"/>
          </w:tcPr>
          <w:p w14:paraId="6B15B676" w14:textId="77777777" w:rsidR="00176A2D" w:rsidRPr="00176A2D" w:rsidRDefault="00176A2D" w:rsidP="00176A2D">
            <w:pPr>
              <w:autoSpaceDE w:val="0"/>
              <w:autoSpaceDN w:val="0"/>
              <w:adjustRightInd w:val="0"/>
              <w:jc w:val="center"/>
            </w:pPr>
            <w:r w:rsidRPr="00176A2D">
              <w:t>-</w:t>
            </w:r>
          </w:p>
        </w:tc>
        <w:tc>
          <w:tcPr>
            <w:tcW w:w="2518" w:type="dxa"/>
            <w:vAlign w:val="center"/>
          </w:tcPr>
          <w:p w14:paraId="3B05ACA0" w14:textId="77777777" w:rsidR="00176A2D" w:rsidRPr="00176A2D" w:rsidRDefault="00176A2D" w:rsidP="00176A2D">
            <w:pPr>
              <w:autoSpaceDE w:val="0"/>
              <w:autoSpaceDN w:val="0"/>
              <w:adjustRightInd w:val="0"/>
              <w:jc w:val="center"/>
            </w:pPr>
            <w:r w:rsidRPr="00176A2D">
              <w:t>-</w:t>
            </w:r>
          </w:p>
        </w:tc>
      </w:tr>
      <w:tr w:rsidR="00176A2D" w:rsidRPr="00176A2D" w14:paraId="6B1031EF" w14:textId="77777777" w:rsidTr="00F21032">
        <w:tc>
          <w:tcPr>
            <w:tcW w:w="546" w:type="dxa"/>
            <w:vAlign w:val="center"/>
          </w:tcPr>
          <w:p w14:paraId="4B237F17" w14:textId="77777777" w:rsidR="00176A2D" w:rsidRPr="00176A2D" w:rsidRDefault="00176A2D" w:rsidP="00176A2D">
            <w:pPr>
              <w:autoSpaceDE w:val="0"/>
              <w:autoSpaceDN w:val="0"/>
              <w:adjustRightInd w:val="0"/>
              <w:jc w:val="center"/>
            </w:pPr>
          </w:p>
        </w:tc>
        <w:tc>
          <w:tcPr>
            <w:tcW w:w="4503" w:type="dxa"/>
            <w:vAlign w:val="center"/>
          </w:tcPr>
          <w:p w14:paraId="2BCF78F0" w14:textId="77777777" w:rsidR="00176A2D" w:rsidRPr="00176A2D" w:rsidRDefault="00176A2D" w:rsidP="00176A2D">
            <w:pPr>
              <w:autoSpaceDE w:val="0"/>
              <w:autoSpaceDN w:val="0"/>
              <w:adjustRightInd w:val="0"/>
            </w:pPr>
            <w:r w:rsidRPr="00176A2D">
              <w:t xml:space="preserve">Всего </w:t>
            </w:r>
          </w:p>
        </w:tc>
        <w:tc>
          <w:tcPr>
            <w:tcW w:w="2803" w:type="dxa"/>
            <w:vAlign w:val="center"/>
          </w:tcPr>
          <w:p w14:paraId="515F5206" w14:textId="77777777" w:rsidR="00176A2D" w:rsidRPr="00176A2D" w:rsidRDefault="00176A2D" w:rsidP="00176A2D">
            <w:pPr>
              <w:autoSpaceDE w:val="0"/>
              <w:autoSpaceDN w:val="0"/>
              <w:adjustRightInd w:val="0"/>
              <w:jc w:val="center"/>
            </w:pPr>
            <w:r w:rsidRPr="00176A2D">
              <w:t>-</w:t>
            </w:r>
          </w:p>
        </w:tc>
        <w:tc>
          <w:tcPr>
            <w:tcW w:w="2518" w:type="dxa"/>
            <w:vAlign w:val="center"/>
          </w:tcPr>
          <w:p w14:paraId="50DA8AEB" w14:textId="77777777" w:rsidR="00176A2D" w:rsidRPr="00176A2D" w:rsidRDefault="00176A2D" w:rsidP="00176A2D">
            <w:pPr>
              <w:autoSpaceDE w:val="0"/>
              <w:autoSpaceDN w:val="0"/>
              <w:adjustRightInd w:val="0"/>
              <w:jc w:val="center"/>
            </w:pPr>
            <w:r w:rsidRPr="00176A2D">
              <w:t>-</w:t>
            </w:r>
          </w:p>
        </w:tc>
      </w:tr>
      <w:tr w:rsidR="00176A2D" w:rsidRPr="00176A2D" w14:paraId="4BF89835" w14:textId="77777777" w:rsidTr="00F21032">
        <w:tc>
          <w:tcPr>
            <w:tcW w:w="10370" w:type="dxa"/>
            <w:gridSpan w:val="4"/>
            <w:vAlign w:val="center"/>
          </w:tcPr>
          <w:p w14:paraId="6758927C" w14:textId="77777777" w:rsidR="00176A2D" w:rsidRPr="00176A2D" w:rsidRDefault="00176A2D" w:rsidP="00176A2D">
            <w:pPr>
              <w:jc w:val="center"/>
            </w:pPr>
            <w:r w:rsidRPr="00176A2D">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76A2D" w:rsidRPr="00176A2D" w14:paraId="2F6DD20D" w14:textId="77777777" w:rsidTr="00F21032">
        <w:tc>
          <w:tcPr>
            <w:tcW w:w="546" w:type="dxa"/>
            <w:vAlign w:val="center"/>
          </w:tcPr>
          <w:p w14:paraId="1AF3F815" w14:textId="77777777" w:rsidR="00176A2D" w:rsidRPr="00176A2D" w:rsidRDefault="00176A2D" w:rsidP="00176A2D">
            <w:pPr>
              <w:autoSpaceDE w:val="0"/>
              <w:autoSpaceDN w:val="0"/>
              <w:adjustRightInd w:val="0"/>
              <w:jc w:val="center"/>
            </w:pPr>
            <w:r w:rsidRPr="00176A2D">
              <w:t>3.1.</w:t>
            </w:r>
          </w:p>
        </w:tc>
        <w:tc>
          <w:tcPr>
            <w:tcW w:w="4503" w:type="dxa"/>
            <w:vAlign w:val="center"/>
          </w:tcPr>
          <w:p w14:paraId="1C80F467" w14:textId="77777777" w:rsidR="00176A2D" w:rsidRPr="00176A2D" w:rsidRDefault="00176A2D" w:rsidP="00176A2D">
            <w:pPr>
              <w:autoSpaceDE w:val="0"/>
              <w:autoSpaceDN w:val="0"/>
              <w:adjustRightInd w:val="0"/>
            </w:pPr>
            <w:r w:rsidRPr="00176A2D">
              <w:t>-</w:t>
            </w:r>
          </w:p>
        </w:tc>
        <w:tc>
          <w:tcPr>
            <w:tcW w:w="2803" w:type="dxa"/>
            <w:vAlign w:val="center"/>
          </w:tcPr>
          <w:p w14:paraId="1A2CE4CB" w14:textId="77777777" w:rsidR="00176A2D" w:rsidRPr="00176A2D" w:rsidRDefault="00176A2D" w:rsidP="00176A2D">
            <w:pPr>
              <w:autoSpaceDE w:val="0"/>
              <w:autoSpaceDN w:val="0"/>
              <w:adjustRightInd w:val="0"/>
              <w:jc w:val="center"/>
            </w:pPr>
            <w:r w:rsidRPr="00176A2D">
              <w:t>-</w:t>
            </w:r>
          </w:p>
        </w:tc>
        <w:tc>
          <w:tcPr>
            <w:tcW w:w="2518" w:type="dxa"/>
            <w:vAlign w:val="center"/>
          </w:tcPr>
          <w:p w14:paraId="4751FD43" w14:textId="77777777" w:rsidR="00176A2D" w:rsidRPr="00176A2D" w:rsidRDefault="00176A2D" w:rsidP="00176A2D">
            <w:pPr>
              <w:autoSpaceDE w:val="0"/>
              <w:autoSpaceDN w:val="0"/>
              <w:adjustRightInd w:val="0"/>
              <w:jc w:val="center"/>
            </w:pPr>
            <w:r w:rsidRPr="00176A2D">
              <w:t>-</w:t>
            </w:r>
          </w:p>
        </w:tc>
      </w:tr>
      <w:tr w:rsidR="00176A2D" w:rsidRPr="00176A2D" w14:paraId="6DEBAD82" w14:textId="77777777" w:rsidTr="00F21032">
        <w:tc>
          <w:tcPr>
            <w:tcW w:w="546" w:type="dxa"/>
            <w:vAlign w:val="center"/>
          </w:tcPr>
          <w:p w14:paraId="232006FB" w14:textId="77777777" w:rsidR="00176A2D" w:rsidRPr="00176A2D" w:rsidRDefault="00176A2D" w:rsidP="00176A2D">
            <w:pPr>
              <w:autoSpaceDE w:val="0"/>
              <w:autoSpaceDN w:val="0"/>
              <w:adjustRightInd w:val="0"/>
              <w:jc w:val="center"/>
            </w:pPr>
          </w:p>
        </w:tc>
        <w:tc>
          <w:tcPr>
            <w:tcW w:w="4503" w:type="dxa"/>
            <w:vAlign w:val="center"/>
          </w:tcPr>
          <w:p w14:paraId="1EB87EE3" w14:textId="77777777" w:rsidR="00176A2D" w:rsidRPr="00176A2D" w:rsidRDefault="00176A2D" w:rsidP="00176A2D">
            <w:pPr>
              <w:autoSpaceDE w:val="0"/>
              <w:autoSpaceDN w:val="0"/>
              <w:adjustRightInd w:val="0"/>
            </w:pPr>
            <w:r w:rsidRPr="00176A2D">
              <w:t xml:space="preserve">Всего </w:t>
            </w:r>
          </w:p>
        </w:tc>
        <w:tc>
          <w:tcPr>
            <w:tcW w:w="2803" w:type="dxa"/>
            <w:vAlign w:val="center"/>
          </w:tcPr>
          <w:p w14:paraId="26E88AAE" w14:textId="77777777" w:rsidR="00176A2D" w:rsidRPr="00176A2D" w:rsidRDefault="00176A2D" w:rsidP="00176A2D">
            <w:pPr>
              <w:autoSpaceDE w:val="0"/>
              <w:autoSpaceDN w:val="0"/>
              <w:adjustRightInd w:val="0"/>
              <w:jc w:val="center"/>
            </w:pPr>
            <w:r w:rsidRPr="00176A2D">
              <w:t>-</w:t>
            </w:r>
          </w:p>
        </w:tc>
        <w:tc>
          <w:tcPr>
            <w:tcW w:w="2518" w:type="dxa"/>
            <w:vAlign w:val="center"/>
          </w:tcPr>
          <w:p w14:paraId="421D023D" w14:textId="77777777" w:rsidR="00176A2D" w:rsidRPr="00176A2D" w:rsidRDefault="00176A2D" w:rsidP="00176A2D">
            <w:pPr>
              <w:autoSpaceDE w:val="0"/>
              <w:autoSpaceDN w:val="0"/>
              <w:adjustRightInd w:val="0"/>
              <w:jc w:val="center"/>
            </w:pPr>
            <w:r w:rsidRPr="00176A2D">
              <w:t>-</w:t>
            </w:r>
          </w:p>
        </w:tc>
      </w:tr>
      <w:tr w:rsidR="00176A2D" w:rsidRPr="00176A2D" w14:paraId="243E1C55" w14:textId="77777777" w:rsidTr="00F21032">
        <w:tc>
          <w:tcPr>
            <w:tcW w:w="10370" w:type="dxa"/>
            <w:gridSpan w:val="4"/>
            <w:vAlign w:val="center"/>
          </w:tcPr>
          <w:p w14:paraId="056C3BC8" w14:textId="77777777" w:rsidR="00176A2D" w:rsidRPr="00176A2D" w:rsidRDefault="00176A2D" w:rsidP="00176A2D">
            <w:pPr>
              <w:autoSpaceDE w:val="0"/>
              <w:autoSpaceDN w:val="0"/>
              <w:adjustRightInd w:val="0"/>
              <w:jc w:val="center"/>
            </w:pPr>
            <w:r w:rsidRPr="00176A2D">
              <w:t>4. Перечень мероприятий, направленных на повышение качества обслуживания абонентов</w:t>
            </w:r>
          </w:p>
        </w:tc>
      </w:tr>
      <w:tr w:rsidR="00176A2D" w:rsidRPr="00176A2D" w14:paraId="0E9183C0" w14:textId="77777777" w:rsidTr="00F21032">
        <w:tc>
          <w:tcPr>
            <w:tcW w:w="546" w:type="dxa"/>
            <w:vAlign w:val="center"/>
          </w:tcPr>
          <w:p w14:paraId="7DD1B6F3" w14:textId="77777777" w:rsidR="00176A2D" w:rsidRPr="00176A2D" w:rsidRDefault="00176A2D" w:rsidP="00176A2D">
            <w:pPr>
              <w:autoSpaceDE w:val="0"/>
              <w:autoSpaceDN w:val="0"/>
              <w:adjustRightInd w:val="0"/>
              <w:jc w:val="center"/>
            </w:pPr>
          </w:p>
        </w:tc>
        <w:tc>
          <w:tcPr>
            <w:tcW w:w="4503" w:type="dxa"/>
            <w:vAlign w:val="center"/>
          </w:tcPr>
          <w:p w14:paraId="716492D1" w14:textId="77777777" w:rsidR="00176A2D" w:rsidRPr="00176A2D" w:rsidRDefault="00176A2D" w:rsidP="00176A2D">
            <w:pPr>
              <w:autoSpaceDE w:val="0"/>
              <w:autoSpaceDN w:val="0"/>
              <w:adjustRightInd w:val="0"/>
            </w:pPr>
          </w:p>
        </w:tc>
        <w:tc>
          <w:tcPr>
            <w:tcW w:w="2803" w:type="dxa"/>
            <w:vAlign w:val="center"/>
          </w:tcPr>
          <w:p w14:paraId="3A615696" w14:textId="77777777" w:rsidR="00176A2D" w:rsidRPr="00176A2D" w:rsidRDefault="00176A2D" w:rsidP="00176A2D">
            <w:pPr>
              <w:autoSpaceDE w:val="0"/>
              <w:autoSpaceDN w:val="0"/>
              <w:adjustRightInd w:val="0"/>
              <w:jc w:val="center"/>
            </w:pPr>
          </w:p>
        </w:tc>
        <w:tc>
          <w:tcPr>
            <w:tcW w:w="2518" w:type="dxa"/>
            <w:vAlign w:val="center"/>
          </w:tcPr>
          <w:p w14:paraId="4343794E" w14:textId="77777777" w:rsidR="00176A2D" w:rsidRPr="00176A2D" w:rsidRDefault="00176A2D" w:rsidP="00176A2D">
            <w:pPr>
              <w:autoSpaceDE w:val="0"/>
              <w:autoSpaceDN w:val="0"/>
              <w:adjustRightInd w:val="0"/>
              <w:jc w:val="center"/>
            </w:pPr>
          </w:p>
        </w:tc>
      </w:tr>
      <w:tr w:rsidR="00176A2D" w:rsidRPr="00176A2D" w14:paraId="2DF482BE" w14:textId="77777777" w:rsidTr="00F21032">
        <w:tc>
          <w:tcPr>
            <w:tcW w:w="546" w:type="dxa"/>
            <w:vAlign w:val="center"/>
          </w:tcPr>
          <w:p w14:paraId="7F780B21" w14:textId="77777777" w:rsidR="00176A2D" w:rsidRPr="00176A2D" w:rsidRDefault="00176A2D" w:rsidP="00176A2D">
            <w:pPr>
              <w:autoSpaceDE w:val="0"/>
              <w:autoSpaceDN w:val="0"/>
              <w:adjustRightInd w:val="0"/>
              <w:jc w:val="center"/>
            </w:pPr>
            <w:r w:rsidRPr="00176A2D">
              <w:t>4.1.</w:t>
            </w:r>
          </w:p>
        </w:tc>
        <w:tc>
          <w:tcPr>
            <w:tcW w:w="4503" w:type="dxa"/>
            <w:vAlign w:val="center"/>
          </w:tcPr>
          <w:p w14:paraId="3B4FDB89" w14:textId="77777777" w:rsidR="00176A2D" w:rsidRPr="00176A2D" w:rsidRDefault="00176A2D" w:rsidP="00176A2D">
            <w:pPr>
              <w:autoSpaceDE w:val="0"/>
              <w:autoSpaceDN w:val="0"/>
              <w:adjustRightInd w:val="0"/>
            </w:pPr>
            <w:r w:rsidRPr="00176A2D">
              <w:t>-</w:t>
            </w:r>
          </w:p>
        </w:tc>
        <w:tc>
          <w:tcPr>
            <w:tcW w:w="2803" w:type="dxa"/>
            <w:vAlign w:val="center"/>
          </w:tcPr>
          <w:p w14:paraId="01A5FC00" w14:textId="77777777" w:rsidR="00176A2D" w:rsidRPr="00176A2D" w:rsidRDefault="00176A2D" w:rsidP="00176A2D">
            <w:pPr>
              <w:autoSpaceDE w:val="0"/>
              <w:autoSpaceDN w:val="0"/>
              <w:adjustRightInd w:val="0"/>
              <w:jc w:val="center"/>
            </w:pPr>
            <w:r w:rsidRPr="00176A2D">
              <w:t>-</w:t>
            </w:r>
          </w:p>
        </w:tc>
        <w:tc>
          <w:tcPr>
            <w:tcW w:w="2518" w:type="dxa"/>
            <w:vAlign w:val="center"/>
          </w:tcPr>
          <w:p w14:paraId="57C14EAF" w14:textId="77777777" w:rsidR="00176A2D" w:rsidRPr="00176A2D" w:rsidRDefault="00176A2D" w:rsidP="00176A2D">
            <w:pPr>
              <w:autoSpaceDE w:val="0"/>
              <w:autoSpaceDN w:val="0"/>
              <w:adjustRightInd w:val="0"/>
              <w:jc w:val="center"/>
            </w:pPr>
            <w:r w:rsidRPr="00176A2D">
              <w:t>-</w:t>
            </w:r>
          </w:p>
        </w:tc>
      </w:tr>
      <w:tr w:rsidR="00176A2D" w:rsidRPr="00176A2D" w14:paraId="033C71FA" w14:textId="77777777" w:rsidTr="00F21032">
        <w:tc>
          <w:tcPr>
            <w:tcW w:w="546" w:type="dxa"/>
            <w:vAlign w:val="center"/>
          </w:tcPr>
          <w:p w14:paraId="184878EF" w14:textId="77777777" w:rsidR="00176A2D" w:rsidRPr="00176A2D" w:rsidRDefault="00176A2D" w:rsidP="00176A2D">
            <w:pPr>
              <w:autoSpaceDE w:val="0"/>
              <w:autoSpaceDN w:val="0"/>
              <w:adjustRightInd w:val="0"/>
              <w:jc w:val="center"/>
            </w:pPr>
          </w:p>
        </w:tc>
        <w:tc>
          <w:tcPr>
            <w:tcW w:w="4503" w:type="dxa"/>
            <w:vAlign w:val="center"/>
          </w:tcPr>
          <w:p w14:paraId="2F542E5C" w14:textId="77777777" w:rsidR="00176A2D" w:rsidRPr="00176A2D" w:rsidRDefault="00176A2D" w:rsidP="00176A2D">
            <w:pPr>
              <w:autoSpaceDE w:val="0"/>
              <w:autoSpaceDN w:val="0"/>
              <w:adjustRightInd w:val="0"/>
            </w:pPr>
            <w:r w:rsidRPr="00176A2D">
              <w:t xml:space="preserve">Всего </w:t>
            </w:r>
          </w:p>
        </w:tc>
        <w:tc>
          <w:tcPr>
            <w:tcW w:w="2803" w:type="dxa"/>
            <w:vAlign w:val="center"/>
          </w:tcPr>
          <w:p w14:paraId="4B83487A" w14:textId="77777777" w:rsidR="00176A2D" w:rsidRPr="00176A2D" w:rsidRDefault="00176A2D" w:rsidP="00176A2D">
            <w:pPr>
              <w:autoSpaceDE w:val="0"/>
              <w:autoSpaceDN w:val="0"/>
              <w:adjustRightInd w:val="0"/>
              <w:jc w:val="center"/>
            </w:pPr>
            <w:r w:rsidRPr="00176A2D">
              <w:t>-</w:t>
            </w:r>
          </w:p>
        </w:tc>
        <w:tc>
          <w:tcPr>
            <w:tcW w:w="2518" w:type="dxa"/>
            <w:vAlign w:val="center"/>
          </w:tcPr>
          <w:p w14:paraId="06804DFC" w14:textId="77777777" w:rsidR="00176A2D" w:rsidRPr="00176A2D" w:rsidRDefault="00176A2D" w:rsidP="00176A2D">
            <w:pPr>
              <w:autoSpaceDE w:val="0"/>
              <w:autoSpaceDN w:val="0"/>
              <w:adjustRightInd w:val="0"/>
              <w:jc w:val="center"/>
            </w:pPr>
            <w:r w:rsidRPr="00176A2D">
              <w:t>-</w:t>
            </w:r>
          </w:p>
        </w:tc>
      </w:tr>
    </w:tbl>
    <w:p w14:paraId="077C8B1A" w14:textId="77777777" w:rsidR="00176A2D" w:rsidRPr="00176A2D" w:rsidRDefault="00176A2D" w:rsidP="00176A2D">
      <w:pPr>
        <w:jc w:val="center"/>
      </w:pPr>
    </w:p>
    <w:p w14:paraId="4FF10E2E" w14:textId="77777777" w:rsidR="00176A2D" w:rsidRPr="00176A2D" w:rsidRDefault="00176A2D" w:rsidP="00176A2D">
      <w:pPr>
        <w:jc w:val="center"/>
      </w:pPr>
      <w:r w:rsidRPr="00176A2D">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176A2D" w:rsidRPr="00176A2D" w14:paraId="6BF23F9F" w14:textId="77777777" w:rsidTr="00F21032">
        <w:trPr>
          <w:trHeight w:val="506"/>
        </w:trPr>
        <w:tc>
          <w:tcPr>
            <w:tcW w:w="546" w:type="dxa"/>
            <w:vAlign w:val="center"/>
          </w:tcPr>
          <w:p w14:paraId="0FD50780" w14:textId="77777777" w:rsidR="00176A2D" w:rsidRPr="00176A2D" w:rsidRDefault="00176A2D" w:rsidP="00176A2D">
            <w:pPr>
              <w:autoSpaceDE w:val="0"/>
              <w:autoSpaceDN w:val="0"/>
              <w:adjustRightInd w:val="0"/>
              <w:jc w:val="center"/>
              <w:rPr>
                <w:bCs/>
              </w:rPr>
            </w:pPr>
            <w:r w:rsidRPr="00176A2D">
              <w:rPr>
                <w:bCs/>
              </w:rPr>
              <w:t>№ п/п</w:t>
            </w:r>
          </w:p>
        </w:tc>
        <w:tc>
          <w:tcPr>
            <w:tcW w:w="7784" w:type="dxa"/>
            <w:vAlign w:val="center"/>
          </w:tcPr>
          <w:p w14:paraId="7A8D6747" w14:textId="77777777" w:rsidR="00176A2D" w:rsidRPr="00176A2D" w:rsidRDefault="00176A2D" w:rsidP="00176A2D">
            <w:pPr>
              <w:autoSpaceDE w:val="0"/>
              <w:autoSpaceDN w:val="0"/>
              <w:adjustRightInd w:val="0"/>
              <w:jc w:val="center"/>
              <w:rPr>
                <w:bCs/>
              </w:rPr>
            </w:pPr>
            <w:r w:rsidRPr="00176A2D">
              <w:rPr>
                <w:bCs/>
              </w:rPr>
              <w:t>Наименование показателя</w:t>
            </w:r>
          </w:p>
        </w:tc>
        <w:tc>
          <w:tcPr>
            <w:tcW w:w="1559" w:type="dxa"/>
            <w:vAlign w:val="center"/>
          </w:tcPr>
          <w:p w14:paraId="1DC00E53" w14:textId="77777777" w:rsidR="00176A2D" w:rsidRPr="00176A2D" w:rsidRDefault="00176A2D" w:rsidP="00176A2D">
            <w:pPr>
              <w:autoSpaceDE w:val="0"/>
              <w:autoSpaceDN w:val="0"/>
              <w:adjustRightInd w:val="0"/>
              <w:jc w:val="center"/>
              <w:rPr>
                <w:bCs/>
              </w:rPr>
            </w:pPr>
            <w:r w:rsidRPr="00176A2D">
              <w:rPr>
                <w:bCs/>
              </w:rPr>
              <w:t xml:space="preserve">Значение </w:t>
            </w:r>
          </w:p>
        </w:tc>
      </w:tr>
      <w:tr w:rsidR="00176A2D" w:rsidRPr="00176A2D" w14:paraId="05AFC0B1" w14:textId="77777777" w:rsidTr="00F21032">
        <w:tc>
          <w:tcPr>
            <w:tcW w:w="9889" w:type="dxa"/>
            <w:gridSpan w:val="3"/>
          </w:tcPr>
          <w:p w14:paraId="477F9CD0" w14:textId="77777777" w:rsidR="00176A2D" w:rsidRPr="00176A2D" w:rsidRDefault="00176A2D" w:rsidP="00176A2D">
            <w:pPr>
              <w:autoSpaceDE w:val="0"/>
              <w:autoSpaceDN w:val="0"/>
              <w:adjustRightInd w:val="0"/>
              <w:jc w:val="center"/>
              <w:rPr>
                <w:bCs/>
              </w:rPr>
            </w:pPr>
            <w:r w:rsidRPr="00176A2D">
              <w:rPr>
                <w:bCs/>
              </w:rPr>
              <w:t>1. Показатели качества воды (в отношении горячей воды)</w:t>
            </w:r>
          </w:p>
        </w:tc>
      </w:tr>
      <w:tr w:rsidR="00176A2D" w:rsidRPr="00176A2D" w14:paraId="45B03410" w14:textId="77777777" w:rsidTr="00F21032">
        <w:tc>
          <w:tcPr>
            <w:tcW w:w="546" w:type="dxa"/>
          </w:tcPr>
          <w:p w14:paraId="427FF3B5" w14:textId="77777777" w:rsidR="00176A2D" w:rsidRPr="00176A2D" w:rsidRDefault="00176A2D" w:rsidP="00176A2D">
            <w:pPr>
              <w:autoSpaceDE w:val="0"/>
              <w:autoSpaceDN w:val="0"/>
              <w:adjustRightInd w:val="0"/>
              <w:rPr>
                <w:bCs/>
              </w:rPr>
            </w:pPr>
            <w:r w:rsidRPr="00176A2D">
              <w:rPr>
                <w:bCs/>
              </w:rPr>
              <w:t>1.1.</w:t>
            </w:r>
          </w:p>
        </w:tc>
        <w:tc>
          <w:tcPr>
            <w:tcW w:w="7784" w:type="dxa"/>
          </w:tcPr>
          <w:p w14:paraId="41B54371" w14:textId="77777777" w:rsidR="00176A2D" w:rsidRPr="00176A2D" w:rsidRDefault="00176A2D" w:rsidP="00176A2D">
            <w:pPr>
              <w:autoSpaceDE w:val="0"/>
              <w:autoSpaceDN w:val="0"/>
              <w:adjustRightInd w:val="0"/>
              <w:jc w:val="both"/>
              <w:rPr>
                <w:bCs/>
              </w:rPr>
            </w:pPr>
            <w:r w:rsidRPr="00176A2D">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61E913F9" w14:textId="77777777" w:rsidR="00176A2D" w:rsidRPr="00176A2D" w:rsidRDefault="00176A2D" w:rsidP="00176A2D">
            <w:pPr>
              <w:jc w:val="center"/>
              <w:rPr>
                <w:bCs/>
              </w:rPr>
            </w:pPr>
            <w:r w:rsidRPr="00176A2D">
              <w:rPr>
                <w:bCs/>
              </w:rPr>
              <w:t>-</w:t>
            </w:r>
          </w:p>
        </w:tc>
      </w:tr>
      <w:tr w:rsidR="00176A2D" w:rsidRPr="00176A2D" w14:paraId="4F0E5CF5" w14:textId="77777777" w:rsidTr="00F21032">
        <w:tc>
          <w:tcPr>
            <w:tcW w:w="546" w:type="dxa"/>
          </w:tcPr>
          <w:p w14:paraId="13CA2647" w14:textId="77777777" w:rsidR="00176A2D" w:rsidRPr="00176A2D" w:rsidRDefault="00176A2D" w:rsidP="00176A2D">
            <w:pPr>
              <w:autoSpaceDE w:val="0"/>
              <w:autoSpaceDN w:val="0"/>
              <w:adjustRightInd w:val="0"/>
              <w:rPr>
                <w:bCs/>
              </w:rPr>
            </w:pPr>
            <w:r w:rsidRPr="00176A2D">
              <w:rPr>
                <w:bCs/>
              </w:rPr>
              <w:t>1.2.</w:t>
            </w:r>
          </w:p>
        </w:tc>
        <w:tc>
          <w:tcPr>
            <w:tcW w:w="7784" w:type="dxa"/>
          </w:tcPr>
          <w:p w14:paraId="4D2B2AD0" w14:textId="77777777" w:rsidR="00176A2D" w:rsidRPr="00176A2D" w:rsidRDefault="00176A2D" w:rsidP="00176A2D">
            <w:pPr>
              <w:autoSpaceDE w:val="0"/>
              <w:autoSpaceDN w:val="0"/>
              <w:adjustRightInd w:val="0"/>
              <w:jc w:val="both"/>
              <w:rPr>
                <w:bCs/>
              </w:rPr>
            </w:pPr>
            <w:r w:rsidRPr="00176A2D">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0C16502C" w14:textId="77777777" w:rsidR="00176A2D" w:rsidRPr="00176A2D" w:rsidRDefault="00176A2D" w:rsidP="00176A2D">
            <w:pPr>
              <w:jc w:val="center"/>
              <w:rPr>
                <w:bCs/>
              </w:rPr>
            </w:pPr>
            <w:r w:rsidRPr="00176A2D">
              <w:rPr>
                <w:bCs/>
              </w:rPr>
              <w:t>-</w:t>
            </w:r>
          </w:p>
        </w:tc>
      </w:tr>
      <w:tr w:rsidR="00176A2D" w:rsidRPr="00176A2D" w14:paraId="2A2AC056" w14:textId="77777777" w:rsidTr="00F21032">
        <w:tc>
          <w:tcPr>
            <w:tcW w:w="9889" w:type="dxa"/>
            <w:gridSpan w:val="3"/>
          </w:tcPr>
          <w:p w14:paraId="75110CF3" w14:textId="77777777" w:rsidR="00176A2D" w:rsidRPr="00176A2D" w:rsidRDefault="00176A2D" w:rsidP="00176A2D">
            <w:pPr>
              <w:autoSpaceDE w:val="0"/>
              <w:autoSpaceDN w:val="0"/>
              <w:adjustRightInd w:val="0"/>
              <w:jc w:val="center"/>
              <w:rPr>
                <w:bCs/>
              </w:rPr>
            </w:pPr>
            <w:r w:rsidRPr="00176A2D">
              <w:rPr>
                <w:bCs/>
              </w:rPr>
              <w:t xml:space="preserve">2. Показатель надежности и бесперебойности </w:t>
            </w:r>
          </w:p>
        </w:tc>
      </w:tr>
      <w:tr w:rsidR="00176A2D" w:rsidRPr="00176A2D" w14:paraId="3BC32A10" w14:textId="77777777" w:rsidTr="00F21032">
        <w:tc>
          <w:tcPr>
            <w:tcW w:w="546" w:type="dxa"/>
          </w:tcPr>
          <w:p w14:paraId="45217909" w14:textId="77777777" w:rsidR="00176A2D" w:rsidRPr="00176A2D" w:rsidRDefault="00176A2D" w:rsidP="00176A2D">
            <w:pPr>
              <w:autoSpaceDE w:val="0"/>
              <w:autoSpaceDN w:val="0"/>
              <w:adjustRightInd w:val="0"/>
              <w:rPr>
                <w:bCs/>
              </w:rPr>
            </w:pPr>
            <w:r w:rsidRPr="00176A2D">
              <w:rPr>
                <w:bCs/>
              </w:rPr>
              <w:t>2.1.</w:t>
            </w:r>
          </w:p>
        </w:tc>
        <w:tc>
          <w:tcPr>
            <w:tcW w:w="7784" w:type="dxa"/>
          </w:tcPr>
          <w:p w14:paraId="302D2749" w14:textId="77777777" w:rsidR="00176A2D" w:rsidRPr="00176A2D" w:rsidRDefault="00176A2D" w:rsidP="00176A2D">
            <w:pPr>
              <w:autoSpaceDE w:val="0"/>
              <w:autoSpaceDN w:val="0"/>
              <w:adjustRightInd w:val="0"/>
              <w:jc w:val="both"/>
              <w:rPr>
                <w:bCs/>
              </w:rPr>
            </w:pPr>
            <w:r w:rsidRPr="00176A2D">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4F48ED44"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08EC1080" w14:textId="77777777" w:rsidTr="00F21032">
        <w:tc>
          <w:tcPr>
            <w:tcW w:w="9889" w:type="dxa"/>
            <w:gridSpan w:val="3"/>
          </w:tcPr>
          <w:p w14:paraId="493171EB" w14:textId="77777777" w:rsidR="00176A2D" w:rsidRPr="00176A2D" w:rsidRDefault="00176A2D" w:rsidP="00176A2D">
            <w:pPr>
              <w:autoSpaceDE w:val="0"/>
              <w:autoSpaceDN w:val="0"/>
              <w:adjustRightInd w:val="0"/>
              <w:ind w:firstLine="540"/>
              <w:jc w:val="center"/>
              <w:rPr>
                <w:bCs/>
              </w:rPr>
            </w:pPr>
            <w:r w:rsidRPr="00176A2D">
              <w:rPr>
                <w:bCs/>
              </w:rPr>
              <w:t>3. Показатели энергетической эффективности</w:t>
            </w:r>
          </w:p>
        </w:tc>
      </w:tr>
      <w:tr w:rsidR="00176A2D" w:rsidRPr="00176A2D" w14:paraId="1E06BE56" w14:textId="77777777" w:rsidTr="00F21032">
        <w:tc>
          <w:tcPr>
            <w:tcW w:w="546" w:type="dxa"/>
          </w:tcPr>
          <w:p w14:paraId="6341C6F4" w14:textId="77777777" w:rsidR="00176A2D" w:rsidRPr="00176A2D" w:rsidRDefault="00176A2D" w:rsidP="00176A2D">
            <w:pPr>
              <w:autoSpaceDE w:val="0"/>
              <w:autoSpaceDN w:val="0"/>
              <w:adjustRightInd w:val="0"/>
              <w:rPr>
                <w:bCs/>
              </w:rPr>
            </w:pPr>
            <w:r w:rsidRPr="00176A2D">
              <w:rPr>
                <w:bCs/>
              </w:rPr>
              <w:t>3.1.</w:t>
            </w:r>
          </w:p>
        </w:tc>
        <w:tc>
          <w:tcPr>
            <w:tcW w:w="7784" w:type="dxa"/>
          </w:tcPr>
          <w:p w14:paraId="6D7A7147" w14:textId="77777777" w:rsidR="00176A2D" w:rsidRPr="00176A2D" w:rsidRDefault="00176A2D" w:rsidP="00176A2D">
            <w:pPr>
              <w:autoSpaceDE w:val="0"/>
              <w:autoSpaceDN w:val="0"/>
              <w:adjustRightInd w:val="0"/>
              <w:jc w:val="both"/>
              <w:rPr>
                <w:bCs/>
              </w:rPr>
            </w:pPr>
            <w:r w:rsidRPr="00176A2D">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14:paraId="0D58AD8D" w14:textId="77777777" w:rsidR="00176A2D" w:rsidRPr="00176A2D" w:rsidRDefault="00176A2D" w:rsidP="00176A2D">
            <w:pPr>
              <w:autoSpaceDE w:val="0"/>
              <w:autoSpaceDN w:val="0"/>
              <w:adjustRightInd w:val="0"/>
              <w:jc w:val="center"/>
              <w:rPr>
                <w:bCs/>
              </w:rPr>
            </w:pPr>
            <w:r w:rsidRPr="00176A2D">
              <w:rPr>
                <w:bCs/>
              </w:rPr>
              <w:t>-</w:t>
            </w:r>
          </w:p>
        </w:tc>
      </w:tr>
      <w:tr w:rsidR="00176A2D" w:rsidRPr="00176A2D" w14:paraId="6B05E6C0" w14:textId="77777777" w:rsidTr="00F21032">
        <w:tc>
          <w:tcPr>
            <w:tcW w:w="546" w:type="dxa"/>
          </w:tcPr>
          <w:p w14:paraId="03C0A0FE" w14:textId="77777777" w:rsidR="00176A2D" w:rsidRPr="00176A2D" w:rsidRDefault="00176A2D" w:rsidP="00176A2D">
            <w:pPr>
              <w:autoSpaceDE w:val="0"/>
              <w:autoSpaceDN w:val="0"/>
              <w:adjustRightInd w:val="0"/>
              <w:rPr>
                <w:bCs/>
              </w:rPr>
            </w:pPr>
            <w:r w:rsidRPr="00176A2D">
              <w:rPr>
                <w:bCs/>
              </w:rPr>
              <w:t>3.2.</w:t>
            </w:r>
          </w:p>
        </w:tc>
        <w:tc>
          <w:tcPr>
            <w:tcW w:w="7784" w:type="dxa"/>
          </w:tcPr>
          <w:p w14:paraId="0FECE926" w14:textId="77777777" w:rsidR="00176A2D" w:rsidRPr="00176A2D" w:rsidRDefault="00176A2D" w:rsidP="00176A2D">
            <w:pPr>
              <w:autoSpaceDE w:val="0"/>
              <w:autoSpaceDN w:val="0"/>
              <w:adjustRightInd w:val="0"/>
              <w:jc w:val="both"/>
              <w:rPr>
                <w:bCs/>
              </w:rPr>
            </w:pPr>
            <w:r w:rsidRPr="00176A2D">
              <w:rPr>
                <w:bCs/>
              </w:rPr>
              <w:t>Удельное количество тепловой энергии, расходуемое на подогрев горячей воды, Гкал/куб.м</w:t>
            </w:r>
          </w:p>
        </w:tc>
        <w:tc>
          <w:tcPr>
            <w:tcW w:w="1559" w:type="dxa"/>
            <w:vAlign w:val="center"/>
          </w:tcPr>
          <w:p w14:paraId="0EB9051D" w14:textId="77777777" w:rsidR="00176A2D" w:rsidRPr="00176A2D" w:rsidRDefault="00176A2D" w:rsidP="00176A2D">
            <w:pPr>
              <w:autoSpaceDE w:val="0"/>
              <w:autoSpaceDN w:val="0"/>
              <w:adjustRightInd w:val="0"/>
              <w:jc w:val="center"/>
              <w:rPr>
                <w:bCs/>
              </w:rPr>
            </w:pPr>
            <w:r w:rsidRPr="00176A2D">
              <w:rPr>
                <w:bCs/>
              </w:rPr>
              <w:t>0,0665</w:t>
            </w:r>
          </w:p>
        </w:tc>
      </w:tr>
    </w:tbl>
    <w:p w14:paraId="7202C85E" w14:textId="77777777" w:rsidR="00176A2D" w:rsidRPr="00176A2D" w:rsidRDefault="00176A2D" w:rsidP="00176A2D">
      <w:pPr>
        <w:tabs>
          <w:tab w:val="left" w:pos="851"/>
          <w:tab w:val="left" w:pos="4020"/>
        </w:tabs>
        <w:spacing w:line="235" w:lineRule="auto"/>
        <w:ind w:firstLine="567"/>
        <w:jc w:val="both"/>
        <w:rPr>
          <w:bCs/>
        </w:rPr>
      </w:pPr>
    </w:p>
    <w:p w14:paraId="20900264" w14:textId="77777777" w:rsidR="001C6457" w:rsidRPr="00176A2D" w:rsidRDefault="001C6457" w:rsidP="00176A2D">
      <w:pPr>
        <w:tabs>
          <w:tab w:val="left" w:pos="851"/>
          <w:tab w:val="left" w:pos="4020"/>
        </w:tabs>
        <w:spacing w:line="235" w:lineRule="auto"/>
        <w:ind w:firstLine="567"/>
        <w:jc w:val="both"/>
        <w:rPr>
          <w:bCs/>
        </w:rPr>
      </w:pPr>
      <w:r w:rsidRPr="00176A2D">
        <w:rPr>
          <w:bCs/>
        </w:rPr>
        <w:t>3.</w:t>
      </w:r>
      <w:r w:rsidRPr="00176A2D">
        <w:rPr>
          <w:bCs/>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4FB87977" w14:textId="15B57042" w:rsidR="001C6457" w:rsidRPr="00176A2D" w:rsidRDefault="001C6457" w:rsidP="00176A2D">
      <w:pPr>
        <w:tabs>
          <w:tab w:val="left" w:pos="851"/>
          <w:tab w:val="left" w:pos="4020"/>
        </w:tabs>
        <w:spacing w:line="235" w:lineRule="auto"/>
        <w:ind w:firstLine="567"/>
        <w:jc w:val="both"/>
        <w:rPr>
          <w:bCs/>
        </w:rPr>
      </w:pPr>
      <w:r w:rsidRPr="00176A2D">
        <w:rPr>
          <w:bCs/>
        </w:rPr>
        <w:t>4.</w:t>
      </w:r>
      <w:r w:rsidRPr="00176A2D">
        <w:rPr>
          <w:bCs/>
        </w:rPr>
        <w:tab/>
        <w:t>Тарифы, установленные в п. 1, действуют с 01.01.2024 по 31.12.2024.</w:t>
      </w:r>
    </w:p>
    <w:p w14:paraId="73189A7A" w14:textId="77777777" w:rsidR="001C6457" w:rsidRPr="00176A2D" w:rsidRDefault="001C6457" w:rsidP="00176A2D">
      <w:pPr>
        <w:tabs>
          <w:tab w:val="left" w:pos="851"/>
          <w:tab w:val="left" w:pos="4020"/>
        </w:tabs>
        <w:spacing w:line="235" w:lineRule="auto"/>
        <w:ind w:firstLine="567"/>
        <w:jc w:val="both"/>
        <w:rPr>
          <w:bCs/>
        </w:rPr>
      </w:pPr>
      <w:r w:rsidRPr="00176A2D">
        <w:rPr>
          <w:bCs/>
        </w:rPr>
        <w:t>5.</w:t>
      </w:r>
      <w:r w:rsidRPr="00176A2D">
        <w:rPr>
          <w:bCs/>
        </w:rPr>
        <w:tab/>
        <w:t>С 01.01.2024 признать утратившими силу постановление Департамента энергетики и тарифов Ивановской области от 28.11.2022 № 55-гв/18, приложения 1, 2 к постановлению Департамента энергетики и тарифов Ивановской области от 24.11.2023 № 46-гв/1.</w:t>
      </w:r>
    </w:p>
    <w:p w14:paraId="11EB28C5" w14:textId="019320DD" w:rsidR="001C6457" w:rsidRPr="00176A2D" w:rsidRDefault="001C6457" w:rsidP="00176A2D">
      <w:pPr>
        <w:tabs>
          <w:tab w:val="left" w:pos="851"/>
          <w:tab w:val="left" w:pos="4020"/>
        </w:tabs>
        <w:spacing w:line="235" w:lineRule="auto"/>
        <w:ind w:firstLine="567"/>
        <w:jc w:val="both"/>
        <w:rPr>
          <w:bCs/>
        </w:rPr>
      </w:pPr>
      <w:r w:rsidRPr="00176A2D">
        <w:rPr>
          <w:bCs/>
        </w:rPr>
        <w:t>6.</w:t>
      </w:r>
      <w:r w:rsidRPr="00176A2D">
        <w:rPr>
          <w:bCs/>
        </w:rPr>
        <w:tab/>
      </w:r>
      <w:r w:rsidR="00176A2D">
        <w:rPr>
          <w:bCs/>
        </w:rPr>
        <w:t>П</w:t>
      </w:r>
      <w:r w:rsidRPr="00176A2D">
        <w:rPr>
          <w:bCs/>
        </w:rPr>
        <w:t>остановление вступает в силу после дня его официального опубликования.</w:t>
      </w:r>
    </w:p>
    <w:p w14:paraId="77B03C9A" w14:textId="77777777" w:rsidR="001C6457" w:rsidRDefault="001C6457" w:rsidP="000516E8">
      <w:pPr>
        <w:tabs>
          <w:tab w:val="left" w:pos="4020"/>
        </w:tabs>
        <w:spacing w:line="235" w:lineRule="auto"/>
        <w:ind w:firstLine="567"/>
        <w:jc w:val="both"/>
        <w:rPr>
          <w:b/>
          <w:color w:val="FF0000"/>
        </w:rPr>
      </w:pPr>
    </w:p>
    <w:p w14:paraId="1AA108BE"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43BBD1EF" w14:textId="77777777" w:rsidTr="00D56614">
        <w:tc>
          <w:tcPr>
            <w:tcW w:w="959" w:type="dxa"/>
          </w:tcPr>
          <w:p w14:paraId="2ED92044" w14:textId="77777777" w:rsidR="006A04B0" w:rsidRPr="007E2A7E" w:rsidRDefault="006A04B0" w:rsidP="00D56614">
            <w:pPr>
              <w:tabs>
                <w:tab w:val="left" w:pos="4020"/>
              </w:tabs>
              <w:jc w:val="center"/>
            </w:pPr>
            <w:r w:rsidRPr="007E2A7E">
              <w:t>№ п/п</w:t>
            </w:r>
          </w:p>
        </w:tc>
        <w:tc>
          <w:tcPr>
            <w:tcW w:w="2391" w:type="dxa"/>
          </w:tcPr>
          <w:p w14:paraId="5AB78FDE" w14:textId="77777777" w:rsidR="006A04B0" w:rsidRPr="007E2A7E" w:rsidRDefault="006A04B0" w:rsidP="00D56614">
            <w:pPr>
              <w:tabs>
                <w:tab w:val="left" w:pos="4020"/>
              </w:tabs>
            </w:pPr>
            <w:r w:rsidRPr="007E2A7E">
              <w:t>Члены правления</w:t>
            </w:r>
          </w:p>
        </w:tc>
        <w:tc>
          <w:tcPr>
            <w:tcW w:w="3493" w:type="dxa"/>
          </w:tcPr>
          <w:p w14:paraId="4F171635" w14:textId="77777777" w:rsidR="006A04B0" w:rsidRPr="007E2A7E" w:rsidRDefault="006A04B0" w:rsidP="00D56614">
            <w:pPr>
              <w:tabs>
                <w:tab w:val="left" w:pos="4020"/>
              </w:tabs>
              <w:jc w:val="center"/>
            </w:pPr>
            <w:r w:rsidRPr="007E2A7E">
              <w:t>Результаты голосования</w:t>
            </w:r>
          </w:p>
        </w:tc>
      </w:tr>
      <w:tr w:rsidR="006A04B0" w:rsidRPr="007E2A7E" w14:paraId="77AF68FB" w14:textId="77777777" w:rsidTr="00D56614">
        <w:tc>
          <w:tcPr>
            <w:tcW w:w="959" w:type="dxa"/>
          </w:tcPr>
          <w:p w14:paraId="1771A022" w14:textId="77777777" w:rsidR="006A04B0" w:rsidRPr="007E2A7E" w:rsidRDefault="006A04B0" w:rsidP="00D56614">
            <w:pPr>
              <w:tabs>
                <w:tab w:val="left" w:pos="4020"/>
              </w:tabs>
              <w:jc w:val="center"/>
            </w:pPr>
            <w:r w:rsidRPr="007E2A7E">
              <w:t>1.</w:t>
            </w:r>
          </w:p>
        </w:tc>
        <w:tc>
          <w:tcPr>
            <w:tcW w:w="2391" w:type="dxa"/>
          </w:tcPr>
          <w:p w14:paraId="7D18F7D0" w14:textId="77777777" w:rsidR="006A04B0" w:rsidRPr="007E2A7E" w:rsidRDefault="006A04B0" w:rsidP="00D56614">
            <w:pPr>
              <w:tabs>
                <w:tab w:val="left" w:pos="4020"/>
              </w:tabs>
            </w:pPr>
            <w:r w:rsidRPr="007E2A7E">
              <w:t>Морева Е.Н.</w:t>
            </w:r>
          </w:p>
        </w:tc>
        <w:tc>
          <w:tcPr>
            <w:tcW w:w="3493" w:type="dxa"/>
          </w:tcPr>
          <w:p w14:paraId="41E7E0FF" w14:textId="77777777" w:rsidR="006A04B0" w:rsidRPr="007E2A7E" w:rsidRDefault="006A04B0" w:rsidP="00D56614">
            <w:pPr>
              <w:jc w:val="center"/>
            </w:pPr>
            <w:r w:rsidRPr="007E2A7E">
              <w:t>за</w:t>
            </w:r>
          </w:p>
        </w:tc>
      </w:tr>
      <w:tr w:rsidR="006A04B0" w:rsidRPr="007E2A7E" w14:paraId="6EC8EB2E" w14:textId="77777777" w:rsidTr="00D56614">
        <w:tc>
          <w:tcPr>
            <w:tcW w:w="959" w:type="dxa"/>
          </w:tcPr>
          <w:p w14:paraId="1F5B56ED" w14:textId="77777777" w:rsidR="006A04B0" w:rsidRPr="007E2A7E" w:rsidRDefault="006A04B0" w:rsidP="00D56614">
            <w:pPr>
              <w:tabs>
                <w:tab w:val="left" w:pos="4020"/>
              </w:tabs>
              <w:jc w:val="center"/>
            </w:pPr>
            <w:r w:rsidRPr="007E2A7E">
              <w:t>2.</w:t>
            </w:r>
          </w:p>
        </w:tc>
        <w:tc>
          <w:tcPr>
            <w:tcW w:w="2391" w:type="dxa"/>
          </w:tcPr>
          <w:p w14:paraId="0E2291C0" w14:textId="77777777" w:rsidR="006A04B0" w:rsidRPr="007E2A7E" w:rsidRDefault="006A04B0" w:rsidP="00D56614">
            <w:pPr>
              <w:tabs>
                <w:tab w:val="left" w:pos="4020"/>
              </w:tabs>
            </w:pPr>
            <w:r w:rsidRPr="007E2A7E">
              <w:t>Бугаева С.Е.</w:t>
            </w:r>
          </w:p>
        </w:tc>
        <w:tc>
          <w:tcPr>
            <w:tcW w:w="3493" w:type="dxa"/>
          </w:tcPr>
          <w:p w14:paraId="5F3E2972" w14:textId="77777777" w:rsidR="006A04B0" w:rsidRPr="007E2A7E" w:rsidRDefault="006A04B0" w:rsidP="00D56614">
            <w:pPr>
              <w:jc w:val="center"/>
            </w:pPr>
            <w:r>
              <w:t>-</w:t>
            </w:r>
          </w:p>
        </w:tc>
      </w:tr>
      <w:tr w:rsidR="006A04B0" w:rsidRPr="007E2A7E" w14:paraId="0C912DAE" w14:textId="77777777" w:rsidTr="00D56614">
        <w:tc>
          <w:tcPr>
            <w:tcW w:w="959" w:type="dxa"/>
          </w:tcPr>
          <w:p w14:paraId="2CF32BB7" w14:textId="77777777" w:rsidR="006A04B0" w:rsidRPr="007E2A7E" w:rsidRDefault="006A04B0" w:rsidP="00D56614">
            <w:pPr>
              <w:tabs>
                <w:tab w:val="left" w:pos="4020"/>
              </w:tabs>
              <w:jc w:val="center"/>
            </w:pPr>
            <w:r w:rsidRPr="007E2A7E">
              <w:t>3.</w:t>
            </w:r>
          </w:p>
        </w:tc>
        <w:tc>
          <w:tcPr>
            <w:tcW w:w="2391" w:type="dxa"/>
          </w:tcPr>
          <w:p w14:paraId="07E0C375" w14:textId="77777777" w:rsidR="006A04B0" w:rsidRPr="007E2A7E" w:rsidRDefault="006A04B0" w:rsidP="00D56614">
            <w:pPr>
              <w:tabs>
                <w:tab w:val="left" w:pos="4020"/>
              </w:tabs>
            </w:pPr>
            <w:r w:rsidRPr="007E2A7E">
              <w:t>Гущина Н.Б.</w:t>
            </w:r>
          </w:p>
        </w:tc>
        <w:tc>
          <w:tcPr>
            <w:tcW w:w="3493" w:type="dxa"/>
          </w:tcPr>
          <w:p w14:paraId="54B706EA" w14:textId="77777777" w:rsidR="006A04B0" w:rsidRPr="007E2A7E" w:rsidRDefault="006A04B0" w:rsidP="00D56614">
            <w:pPr>
              <w:jc w:val="center"/>
            </w:pPr>
            <w:r>
              <w:t>-</w:t>
            </w:r>
          </w:p>
        </w:tc>
      </w:tr>
      <w:tr w:rsidR="006A04B0" w:rsidRPr="007E2A7E" w14:paraId="5612C770" w14:textId="77777777" w:rsidTr="00D56614">
        <w:tc>
          <w:tcPr>
            <w:tcW w:w="959" w:type="dxa"/>
          </w:tcPr>
          <w:p w14:paraId="38922A8D" w14:textId="77777777" w:rsidR="006A04B0" w:rsidRPr="007E2A7E" w:rsidRDefault="006A04B0" w:rsidP="00D56614">
            <w:pPr>
              <w:tabs>
                <w:tab w:val="left" w:pos="4020"/>
              </w:tabs>
              <w:jc w:val="center"/>
            </w:pPr>
            <w:r w:rsidRPr="007E2A7E">
              <w:t>4.</w:t>
            </w:r>
          </w:p>
        </w:tc>
        <w:tc>
          <w:tcPr>
            <w:tcW w:w="2391" w:type="dxa"/>
          </w:tcPr>
          <w:p w14:paraId="5A7741DB" w14:textId="77777777" w:rsidR="006A04B0" w:rsidRPr="007E2A7E" w:rsidRDefault="006A04B0" w:rsidP="00D56614">
            <w:pPr>
              <w:tabs>
                <w:tab w:val="left" w:pos="4020"/>
              </w:tabs>
            </w:pPr>
            <w:r w:rsidRPr="007E2A7E">
              <w:t>Турбачкина Е.В.</w:t>
            </w:r>
          </w:p>
        </w:tc>
        <w:tc>
          <w:tcPr>
            <w:tcW w:w="3493" w:type="dxa"/>
          </w:tcPr>
          <w:p w14:paraId="2C265836" w14:textId="77777777" w:rsidR="006A04B0" w:rsidRPr="007E2A7E" w:rsidRDefault="006A04B0" w:rsidP="00D56614">
            <w:pPr>
              <w:tabs>
                <w:tab w:val="left" w:pos="4020"/>
              </w:tabs>
              <w:jc w:val="center"/>
            </w:pPr>
            <w:r w:rsidRPr="007E2A7E">
              <w:t>за</w:t>
            </w:r>
          </w:p>
        </w:tc>
      </w:tr>
      <w:tr w:rsidR="006A04B0" w:rsidRPr="007E2A7E" w14:paraId="219508B2" w14:textId="77777777" w:rsidTr="00D56614">
        <w:tc>
          <w:tcPr>
            <w:tcW w:w="959" w:type="dxa"/>
          </w:tcPr>
          <w:p w14:paraId="2979F9E4" w14:textId="77777777" w:rsidR="006A04B0" w:rsidRPr="007E2A7E" w:rsidRDefault="006A04B0" w:rsidP="00D56614">
            <w:pPr>
              <w:tabs>
                <w:tab w:val="left" w:pos="4020"/>
              </w:tabs>
              <w:jc w:val="center"/>
            </w:pPr>
            <w:r w:rsidRPr="007E2A7E">
              <w:t>5.</w:t>
            </w:r>
          </w:p>
        </w:tc>
        <w:tc>
          <w:tcPr>
            <w:tcW w:w="2391" w:type="dxa"/>
          </w:tcPr>
          <w:p w14:paraId="47747060" w14:textId="77777777" w:rsidR="006A04B0" w:rsidRPr="007E2A7E" w:rsidRDefault="006A04B0" w:rsidP="00D56614">
            <w:pPr>
              <w:tabs>
                <w:tab w:val="left" w:pos="4020"/>
              </w:tabs>
            </w:pPr>
            <w:r w:rsidRPr="007E2A7E">
              <w:t>Полозов И.Г.</w:t>
            </w:r>
          </w:p>
        </w:tc>
        <w:tc>
          <w:tcPr>
            <w:tcW w:w="3493" w:type="dxa"/>
          </w:tcPr>
          <w:p w14:paraId="5907F6D4" w14:textId="77777777" w:rsidR="006A04B0" w:rsidRPr="007E2A7E" w:rsidRDefault="006A04B0" w:rsidP="00D56614">
            <w:pPr>
              <w:tabs>
                <w:tab w:val="left" w:pos="4020"/>
              </w:tabs>
              <w:jc w:val="center"/>
            </w:pPr>
            <w:r w:rsidRPr="007E2A7E">
              <w:t>за</w:t>
            </w:r>
          </w:p>
        </w:tc>
      </w:tr>
      <w:tr w:rsidR="006A04B0" w:rsidRPr="007E2A7E" w14:paraId="24DAA6AA" w14:textId="77777777" w:rsidTr="00D56614">
        <w:tc>
          <w:tcPr>
            <w:tcW w:w="959" w:type="dxa"/>
          </w:tcPr>
          <w:p w14:paraId="6D7B5ACB" w14:textId="77777777" w:rsidR="006A04B0" w:rsidRPr="007E2A7E" w:rsidRDefault="006A04B0" w:rsidP="00D56614">
            <w:pPr>
              <w:tabs>
                <w:tab w:val="left" w:pos="4020"/>
              </w:tabs>
              <w:jc w:val="center"/>
            </w:pPr>
            <w:r w:rsidRPr="007E2A7E">
              <w:t>6.</w:t>
            </w:r>
          </w:p>
        </w:tc>
        <w:tc>
          <w:tcPr>
            <w:tcW w:w="2391" w:type="dxa"/>
          </w:tcPr>
          <w:p w14:paraId="30571E8D" w14:textId="77777777" w:rsidR="006A04B0" w:rsidRPr="007E2A7E" w:rsidRDefault="006A04B0" w:rsidP="00D56614">
            <w:pPr>
              <w:tabs>
                <w:tab w:val="left" w:pos="4020"/>
              </w:tabs>
            </w:pPr>
            <w:r w:rsidRPr="007E2A7E">
              <w:t>Коннова Е.А.</w:t>
            </w:r>
          </w:p>
        </w:tc>
        <w:tc>
          <w:tcPr>
            <w:tcW w:w="3493" w:type="dxa"/>
          </w:tcPr>
          <w:p w14:paraId="193BC3FE" w14:textId="77777777" w:rsidR="006A04B0" w:rsidRPr="007E2A7E" w:rsidRDefault="006A04B0" w:rsidP="00D56614">
            <w:pPr>
              <w:tabs>
                <w:tab w:val="left" w:pos="4020"/>
              </w:tabs>
              <w:jc w:val="center"/>
            </w:pPr>
            <w:r w:rsidRPr="007E2A7E">
              <w:t>за</w:t>
            </w:r>
          </w:p>
        </w:tc>
      </w:tr>
      <w:tr w:rsidR="006A04B0" w:rsidRPr="007E2A7E" w14:paraId="00F5A91F" w14:textId="77777777" w:rsidTr="00D56614">
        <w:tc>
          <w:tcPr>
            <w:tcW w:w="959" w:type="dxa"/>
          </w:tcPr>
          <w:p w14:paraId="733894DB" w14:textId="77777777" w:rsidR="006A04B0" w:rsidRPr="007E2A7E" w:rsidRDefault="006A04B0" w:rsidP="00D56614">
            <w:pPr>
              <w:tabs>
                <w:tab w:val="left" w:pos="4020"/>
              </w:tabs>
              <w:jc w:val="center"/>
            </w:pPr>
            <w:r w:rsidRPr="007E2A7E">
              <w:t>7.</w:t>
            </w:r>
          </w:p>
        </w:tc>
        <w:tc>
          <w:tcPr>
            <w:tcW w:w="2391" w:type="dxa"/>
          </w:tcPr>
          <w:p w14:paraId="5CB3923D" w14:textId="77777777" w:rsidR="006A04B0" w:rsidRPr="007E2A7E" w:rsidRDefault="006A04B0" w:rsidP="00D56614">
            <w:pPr>
              <w:tabs>
                <w:tab w:val="left" w:pos="4020"/>
              </w:tabs>
            </w:pPr>
            <w:r w:rsidRPr="007E2A7E">
              <w:t>Агапова О.П.</w:t>
            </w:r>
          </w:p>
        </w:tc>
        <w:tc>
          <w:tcPr>
            <w:tcW w:w="3493" w:type="dxa"/>
          </w:tcPr>
          <w:p w14:paraId="6FFE1196" w14:textId="77777777" w:rsidR="006A04B0" w:rsidRPr="007E2A7E" w:rsidRDefault="006A04B0" w:rsidP="00D56614">
            <w:pPr>
              <w:tabs>
                <w:tab w:val="left" w:pos="4020"/>
              </w:tabs>
              <w:jc w:val="center"/>
            </w:pPr>
            <w:r w:rsidRPr="007E2A7E">
              <w:t>за</w:t>
            </w:r>
          </w:p>
        </w:tc>
      </w:tr>
    </w:tbl>
    <w:p w14:paraId="6B65C707"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6F48CD3C" w14:textId="77777777" w:rsidR="001C6457" w:rsidRPr="007E2A7E" w:rsidRDefault="001C6457" w:rsidP="000516E8">
      <w:pPr>
        <w:tabs>
          <w:tab w:val="left" w:pos="4020"/>
        </w:tabs>
        <w:spacing w:line="235" w:lineRule="auto"/>
        <w:ind w:firstLine="567"/>
        <w:jc w:val="both"/>
        <w:rPr>
          <w:b/>
          <w:color w:val="FF0000"/>
        </w:rPr>
      </w:pPr>
    </w:p>
    <w:p w14:paraId="530AA52F" w14:textId="17124C50" w:rsidR="00767A58" w:rsidRPr="007E2A7E" w:rsidRDefault="004B4915" w:rsidP="000516E8">
      <w:pPr>
        <w:pStyle w:val="3"/>
        <w:spacing w:line="235" w:lineRule="auto"/>
        <w:ind w:right="45" w:firstLine="567"/>
        <w:jc w:val="both"/>
        <w:rPr>
          <w:sz w:val="20"/>
        </w:rPr>
      </w:pPr>
      <w:r w:rsidRPr="007E2A7E">
        <w:rPr>
          <w:sz w:val="20"/>
        </w:rPr>
        <w:t>19</w:t>
      </w:r>
      <w:r w:rsidR="00DA49D9" w:rsidRPr="007E2A7E">
        <w:rPr>
          <w:sz w:val="20"/>
        </w:rPr>
        <w:t>.</w:t>
      </w:r>
      <w:r w:rsidR="00461987" w:rsidRPr="007E2A7E">
        <w:rPr>
          <w:sz w:val="20"/>
        </w:rPr>
        <w:t xml:space="preserve"> </w:t>
      </w:r>
      <w:r w:rsidR="00DA49D9" w:rsidRPr="007E2A7E">
        <w:rPr>
          <w:sz w:val="20"/>
        </w:rPr>
        <w:t xml:space="preserve">СЛУШАЛИ: </w:t>
      </w:r>
      <w:r w:rsidR="003372DD" w:rsidRPr="007E2A7E">
        <w:rPr>
          <w:sz w:val="20"/>
        </w:rPr>
        <w:t>Об установлении тарифов на горячую воду, поставляемую потр</w:t>
      </w:r>
      <w:r w:rsidR="00767A58" w:rsidRPr="007E2A7E">
        <w:rPr>
          <w:sz w:val="20"/>
        </w:rPr>
        <w:t>ебителям ФГБУ </w:t>
      </w:r>
      <w:r w:rsidR="003372DD" w:rsidRPr="007E2A7E">
        <w:rPr>
          <w:sz w:val="20"/>
        </w:rPr>
        <w:t xml:space="preserve">«ЦЖКУ» Минобороны России на территории Ивановской </w:t>
      </w:r>
      <w:r w:rsidR="00176A2D" w:rsidRPr="007E2A7E">
        <w:rPr>
          <w:sz w:val="20"/>
        </w:rPr>
        <w:t>области с</w:t>
      </w:r>
      <w:r w:rsidR="003372DD" w:rsidRPr="007E2A7E">
        <w:rPr>
          <w:sz w:val="20"/>
        </w:rPr>
        <w:t xml:space="preserve"> использованием закрытых систем горячего водоснабжения, производственных программ в сфере горячего водоснабжения на 20</w:t>
      </w:r>
      <w:r w:rsidR="00283968" w:rsidRPr="007E2A7E">
        <w:rPr>
          <w:sz w:val="20"/>
        </w:rPr>
        <w:t>2</w:t>
      </w:r>
      <w:r w:rsidR="00006E64" w:rsidRPr="007E2A7E">
        <w:rPr>
          <w:sz w:val="20"/>
        </w:rPr>
        <w:t>4</w:t>
      </w:r>
      <w:r w:rsidR="003372DD" w:rsidRPr="007E2A7E">
        <w:rPr>
          <w:sz w:val="20"/>
        </w:rPr>
        <w:t xml:space="preserve"> год </w:t>
      </w:r>
      <w:r w:rsidR="00013F84" w:rsidRPr="007E2A7E">
        <w:rPr>
          <w:sz w:val="20"/>
        </w:rPr>
        <w:t>(</w:t>
      </w:r>
      <w:r w:rsidR="00767A58" w:rsidRPr="007E2A7E">
        <w:rPr>
          <w:sz w:val="20"/>
        </w:rPr>
        <w:t>Фаттахова Е.В.</w:t>
      </w:r>
      <w:r w:rsidR="00013F84" w:rsidRPr="007E2A7E">
        <w:rPr>
          <w:sz w:val="20"/>
        </w:rPr>
        <w:t>)</w:t>
      </w:r>
    </w:p>
    <w:p w14:paraId="5A6FCD85" w14:textId="77777777" w:rsidR="00767A58" w:rsidRPr="007E2A7E" w:rsidRDefault="00767A58" w:rsidP="000516E8">
      <w:pPr>
        <w:widowControl/>
        <w:autoSpaceDE w:val="0"/>
        <w:autoSpaceDN w:val="0"/>
        <w:adjustRightInd w:val="0"/>
        <w:spacing w:line="235" w:lineRule="auto"/>
        <w:ind w:firstLine="540"/>
        <w:jc w:val="both"/>
      </w:pPr>
      <w:r w:rsidRPr="007E2A7E">
        <w:t>Организация, осуществляющая горячее водоснабжение, ФГБУ «ЦЖКУ» Минобороны России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006E64" w:rsidRPr="007E2A7E">
        <w:t>4</w:t>
      </w:r>
      <w:r w:rsidRPr="007E2A7E">
        <w:t xml:space="preserve"> год.</w:t>
      </w:r>
    </w:p>
    <w:p w14:paraId="0E2C522B" w14:textId="77777777" w:rsidR="00006E64" w:rsidRPr="007E2A7E" w:rsidRDefault="00006E64" w:rsidP="00006E64">
      <w:pPr>
        <w:pStyle w:val="a3"/>
        <w:spacing w:line="235" w:lineRule="auto"/>
        <w:ind w:right="44" w:firstLine="567"/>
        <w:rPr>
          <w:bCs/>
          <w:sz w:val="20"/>
        </w:rPr>
      </w:pPr>
      <w:r w:rsidRPr="007E2A7E">
        <w:rPr>
          <w:bCs/>
          <w:sz w:val="20"/>
        </w:rPr>
        <w:t xml:space="preserve">Экспертной группой Департамента произведена экспертиза тарифов на горячую воду. </w:t>
      </w:r>
    </w:p>
    <w:p w14:paraId="5558EFD8" w14:textId="77777777" w:rsidR="00006E64" w:rsidRPr="007E2A7E" w:rsidRDefault="00006E64" w:rsidP="00006E64">
      <w:pPr>
        <w:widowControl/>
        <w:autoSpaceDE w:val="0"/>
        <w:autoSpaceDN w:val="0"/>
        <w:adjustRightInd w:val="0"/>
        <w:spacing w:line="235" w:lineRule="auto"/>
        <w:ind w:firstLine="567"/>
        <w:jc w:val="both"/>
      </w:pPr>
      <w:r w:rsidRPr="007E2A7E">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w:t>
      </w:r>
      <w:r w:rsidRPr="007E2A7E">
        <w:lastRenderedPageBreak/>
        <w:t>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w:t>
      </w:r>
    </w:p>
    <w:p w14:paraId="4FF62276" w14:textId="77777777" w:rsidR="00006E64" w:rsidRPr="007E2A7E" w:rsidRDefault="00006E64" w:rsidP="00006E64">
      <w:pPr>
        <w:widowControl/>
        <w:autoSpaceDE w:val="0"/>
        <w:autoSpaceDN w:val="0"/>
        <w:adjustRightInd w:val="0"/>
        <w:spacing w:line="235" w:lineRule="auto"/>
        <w:ind w:firstLine="567"/>
        <w:jc w:val="both"/>
        <w:rPr>
          <w:bCs/>
        </w:rPr>
      </w:pPr>
      <w:r w:rsidRPr="007E2A7E">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094DF69" w14:textId="77777777" w:rsidR="00006E64" w:rsidRPr="007E2A7E" w:rsidRDefault="00006E64" w:rsidP="00006E64">
      <w:pPr>
        <w:widowControl/>
        <w:autoSpaceDE w:val="0"/>
        <w:autoSpaceDN w:val="0"/>
        <w:adjustRightInd w:val="0"/>
        <w:spacing w:line="235" w:lineRule="auto"/>
        <w:ind w:firstLine="567"/>
        <w:jc w:val="both"/>
        <w:rPr>
          <w:bCs/>
        </w:rPr>
      </w:pPr>
      <w:r w:rsidRPr="007E2A7E">
        <w:rPr>
          <w:bCs/>
        </w:rPr>
        <w:t xml:space="preserve">С учетом постановления Департамента энергетики и тарифов Ивановской области от </w:t>
      </w:r>
      <w:r w:rsidRPr="007E2A7E">
        <w:t>области от 20.12.2019 № 59-гв/21 д</w:t>
      </w:r>
      <w:r w:rsidRPr="007E2A7E">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7E2A7E">
        <w:rPr>
          <w:bCs/>
          <w:i/>
        </w:rPr>
        <w:t>х</w:t>
      </w:r>
      <w:r w:rsidRPr="007E2A7E">
        <w:rPr>
          <w:bCs/>
        </w:rPr>
        <w:t xml:space="preserve">олодную воду или </w:t>
      </w:r>
      <w:r w:rsidRPr="007E2A7E">
        <w:t>компонента на теплоноситель</w:t>
      </w:r>
      <w:r w:rsidRPr="007E2A7E">
        <w:rPr>
          <w:bCs/>
        </w:rPr>
        <w:t xml:space="preserve"> и компонента на тепловую энергию. По результатам рассмотрения подготовлены соответствующие экспертные заключения.</w:t>
      </w:r>
    </w:p>
    <w:p w14:paraId="5A4B911D" w14:textId="77777777" w:rsidR="00006E64" w:rsidRPr="007E2A7E" w:rsidRDefault="00006E64" w:rsidP="00006E64">
      <w:pPr>
        <w:spacing w:line="235" w:lineRule="auto"/>
        <w:ind w:firstLine="567"/>
        <w:jc w:val="both"/>
        <w:rPr>
          <w:bCs/>
        </w:rPr>
      </w:pPr>
      <w:r w:rsidRPr="007E2A7E">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200AFACD" w14:textId="77777777" w:rsidR="00006E64" w:rsidRPr="007E2A7E" w:rsidRDefault="00006E64" w:rsidP="00006E64">
      <w:pPr>
        <w:spacing w:line="235" w:lineRule="auto"/>
        <w:ind w:firstLine="567"/>
        <w:jc w:val="both"/>
        <w:rPr>
          <w:bCs/>
        </w:rPr>
      </w:pPr>
      <w:r w:rsidRPr="007E2A7E">
        <w:rPr>
          <w:bCs/>
        </w:rPr>
        <w:t xml:space="preserve">Льготный тариф на горячую воду для населения на первое полугодие 2024 год определен на уровне тарифа, действующего по состоянию на 31.12.2023 г. </w:t>
      </w:r>
    </w:p>
    <w:p w14:paraId="60444836" w14:textId="77777777" w:rsidR="00006E64" w:rsidRPr="007E2A7E" w:rsidRDefault="00006E64" w:rsidP="00006E64">
      <w:pPr>
        <w:tabs>
          <w:tab w:val="left" w:pos="1276"/>
        </w:tabs>
        <w:ind w:firstLine="567"/>
        <w:jc w:val="both"/>
        <w:rPr>
          <w:bCs/>
        </w:rPr>
      </w:pPr>
      <w:r w:rsidRPr="007E2A7E">
        <w:rPr>
          <w:bCs/>
        </w:rPr>
        <w:t>Льготный тариф на горячую воду для населения на второе полугодие 2024 год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3693333C" w14:textId="77777777" w:rsidR="00006E64" w:rsidRPr="007E2A7E" w:rsidRDefault="00006E64" w:rsidP="00006E64">
      <w:pPr>
        <w:tabs>
          <w:tab w:val="left" w:pos="1276"/>
        </w:tabs>
        <w:ind w:firstLine="567"/>
        <w:jc w:val="both"/>
        <w:rPr>
          <w:bCs/>
        </w:rPr>
      </w:pPr>
      <w:r w:rsidRPr="007E2A7E">
        <w:rPr>
          <w:bCs/>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482142B0" w14:textId="77777777" w:rsidR="00006E64" w:rsidRPr="007E2A7E" w:rsidRDefault="00006E64" w:rsidP="00006E64">
      <w:pPr>
        <w:pStyle w:val="24"/>
        <w:widowControl/>
        <w:tabs>
          <w:tab w:val="left" w:pos="993"/>
          <w:tab w:val="left" w:pos="1418"/>
        </w:tabs>
        <w:ind w:firstLine="567"/>
        <w:rPr>
          <w:bCs/>
          <w:sz w:val="20"/>
        </w:rPr>
      </w:pPr>
      <w:r w:rsidRPr="007E2A7E">
        <w:rPr>
          <w:bCs/>
          <w:sz w:val="20"/>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3F083520" w14:textId="77777777" w:rsidR="00006E64" w:rsidRPr="007E2A7E" w:rsidRDefault="00006E64" w:rsidP="00006E64">
      <w:pPr>
        <w:widowControl/>
        <w:autoSpaceDE w:val="0"/>
        <w:autoSpaceDN w:val="0"/>
        <w:adjustRightInd w:val="0"/>
        <w:spacing w:line="235" w:lineRule="auto"/>
        <w:ind w:firstLine="567"/>
        <w:jc w:val="both"/>
        <w:rPr>
          <w:bCs/>
          <w:color w:val="FF0000"/>
        </w:rPr>
      </w:pPr>
      <w:r w:rsidRPr="007E2A7E">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8EAE8A3" w14:textId="77777777" w:rsidR="00006E64" w:rsidRPr="007E2A7E" w:rsidRDefault="00006E64" w:rsidP="000516E8">
      <w:pPr>
        <w:pStyle w:val="a3"/>
        <w:spacing w:line="235" w:lineRule="auto"/>
        <w:ind w:right="44" w:firstLine="567"/>
        <w:rPr>
          <w:bCs/>
          <w:sz w:val="20"/>
        </w:rPr>
      </w:pPr>
    </w:p>
    <w:p w14:paraId="26EB9127" w14:textId="77777777" w:rsidR="00461987" w:rsidRPr="007E2A7E" w:rsidRDefault="00BB2708" w:rsidP="000516E8">
      <w:pPr>
        <w:spacing w:line="235" w:lineRule="auto"/>
        <w:ind w:firstLine="567"/>
        <w:jc w:val="both"/>
      </w:pPr>
      <w:r w:rsidRPr="007E2A7E">
        <w:rPr>
          <w:bCs/>
        </w:rPr>
        <w:t xml:space="preserve">Основные показатели деятельности </w:t>
      </w:r>
      <w:r w:rsidRPr="007E2A7E">
        <w:t>теплоснабжающей организации</w:t>
      </w:r>
      <w:r w:rsidRPr="007E2A7E">
        <w:rPr>
          <w:bCs/>
        </w:rPr>
        <w:t xml:space="preserve"> на расчетный период регулирования, принятые при формировании тарифов на горячую воду приведены в приложении </w:t>
      </w:r>
      <w:r w:rsidR="00767A58" w:rsidRPr="007E2A7E">
        <w:rPr>
          <w:bCs/>
        </w:rPr>
        <w:t xml:space="preserve">№ </w:t>
      </w:r>
      <w:r w:rsidR="00006E64" w:rsidRPr="007E2A7E">
        <w:rPr>
          <w:bCs/>
        </w:rPr>
        <w:t xml:space="preserve"> 19</w:t>
      </w:r>
      <w:r w:rsidR="003441CC" w:rsidRPr="007E2A7E">
        <w:rPr>
          <w:bCs/>
        </w:rPr>
        <w:t>/1, № </w:t>
      </w:r>
      <w:r w:rsidR="00006E64" w:rsidRPr="007E2A7E">
        <w:rPr>
          <w:bCs/>
        </w:rPr>
        <w:t>19</w:t>
      </w:r>
      <w:r w:rsidR="00461987" w:rsidRPr="007E2A7E">
        <w:rPr>
          <w:bCs/>
        </w:rPr>
        <w:t>/</w:t>
      </w:r>
      <w:r w:rsidR="003441CC" w:rsidRPr="007E2A7E">
        <w:rPr>
          <w:bCs/>
        </w:rPr>
        <w:t>2</w:t>
      </w:r>
      <w:r w:rsidR="00461987" w:rsidRPr="007E2A7E">
        <w:rPr>
          <w:bCs/>
        </w:rPr>
        <w:t>.</w:t>
      </w:r>
    </w:p>
    <w:p w14:paraId="362C5A23" w14:textId="77777777" w:rsidR="00461987" w:rsidRPr="007E2A7E" w:rsidRDefault="00461987" w:rsidP="000516E8">
      <w:pPr>
        <w:pStyle w:val="a3"/>
        <w:spacing w:line="235" w:lineRule="auto"/>
        <w:ind w:right="44" w:firstLine="567"/>
        <w:rPr>
          <w:bCs/>
          <w:sz w:val="20"/>
        </w:rPr>
      </w:pPr>
    </w:p>
    <w:p w14:paraId="5E8AC9CE" w14:textId="77777777" w:rsidR="00461987" w:rsidRPr="007E2A7E" w:rsidRDefault="00461987" w:rsidP="000516E8">
      <w:pPr>
        <w:tabs>
          <w:tab w:val="left" w:pos="4020"/>
        </w:tabs>
        <w:spacing w:line="235" w:lineRule="auto"/>
        <w:ind w:firstLine="567"/>
        <w:jc w:val="both"/>
        <w:rPr>
          <w:b/>
        </w:rPr>
      </w:pPr>
      <w:r w:rsidRPr="007E2A7E">
        <w:rPr>
          <w:b/>
        </w:rPr>
        <w:t>РЕШИЛИ:</w:t>
      </w:r>
    </w:p>
    <w:p w14:paraId="0D6CBC8E" w14:textId="77777777" w:rsidR="00461987" w:rsidRPr="007E2A7E" w:rsidRDefault="00461987" w:rsidP="000516E8">
      <w:pPr>
        <w:tabs>
          <w:tab w:val="left" w:pos="993"/>
        </w:tabs>
        <w:spacing w:line="235" w:lineRule="auto"/>
        <w:ind w:firstLine="567"/>
        <w:jc w:val="both"/>
        <w:rPr>
          <w:bCs/>
        </w:rPr>
      </w:pPr>
      <w:r w:rsidRPr="007E2A7E">
        <w:rPr>
          <w:bCs/>
        </w:rPr>
        <w:t xml:space="preserve">В соответствии </w:t>
      </w:r>
      <w:r w:rsidR="00006E64" w:rsidRPr="007E2A7E">
        <w:t xml:space="preserve">с </w:t>
      </w:r>
      <w:r w:rsidRPr="007E2A7E">
        <w:rPr>
          <w:bCs/>
        </w:rPr>
        <w:t>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283968" w:rsidRPr="007E2A7E">
        <w:rPr>
          <w:bCs/>
        </w:rPr>
        <w:t>:</w:t>
      </w:r>
    </w:p>
    <w:p w14:paraId="1F8A4976" w14:textId="77777777" w:rsidR="00283968" w:rsidRPr="007E2A7E" w:rsidRDefault="00283968" w:rsidP="00D31313">
      <w:pPr>
        <w:numPr>
          <w:ilvl w:val="0"/>
          <w:numId w:val="11"/>
        </w:numPr>
        <w:spacing w:line="235" w:lineRule="auto"/>
        <w:jc w:val="both"/>
      </w:pPr>
      <w:r w:rsidRPr="007E2A7E">
        <w:t>Установить тарифы на горячую воду, поставляемую потребителям ФГБУ «ЦЖКУ» Минобороны России с использованием закрыты</w:t>
      </w:r>
      <w:r w:rsidR="004A0EA5" w:rsidRPr="007E2A7E">
        <w:t>х систем горячего водоснабжения согласно таблице</w:t>
      </w:r>
      <w:r w:rsidRPr="007E2A7E">
        <w:t>:</w:t>
      </w:r>
    </w:p>
    <w:p w14:paraId="1730FE59" w14:textId="77777777" w:rsidR="00BB2708" w:rsidRPr="007E2A7E" w:rsidRDefault="00BB2708" w:rsidP="000516E8">
      <w:pPr>
        <w:spacing w:line="235" w:lineRule="auto"/>
        <w:ind w:left="851"/>
        <w:jc w:val="both"/>
        <w:rPr>
          <w:color w:val="FF0000"/>
        </w:rPr>
      </w:pPr>
    </w:p>
    <w:p w14:paraId="4D9A64F0" w14:textId="77777777" w:rsidR="00006E64" w:rsidRPr="007E2A7E" w:rsidRDefault="00006E64" w:rsidP="00006E64">
      <w:pPr>
        <w:pStyle w:val="ConsPlusTitle"/>
        <w:widowControl/>
        <w:jc w:val="center"/>
        <w:outlineLvl w:val="0"/>
        <w:rPr>
          <w:rFonts w:ascii="Times New Roman" w:hAnsi="Times New Roman" w:cs="Times New Roman"/>
        </w:rPr>
      </w:pPr>
      <w:r w:rsidRPr="007E2A7E">
        <w:rPr>
          <w:rFonts w:ascii="Times New Roman" w:hAnsi="Times New Roman" w:cs="Times New Roman"/>
        </w:rPr>
        <w:t>Тарифы на горячую воду для потребителей</w:t>
      </w:r>
    </w:p>
    <w:p w14:paraId="371F2567" w14:textId="77777777" w:rsidR="00006E64" w:rsidRPr="007E2A7E" w:rsidRDefault="00006E64" w:rsidP="00006E64">
      <w:pPr>
        <w:pStyle w:val="ConsPlusTitle"/>
        <w:widowControl/>
        <w:jc w:val="center"/>
        <w:outlineLvl w:val="0"/>
        <w:rPr>
          <w:rFonts w:ascii="Times New Roman" w:hAnsi="Times New Roman" w:cs="Times New Roman"/>
        </w:rPr>
      </w:pPr>
      <w:r w:rsidRPr="007E2A7E">
        <w:rPr>
          <w:rFonts w:ascii="Times New Roman" w:hAnsi="Times New Roman" w:cs="Times New Roman"/>
        </w:rPr>
        <w:t>(с использованием закрытых систем горячего водоснабжения)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557"/>
        <w:gridCol w:w="1559"/>
        <w:gridCol w:w="1559"/>
        <w:gridCol w:w="1559"/>
        <w:gridCol w:w="1560"/>
      </w:tblGrid>
      <w:tr w:rsidR="00006E64" w:rsidRPr="007E2A7E" w14:paraId="2023AF05" w14:textId="77777777" w:rsidTr="00006E64">
        <w:trPr>
          <w:trHeight w:val="340"/>
        </w:trPr>
        <w:tc>
          <w:tcPr>
            <w:tcW w:w="555" w:type="dxa"/>
            <w:vMerge w:val="restart"/>
            <w:vAlign w:val="center"/>
          </w:tcPr>
          <w:p w14:paraId="0637DBD4" w14:textId="24CC97E8" w:rsidR="00006E64" w:rsidRPr="007E2A7E" w:rsidRDefault="00006E64" w:rsidP="00006E64">
            <w:pPr>
              <w:tabs>
                <w:tab w:val="left" w:pos="1026"/>
              </w:tabs>
              <w:autoSpaceDE w:val="0"/>
              <w:autoSpaceDN w:val="0"/>
              <w:adjustRightInd w:val="0"/>
              <w:ind w:right="34"/>
              <w:jc w:val="center"/>
              <w:outlineLvl w:val="0"/>
            </w:pPr>
            <w:r w:rsidRPr="007E2A7E">
              <w:t xml:space="preserve">     № п/п</w:t>
            </w:r>
          </w:p>
        </w:tc>
        <w:tc>
          <w:tcPr>
            <w:tcW w:w="3557" w:type="dxa"/>
            <w:vMerge w:val="restart"/>
            <w:vAlign w:val="center"/>
          </w:tcPr>
          <w:p w14:paraId="27F8FDC1" w14:textId="77777777" w:rsidR="00006E64" w:rsidRPr="007E2A7E" w:rsidRDefault="00006E64" w:rsidP="00006E64">
            <w:pPr>
              <w:jc w:val="center"/>
            </w:pPr>
            <w:r w:rsidRPr="007E2A7E">
              <w:t>Наименование организации коммунального комплекса</w:t>
            </w:r>
          </w:p>
        </w:tc>
        <w:tc>
          <w:tcPr>
            <w:tcW w:w="6237" w:type="dxa"/>
            <w:gridSpan w:val="4"/>
            <w:vAlign w:val="center"/>
          </w:tcPr>
          <w:p w14:paraId="162B8F43" w14:textId="77777777" w:rsidR="00006E64" w:rsidRPr="007E2A7E" w:rsidRDefault="00006E64" w:rsidP="00006E64">
            <w:pPr>
              <w:jc w:val="center"/>
            </w:pPr>
            <w:r w:rsidRPr="007E2A7E">
              <w:t>Тарифы на горячую воду</w:t>
            </w:r>
          </w:p>
        </w:tc>
      </w:tr>
      <w:tr w:rsidR="00006E64" w:rsidRPr="007E2A7E" w14:paraId="2D9C18F3" w14:textId="77777777" w:rsidTr="00006E64">
        <w:trPr>
          <w:trHeight w:val="460"/>
        </w:trPr>
        <w:tc>
          <w:tcPr>
            <w:tcW w:w="555" w:type="dxa"/>
            <w:vMerge/>
            <w:vAlign w:val="center"/>
          </w:tcPr>
          <w:p w14:paraId="13FE16B4" w14:textId="77777777" w:rsidR="00006E64" w:rsidRPr="007E2A7E" w:rsidRDefault="00006E64" w:rsidP="00006E64"/>
        </w:tc>
        <w:tc>
          <w:tcPr>
            <w:tcW w:w="3557" w:type="dxa"/>
            <w:vMerge/>
          </w:tcPr>
          <w:p w14:paraId="15B9C099" w14:textId="77777777" w:rsidR="00006E64" w:rsidRPr="007E2A7E" w:rsidRDefault="00006E64" w:rsidP="00006E64"/>
        </w:tc>
        <w:tc>
          <w:tcPr>
            <w:tcW w:w="3118" w:type="dxa"/>
            <w:gridSpan w:val="2"/>
          </w:tcPr>
          <w:p w14:paraId="121E72D2" w14:textId="77777777" w:rsidR="00006E64" w:rsidRPr="007E2A7E" w:rsidRDefault="00006E64" w:rsidP="00006E64">
            <w:pPr>
              <w:jc w:val="center"/>
            </w:pPr>
            <w:r w:rsidRPr="007E2A7E">
              <w:t>Для бюджетных и прочих потребителей (без НДС)</w:t>
            </w:r>
          </w:p>
        </w:tc>
        <w:tc>
          <w:tcPr>
            <w:tcW w:w="3119" w:type="dxa"/>
            <w:gridSpan w:val="2"/>
            <w:vAlign w:val="center"/>
          </w:tcPr>
          <w:p w14:paraId="35278F79" w14:textId="77777777" w:rsidR="00006E64" w:rsidRPr="007E2A7E" w:rsidRDefault="00006E64" w:rsidP="00006E64">
            <w:pPr>
              <w:jc w:val="center"/>
            </w:pPr>
            <w:r w:rsidRPr="007E2A7E">
              <w:t xml:space="preserve">Для населения </w:t>
            </w:r>
          </w:p>
          <w:p w14:paraId="49B7DCBD" w14:textId="77777777" w:rsidR="00006E64" w:rsidRPr="007E2A7E" w:rsidRDefault="00006E64" w:rsidP="00006E64">
            <w:pPr>
              <w:jc w:val="center"/>
            </w:pPr>
            <w:r w:rsidRPr="007E2A7E">
              <w:t>(с НДС **)</w:t>
            </w:r>
          </w:p>
        </w:tc>
      </w:tr>
      <w:tr w:rsidR="00006E64" w:rsidRPr="007E2A7E" w14:paraId="33F22756" w14:textId="77777777" w:rsidTr="00006E64">
        <w:trPr>
          <w:trHeight w:val="722"/>
        </w:trPr>
        <w:tc>
          <w:tcPr>
            <w:tcW w:w="555" w:type="dxa"/>
            <w:vMerge/>
            <w:vAlign w:val="center"/>
          </w:tcPr>
          <w:p w14:paraId="5875F765" w14:textId="77777777" w:rsidR="00006E64" w:rsidRPr="007E2A7E" w:rsidRDefault="00006E64" w:rsidP="00006E64"/>
        </w:tc>
        <w:tc>
          <w:tcPr>
            <w:tcW w:w="3557" w:type="dxa"/>
            <w:vMerge/>
          </w:tcPr>
          <w:p w14:paraId="40A0C4B8" w14:textId="77777777" w:rsidR="00006E64" w:rsidRPr="007E2A7E" w:rsidRDefault="00006E64" w:rsidP="00006E64"/>
        </w:tc>
        <w:tc>
          <w:tcPr>
            <w:tcW w:w="1559" w:type="dxa"/>
            <w:vAlign w:val="center"/>
          </w:tcPr>
          <w:p w14:paraId="72A79750" w14:textId="77777777" w:rsidR="00006E64" w:rsidRPr="007E2A7E" w:rsidRDefault="00006E64" w:rsidP="00006E64">
            <w:pPr>
              <w:jc w:val="center"/>
              <w:rPr>
                <w:lang w:val="en-US"/>
              </w:rPr>
            </w:pPr>
            <w:r w:rsidRPr="007E2A7E">
              <w:t>с 01.01.2024</w:t>
            </w:r>
            <w:r w:rsidRPr="007E2A7E">
              <w:rPr>
                <w:lang w:val="en-US"/>
              </w:rPr>
              <w:t xml:space="preserve"> </w:t>
            </w:r>
            <w:r w:rsidRPr="007E2A7E">
              <w:t>по 30.06.2024</w:t>
            </w:r>
          </w:p>
        </w:tc>
        <w:tc>
          <w:tcPr>
            <w:tcW w:w="1559" w:type="dxa"/>
            <w:vAlign w:val="center"/>
          </w:tcPr>
          <w:p w14:paraId="2264DB6A" w14:textId="77777777" w:rsidR="00006E64" w:rsidRPr="007E2A7E" w:rsidRDefault="00006E64" w:rsidP="00006E64">
            <w:pPr>
              <w:jc w:val="center"/>
              <w:rPr>
                <w:lang w:val="en-US"/>
              </w:rPr>
            </w:pPr>
            <w:r w:rsidRPr="007E2A7E">
              <w:t>с 01.07.2024 по 31.12.2024</w:t>
            </w:r>
          </w:p>
        </w:tc>
        <w:tc>
          <w:tcPr>
            <w:tcW w:w="1559" w:type="dxa"/>
            <w:vAlign w:val="center"/>
          </w:tcPr>
          <w:p w14:paraId="12423505" w14:textId="77777777" w:rsidR="00006E64" w:rsidRPr="007E2A7E" w:rsidRDefault="00006E64" w:rsidP="00006E64">
            <w:pPr>
              <w:jc w:val="center"/>
              <w:rPr>
                <w:lang w:val="en-US"/>
              </w:rPr>
            </w:pPr>
            <w:r w:rsidRPr="007E2A7E">
              <w:t>с 01.01.2024</w:t>
            </w:r>
            <w:r w:rsidRPr="007E2A7E">
              <w:rPr>
                <w:lang w:val="en-US"/>
              </w:rPr>
              <w:t xml:space="preserve"> </w:t>
            </w:r>
            <w:r w:rsidRPr="007E2A7E">
              <w:t>по 30.06.2024</w:t>
            </w:r>
          </w:p>
        </w:tc>
        <w:tc>
          <w:tcPr>
            <w:tcW w:w="1560" w:type="dxa"/>
            <w:vAlign w:val="center"/>
          </w:tcPr>
          <w:p w14:paraId="10F8CD8C" w14:textId="77777777" w:rsidR="00006E64" w:rsidRPr="007E2A7E" w:rsidRDefault="00006E64" w:rsidP="00006E64">
            <w:pPr>
              <w:jc w:val="center"/>
            </w:pPr>
            <w:r w:rsidRPr="007E2A7E">
              <w:t>с 01.07.2024 по 31.12.2024</w:t>
            </w:r>
          </w:p>
        </w:tc>
      </w:tr>
      <w:tr w:rsidR="00006E64" w:rsidRPr="007E2A7E" w14:paraId="402482EC" w14:textId="77777777" w:rsidTr="00006E64">
        <w:trPr>
          <w:trHeight w:val="230"/>
        </w:trPr>
        <w:tc>
          <w:tcPr>
            <w:tcW w:w="555" w:type="dxa"/>
            <w:vAlign w:val="center"/>
          </w:tcPr>
          <w:p w14:paraId="6BDBDFE9" w14:textId="77777777" w:rsidR="00006E64" w:rsidRPr="007E2A7E" w:rsidRDefault="00006E64" w:rsidP="00006E64">
            <w:pPr>
              <w:jc w:val="center"/>
            </w:pPr>
            <w:r w:rsidRPr="007E2A7E">
              <w:t>1</w:t>
            </w:r>
          </w:p>
        </w:tc>
        <w:tc>
          <w:tcPr>
            <w:tcW w:w="3557" w:type="dxa"/>
            <w:vAlign w:val="center"/>
          </w:tcPr>
          <w:p w14:paraId="6D29ED65" w14:textId="77777777" w:rsidR="00006E64" w:rsidRPr="007E2A7E" w:rsidRDefault="00006E64" w:rsidP="00006E64">
            <w:pPr>
              <w:jc w:val="center"/>
            </w:pPr>
            <w:r w:rsidRPr="007E2A7E">
              <w:t>2</w:t>
            </w:r>
          </w:p>
        </w:tc>
        <w:tc>
          <w:tcPr>
            <w:tcW w:w="1559" w:type="dxa"/>
          </w:tcPr>
          <w:p w14:paraId="7C85305A" w14:textId="77777777" w:rsidR="00006E64" w:rsidRPr="007E2A7E" w:rsidRDefault="00006E64" w:rsidP="00006E64">
            <w:pPr>
              <w:jc w:val="center"/>
            </w:pPr>
            <w:r w:rsidRPr="007E2A7E">
              <w:t>3</w:t>
            </w:r>
          </w:p>
        </w:tc>
        <w:tc>
          <w:tcPr>
            <w:tcW w:w="1559" w:type="dxa"/>
          </w:tcPr>
          <w:p w14:paraId="1C9CE5DB" w14:textId="77777777" w:rsidR="00006E64" w:rsidRPr="007E2A7E" w:rsidRDefault="00006E64" w:rsidP="00006E64">
            <w:pPr>
              <w:jc w:val="center"/>
            </w:pPr>
            <w:r w:rsidRPr="007E2A7E">
              <w:t>4</w:t>
            </w:r>
          </w:p>
        </w:tc>
        <w:tc>
          <w:tcPr>
            <w:tcW w:w="1559" w:type="dxa"/>
            <w:vAlign w:val="center"/>
          </w:tcPr>
          <w:p w14:paraId="4A2AD175" w14:textId="77777777" w:rsidR="00006E64" w:rsidRPr="007E2A7E" w:rsidRDefault="00006E64" w:rsidP="00006E64">
            <w:pPr>
              <w:jc w:val="center"/>
            </w:pPr>
            <w:r w:rsidRPr="007E2A7E">
              <w:t>5</w:t>
            </w:r>
          </w:p>
        </w:tc>
        <w:tc>
          <w:tcPr>
            <w:tcW w:w="1560" w:type="dxa"/>
          </w:tcPr>
          <w:p w14:paraId="67B2599B" w14:textId="77777777" w:rsidR="00006E64" w:rsidRPr="007E2A7E" w:rsidRDefault="00006E64" w:rsidP="00006E64">
            <w:pPr>
              <w:jc w:val="center"/>
            </w:pPr>
            <w:r w:rsidRPr="007E2A7E">
              <w:t>6</w:t>
            </w:r>
          </w:p>
        </w:tc>
      </w:tr>
      <w:tr w:rsidR="00006E64" w:rsidRPr="007E2A7E" w14:paraId="5F6FE512" w14:textId="77777777" w:rsidTr="00006E64">
        <w:trPr>
          <w:trHeight w:val="230"/>
        </w:trPr>
        <w:tc>
          <w:tcPr>
            <w:tcW w:w="555" w:type="dxa"/>
            <w:vAlign w:val="center"/>
          </w:tcPr>
          <w:p w14:paraId="53BF7BFD" w14:textId="77777777" w:rsidR="00006E64" w:rsidRPr="007E2A7E" w:rsidRDefault="00006E64" w:rsidP="00006E64">
            <w:pPr>
              <w:jc w:val="center"/>
            </w:pPr>
            <w:r w:rsidRPr="007E2A7E">
              <w:t xml:space="preserve">1. </w:t>
            </w:r>
          </w:p>
        </w:tc>
        <w:tc>
          <w:tcPr>
            <w:tcW w:w="3557" w:type="dxa"/>
            <w:vAlign w:val="center"/>
          </w:tcPr>
          <w:p w14:paraId="74047418" w14:textId="77777777" w:rsidR="00006E64" w:rsidRPr="007E2A7E" w:rsidRDefault="00006E64" w:rsidP="00006E64">
            <w:r w:rsidRPr="007E2A7E">
              <w:rPr>
                <w:bCs/>
                <w:color w:val="000000"/>
              </w:rPr>
              <w:t xml:space="preserve">ФГБУ «ЦЖКУ» Минобороны России </w:t>
            </w:r>
            <w:r w:rsidRPr="007E2A7E">
              <w:t>(котельные в Тейковском районе), руб./куб. метр</w:t>
            </w:r>
          </w:p>
        </w:tc>
        <w:tc>
          <w:tcPr>
            <w:tcW w:w="1559" w:type="dxa"/>
            <w:vAlign w:val="center"/>
          </w:tcPr>
          <w:p w14:paraId="69E6BF17" w14:textId="77777777" w:rsidR="00006E64" w:rsidRPr="007E2A7E" w:rsidRDefault="00006E64" w:rsidP="00006E64">
            <w:pPr>
              <w:jc w:val="center"/>
            </w:pPr>
            <w:r w:rsidRPr="007E2A7E">
              <w:t>-</w:t>
            </w:r>
          </w:p>
        </w:tc>
        <w:tc>
          <w:tcPr>
            <w:tcW w:w="1559" w:type="dxa"/>
            <w:vAlign w:val="center"/>
          </w:tcPr>
          <w:p w14:paraId="543DD7A8" w14:textId="77777777" w:rsidR="00006E64" w:rsidRPr="007E2A7E" w:rsidRDefault="00006E64" w:rsidP="00006E64">
            <w:pPr>
              <w:jc w:val="center"/>
            </w:pPr>
            <w:r w:rsidRPr="007E2A7E">
              <w:t>-</w:t>
            </w:r>
          </w:p>
        </w:tc>
        <w:tc>
          <w:tcPr>
            <w:tcW w:w="1559" w:type="dxa"/>
            <w:vAlign w:val="center"/>
          </w:tcPr>
          <w:p w14:paraId="63871D00" w14:textId="77777777" w:rsidR="00006E64" w:rsidRPr="007E2A7E" w:rsidRDefault="00006E64" w:rsidP="00006E64">
            <w:pPr>
              <w:jc w:val="center"/>
            </w:pPr>
            <w:r w:rsidRPr="007E2A7E">
              <w:t>-</w:t>
            </w:r>
          </w:p>
        </w:tc>
        <w:tc>
          <w:tcPr>
            <w:tcW w:w="1560" w:type="dxa"/>
            <w:vAlign w:val="center"/>
          </w:tcPr>
          <w:p w14:paraId="51706217" w14:textId="77777777" w:rsidR="00006E64" w:rsidRPr="007E2A7E" w:rsidRDefault="00006E64" w:rsidP="00006E64">
            <w:pPr>
              <w:jc w:val="center"/>
            </w:pPr>
            <w:r w:rsidRPr="007E2A7E">
              <w:t>-</w:t>
            </w:r>
          </w:p>
        </w:tc>
      </w:tr>
      <w:tr w:rsidR="00006E64" w:rsidRPr="007E2A7E" w14:paraId="6CF427DF" w14:textId="77777777" w:rsidTr="00006E64">
        <w:trPr>
          <w:trHeight w:val="230"/>
        </w:trPr>
        <w:tc>
          <w:tcPr>
            <w:tcW w:w="555" w:type="dxa"/>
            <w:vAlign w:val="center"/>
          </w:tcPr>
          <w:p w14:paraId="62B3BFC6" w14:textId="77777777" w:rsidR="00006E64" w:rsidRPr="007E2A7E" w:rsidRDefault="00006E64" w:rsidP="00006E64">
            <w:pPr>
              <w:jc w:val="center"/>
            </w:pPr>
          </w:p>
        </w:tc>
        <w:tc>
          <w:tcPr>
            <w:tcW w:w="3557" w:type="dxa"/>
            <w:vAlign w:val="center"/>
          </w:tcPr>
          <w:p w14:paraId="24D0FFC6" w14:textId="77777777" w:rsidR="00006E64" w:rsidRPr="007E2A7E" w:rsidRDefault="00006E64" w:rsidP="00006E64">
            <w:r w:rsidRPr="007E2A7E">
              <w:t xml:space="preserve">компонент на холодную воду, руб./куб. метр </w:t>
            </w:r>
          </w:p>
        </w:tc>
        <w:tc>
          <w:tcPr>
            <w:tcW w:w="1559" w:type="dxa"/>
            <w:vAlign w:val="center"/>
          </w:tcPr>
          <w:p w14:paraId="00F1178A" w14:textId="77777777" w:rsidR="00006E64" w:rsidRPr="007E2A7E" w:rsidRDefault="00006E64" w:rsidP="00006E64">
            <w:pPr>
              <w:jc w:val="center"/>
            </w:pPr>
            <w:r w:rsidRPr="007E2A7E">
              <w:t>78,62</w:t>
            </w:r>
          </w:p>
        </w:tc>
        <w:tc>
          <w:tcPr>
            <w:tcW w:w="1559" w:type="dxa"/>
            <w:vAlign w:val="center"/>
          </w:tcPr>
          <w:p w14:paraId="3C20BCFC" w14:textId="77777777" w:rsidR="00006E64" w:rsidRPr="007E2A7E" w:rsidRDefault="00006E64" w:rsidP="00006E64">
            <w:pPr>
              <w:jc w:val="center"/>
            </w:pPr>
            <w:r w:rsidRPr="007E2A7E">
              <w:t>82,74</w:t>
            </w:r>
          </w:p>
        </w:tc>
        <w:tc>
          <w:tcPr>
            <w:tcW w:w="1559" w:type="dxa"/>
            <w:vAlign w:val="center"/>
          </w:tcPr>
          <w:p w14:paraId="4EFEDDB3" w14:textId="77777777" w:rsidR="00006E64" w:rsidRPr="007E2A7E" w:rsidRDefault="00006E64" w:rsidP="00006E64">
            <w:pPr>
              <w:jc w:val="center"/>
            </w:pPr>
            <w:r w:rsidRPr="007E2A7E">
              <w:t>-</w:t>
            </w:r>
          </w:p>
        </w:tc>
        <w:tc>
          <w:tcPr>
            <w:tcW w:w="1560" w:type="dxa"/>
            <w:vAlign w:val="center"/>
          </w:tcPr>
          <w:p w14:paraId="228BEC47" w14:textId="77777777" w:rsidR="00006E64" w:rsidRPr="007E2A7E" w:rsidRDefault="00006E64" w:rsidP="00006E64">
            <w:pPr>
              <w:jc w:val="center"/>
            </w:pPr>
            <w:r w:rsidRPr="007E2A7E">
              <w:t>-</w:t>
            </w:r>
          </w:p>
        </w:tc>
      </w:tr>
      <w:tr w:rsidR="00006E64" w:rsidRPr="007E2A7E" w14:paraId="3C45E932" w14:textId="77777777" w:rsidTr="00006E64">
        <w:trPr>
          <w:trHeight w:val="230"/>
        </w:trPr>
        <w:tc>
          <w:tcPr>
            <w:tcW w:w="555" w:type="dxa"/>
            <w:vAlign w:val="center"/>
          </w:tcPr>
          <w:p w14:paraId="6DAA8C2C" w14:textId="77777777" w:rsidR="00006E64" w:rsidRPr="007E2A7E" w:rsidRDefault="00006E64" w:rsidP="00006E64">
            <w:pPr>
              <w:jc w:val="center"/>
            </w:pPr>
          </w:p>
        </w:tc>
        <w:tc>
          <w:tcPr>
            <w:tcW w:w="3557" w:type="dxa"/>
            <w:vAlign w:val="center"/>
          </w:tcPr>
          <w:p w14:paraId="42D05F0F" w14:textId="77777777" w:rsidR="00006E64" w:rsidRPr="007E2A7E" w:rsidRDefault="00006E64" w:rsidP="00006E64">
            <w:r w:rsidRPr="007E2A7E">
              <w:t>компонент на тепловую энергию, руб./Гкал</w:t>
            </w:r>
          </w:p>
        </w:tc>
        <w:tc>
          <w:tcPr>
            <w:tcW w:w="1559" w:type="dxa"/>
            <w:vAlign w:val="center"/>
          </w:tcPr>
          <w:p w14:paraId="4EDB8BA7" w14:textId="77777777" w:rsidR="00006E64" w:rsidRPr="007E2A7E" w:rsidRDefault="00006E64" w:rsidP="00006E64">
            <w:pPr>
              <w:jc w:val="center"/>
            </w:pPr>
            <w:r w:rsidRPr="007E2A7E">
              <w:t>4 162,48</w:t>
            </w:r>
          </w:p>
        </w:tc>
        <w:tc>
          <w:tcPr>
            <w:tcW w:w="1559" w:type="dxa"/>
            <w:vAlign w:val="center"/>
          </w:tcPr>
          <w:p w14:paraId="57897144" w14:textId="77777777" w:rsidR="00006E64" w:rsidRPr="007E2A7E" w:rsidRDefault="00006E64" w:rsidP="00006E64">
            <w:pPr>
              <w:jc w:val="center"/>
            </w:pPr>
            <w:r w:rsidRPr="007E2A7E">
              <w:t>4 236,97</w:t>
            </w:r>
          </w:p>
        </w:tc>
        <w:tc>
          <w:tcPr>
            <w:tcW w:w="1559" w:type="dxa"/>
            <w:vAlign w:val="center"/>
          </w:tcPr>
          <w:p w14:paraId="4ECB113F" w14:textId="77777777" w:rsidR="00006E64" w:rsidRPr="007E2A7E" w:rsidRDefault="00006E64" w:rsidP="00006E64">
            <w:pPr>
              <w:jc w:val="center"/>
            </w:pPr>
            <w:r w:rsidRPr="007E2A7E">
              <w:t>-</w:t>
            </w:r>
          </w:p>
        </w:tc>
        <w:tc>
          <w:tcPr>
            <w:tcW w:w="1560" w:type="dxa"/>
            <w:vAlign w:val="center"/>
          </w:tcPr>
          <w:p w14:paraId="5F618C08" w14:textId="77777777" w:rsidR="00006E64" w:rsidRPr="007E2A7E" w:rsidRDefault="00006E64" w:rsidP="00006E64">
            <w:pPr>
              <w:jc w:val="center"/>
            </w:pPr>
            <w:r w:rsidRPr="007E2A7E">
              <w:t>-</w:t>
            </w:r>
          </w:p>
        </w:tc>
      </w:tr>
      <w:tr w:rsidR="00006E64" w:rsidRPr="007E2A7E" w14:paraId="05A68D61" w14:textId="77777777" w:rsidTr="00006E64">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610FF848" w14:textId="77777777" w:rsidR="00006E64" w:rsidRPr="007E2A7E" w:rsidRDefault="00006E64" w:rsidP="00006E64">
            <w:pPr>
              <w:jc w:val="center"/>
            </w:pPr>
            <w:r w:rsidRPr="007E2A7E">
              <w:t>2.</w:t>
            </w: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14:paraId="3CB4C92F" w14:textId="77777777" w:rsidR="00006E64" w:rsidRPr="007E2A7E" w:rsidRDefault="00006E64" w:rsidP="00006E64">
            <w:r w:rsidRPr="007E2A7E">
              <w:rPr>
                <w:bCs/>
              </w:rPr>
              <w:t>ФГБУ «ЦЖКУ» Минобороны России</w:t>
            </w:r>
            <w:r w:rsidRPr="007E2A7E">
              <w:t xml:space="preserve"> (котельная г. Наволоки, Кинешемского района), руб./куб. метр</w:t>
            </w:r>
          </w:p>
        </w:tc>
        <w:tc>
          <w:tcPr>
            <w:tcW w:w="1559" w:type="dxa"/>
            <w:tcBorders>
              <w:top w:val="single" w:sz="4" w:space="0" w:color="auto"/>
              <w:left w:val="single" w:sz="4" w:space="0" w:color="auto"/>
              <w:bottom w:val="single" w:sz="4" w:space="0" w:color="auto"/>
              <w:right w:val="single" w:sz="4" w:space="0" w:color="auto"/>
            </w:tcBorders>
            <w:vAlign w:val="center"/>
          </w:tcPr>
          <w:p w14:paraId="7E96E08B" w14:textId="77777777" w:rsidR="00006E64" w:rsidRPr="007E2A7E" w:rsidRDefault="00006E64" w:rsidP="00006E64">
            <w:pPr>
              <w:jc w:val="center"/>
            </w:pPr>
            <w:r w:rsidRPr="007E2A7E">
              <w:t>-</w:t>
            </w:r>
          </w:p>
        </w:tc>
        <w:tc>
          <w:tcPr>
            <w:tcW w:w="1559" w:type="dxa"/>
            <w:tcBorders>
              <w:top w:val="single" w:sz="4" w:space="0" w:color="auto"/>
              <w:left w:val="single" w:sz="4" w:space="0" w:color="auto"/>
              <w:bottom w:val="single" w:sz="4" w:space="0" w:color="auto"/>
              <w:right w:val="single" w:sz="4" w:space="0" w:color="auto"/>
            </w:tcBorders>
            <w:vAlign w:val="center"/>
          </w:tcPr>
          <w:p w14:paraId="7D3137D8" w14:textId="77777777" w:rsidR="00006E64" w:rsidRPr="007E2A7E" w:rsidRDefault="00006E64" w:rsidP="00006E64">
            <w:pPr>
              <w:jc w:val="center"/>
            </w:pPr>
            <w:r w:rsidRPr="007E2A7E">
              <w:t>-</w:t>
            </w:r>
          </w:p>
        </w:tc>
        <w:tc>
          <w:tcPr>
            <w:tcW w:w="1559" w:type="dxa"/>
            <w:tcBorders>
              <w:top w:val="single" w:sz="4" w:space="0" w:color="auto"/>
              <w:left w:val="single" w:sz="4" w:space="0" w:color="auto"/>
              <w:bottom w:val="single" w:sz="4" w:space="0" w:color="auto"/>
              <w:right w:val="single" w:sz="4" w:space="0" w:color="auto"/>
            </w:tcBorders>
            <w:vAlign w:val="center"/>
          </w:tcPr>
          <w:p w14:paraId="64384357" w14:textId="77777777" w:rsidR="00006E64" w:rsidRPr="007E2A7E" w:rsidRDefault="00006E64" w:rsidP="00006E64">
            <w:pPr>
              <w:jc w:val="center"/>
            </w:pPr>
            <w:r w:rsidRPr="007E2A7E">
              <w:t xml:space="preserve">186,17 </w:t>
            </w:r>
            <w:r w:rsidRPr="007E2A7E">
              <w:rPr>
                <w:vertAlign w:val="superscript"/>
              </w:rPr>
              <w:t>1</w:t>
            </w:r>
            <w:r w:rsidRPr="007E2A7E">
              <w:t>*</w:t>
            </w:r>
          </w:p>
        </w:tc>
        <w:tc>
          <w:tcPr>
            <w:tcW w:w="1560" w:type="dxa"/>
            <w:tcBorders>
              <w:top w:val="single" w:sz="4" w:space="0" w:color="auto"/>
              <w:left w:val="single" w:sz="4" w:space="0" w:color="auto"/>
              <w:bottom w:val="single" w:sz="4" w:space="0" w:color="auto"/>
              <w:right w:val="single" w:sz="4" w:space="0" w:color="auto"/>
            </w:tcBorders>
            <w:vAlign w:val="center"/>
          </w:tcPr>
          <w:p w14:paraId="5D7C53C5" w14:textId="77777777" w:rsidR="00006E64" w:rsidRPr="007E2A7E" w:rsidRDefault="00006E64" w:rsidP="00006E64">
            <w:pPr>
              <w:jc w:val="center"/>
            </w:pPr>
            <w:r w:rsidRPr="007E2A7E">
              <w:t xml:space="preserve">211,67 </w:t>
            </w:r>
            <w:r w:rsidRPr="007E2A7E">
              <w:rPr>
                <w:vertAlign w:val="superscript"/>
              </w:rPr>
              <w:t>2</w:t>
            </w:r>
            <w:r w:rsidRPr="007E2A7E">
              <w:t>*</w:t>
            </w:r>
          </w:p>
        </w:tc>
      </w:tr>
      <w:tr w:rsidR="00006E64" w:rsidRPr="007E2A7E" w14:paraId="54C51DEF" w14:textId="77777777" w:rsidTr="00006E64">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618A696D" w14:textId="77777777" w:rsidR="00006E64" w:rsidRPr="007E2A7E" w:rsidRDefault="00006E64" w:rsidP="00006E64">
            <w:pPr>
              <w:jc w:val="cente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14:paraId="15FB545D" w14:textId="77777777" w:rsidR="00006E64" w:rsidRPr="007E2A7E" w:rsidRDefault="00006E64" w:rsidP="00006E64">
            <w:r w:rsidRPr="007E2A7E">
              <w:t xml:space="preserve">компонент на холодную воду, руб./куб. метр </w:t>
            </w:r>
          </w:p>
        </w:tc>
        <w:tc>
          <w:tcPr>
            <w:tcW w:w="1559" w:type="dxa"/>
            <w:tcBorders>
              <w:top w:val="single" w:sz="4" w:space="0" w:color="auto"/>
              <w:left w:val="single" w:sz="4" w:space="0" w:color="auto"/>
              <w:bottom w:val="single" w:sz="4" w:space="0" w:color="auto"/>
              <w:right w:val="single" w:sz="4" w:space="0" w:color="auto"/>
            </w:tcBorders>
            <w:vAlign w:val="center"/>
          </w:tcPr>
          <w:p w14:paraId="65E03E7D" w14:textId="77777777" w:rsidR="00006E64" w:rsidRPr="007E2A7E" w:rsidRDefault="00006E64" w:rsidP="00006E64">
            <w:pPr>
              <w:jc w:val="center"/>
            </w:pPr>
            <w:r w:rsidRPr="007E2A7E">
              <w:t>83,03</w:t>
            </w:r>
          </w:p>
        </w:tc>
        <w:tc>
          <w:tcPr>
            <w:tcW w:w="1559" w:type="dxa"/>
            <w:tcBorders>
              <w:top w:val="single" w:sz="4" w:space="0" w:color="auto"/>
              <w:left w:val="single" w:sz="4" w:space="0" w:color="auto"/>
              <w:bottom w:val="single" w:sz="4" w:space="0" w:color="auto"/>
              <w:right w:val="single" w:sz="4" w:space="0" w:color="auto"/>
            </w:tcBorders>
            <w:vAlign w:val="center"/>
          </w:tcPr>
          <w:p w14:paraId="66CA1EEB" w14:textId="77777777" w:rsidR="00006E64" w:rsidRPr="007E2A7E" w:rsidRDefault="00006E64" w:rsidP="00006E64">
            <w:pPr>
              <w:jc w:val="center"/>
            </w:pPr>
            <w:r w:rsidRPr="007E2A7E">
              <w:t>89,93</w:t>
            </w:r>
          </w:p>
        </w:tc>
        <w:tc>
          <w:tcPr>
            <w:tcW w:w="1559" w:type="dxa"/>
            <w:tcBorders>
              <w:top w:val="single" w:sz="4" w:space="0" w:color="auto"/>
              <w:left w:val="single" w:sz="4" w:space="0" w:color="auto"/>
              <w:bottom w:val="single" w:sz="4" w:space="0" w:color="auto"/>
              <w:right w:val="single" w:sz="4" w:space="0" w:color="auto"/>
            </w:tcBorders>
            <w:vAlign w:val="center"/>
          </w:tcPr>
          <w:p w14:paraId="73111195" w14:textId="77777777" w:rsidR="00006E64" w:rsidRPr="007E2A7E" w:rsidRDefault="00006E64" w:rsidP="00006E64">
            <w:pPr>
              <w:jc w:val="center"/>
            </w:pPr>
            <w:r w:rsidRPr="007E2A7E">
              <w:t>-</w:t>
            </w:r>
          </w:p>
        </w:tc>
        <w:tc>
          <w:tcPr>
            <w:tcW w:w="1560" w:type="dxa"/>
            <w:tcBorders>
              <w:top w:val="single" w:sz="4" w:space="0" w:color="auto"/>
              <w:left w:val="single" w:sz="4" w:space="0" w:color="auto"/>
              <w:bottom w:val="single" w:sz="4" w:space="0" w:color="auto"/>
              <w:right w:val="single" w:sz="4" w:space="0" w:color="auto"/>
            </w:tcBorders>
            <w:vAlign w:val="center"/>
          </w:tcPr>
          <w:p w14:paraId="70DC76C4" w14:textId="77777777" w:rsidR="00006E64" w:rsidRPr="007E2A7E" w:rsidRDefault="00006E64" w:rsidP="00006E64">
            <w:pPr>
              <w:jc w:val="center"/>
            </w:pPr>
            <w:r w:rsidRPr="007E2A7E">
              <w:t>-</w:t>
            </w:r>
          </w:p>
        </w:tc>
      </w:tr>
      <w:tr w:rsidR="00006E64" w:rsidRPr="007E2A7E" w14:paraId="60BAAB97" w14:textId="77777777" w:rsidTr="00006E64">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291A46D9" w14:textId="77777777" w:rsidR="00006E64" w:rsidRPr="007E2A7E" w:rsidRDefault="00006E64" w:rsidP="00006E64">
            <w:pPr>
              <w:jc w:val="cente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14:paraId="701CB152" w14:textId="77777777" w:rsidR="00006E64" w:rsidRPr="007E2A7E" w:rsidRDefault="00006E64" w:rsidP="00006E64">
            <w:r w:rsidRPr="007E2A7E">
              <w:t>компонент на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17CB835D" w14:textId="77777777" w:rsidR="00006E64" w:rsidRPr="007E2A7E" w:rsidRDefault="00006E64" w:rsidP="00006E64">
            <w:pPr>
              <w:jc w:val="center"/>
            </w:pPr>
            <w:r w:rsidRPr="007E2A7E">
              <w:t>7 905,75</w:t>
            </w:r>
          </w:p>
        </w:tc>
        <w:tc>
          <w:tcPr>
            <w:tcW w:w="1559" w:type="dxa"/>
            <w:tcBorders>
              <w:top w:val="single" w:sz="4" w:space="0" w:color="auto"/>
              <w:left w:val="single" w:sz="4" w:space="0" w:color="auto"/>
              <w:bottom w:val="single" w:sz="4" w:space="0" w:color="auto"/>
              <w:right w:val="single" w:sz="4" w:space="0" w:color="auto"/>
            </w:tcBorders>
            <w:vAlign w:val="center"/>
          </w:tcPr>
          <w:p w14:paraId="757B41E7" w14:textId="77777777" w:rsidR="00006E64" w:rsidRPr="007E2A7E" w:rsidRDefault="00006E64" w:rsidP="00006E64">
            <w:pPr>
              <w:jc w:val="center"/>
            </w:pPr>
            <w:r w:rsidRPr="007E2A7E">
              <w:t>9 054,94</w:t>
            </w:r>
          </w:p>
        </w:tc>
        <w:tc>
          <w:tcPr>
            <w:tcW w:w="1559" w:type="dxa"/>
            <w:tcBorders>
              <w:top w:val="single" w:sz="4" w:space="0" w:color="auto"/>
              <w:left w:val="single" w:sz="4" w:space="0" w:color="auto"/>
              <w:bottom w:val="single" w:sz="4" w:space="0" w:color="auto"/>
              <w:right w:val="single" w:sz="4" w:space="0" w:color="auto"/>
            </w:tcBorders>
            <w:vAlign w:val="center"/>
          </w:tcPr>
          <w:p w14:paraId="149C20D3" w14:textId="77777777" w:rsidR="00006E64" w:rsidRPr="007E2A7E" w:rsidRDefault="00006E64" w:rsidP="00006E64">
            <w:pPr>
              <w:jc w:val="center"/>
            </w:pPr>
            <w:r w:rsidRPr="007E2A7E">
              <w:t>-</w:t>
            </w:r>
          </w:p>
        </w:tc>
        <w:tc>
          <w:tcPr>
            <w:tcW w:w="1560" w:type="dxa"/>
            <w:tcBorders>
              <w:top w:val="single" w:sz="4" w:space="0" w:color="auto"/>
              <w:left w:val="single" w:sz="4" w:space="0" w:color="auto"/>
              <w:bottom w:val="single" w:sz="4" w:space="0" w:color="auto"/>
              <w:right w:val="single" w:sz="4" w:space="0" w:color="auto"/>
            </w:tcBorders>
            <w:vAlign w:val="center"/>
          </w:tcPr>
          <w:p w14:paraId="44A3F354" w14:textId="77777777" w:rsidR="00006E64" w:rsidRPr="007E2A7E" w:rsidRDefault="00006E64" w:rsidP="00006E64">
            <w:pPr>
              <w:jc w:val="center"/>
            </w:pPr>
            <w:r w:rsidRPr="007E2A7E">
              <w:t>-</w:t>
            </w:r>
          </w:p>
        </w:tc>
      </w:tr>
    </w:tbl>
    <w:p w14:paraId="7455A408" w14:textId="77777777" w:rsidR="00006E64" w:rsidRPr="007E2A7E" w:rsidRDefault="00006E64" w:rsidP="00006E64">
      <w:pPr>
        <w:widowControl/>
        <w:tabs>
          <w:tab w:val="left" w:pos="3970"/>
        </w:tabs>
        <w:autoSpaceDE w:val="0"/>
        <w:autoSpaceDN w:val="0"/>
        <w:adjustRightInd w:val="0"/>
        <w:jc w:val="right"/>
      </w:pPr>
    </w:p>
    <w:p w14:paraId="1482C17E" w14:textId="77777777" w:rsidR="00006E64" w:rsidRPr="007E2A7E" w:rsidRDefault="00006E64" w:rsidP="00006E64">
      <w:r w:rsidRPr="007E2A7E">
        <w:t>*  Льготный тариф для населения</w:t>
      </w:r>
    </w:p>
    <w:p w14:paraId="7745B88A" w14:textId="77777777" w:rsidR="00006E64" w:rsidRPr="007E2A7E" w:rsidRDefault="00006E64" w:rsidP="00006E64">
      <w:pPr>
        <w:widowControl/>
        <w:autoSpaceDE w:val="0"/>
        <w:autoSpaceDN w:val="0"/>
        <w:adjustRightInd w:val="0"/>
        <w:jc w:val="both"/>
        <w:outlineLvl w:val="3"/>
      </w:pPr>
      <w:r w:rsidRPr="007E2A7E">
        <w:t xml:space="preserve">** Выделяется в целях реализации </w:t>
      </w:r>
      <w:hyperlink r:id="rId47" w:history="1">
        <w:r w:rsidRPr="007E2A7E">
          <w:t>пункта 6 статьи 168</w:t>
        </w:r>
      </w:hyperlink>
      <w:r w:rsidRPr="007E2A7E">
        <w:t xml:space="preserve"> Налогового кодекса Российской Федерации (часть вторая).</w:t>
      </w:r>
    </w:p>
    <w:p w14:paraId="48C5880F" w14:textId="77777777" w:rsidR="00006E64" w:rsidRPr="007E2A7E" w:rsidRDefault="00006E64" w:rsidP="00006E64">
      <w:pPr>
        <w:widowControl/>
        <w:autoSpaceDE w:val="0"/>
        <w:autoSpaceDN w:val="0"/>
        <w:adjustRightInd w:val="0"/>
        <w:jc w:val="both"/>
      </w:pPr>
    </w:p>
    <w:p w14:paraId="5D018017" w14:textId="77777777" w:rsidR="00006E64" w:rsidRPr="007E2A7E" w:rsidRDefault="00006E64" w:rsidP="00006E64">
      <w:pPr>
        <w:widowControl/>
        <w:autoSpaceDE w:val="0"/>
        <w:autoSpaceDN w:val="0"/>
        <w:adjustRightInd w:val="0"/>
        <w:jc w:val="both"/>
      </w:pPr>
      <w:r w:rsidRPr="007E2A7E">
        <w:rPr>
          <w:vertAlign w:val="superscript"/>
        </w:rPr>
        <w:t>1</w:t>
      </w:r>
      <w:r w:rsidRPr="007E2A7E">
        <w:t xml:space="preserve"> Тариф без учета НДС – 155,14 руб./куб.м</w:t>
      </w:r>
    </w:p>
    <w:p w14:paraId="1D9BC7A0" w14:textId="77777777" w:rsidR="00006E64" w:rsidRPr="007E2A7E" w:rsidRDefault="00006E64" w:rsidP="00006E64">
      <w:pPr>
        <w:widowControl/>
        <w:autoSpaceDE w:val="0"/>
        <w:autoSpaceDN w:val="0"/>
        <w:adjustRightInd w:val="0"/>
        <w:jc w:val="both"/>
      </w:pPr>
      <w:r w:rsidRPr="007E2A7E">
        <w:rPr>
          <w:vertAlign w:val="superscript"/>
        </w:rPr>
        <w:t>2</w:t>
      </w:r>
      <w:r w:rsidRPr="007E2A7E">
        <w:t xml:space="preserve"> Тариф без учета НДС – 176,39  руб./куб.м</w:t>
      </w:r>
    </w:p>
    <w:p w14:paraId="7C4613B9" w14:textId="77777777" w:rsidR="004A6BC6" w:rsidRPr="007E2A7E" w:rsidRDefault="004A6BC6" w:rsidP="004A6BC6">
      <w:pPr>
        <w:widowControl/>
        <w:autoSpaceDE w:val="0"/>
        <w:autoSpaceDN w:val="0"/>
        <w:adjustRightInd w:val="0"/>
        <w:spacing w:line="235" w:lineRule="auto"/>
        <w:jc w:val="both"/>
        <w:rPr>
          <w:color w:val="FF0000"/>
        </w:rPr>
      </w:pPr>
    </w:p>
    <w:p w14:paraId="276F8ECE" w14:textId="77777777" w:rsidR="00283968" w:rsidRPr="007E2A7E" w:rsidRDefault="00283968" w:rsidP="00D31313">
      <w:pPr>
        <w:numPr>
          <w:ilvl w:val="0"/>
          <w:numId w:val="11"/>
        </w:numPr>
        <w:tabs>
          <w:tab w:val="left" w:pos="1134"/>
        </w:tabs>
        <w:spacing w:line="235" w:lineRule="auto"/>
        <w:jc w:val="both"/>
      </w:pPr>
      <w:r w:rsidRPr="007E2A7E">
        <w:t>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ФГБУ «ЦЖКУ» Минобороны России на территории Ивановской области на 202</w:t>
      </w:r>
      <w:r w:rsidR="00006E64" w:rsidRPr="007E2A7E">
        <w:t>4</w:t>
      </w:r>
      <w:r w:rsidRPr="007E2A7E">
        <w:t xml:space="preserve"> год:</w:t>
      </w:r>
    </w:p>
    <w:p w14:paraId="7DC62C34" w14:textId="77777777" w:rsidR="00BB2708" w:rsidRPr="007E2A7E" w:rsidRDefault="00BB2708" w:rsidP="000516E8">
      <w:pPr>
        <w:widowControl/>
        <w:autoSpaceDE w:val="0"/>
        <w:autoSpaceDN w:val="0"/>
        <w:adjustRightInd w:val="0"/>
        <w:spacing w:line="235" w:lineRule="auto"/>
        <w:rPr>
          <w:color w:val="FF0000"/>
        </w:rPr>
      </w:pPr>
    </w:p>
    <w:p w14:paraId="369AD003" w14:textId="77777777" w:rsidR="00006E64" w:rsidRPr="007E2A7E" w:rsidRDefault="00006E64" w:rsidP="00006E64">
      <w:pPr>
        <w:widowControl/>
        <w:autoSpaceDE w:val="0"/>
        <w:autoSpaceDN w:val="0"/>
        <w:adjustRightInd w:val="0"/>
        <w:jc w:val="center"/>
        <w:rPr>
          <w:b/>
        </w:rPr>
      </w:pPr>
      <w:r w:rsidRPr="007E2A7E">
        <w:rPr>
          <w:b/>
        </w:rPr>
        <w:t>Производственная программа</w:t>
      </w:r>
    </w:p>
    <w:p w14:paraId="6C2AC626" w14:textId="77777777" w:rsidR="00006E64" w:rsidRPr="007E2A7E" w:rsidRDefault="00006E64" w:rsidP="00006E64">
      <w:pPr>
        <w:jc w:val="center"/>
        <w:rPr>
          <w:b/>
        </w:rPr>
      </w:pPr>
      <w:r w:rsidRPr="007E2A7E">
        <w:rPr>
          <w:b/>
        </w:rPr>
        <w:t>в сфере горячего водоснабжения ФГБУ «ЦЖКУ» Минобороны России</w:t>
      </w:r>
    </w:p>
    <w:p w14:paraId="40008F73" w14:textId="77777777" w:rsidR="00006E64" w:rsidRPr="007E2A7E" w:rsidRDefault="00006E64" w:rsidP="00006E64">
      <w:pPr>
        <w:jc w:val="center"/>
        <w:rPr>
          <w:b/>
        </w:rPr>
      </w:pPr>
      <w:r w:rsidRPr="007E2A7E">
        <w:rPr>
          <w:b/>
        </w:rPr>
        <w:t>(котельные в Тейковском районе) на 2024 год</w:t>
      </w:r>
    </w:p>
    <w:p w14:paraId="708BFB20" w14:textId="77777777" w:rsidR="00006E64" w:rsidRPr="007E2A7E" w:rsidRDefault="00006E64" w:rsidP="00006E64">
      <w:pPr>
        <w:jc w:val="center"/>
      </w:pPr>
      <w:r w:rsidRPr="007E2A7E">
        <w:t>(в закрытых системах горячего водоснабжения)</w:t>
      </w:r>
    </w:p>
    <w:p w14:paraId="452DFE59" w14:textId="77777777" w:rsidR="00006E64" w:rsidRPr="007E2A7E" w:rsidRDefault="00006E64" w:rsidP="00006E64">
      <w:pPr>
        <w:jc w:val="center"/>
      </w:pPr>
    </w:p>
    <w:p w14:paraId="108382C3" w14:textId="77777777" w:rsidR="00006E64" w:rsidRPr="007E2A7E" w:rsidRDefault="00006E64" w:rsidP="00D31313">
      <w:pPr>
        <w:numPr>
          <w:ilvl w:val="0"/>
          <w:numId w:val="6"/>
        </w:numPr>
        <w:autoSpaceDE w:val="0"/>
        <w:autoSpaceDN w:val="0"/>
        <w:adjustRightInd w:val="0"/>
        <w:jc w:val="center"/>
      </w:pPr>
      <w:r w:rsidRPr="007E2A7E">
        <w:t xml:space="preserve">Паспорт производственной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006E64" w:rsidRPr="007E2A7E" w14:paraId="5540D29C" w14:textId="77777777" w:rsidTr="00006E64">
        <w:tc>
          <w:tcPr>
            <w:tcW w:w="392" w:type="dxa"/>
            <w:vAlign w:val="center"/>
          </w:tcPr>
          <w:p w14:paraId="203C31EF" w14:textId="77777777" w:rsidR="00006E64" w:rsidRPr="007E2A7E" w:rsidRDefault="00006E64" w:rsidP="00006E64">
            <w:pPr>
              <w:autoSpaceDE w:val="0"/>
              <w:autoSpaceDN w:val="0"/>
              <w:adjustRightInd w:val="0"/>
              <w:jc w:val="center"/>
              <w:rPr>
                <w:bCs/>
              </w:rPr>
            </w:pPr>
            <w:r w:rsidRPr="007E2A7E">
              <w:rPr>
                <w:bCs/>
              </w:rPr>
              <w:t>1.</w:t>
            </w:r>
          </w:p>
        </w:tc>
        <w:tc>
          <w:tcPr>
            <w:tcW w:w="4111" w:type="dxa"/>
          </w:tcPr>
          <w:p w14:paraId="40544F0D" w14:textId="77777777" w:rsidR="00006E64" w:rsidRPr="007E2A7E" w:rsidRDefault="00006E64" w:rsidP="00006E64">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7D698C85" w14:textId="77777777" w:rsidR="00006E64" w:rsidRPr="007E2A7E" w:rsidRDefault="00006E64" w:rsidP="00006E64">
            <w:pPr>
              <w:autoSpaceDE w:val="0"/>
              <w:autoSpaceDN w:val="0"/>
              <w:adjustRightInd w:val="0"/>
              <w:rPr>
                <w:bCs/>
              </w:rPr>
            </w:pPr>
            <w:r w:rsidRPr="007E2A7E">
              <w:rPr>
                <w:bCs/>
              </w:rPr>
              <w:t>ФГБУ «ЦЖКУ» Минобороны России, 105175, г.  Москва,  ул. Спартаковская,  д.25б</w:t>
            </w:r>
          </w:p>
        </w:tc>
      </w:tr>
      <w:tr w:rsidR="00006E64" w:rsidRPr="007E2A7E" w14:paraId="25FC5456" w14:textId="77777777" w:rsidTr="00006E64">
        <w:tc>
          <w:tcPr>
            <w:tcW w:w="392" w:type="dxa"/>
            <w:vAlign w:val="center"/>
          </w:tcPr>
          <w:p w14:paraId="32DC9419" w14:textId="77777777" w:rsidR="00006E64" w:rsidRPr="007E2A7E" w:rsidRDefault="00006E64" w:rsidP="00006E64">
            <w:pPr>
              <w:autoSpaceDE w:val="0"/>
              <w:autoSpaceDN w:val="0"/>
              <w:adjustRightInd w:val="0"/>
              <w:jc w:val="center"/>
              <w:rPr>
                <w:bCs/>
              </w:rPr>
            </w:pPr>
            <w:r w:rsidRPr="007E2A7E">
              <w:rPr>
                <w:bCs/>
              </w:rPr>
              <w:t>2.</w:t>
            </w:r>
          </w:p>
        </w:tc>
        <w:tc>
          <w:tcPr>
            <w:tcW w:w="4111" w:type="dxa"/>
          </w:tcPr>
          <w:p w14:paraId="532A4C5C" w14:textId="77777777" w:rsidR="00006E64" w:rsidRPr="007E2A7E" w:rsidRDefault="00006E64" w:rsidP="00006E64">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18C057FD" w14:textId="77777777" w:rsidR="00006E64" w:rsidRPr="007E2A7E" w:rsidRDefault="00006E64" w:rsidP="00006E64">
            <w:pPr>
              <w:pStyle w:val="ConsPlusNormal"/>
              <w:ind w:firstLine="100"/>
              <w:rPr>
                <w:bCs/>
              </w:rPr>
            </w:pPr>
            <w:r w:rsidRPr="007E2A7E">
              <w:rPr>
                <w:rFonts w:ascii="Times New Roman" w:hAnsi="Times New Roman" w:cs="Times New Roman"/>
                <w:bCs/>
              </w:rPr>
              <w:t>Департамент энергетики и тарифов Ивановской области,153022, г. Иваново, ул. Велижская,д.8</w:t>
            </w:r>
          </w:p>
        </w:tc>
      </w:tr>
      <w:tr w:rsidR="00006E64" w:rsidRPr="007E2A7E" w14:paraId="4C27F928" w14:textId="77777777" w:rsidTr="00006E64">
        <w:tc>
          <w:tcPr>
            <w:tcW w:w="392" w:type="dxa"/>
            <w:vAlign w:val="center"/>
          </w:tcPr>
          <w:p w14:paraId="5C3C2F66" w14:textId="77777777" w:rsidR="00006E64" w:rsidRPr="007E2A7E" w:rsidRDefault="00006E64" w:rsidP="00006E64">
            <w:pPr>
              <w:autoSpaceDE w:val="0"/>
              <w:autoSpaceDN w:val="0"/>
              <w:adjustRightInd w:val="0"/>
              <w:jc w:val="center"/>
              <w:rPr>
                <w:bCs/>
              </w:rPr>
            </w:pPr>
            <w:r w:rsidRPr="007E2A7E">
              <w:rPr>
                <w:bCs/>
              </w:rPr>
              <w:t>3.</w:t>
            </w:r>
          </w:p>
        </w:tc>
        <w:tc>
          <w:tcPr>
            <w:tcW w:w="4111" w:type="dxa"/>
          </w:tcPr>
          <w:p w14:paraId="0BF332D3" w14:textId="77777777" w:rsidR="00006E64" w:rsidRPr="007E2A7E" w:rsidRDefault="00006E64" w:rsidP="00006E64">
            <w:pPr>
              <w:autoSpaceDE w:val="0"/>
              <w:autoSpaceDN w:val="0"/>
              <w:adjustRightInd w:val="0"/>
              <w:jc w:val="both"/>
              <w:rPr>
                <w:bCs/>
              </w:rPr>
            </w:pPr>
            <w:r w:rsidRPr="007E2A7E">
              <w:rPr>
                <w:bCs/>
              </w:rPr>
              <w:t>Период реализации программы</w:t>
            </w:r>
          </w:p>
        </w:tc>
        <w:tc>
          <w:tcPr>
            <w:tcW w:w="5670" w:type="dxa"/>
            <w:vAlign w:val="center"/>
          </w:tcPr>
          <w:p w14:paraId="0BF1892B" w14:textId="77777777" w:rsidR="00006E64" w:rsidRPr="007E2A7E" w:rsidRDefault="00006E64" w:rsidP="00006E64">
            <w:pPr>
              <w:autoSpaceDE w:val="0"/>
              <w:autoSpaceDN w:val="0"/>
              <w:adjustRightInd w:val="0"/>
              <w:rPr>
                <w:bCs/>
              </w:rPr>
            </w:pPr>
            <w:r w:rsidRPr="007E2A7E">
              <w:rPr>
                <w:bCs/>
              </w:rPr>
              <w:t>2024 год</w:t>
            </w:r>
          </w:p>
        </w:tc>
      </w:tr>
    </w:tbl>
    <w:p w14:paraId="348E58C3" w14:textId="77777777" w:rsidR="00006E64" w:rsidRPr="007E2A7E" w:rsidRDefault="00006E64" w:rsidP="00006E64">
      <w:pPr>
        <w:autoSpaceDE w:val="0"/>
        <w:autoSpaceDN w:val="0"/>
        <w:adjustRightInd w:val="0"/>
        <w:ind w:firstLine="540"/>
        <w:jc w:val="center"/>
      </w:pPr>
    </w:p>
    <w:p w14:paraId="53EFF386" w14:textId="77777777" w:rsidR="00006E64" w:rsidRPr="007E2A7E" w:rsidRDefault="00006E64" w:rsidP="00006E64">
      <w:pPr>
        <w:autoSpaceDE w:val="0"/>
        <w:autoSpaceDN w:val="0"/>
        <w:adjustRightInd w:val="0"/>
        <w:ind w:firstLine="540"/>
        <w:jc w:val="center"/>
      </w:pPr>
      <w:r w:rsidRPr="007E2A7E">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5673"/>
        <w:gridCol w:w="1559"/>
        <w:gridCol w:w="2202"/>
      </w:tblGrid>
      <w:tr w:rsidR="00006E64" w:rsidRPr="007E2A7E" w14:paraId="6742DE26" w14:textId="77777777" w:rsidTr="00006E64">
        <w:trPr>
          <w:trHeight w:val="160"/>
        </w:trPr>
        <w:tc>
          <w:tcPr>
            <w:tcW w:w="953" w:type="dxa"/>
            <w:vMerge w:val="restart"/>
            <w:vAlign w:val="center"/>
          </w:tcPr>
          <w:p w14:paraId="375E4ED8" w14:textId="77777777" w:rsidR="00006E64" w:rsidRPr="007E2A7E" w:rsidRDefault="00006E64" w:rsidP="00006E64">
            <w:pPr>
              <w:autoSpaceDE w:val="0"/>
              <w:autoSpaceDN w:val="0"/>
              <w:adjustRightInd w:val="0"/>
              <w:jc w:val="center"/>
            </w:pPr>
            <w:r w:rsidRPr="007E2A7E">
              <w:t>№ п/п</w:t>
            </w:r>
          </w:p>
        </w:tc>
        <w:tc>
          <w:tcPr>
            <w:tcW w:w="5673" w:type="dxa"/>
            <w:vMerge w:val="restart"/>
            <w:vAlign w:val="center"/>
          </w:tcPr>
          <w:p w14:paraId="38039547" w14:textId="77777777" w:rsidR="00006E64" w:rsidRPr="007E2A7E" w:rsidRDefault="00006E64" w:rsidP="00006E64">
            <w:pPr>
              <w:autoSpaceDE w:val="0"/>
              <w:autoSpaceDN w:val="0"/>
              <w:adjustRightInd w:val="0"/>
              <w:jc w:val="center"/>
            </w:pPr>
            <w:r w:rsidRPr="007E2A7E">
              <w:t>Показатели производственной программы</w:t>
            </w:r>
          </w:p>
        </w:tc>
        <w:tc>
          <w:tcPr>
            <w:tcW w:w="1559" w:type="dxa"/>
            <w:vMerge w:val="restart"/>
            <w:vAlign w:val="center"/>
          </w:tcPr>
          <w:p w14:paraId="7C829257" w14:textId="77777777" w:rsidR="00006E64" w:rsidRPr="007E2A7E" w:rsidRDefault="00006E64" w:rsidP="00006E64">
            <w:pPr>
              <w:autoSpaceDE w:val="0"/>
              <w:autoSpaceDN w:val="0"/>
              <w:adjustRightInd w:val="0"/>
              <w:ind w:left="-108" w:right="-108"/>
              <w:jc w:val="center"/>
            </w:pPr>
            <w:r w:rsidRPr="007E2A7E">
              <w:t>Ед. изм.</w:t>
            </w:r>
          </w:p>
        </w:tc>
        <w:tc>
          <w:tcPr>
            <w:tcW w:w="2202" w:type="dxa"/>
            <w:vAlign w:val="center"/>
          </w:tcPr>
          <w:p w14:paraId="383513BC" w14:textId="77777777" w:rsidR="00006E64" w:rsidRPr="007E2A7E" w:rsidRDefault="00006E64" w:rsidP="00006E64">
            <w:pPr>
              <w:autoSpaceDE w:val="0"/>
              <w:autoSpaceDN w:val="0"/>
              <w:adjustRightInd w:val="0"/>
              <w:jc w:val="center"/>
            </w:pPr>
            <w:r w:rsidRPr="007E2A7E">
              <w:t>План на 2024 год</w:t>
            </w:r>
          </w:p>
        </w:tc>
      </w:tr>
      <w:tr w:rsidR="00006E64" w:rsidRPr="007E2A7E" w14:paraId="1D5CED1F" w14:textId="77777777" w:rsidTr="00006E64">
        <w:trPr>
          <w:trHeight w:val="274"/>
        </w:trPr>
        <w:tc>
          <w:tcPr>
            <w:tcW w:w="953" w:type="dxa"/>
            <w:vMerge/>
            <w:vAlign w:val="center"/>
          </w:tcPr>
          <w:p w14:paraId="0B514341" w14:textId="77777777" w:rsidR="00006E64" w:rsidRPr="007E2A7E" w:rsidRDefault="00006E64" w:rsidP="00006E64">
            <w:pPr>
              <w:autoSpaceDE w:val="0"/>
              <w:autoSpaceDN w:val="0"/>
              <w:adjustRightInd w:val="0"/>
              <w:jc w:val="center"/>
            </w:pPr>
          </w:p>
        </w:tc>
        <w:tc>
          <w:tcPr>
            <w:tcW w:w="5673" w:type="dxa"/>
            <w:vMerge/>
            <w:vAlign w:val="center"/>
          </w:tcPr>
          <w:p w14:paraId="478DDA39" w14:textId="77777777" w:rsidR="00006E64" w:rsidRPr="007E2A7E" w:rsidRDefault="00006E64" w:rsidP="00006E64">
            <w:pPr>
              <w:autoSpaceDE w:val="0"/>
              <w:autoSpaceDN w:val="0"/>
              <w:adjustRightInd w:val="0"/>
              <w:jc w:val="center"/>
            </w:pPr>
          </w:p>
        </w:tc>
        <w:tc>
          <w:tcPr>
            <w:tcW w:w="1559" w:type="dxa"/>
            <w:vMerge/>
            <w:vAlign w:val="center"/>
          </w:tcPr>
          <w:p w14:paraId="27F98CBB" w14:textId="77777777" w:rsidR="00006E64" w:rsidRPr="007E2A7E" w:rsidRDefault="00006E64" w:rsidP="00006E64">
            <w:pPr>
              <w:autoSpaceDE w:val="0"/>
              <w:autoSpaceDN w:val="0"/>
              <w:adjustRightInd w:val="0"/>
              <w:jc w:val="center"/>
            </w:pPr>
          </w:p>
        </w:tc>
        <w:tc>
          <w:tcPr>
            <w:tcW w:w="2202" w:type="dxa"/>
            <w:vAlign w:val="center"/>
          </w:tcPr>
          <w:p w14:paraId="2B98BB79" w14:textId="77777777" w:rsidR="00006E64" w:rsidRPr="007E2A7E" w:rsidRDefault="00006E64" w:rsidP="00006E64">
            <w:pPr>
              <w:autoSpaceDE w:val="0"/>
              <w:autoSpaceDN w:val="0"/>
              <w:adjustRightInd w:val="0"/>
              <w:jc w:val="center"/>
            </w:pPr>
            <w:r w:rsidRPr="007E2A7E">
              <w:t>Год</w:t>
            </w:r>
          </w:p>
        </w:tc>
      </w:tr>
      <w:tr w:rsidR="00006E64" w:rsidRPr="007E2A7E" w14:paraId="6FD9550A" w14:textId="77777777" w:rsidTr="00006E64">
        <w:trPr>
          <w:trHeight w:val="354"/>
        </w:trPr>
        <w:tc>
          <w:tcPr>
            <w:tcW w:w="953" w:type="dxa"/>
            <w:vMerge w:val="restart"/>
            <w:vAlign w:val="center"/>
          </w:tcPr>
          <w:p w14:paraId="110181C6" w14:textId="77777777" w:rsidR="00006E64" w:rsidRPr="007E2A7E" w:rsidRDefault="00006E64" w:rsidP="00006E64">
            <w:pPr>
              <w:autoSpaceDE w:val="0"/>
              <w:autoSpaceDN w:val="0"/>
              <w:adjustRightInd w:val="0"/>
              <w:jc w:val="center"/>
            </w:pPr>
            <w:r w:rsidRPr="007E2A7E">
              <w:t>1</w:t>
            </w:r>
          </w:p>
        </w:tc>
        <w:tc>
          <w:tcPr>
            <w:tcW w:w="5673" w:type="dxa"/>
            <w:vMerge w:val="restart"/>
            <w:vAlign w:val="center"/>
          </w:tcPr>
          <w:p w14:paraId="01DC55A9" w14:textId="77777777" w:rsidR="00006E64" w:rsidRPr="007E2A7E" w:rsidRDefault="00006E64" w:rsidP="00006E64">
            <w:pPr>
              <w:autoSpaceDE w:val="0"/>
              <w:autoSpaceDN w:val="0"/>
              <w:adjustRightInd w:val="0"/>
            </w:pPr>
            <w:r w:rsidRPr="007E2A7E">
              <w:t>Подано (реализовано потребителям) горячей воды, всего, в том числе:</w:t>
            </w:r>
          </w:p>
        </w:tc>
        <w:tc>
          <w:tcPr>
            <w:tcW w:w="1559" w:type="dxa"/>
            <w:vAlign w:val="center"/>
          </w:tcPr>
          <w:p w14:paraId="7CCEE7DE" w14:textId="77777777" w:rsidR="00006E64" w:rsidRPr="007E2A7E" w:rsidRDefault="00006E64" w:rsidP="00006E64">
            <w:pPr>
              <w:autoSpaceDE w:val="0"/>
              <w:autoSpaceDN w:val="0"/>
              <w:adjustRightInd w:val="0"/>
              <w:jc w:val="center"/>
            </w:pPr>
            <w:r w:rsidRPr="007E2A7E">
              <w:t>куб. м</w:t>
            </w:r>
          </w:p>
        </w:tc>
        <w:tc>
          <w:tcPr>
            <w:tcW w:w="2202" w:type="dxa"/>
            <w:vAlign w:val="center"/>
          </w:tcPr>
          <w:p w14:paraId="28A227B0" w14:textId="77777777" w:rsidR="00006E64" w:rsidRPr="007E2A7E" w:rsidRDefault="00006E64" w:rsidP="00006E64">
            <w:pPr>
              <w:jc w:val="center"/>
            </w:pPr>
            <w:r w:rsidRPr="007E2A7E">
              <w:t>59 454,3</w:t>
            </w:r>
          </w:p>
        </w:tc>
      </w:tr>
      <w:tr w:rsidR="00006E64" w:rsidRPr="007E2A7E" w14:paraId="2045ECC7" w14:textId="77777777" w:rsidTr="00006E64">
        <w:trPr>
          <w:trHeight w:val="147"/>
        </w:trPr>
        <w:tc>
          <w:tcPr>
            <w:tcW w:w="953" w:type="dxa"/>
            <w:vMerge/>
            <w:vAlign w:val="center"/>
          </w:tcPr>
          <w:p w14:paraId="7FA0531F" w14:textId="77777777" w:rsidR="00006E64" w:rsidRPr="007E2A7E" w:rsidRDefault="00006E64" w:rsidP="00006E64">
            <w:pPr>
              <w:autoSpaceDE w:val="0"/>
              <w:autoSpaceDN w:val="0"/>
              <w:adjustRightInd w:val="0"/>
              <w:jc w:val="center"/>
            </w:pPr>
          </w:p>
        </w:tc>
        <w:tc>
          <w:tcPr>
            <w:tcW w:w="5673" w:type="dxa"/>
            <w:vMerge/>
            <w:vAlign w:val="center"/>
          </w:tcPr>
          <w:p w14:paraId="44A1BB15" w14:textId="77777777" w:rsidR="00006E64" w:rsidRPr="007E2A7E" w:rsidRDefault="00006E64" w:rsidP="00006E64">
            <w:pPr>
              <w:autoSpaceDE w:val="0"/>
              <w:autoSpaceDN w:val="0"/>
              <w:adjustRightInd w:val="0"/>
            </w:pPr>
          </w:p>
        </w:tc>
        <w:tc>
          <w:tcPr>
            <w:tcW w:w="1559" w:type="dxa"/>
            <w:vAlign w:val="center"/>
          </w:tcPr>
          <w:p w14:paraId="0B92E0FC" w14:textId="77777777" w:rsidR="00006E64" w:rsidRPr="007E2A7E" w:rsidRDefault="00006E64" w:rsidP="00006E64">
            <w:pPr>
              <w:autoSpaceDE w:val="0"/>
              <w:autoSpaceDN w:val="0"/>
              <w:adjustRightInd w:val="0"/>
              <w:jc w:val="center"/>
            </w:pPr>
            <w:r w:rsidRPr="007E2A7E">
              <w:t>Гкал</w:t>
            </w:r>
          </w:p>
        </w:tc>
        <w:tc>
          <w:tcPr>
            <w:tcW w:w="2202" w:type="dxa"/>
            <w:vAlign w:val="center"/>
          </w:tcPr>
          <w:p w14:paraId="1CCDDA8C" w14:textId="77777777" w:rsidR="00006E64" w:rsidRPr="007E2A7E" w:rsidRDefault="00006E64" w:rsidP="00006E64">
            <w:pPr>
              <w:jc w:val="center"/>
            </w:pPr>
            <w:r w:rsidRPr="007E2A7E">
              <w:t>3 727,8</w:t>
            </w:r>
          </w:p>
        </w:tc>
      </w:tr>
      <w:tr w:rsidR="00006E64" w:rsidRPr="007E2A7E" w14:paraId="518F2F17" w14:textId="77777777" w:rsidTr="00006E64">
        <w:trPr>
          <w:trHeight w:val="153"/>
        </w:trPr>
        <w:tc>
          <w:tcPr>
            <w:tcW w:w="953" w:type="dxa"/>
            <w:vMerge w:val="restart"/>
            <w:vAlign w:val="center"/>
          </w:tcPr>
          <w:p w14:paraId="35993F72" w14:textId="77777777" w:rsidR="00006E64" w:rsidRPr="007E2A7E" w:rsidRDefault="00006E64" w:rsidP="00006E64">
            <w:pPr>
              <w:autoSpaceDE w:val="0"/>
              <w:autoSpaceDN w:val="0"/>
              <w:adjustRightInd w:val="0"/>
              <w:jc w:val="center"/>
            </w:pPr>
            <w:r w:rsidRPr="007E2A7E">
              <w:t>1.1</w:t>
            </w:r>
          </w:p>
        </w:tc>
        <w:tc>
          <w:tcPr>
            <w:tcW w:w="5673" w:type="dxa"/>
            <w:vMerge w:val="restart"/>
            <w:vAlign w:val="center"/>
          </w:tcPr>
          <w:p w14:paraId="5323D83F" w14:textId="77777777" w:rsidR="00006E64" w:rsidRPr="007E2A7E" w:rsidRDefault="00006E64" w:rsidP="00006E64">
            <w:pPr>
              <w:autoSpaceDE w:val="0"/>
              <w:autoSpaceDN w:val="0"/>
              <w:adjustRightInd w:val="0"/>
              <w:ind w:left="153"/>
            </w:pPr>
            <w:r w:rsidRPr="007E2A7E">
              <w:t>Населению (управляющие организации, ТСЖ, ТСН, непосредственно граждане)</w:t>
            </w:r>
          </w:p>
        </w:tc>
        <w:tc>
          <w:tcPr>
            <w:tcW w:w="1559" w:type="dxa"/>
            <w:vAlign w:val="center"/>
          </w:tcPr>
          <w:p w14:paraId="212BCEF1" w14:textId="77777777" w:rsidR="00006E64" w:rsidRPr="007E2A7E" w:rsidRDefault="00006E64" w:rsidP="00006E64">
            <w:pPr>
              <w:jc w:val="center"/>
            </w:pPr>
            <w:r w:rsidRPr="007E2A7E">
              <w:t>куб. м</w:t>
            </w:r>
          </w:p>
        </w:tc>
        <w:tc>
          <w:tcPr>
            <w:tcW w:w="2202" w:type="dxa"/>
            <w:vAlign w:val="center"/>
          </w:tcPr>
          <w:p w14:paraId="28AEB62A" w14:textId="77777777" w:rsidR="00006E64" w:rsidRPr="007E2A7E" w:rsidRDefault="00006E64" w:rsidP="00006E64">
            <w:pPr>
              <w:jc w:val="center"/>
            </w:pPr>
          </w:p>
        </w:tc>
      </w:tr>
      <w:tr w:rsidR="00006E64" w:rsidRPr="007E2A7E" w14:paraId="62267AE9" w14:textId="77777777" w:rsidTr="00006E64">
        <w:trPr>
          <w:trHeight w:val="147"/>
        </w:trPr>
        <w:tc>
          <w:tcPr>
            <w:tcW w:w="953" w:type="dxa"/>
            <w:vMerge/>
            <w:vAlign w:val="center"/>
          </w:tcPr>
          <w:p w14:paraId="7D0E6A48" w14:textId="77777777" w:rsidR="00006E64" w:rsidRPr="007E2A7E" w:rsidRDefault="00006E64" w:rsidP="00006E64">
            <w:pPr>
              <w:autoSpaceDE w:val="0"/>
              <w:autoSpaceDN w:val="0"/>
              <w:adjustRightInd w:val="0"/>
              <w:jc w:val="center"/>
            </w:pPr>
          </w:p>
        </w:tc>
        <w:tc>
          <w:tcPr>
            <w:tcW w:w="5673" w:type="dxa"/>
            <w:vMerge/>
            <w:vAlign w:val="center"/>
          </w:tcPr>
          <w:p w14:paraId="2D103FB2" w14:textId="77777777" w:rsidR="00006E64" w:rsidRPr="007E2A7E" w:rsidRDefault="00006E64" w:rsidP="00006E64">
            <w:pPr>
              <w:autoSpaceDE w:val="0"/>
              <w:autoSpaceDN w:val="0"/>
              <w:adjustRightInd w:val="0"/>
              <w:ind w:left="153"/>
            </w:pPr>
          </w:p>
        </w:tc>
        <w:tc>
          <w:tcPr>
            <w:tcW w:w="1559" w:type="dxa"/>
            <w:vAlign w:val="center"/>
          </w:tcPr>
          <w:p w14:paraId="63686D19" w14:textId="77777777" w:rsidR="00006E64" w:rsidRPr="007E2A7E" w:rsidRDefault="00006E64" w:rsidP="00006E64">
            <w:pPr>
              <w:autoSpaceDE w:val="0"/>
              <w:autoSpaceDN w:val="0"/>
              <w:adjustRightInd w:val="0"/>
              <w:jc w:val="center"/>
            </w:pPr>
            <w:r w:rsidRPr="007E2A7E">
              <w:t>Гкал</w:t>
            </w:r>
          </w:p>
        </w:tc>
        <w:tc>
          <w:tcPr>
            <w:tcW w:w="2202" w:type="dxa"/>
            <w:vAlign w:val="center"/>
          </w:tcPr>
          <w:p w14:paraId="382E4554" w14:textId="77777777" w:rsidR="00006E64" w:rsidRPr="007E2A7E" w:rsidRDefault="00006E64" w:rsidP="00006E64">
            <w:pPr>
              <w:jc w:val="center"/>
            </w:pPr>
          </w:p>
        </w:tc>
      </w:tr>
      <w:tr w:rsidR="00006E64" w:rsidRPr="007E2A7E" w14:paraId="24C67A31" w14:textId="77777777" w:rsidTr="00006E64">
        <w:trPr>
          <w:trHeight w:val="245"/>
        </w:trPr>
        <w:tc>
          <w:tcPr>
            <w:tcW w:w="953" w:type="dxa"/>
            <w:vMerge w:val="restart"/>
            <w:vAlign w:val="center"/>
          </w:tcPr>
          <w:p w14:paraId="79461CD9" w14:textId="77777777" w:rsidR="00006E64" w:rsidRPr="007E2A7E" w:rsidRDefault="00006E64" w:rsidP="00006E64">
            <w:pPr>
              <w:autoSpaceDE w:val="0"/>
              <w:autoSpaceDN w:val="0"/>
              <w:adjustRightInd w:val="0"/>
              <w:jc w:val="center"/>
            </w:pPr>
            <w:r w:rsidRPr="007E2A7E">
              <w:t>1.2</w:t>
            </w:r>
          </w:p>
        </w:tc>
        <w:tc>
          <w:tcPr>
            <w:tcW w:w="5673" w:type="dxa"/>
            <w:vMerge w:val="restart"/>
            <w:vAlign w:val="center"/>
          </w:tcPr>
          <w:p w14:paraId="11CDB9BB" w14:textId="77777777" w:rsidR="00006E64" w:rsidRPr="007E2A7E" w:rsidRDefault="00006E64" w:rsidP="00006E64">
            <w:pPr>
              <w:autoSpaceDE w:val="0"/>
              <w:autoSpaceDN w:val="0"/>
              <w:adjustRightInd w:val="0"/>
              <w:ind w:left="153"/>
            </w:pPr>
            <w:r w:rsidRPr="007E2A7E">
              <w:t>Бюджетным потребителям</w:t>
            </w:r>
          </w:p>
        </w:tc>
        <w:tc>
          <w:tcPr>
            <w:tcW w:w="1559" w:type="dxa"/>
            <w:vAlign w:val="center"/>
          </w:tcPr>
          <w:p w14:paraId="1C5AE904" w14:textId="77777777" w:rsidR="00006E64" w:rsidRPr="007E2A7E" w:rsidRDefault="00006E64" w:rsidP="00006E64">
            <w:pPr>
              <w:jc w:val="center"/>
            </w:pPr>
            <w:r w:rsidRPr="007E2A7E">
              <w:t>куб. м</w:t>
            </w:r>
          </w:p>
        </w:tc>
        <w:tc>
          <w:tcPr>
            <w:tcW w:w="2202" w:type="dxa"/>
            <w:vAlign w:val="center"/>
          </w:tcPr>
          <w:p w14:paraId="66AA0D20" w14:textId="77777777" w:rsidR="00006E64" w:rsidRPr="007E2A7E" w:rsidRDefault="00006E64" w:rsidP="00006E64">
            <w:pPr>
              <w:jc w:val="center"/>
            </w:pPr>
          </w:p>
        </w:tc>
      </w:tr>
      <w:tr w:rsidR="00006E64" w:rsidRPr="007E2A7E" w14:paraId="1455EA73" w14:textId="77777777" w:rsidTr="00006E64">
        <w:trPr>
          <w:trHeight w:val="147"/>
        </w:trPr>
        <w:tc>
          <w:tcPr>
            <w:tcW w:w="953" w:type="dxa"/>
            <w:vMerge/>
            <w:vAlign w:val="center"/>
          </w:tcPr>
          <w:p w14:paraId="6D4A5D0D" w14:textId="77777777" w:rsidR="00006E64" w:rsidRPr="007E2A7E" w:rsidRDefault="00006E64" w:rsidP="00006E64">
            <w:pPr>
              <w:autoSpaceDE w:val="0"/>
              <w:autoSpaceDN w:val="0"/>
              <w:adjustRightInd w:val="0"/>
              <w:jc w:val="center"/>
            </w:pPr>
          </w:p>
        </w:tc>
        <w:tc>
          <w:tcPr>
            <w:tcW w:w="5673" w:type="dxa"/>
            <w:vMerge/>
            <w:vAlign w:val="center"/>
          </w:tcPr>
          <w:p w14:paraId="58E09EDA" w14:textId="77777777" w:rsidR="00006E64" w:rsidRPr="007E2A7E" w:rsidRDefault="00006E64" w:rsidP="00006E64">
            <w:pPr>
              <w:autoSpaceDE w:val="0"/>
              <w:autoSpaceDN w:val="0"/>
              <w:adjustRightInd w:val="0"/>
              <w:ind w:left="153"/>
            </w:pPr>
          </w:p>
        </w:tc>
        <w:tc>
          <w:tcPr>
            <w:tcW w:w="1559" w:type="dxa"/>
            <w:vAlign w:val="center"/>
          </w:tcPr>
          <w:p w14:paraId="3C3AF706" w14:textId="77777777" w:rsidR="00006E64" w:rsidRPr="007E2A7E" w:rsidRDefault="00006E64" w:rsidP="00006E64">
            <w:pPr>
              <w:autoSpaceDE w:val="0"/>
              <w:autoSpaceDN w:val="0"/>
              <w:adjustRightInd w:val="0"/>
              <w:jc w:val="center"/>
            </w:pPr>
            <w:r w:rsidRPr="007E2A7E">
              <w:t>Гкал</w:t>
            </w:r>
          </w:p>
        </w:tc>
        <w:tc>
          <w:tcPr>
            <w:tcW w:w="2202" w:type="dxa"/>
            <w:vAlign w:val="center"/>
          </w:tcPr>
          <w:p w14:paraId="3D237540" w14:textId="77777777" w:rsidR="00006E64" w:rsidRPr="007E2A7E" w:rsidRDefault="00006E64" w:rsidP="00006E64">
            <w:pPr>
              <w:jc w:val="center"/>
            </w:pPr>
          </w:p>
        </w:tc>
      </w:tr>
      <w:tr w:rsidR="00006E64" w:rsidRPr="007E2A7E" w14:paraId="58994FD7" w14:textId="77777777" w:rsidTr="00006E64">
        <w:trPr>
          <w:trHeight w:val="245"/>
        </w:trPr>
        <w:tc>
          <w:tcPr>
            <w:tcW w:w="953" w:type="dxa"/>
            <w:vMerge w:val="restart"/>
            <w:vAlign w:val="center"/>
          </w:tcPr>
          <w:p w14:paraId="3F0FFB38" w14:textId="77777777" w:rsidR="00006E64" w:rsidRPr="007E2A7E" w:rsidRDefault="00006E64" w:rsidP="00006E64">
            <w:pPr>
              <w:autoSpaceDE w:val="0"/>
              <w:autoSpaceDN w:val="0"/>
              <w:adjustRightInd w:val="0"/>
              <w:jc w:val="center"/>
            </w:pPr>
            <w:r w:rsidRPr="007E2A7E">
              <w:t>1.3</w:t>
            </w:r>
          </w:p>
        </w:tc>
        <w:tc>
          <w:tcPr>
            <w:tcW w:w="5673" w:type="dxa"/>
            <w:vMerge w:val="restart"/>
            <w:vAlign w:val="center"/>
          </w:tcPr>
          <w:p w14:paraId="63256B15" w14:textId="77777777" w:rsidR="00006E64" w:rsidRPr="007E2A7E" w:rsidRDefault="00006E64" w:rsidP="00006E64">
            <w:pPr>
              <w:autoSpaceDE w:val="0"/>
              <w:autoSpaceDN w:val="0"/>
              <w:adjustRightInd w:val="0"/>
              <w:ind w:left="153"/>
            </w:pPr>
            <w:r w:rsidRPr="007E2A7E">
              <w:t>Прочим потребителям</w:t>
            </w:r>
          </w:p>
        </w:tc>
        <w:tc>
          <w:tcPr>
            <w:tcW w:w="1559" w:type="dxa"/>
            <w:vAlign w:val="center"/>
          </w:tcPr>
          <w:p w14:paraId="2D89F95E" w14:textId="77777777" w:rsidR="00006E64" w:rsidRPr="007E2A7E" w:rsidRDefault="00006E64" w:rsidP="00006E64">
            <w:pPr>
              <w:jc w:val="center"/>
            </w:pPr>
            <w:r w:rsidRPr="007E2A7E">
              <w:t>куб. м</w:t>
            </w:r>
          </w:p>
        </w:tc>
        <w:tc>
          <w:tcPr>
            <w:tcW w:w="2202" w:type="dxa"/>
            <w:vAlign w:val="center"/>
          </w:tcPr>
          <w:p w14:paraId="213064D7" w14:textId="77777777" w:rsidR="00006E64" w:rsidRPr="007E2A7E" w:rsidRDefault="00006E64" w:rsidP="00006E64">
            <w:pPr>
              <w:jc w:val="center"/>
            </w:pPr>
            <w:r w:rsidRPr="007E2A7E">
              <w:t>13,6</w:t>
            </w:r>
          </w:p>
        </w:tc>
      </w:tr>
      <w:tr w:rsidR="00006E64" w:rsidRPr="007E2A7E" w14:paraId="58E1F4A4" w14:textId="77777777" w:rsidTr="00006E64">
        <w:trPr>
          <w:trHeight w:val="147"/>
        </w:trPr>
        <w:tc>
          <w:tcPr>
            <w:tcW w:w="953" w:type="dxa"/>
            <w:vMerge/>
            <w:vAlign w:val="center"/>
          </w:tcPr>
          <w:p w14:paraId="0C98CCBE" w14:textId="77777777" w:rsidR="00006E64" w:rsidRPr="007E2A7E" w:rsidRDefault="00006E64" w:rsidP="00006E64">
            <w:pPr>
              <w:autoSpaceDE w:val="0"/>
              <w:autoSpaceDN w:val="0"/>
              <w:adjustRightInd w:val="0"/>
              <w:jc w:val="center"/>
            </w:pPr>
          </w:p>
        </w:tc>
        <w:tc>
          <w:tcPr>
            <w:tcW w:w="5673" w:type="dxa"/>
            <w:vMerge/>
            <w:vAlign w:val="center"/>
          </w:tcPr>
          <w:p w14:paraId="5CF33C22" w14:textId="77777777" w:rsidR="00006E64" w:rsidRPr="007E2A7E" w:rsidRDefault="00006E64" w:rsidP="00006E64">
            <w:pPr>
              <w:autoSpaceDE w:val="0"/>
              <w:autoSpaceDN w:val="0"/>
              <w:adjustRightInd w:val="0"/>
              <w:ind w:left="153"/>
            </w:pPr>
          </w:p>
        </w:tc>
        <w:tc>
          <w:tcPr>
            <w:tcW w:w="1559" w:type="dxa"/>
            <w:vAlign w:val="center"/>
          </w:tcPr>
          <w:p w14:paraId="7A56DD82" w14:textId="77777777" w:rsidR="00006E64" w:rsidRPr="007E2A7E" w:rsidRDefault="00006E64" w:rsidP="00006E64">
            <w:pPr>
              <w:autoSpaceDE w:val="0"/>
              <w:autoSpaceDN w:val="0"/>
              <w:adjustRightInd w:val="0"/>
              <w:jc w:val="center"/>
            </w:pPr>
            <w:r w:rsidRPr="007E2A7E">
              <w:t>Гкал</w:t>
            </w:r>
          </w:p>
        </w:tc>
        <w:tc>
          <w:tcPr>
            <w:tcW w:w="2202" w:type="dxa"/>
            <w:vAlign w:val="center"/>
          </w:tcPr>
          <w:p w14:paraId="717CB969" w14:textId="77777777" w:rsidR="00006E64" w:rsidRPr="007E2A7E" w:rsidRDefault="00006E64" w:rsidP="00006E64">
            <w:pPr>
              <w:jc w:val="center"/>
            </w:pPr>
            <w:r w:rsidRPr="007E2A7E">
              <w:t>0,9</w:t>
            </w:r>
          </w:p>
        </w:tc>
      </w:tr>
      <w:tr w:rsidR="00006E64" w:rsidRPr="007E2A7E" w14:paraId="0C04EB70" w14:textId="77777777" w:rsidTr="00006E64">
        <w:trPr>
          <w:trHeight w:val="305"/>
        </w:trPr>
        <w:tc>
          <w:tcPr>
            <w:tcW w:w="953" w:type="dxa"/>
            <w:vMerge w:val="restart"/>
            <w:vAlign w:val="center"/>
          </w:tcPr>
          <w:p w14:paraId="6F732F63" w14:textId="77777777" w:rsidR="00006E64" w:rsidRPr="007E2A7E" w:rsidRDefault="00006E64" w:rsidP="00006E64">
            <w:pPr>
              <w:autoSpaceDE w:val="0"/>
              <w:autoSpaceDN w:val="0"/>
              <w:adjustRightInd w:val="0"/>
              <w:jc w:val="center"/>
            </w:pPr>
            <w:r w:rsidRPr="007E2A7E">
              <w:t>1.4</w:t>
            </w:r>
          </w:p>
        </w:tc>
        <w:tc>
          <w:tcPr>
            <w:tcW w:w="5673" w:type="dxa"/>
            <w:vMerge w:val="restart"/>
            <w:vAlign w:val="center"/>
          </w:tcPr>
          <w:p w14:paraId="30EDD3D0" w14:textId="77777777" w:rsidR="00006E64" w:rsidRPr="007E2A7E" w:rsidRDefault="00006E64" w:rsidP="00006E64">
            <w:pPr>
              <w:autoSpaceDE w:val="0"/>
              <w:autoSpaceDN w:val="0"/>
              <w:adjustRightInd w:val="0"/>
              <w:ind w:left="153"/>
            </w:pPr>
            <w:r w:rsidRPr="007E2A7E">
              <w:t>Другим организациям, осуществляющим горячее водоснабжение</w:t>
            </w:r>
          </w:p>
        </w:tc>
        <w:tc>
          <w:tcPr>
            <w:tcW w:w="1559" w:type="dxa"/>
            <w:vAlign w:val="center"/>
          </w:tcPr>
          <w:p w14:paraId="2EE3AD4D" w14:textId="77777777" w:rsidR="00006E64" w:rsidRPr="007E2A7E" w:rsidRDefault="00006E64" w:rsidP="00006E64">
            <w:pPr>
              <w:jc w:val="center"/>
            </w:pPr>
            <w:r w:rsidRPr="007E2A7E">
              <w:t>куб. м</w:t>
            </w:r>
          </w:p>
        </w:tc>
        <w:tc>
          <w:tcPr>
            <w:tcW w:w="2202" w:type="dxa"/>
            <w:vAlign w:val="center"/>
          </w:tcPr>
          <w:p w14:paraId="6F7C3B89" w14:textId="77777777" w:rsidR="00006E64" w:rsidRPr="007E2A7E" w:rsidRDefault="00006E64" w:rsidP="00006E64">
            <w:pPr>
              <w:jc w:val="center"/>
            </w:pPr>
          </w:p>
        </w:tc>
      </w:tr>
      <w:tr w:rsidR="00006E64" w:rsidRPr="007E2A7E" w14:paraId="32AE0D4D" w14:textId="77777777" w:rsidTr="00006E64">
        <w:trPr>
          <w:trHeight w:val="147"/>
        </w:trPr>
        <w:tc>
          <w:tcPr>
            <w:tcW w:w="953" w:type="dxa"/>
            <w:vMerge/>
            <w:vAlign w:val="center"/>
          </w:tcPr>
          <w:p w14:paraId="33C8D41F" w14:textId="77777777" w:rsidR="00006E64" w:rsidRPr="007E2A7E" w:rsidRDefault="00006E64" w:rsidP="00006E64">
            <w:pPr>
              <w:autoSpaceDE w:val="0"/>
              <w:autoSpaceDN w:val="0"/>
              <w:adjustRightInd w:val="0"/>
              <w:jc w:val="center"/>
            </w:pPr>
          </w:p>
        </w:tc>
        <w:tc>
          <w:tcPr>
            <w:tcW w:w="5673" w:type="dxa"/>
            <w:vMerge/>
            <w:vAlign w:val="center"/>
          </w:tcPr>
          <w:p w14:paraId="3A7E7816" w14:textId="77777777" w:rsidR="00006E64" w:rsidRPr="007E2A7E" w:rsidRDefault="00006E64" w:rsidP="00006E64">
            <w:pPr>
              <w:autoSpaceDE w:val="0"/>
              <w:autoSpaceDN w:val="0"/>
              <w:adjustRightInd w:val="0"/>
              <w:ind w:left="153"/>
            </w:pPr>
          </w:p>
        </w:tc>
        <w:tc>
          <w:tcPr>
            <w:tcW w:w="1559" w:type="dxa"/>
            <w:vAlign w:val="center"/>
          </w:tcPr>
          <w:p w14:paraId="20D1C121" w14:textId="77777777" w:rsidR="00006E64" w:rsidRPr="007E2A7E" w:rsidRDefault="00006E64" w:rsidP="00006E64">
            <w:pPr>
              <w:autoSpaceDE w:val="0"/>
              <w:autoSpaceDN w:val="0"/>
              <w:adjustRightInd w:val="0"/>
              <w:jc w:val="center"/>
            </w:pPr>
            <w:r w:rsidRPr="007E2A7E">
              <w:t>Гкал</w:t>
            </w:r>
          </w:p>
        </w:tc>
        <w:tc>
          <w:tcPr>
            <w:tcW w:w="2202" w:type="dxa"/>
            <w:vAlign w:val="center"/>
          </w:tcPr>
          <w:p w14:paraId="29EAE05D" w14:textId="77777777" w:rsidR="00006E64" w:rsidRPr="007E2A7E" w:rsidRDefault="00006E64" w:rsidP="00006E64">
            <w:pPr>
              <w:jc w:val="center"/>
            </w:pPr>
          </w:p>
        </w:tc>
      </w:tr>
      <w:tr w:rsidR="00006E64" w:rsidRPr="007E2A7E" w14:paraId="32EB337F" w14:textId="77777777" w:rsidTr="00006E64">
        <w:trPr>
          <w:trHeight w:val="245"/>
        </w:trPr>
        <w:tc>
          <w:tcPr>
            <w:tcW w:w="953" w:type="dxa"/>
            <w:vMerge w:val="restart"/>
            <w:vAlign w:val="center"/>
          </w:tcPr>
          <w:p w14:paraId="5A4121AE" w14:textId="77777777" w:rsidR="00006E64" w:rsidRPr="007E2A7E" w:rsidRDefault="00006E64" w:rsidP="00006E64">
            <w:pPr>
              <w:autoSpaceDE w:val="0"/>
              <w:autoSpaceDN w:val="0"/>
              <w:adjustRightInd w:val="0"/>
              <w:jc w:val="center"/>
            </w:pPr>
            <w:r w:rsidRPr="007E2A7E">
              <w:t>1.5</w:t>
            </w:r>
          </w:p>
        </w:tc>
        <w:tc>
          <w:tcPr>
            <w:tcW w:w="5673" w:type="dxa"/>
            <w:vMerge w:val="restart"/>
            <w:vAlign w:val="center"/>
          </w:tcPr>
          <w:p w14:paraId="0FB600D5" w14:textId="77777777" w:rsidR="00006E64" w:rsidRPr="007E2A7E" w:rsidRDefault="00006E64" w:rsidP="00006E64">
            <w:pPr>
              <w:autoSpaceDE w:val="0"/>
              <w:autoSpaceDN w:val="0"/>
              <w:adjustRightInd w:val="0"/>
              <w:ind w:left="153"/>
            </w:pPr>
            <w:r w:rsidRPr="007E2A7E">
              <w:t>Собственные нужды, не связанные с регулируемым видом деятельности</w:t>
            </w:r>
          </w:p>
        </w:tc>
        <w:tc>
          <w:tcPr>
            <w:tcW w:w="1559" w:type="dxa"/>
            <w:vAlign w:val="center"/>
          </w:tcPr>
          <w:p w14:paraId="544A9F14" w14:textId="77777777" w:rsidR="00006E64" w:rsidRPr="007E2A7E" w:rsidRDefault="00006E64" w:rsidP="00006E64">
            <w:pPr>
              <w:jc w:val="center"/>
            </w:pPr>
            <w:r w:rsidRPr="007E2A7E">
              <w:t>куб. м</w:t>
            </w:r>
          </w:p>
        </w:tc>
        <w:tc>
          <w:tcPr>
            <w:tcW w:w="2202" w:type="dxa"/>
            <w:vAlign w:val="center"/>
          </w:tcPr>
          <w:p w14:paraId="4DC5A8D8" w14:textId="77777777" w:rsidR="00006E64" w:rsidRPr="007E2A7E" w:rsidRDefault="00006E64" w:rsidP="00006E64">
            <w:pPr>
              <w:jc w:val="center"/>
            </w:pPr>
            <w:r w:rsidRPr="007E2A7E">
              <w:t>59 440,7</w:t>
            </w:r>
          </w:p>
        </w:tc>
      </w:tr>
      <w:tr w:rsidR="00006E64" w:rsidRPr="007E2A7E" w14:paraId="2CC3D124" w14:textId="77777777" w:rsidTr="00006E64">
        <w:trPr>
          <w:trHeight w:val="147"/>
        </w:trPr>
        <w:tc>
          <w:tcPr>
            <w:tcW w:w="953" w:type="dxa"/>
            <w:vMerge/>
            <w:vAlign w:val="center"/>
          </w:tcPr>
          <w:p w14:paraId="04235E7D" w14:textId="77777777" w:rsidR="00006E64" w:rsidRPr="007E2A7E" w:rsidRDefault="00006E64" w:rsidP="00006E64">
            <w:pPr>
              <w:autoSpaceDE w:val="0"/>
              <w:autoSpaceDN w:val="0"/>
              <w:adjustRightInd w:val="0"/>
              <w:jc w:val="center"/>
            </w:pPr>
          </w:p>
        </w:tc>
        <w:tc>
          <w:tcPr>
            <w:tcW w:w="5673" w:type="dxa"/>
            <w:vMerge/>
            <w:vAlign w:val="center"/>
          </w:tcPr>
          <w:p w14:paraId="5BECA299" w14:textId="77777777" w:rsidR="00006E64" w:rsidRPr="007E2A7E" w:rsidRDefault="00006E64" w:rsidP="00006E64">
            <w:pPr>
              <w:autoSpaceDE w:val="0"/>
              <w:autoSpaceDN w:val="0"/>
              <w:adjustRightInd w:val="0"/>
            </w:pPr>
          </w:p>
        </w:tc>
        <w:tc>
          <w:tcPr>
            <w:tcW w:w="1559" w:type="dxa"/>
            <w:vAlign w:val="center"/>
          </w:tcPr>
          <w:p w14:paraId="2026A279" w14:textId="77777777" w:rsidR="00006E64" w:rsidRPr="007E2A7E" w:rsidRDefault="00006E64" w:rsidP="00006E64">
            <w:pPr>
              <w:autoSpaceDE w:val="0"/>
              <w:autoSpaceDN w:val="0"/>
              <w:adjustRightInd w:val="0"/>
              <w:jc w:val="center"/>
            </w:pPr>
            <w:r w:rsidRPr="007E2A7E">
              <w:t>Гкал</w:t>
            </w:r>
          </w:p>
        </w:tc>
        <w:tc>
          <w:tcPr>
            <w:tcW w:w="2202" w:type="dxa"/>
            <w:vAlign w:val="center"/>
          </w:tcPr>
          <w:p w14:paraId="0533BC19" w14:textId="77777777" w:rsidR="00006E64" w:rsidRPr="007E2A7E" w:rsidRDefault="00006E64" w:rsidP="00006E64">
            <w:pPr>
              <w:jc w:val="center"/>
            </w:pPr>
            <w:r w:rsidRPr="007E2A7E">
              <w:t>3 726,9</w:t>
            </w:r>
          </w:p>
        </w:tc>
      </w:tr>
      <w:tr w:rsidR="00006E64" w:rsidRPr="007E2A7E" w14:paraId="740D9E14" w14:textId="77777777" w:rsidTr="00006E64">
        <w:trPr>
          <w:trHeight w:val="220"/>
        </w:trPr>
        <w:tc>
          <w:tcPr>
            <w:tcW w:w="953" w:type="dxa"/>
            <w:vAlign w:val="center"/>
          </w:tcPr>
          <w:p w14:paraId="6F3B258C" w14:textId="77777777" w:rsidR="00006E64" w:rsidRPr="007E2A7E" w:rsidRDefault="00006E64" w:rsidP="00006E64">
            <w:pPr>
              <w:autoSpaceDE w:val="0"/>
              <w:autoSpaceDN w:val="0"/>
              <w:adjustRightInd w:val="0"/>
              <w:jc w:val="center"/>
            </w:pPr>
            <w:r w:rsidRPr="007E2A7E">
              <w:t>2</w:t>
            </w:r>
          </w:p>
        </w:tc>
        <w:tc>
          <w:tcPr>
            <w:tcW w:w="5673" w:type="dxa"/>
            <w:vAlign w:val="center"/>
          </w:tcPr>
          <w:p w14:paraId="4B1C5309" w14:textId="77777777" w:rsidR="00006E64" w:rsidRPr="007E2A7E" w:rsidRDefault="00006E64" w:rsidP="00006E64">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559" w:type="dxa"/>
            <w:vAlign w:val="center"/>
          </w:tcPr>
          <w:p w14:paraId="18AA5EC2" w14:textId="77777777" w:rsidR="00006E64" w:rsidRPr="007E2A7E" w:rsidRDefault="00006E64" w:rsidP="00006E64">
            <w:pPr>
              <w:autoSpaceDE w:val="0"/>
              <w:autoSpaceDN w:val="0"/>
              <w:adjustRightInd w:val="0"/>
              <w:jc w:val="center"/>
            </w:pPr>
            <w:r w:rsidRPr="007E2A7E">
              <w:t>тыс. руб.</w:t>
            </w:r>
          </w:p>
        </w:tc>
        <w:tc>
          <w:tcPr>
            <w:tcW w:w="2202" w:type="dxa"/>
            <w:vAlign w:val="center"/>
          </w:tcPr>
          <w:p w14:paraId="5B01EDD3" w14:textId="77777777" w:rsidR="00006E64" w:rsidRPr="007E2A7E" w:rsidRDefault="00006E64" w:rsidP="00006E64">
            <w:pPr>
              <w:jc w:val="center"/>
            </w:pPr>
            <w:r w:rsidRPr="007E2A7E">
              <w:t>4,68</w:t>
            </w:r>
          </w:p>
        </w:tc>
      </w:tr>
    </w:tbl>
    <w:p w14:paraId="49764AB8" w14:textId="77777777" w:rsidR="00006E64" w:rsidRPr="007E2A7E" w:rsidRDefault="00006E64" w:rsidP="00006E64">
      <w:pPr>
        <w:autoSpaceDE w:val="0"/>
        <w:autoSpaceDN w:val="0"/>
        <w:adjustRightInd w:val="0"/>
        <w:ind w:firstLine="540"/>
        <w:jc w:val="both"/>
      </w:pPr>
      <w:r w:rsidRPr="007E2A7E">
        <w:t xml:space="preserve"> </w:t>
      </w:r>
    </w:p>
    <w:p w14:paraId="5A1D4C95" w14:textId="77777777" w:rsidR="00006E64" w:rsidRPr="007E2A7E" w:rsidRDefault="00006E64" w:rsidP="00006E64">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006E64" w:rsidRPr="007E2A7E" w14:paraId="4F08FFA3" w14:textId="77777777" w:rsidTr="00006E64">
        <w:tc>
          <w:tcPr>
            <w:tcW w:w="546" w:type="dxa"/>
            <w:vAlign w:val="center"/>
          </w:tcPr>
          <w:p w14:paraId="310FE4DE" w14:textId="77777777" w:rsidR="00006E64" w:rsidRPr="007E2A7E" w:rsidRDefault="00006E64" w:rsidP="00006E64">
            <w:pPr>
              <w:autoSpaceDE w:val="0"/>
              <w:autoSpaceDN w:val="0"/>
              <w:adjustRightInd w:val="0"/>
              <w:jc w:val="center"/>
            </w:pPr>
            <w:r w:rsidRPr="007E2A7E">
              <w:t>№ п/п</w:t>
            </w:r>
          </w:p>
        </w:tc>
        <w:tc>
          <w:tcPr>
            <w:tcW w:w="4503" w:type="dxa"/>
            <w:vAlign w:val="center"/>
          </w:tcPr>
          <w:p w14:paraId="49CBF256" w14:textId="77777777" w:rsidR="00006E64" w:rsidRPr="007E2A7E" w:rsidRDefault="00006E64" w:rsidP="00006E64">
            <w:pPr>
              <w:autoSpaceDE w:val="0"/>
              <w:autoSpaceDN w:val="0"/>
              <w:adjustRightInd w:val="0"/>
              <w:jc w:val="center"/>
            </w:pPr>
            <w:r w:rsidRPr="007E2A7E">
              <w:t>Наименование мероприятия</w:t>
            </w:r>
          </w:p>
        </w:tc>
        <w:tc>
          <w:tcPr>
            <w:tcW w:w="2803" w:type="dxa"/>
            <w:vAlign w:val="center"/>
          </w:tcPr>
          <w:p w14:paraId="301CB758" w14:textId="77777777" w:rsidR="00006E64" w:rsidRPr="007E2A7E" w:rsidRDefault="00006E64" w:rsidP="00006E64">
            <w:pPr>
              <w:autoSpaceDE w:val="0"/>
              <w:autoSpaceDN w:val="0"/>
              <w:adjustRightInd w:val="0"/>
              <w:jc w:val="center"/>
            </w:pPr>
            <w:r w:rsidRPr="007E2A7E">
              <w:t>Дата реализации мероприятия</w:t>
            </w:r>
          </w:p>
        </w:tc>
        <w:tc>
          <w:tcPr>
            <w:tcW w:w="2518" w:type="dxa"/>
            <w:vAlign w:val="center"/>
          </w:tcPr>
          <w:p w14:paraId="58B2663C" w14:textId="77777777" w:rsidR="00006E64" w:rsidRPr="007E2A7E" w:rsidRDefault="00006E64" w:rsidP="00006E64">
            <w:pPr>
              <w:autoSpaceDE w:val="0"/>
              <w:autoSpaceDN w:val="0"/>
              <w:adjustRightInd w:val="0"/>
              <w:jc w:val="center"/>
            </w:pPr>
            <w:r w:rsidRPr="007E2A7E">
              <w:t>Финансовые потребности на реализацию мероприятия, тыс. руб.</w:t>
            </w:r>
          </w:p>
        </w:tc>
      </w:tr>
      <w:tr w:rsidR="00006E64" w:rsidRPr="007E2A7E" w14:paraId="7268B8E9" w14:textId="77777777" w:rsidTr="00006E64">
        <w:tc>
          <w:tcPr>
            <w:tcW w:w="10370" w:type="dxa"/>
            <w:gridSpan w:val="4"/>
            <w:vAlign w:val="center"/>
          </w:tcPr>
          <w:p w14:paraId="2743E303" w14:textId="77777777" w:rsidR="00006E64" w:rsidRPr="007E2A7E" w:rsidRDefault="00006E64" w:rsidP="00006E64">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006E64" w:rsidRPr="007E2A7E" w14:paraId="4294054C" w14:textId="77777777" w:rsidTr="00006E64">
        <w:tc>
          <w:tcPr>
            <w:tcW w:w="546" w:type="dxa"/>
            <w:vAlign w:val="center"/>
          </w:tcPr>
          <w:p w14:paraId="368AC625" w14:textId="77777777" w:rsidR="00006E64" w:rsidRPr="007E2A7E" w:rsidRDefault="00006E64" w:rsidP="00006E64">
            <w:pPr>
              <w:autoSpaceDE w:val="0"/>
              <w:autoSpaceDN w:val="0"/>
              <w:adjustRightInd w:val="0"/>
              <w:jc w:val="center"/>
            </w:pPr>
            <w:r w:rsidRPr="007E2A7E">
              <w:t>1.1</w:t>
            </w:r>
          </w:p>
        </w:tc>
        <w:tc>
          <w:tcPr>
            <w:tcW w:w="4503" w:type="dxa"/>
            <w:vAlign w:val="center"/>
          </w:tcPr>
          <w:p w14:paraId="04E04AE4" w14:textId="77777777" w:rsidR="00006E64" w:rsidRPr="007E2A7E" w:rsidRDefault="00006E64" w:rsidP="00006E64">
            <w:pPr>
              <w:autoSpaceDE w:val="0"/>
              <w:autoSpaceDN w:val="0"/>
              <w:adjustRightInd w:val="0"/>
            </w:pPr>
            <w:r w:rsidRPr="007E2A7E">
              <w:t>-</w:t>
            </w:r>
          </w:p>
        </w:tc>
        <w:tc>
          <w:tcPr>
            <w:tcW w:w="2803" w:type="dxa"/>
            <w:vAlign w:val="center"/>
          </w:tcPr>
          <w:p w14:paraId="2BA5D150" w14:textId="77777777" w:rsidR="00006E64" w:rsidRPr="007E2A7E" w:rsidRDefault="00006E64" w:rsidP="00006E64">
            <w:pPr>
              <w:autoSpaceDE w:val="0"/>
              <w:autoSpaceDN w:val="0"/>
              <w:adjustRightInd w:val="0"/>
              <w:jc w:val="center"/>
            </w:pPr>
            <w:r w:rsidRPr="007E2A7E">
              <w:t>-</w:t>
            </w:r>
          </w:p>
        </w:tc>
        <w:tc>
          <w:tcPr>
            <w:tcW w:w="2518" w:type="dxa"/>
            <w:vAlign w:val="center"/>
          </w:tcPr>
          <w:p w14:paraId="135BC4A7" w14:textId="77777777" w:rsidR="00006E64" w:rsidRPr="007E2A7E" w:rsidRDefault="00006E64" w:rsidP="00006E64">
            <w:pPr>
              <w:autoSpaceDE w:val="0"/>
              <w:autoSpaceDN w:val="0"/>
              <w:adjustRightInd w:val="0"/>
              <w:jc w:val="center"/>
            </w:pPr>
            <w:r w:rsidRPr="007E2A7E">
              <w:t>-</w:t>
            </w:r>
          </w:p>
        </w:tc>
      </w:tr>
      <w:tr w:rsidR="00006E64" w:rsidRPr="007E2A7E" w14:paraId="48C75B59" w14:textId="77777777" w:rsidTr="00006E64">
        <w:tc>
          <w:tcPr>
            <w:tcW w:w="546" w:type="dxa"/>
            <w:vAlign w:val="center"/>
          </w:tcPr>
          <w:p w14:paraId="439C0B27" w14:textId="77777777" w:rsidR="00006E64" w:rsidRPr="007E2A7E" w:rsidRDefault="00006E64" w:rsidP="00006E64">
            <w:pPr>
              <w:autoSpaceDE w:val="0"/>
              <w:autoSpaceDN w:val="0"/>
              <w:adjustRightInd w:val="0"/>
              <w:jc w:val="center"/>
            </w:pPr>
          </w:p>
        </w:tc>
        <w:tc>
          <w:tcPr>
            <w:tcW w:w="4503" w:type="dxa"/>
            <w:vAlign w:val="center"/>
          </w:tcPr>
          <w:p w14:paraId="5464A923"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34B998FB" w14:textId="77777777" w:rsidR="00006E64" w:rsidRPr="007E2A7E" w:rsidRDefault="00006E64" w:rsidP="00006E64">
            <w:pPr>
              <w:autoSpaceDE w:val="0"/>
              <w:autoSpaceDN w:val="0"/>
              <w:adjustRightInd w:val="0"/>
              <w:jc w:val="center"/>
            </w:pPr>
            <w:r w:rsidRPr="007E2A7E">
              <w:t>-</w:t>
            </w:r>
          </w:p>
        </w:tc>
        <w:tc>
          <w:tcPr>
            <w:tcW w:w="2518" w:type="dxa"/>
            <w:vAlign w:val="center"/>
          </w:tcPr>
          <w:p w14:paraId="4F2E92ED" w14:textId="77777777" w:rsidR="00006E64" w:rsidRPr="007E2A7E" w:rsidRDefault="00006E64" w:rsidP="00006E64">
            <w:pPr>
              <w:autoSpaceDE w:val="0"/>
              <w:autoSpaceDN w:val="0"/>
              <w:adjustRightInd w:val="0"/>
              <w:jc w:val="center"/>
            </w:pPr>
            <w:r w:rsidRPr="007E2A7E">
              <w:t>-</w:t>
            </w:r>
          </w:p>
        </w:tc>
      </w:tr>
      <w:tr w:rsidR="00006E64" w:rsidRPr="007E2A7E" w14:paraId="0FFBDAAF" w14:textId="77777777" w:rsidTr="00006E64">
        <w:tc>
          <w:tcPr>
            <w:tcW w:w="10370" w:type="dxa"/>
            <w:gridSpan w:val="4"/>
            <w:vAlign w:val="center"/>
          </w:tcPr>
          <w:p w14:paraId="23084997" w14:textId="77777777" w:rsidR="00006E64" w:rsidRPr="007E2A7E" w:rsidRDefault="00006E64" w:rsidP="00006E64">
            <w:pPr>
              <w:autoSpaceDE w:val="0"/>
              <w:autoSpaceDN w:val="0"/>
              <w:adjustRightInd w:val="0"/>
              <w:jc w:val="center"/>
            </w:pPr>
            <w:r w:rsidRPr="007E2A7E">
              <w:t>2. Перечень мероприятий, направленных на улучшение качества горячей воды</w:t>
            </w:r>
          </w:p>
        </w:tc>
      </w:tr>
      <w:tr w:rsidR="00006E64" w:rsidRPr="007E2A7E" w14:paraId="01154904" w14:textId="77777777" w:rsidTr="00006E64">
        <w:tc>
          <w:tcPr>
            <w:tcW w:w="546" w:type="dxa"/>
            <w:vAlign w:val="center"/>
          </w:tcPr>
          <w:p w14:paraId="4C012139" w14:textId="77777777" w:rsidR="00006E64" w:rsidRPr="007E2A7E" w:rsidRDefault="00006E64" w:rsidP="00006E64">
            <w:pPr>
              <w:autoSpaceDE w:val="0"/>
              <w:autoSpaceDN w:val="0"/>
              <w:adjustRightInd w:val="0"/>
              <w:jc w:val="center"/>
            </w:pPr>
            <w:r w:rsidRPr="007E2A7E">
              <w:t>2.1.</w:t>
            </w:r>
          </w:p>
        </w:tc>
        <w:tc>
          <w:tcPr>
            <w:tcW w:w="4503" w:type="dxa"/>
            <w:vAlign w:val="center"/>
          </w:tcPr>
          <w:p w14:paraId="626463A4" w14:textId="77777777" w:rsidR="00006E64" w:rsidRPr="007E2A7E" w:rsidRDefault="00006E64" w:rsidP="00006E64">
            <w:pPr>
              <w:autoSpaceDE w:val="0"/>
              <w:autoSpaceDN w:val="0"/>
              <w:adjustRightInd w:val="0"/>
            </w:pPr>
            <w:r w:rsidRPr="007E2A7E">
              <w:t>-</w:t>
            </w:r>
          </w:p>
        </w:tc>
        <w:tc>
          <w:tcPr>
            <w:tcW w:w="2803" w:type="dxa"/>
            <w:vAlign w:val="center"/>
          </w:tcPr>
          <w:p w14:paraId="404F85E9" w14:textId="77777777" w:rsidR="00006E64" w:rsidRPr="007E2A7E" w:rsidRDefault="00006E64" w:rsidP="00006E64">
            <w:pPr>
              <w:autoSpaceDE w:val="0"/>
              <w:autoSpaceDN w:val="0"/>
              <w:adjustRightInd w:val="0"/>
              <w:jc w:val="center"/>
            </w:pPr>
            <w:r w:rsidRPr="007E2A7E">
              <w:t>-</w:t>
            </w:r>
          </w:p>
        </w:tc>
        <w:tc>
          <w:tcPr>
            <w:tcW w:w="2518" w:type="dxa"/>
            <w:vAlign w:val="center"/>
          </w:tcPr>
          <w:p w14:paraId="45D114BC" w14:textId="77777777" w:rsidR="00006E64" w:rsidRPr="007E2A7E" w:rsidRDefault="00006E64" w:rsidP="00006E64">
            <w:pPr>
              <w:autoSpaceDE w:val="0"/>
              <w:autoSpaceDN w:val="0"/>
              <w:adjustRightInd w:val="0"/>
              <w:jc w:val="center"/>
            </w:pPr>
            <w:r w:rsidRPr="007E2A7E">
              <w:t>-</w:t>
            </w:r>
          </w:p>
        </w:tc>
      </w:tr>
      <w:tr w:rsidR="00006E64" w:rsidRPr="007E2A7E" w14:paraId="288C2DD6" w14:textId="77777777" w:rsidTr="00006E64">
        <w:tc>
          <w:tcPr>
            <w:tcW w:w="546" w:type="dxa"/>
            <w:vAlign w:val="center"/>
          </w:tcPr>
          <w:p w14:paraId="289ED454" w14:textId="77777777" w:rsidR="00006E64" w:rsidRPr="007E2A7E" w:rsidRDefault="00006E64" w:rsidP="00006E64">
            <w:pPr>
              <w:autoSpaceDE w:val="0"/>
              <w:autoSpaceDN w:val="0"/>
              <w:adjustRightInd w:val="0"/>
              <w:jc w:val="center"/>
            </w:pPr>
          </w:p>
        </w:tc>
        <w:tc>
          <w:tcPr>
            <w:tcW w:w="4503" w:type="dxa"/>
            <w:vAlign w:val="center"/>
          </w:tcPr>
          <w:p w14:paraId="704464FE"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0AE35EBF" w14:textId="77777777" w:rsidR="00006E64" w:rsidRPr="007E2A7E" w:rsidRDefault="00006E64" w:rsidP="00006E64">
            <w:pPr>
              <w:autoSpaceDE w:val="0"/>
              <w:autoSpaceDN w:val="0"/>
              <w:adjustRightInd w:val="0"/>
              <w:jc w:val="center"/>
            </w:pPr>
            <w:r w:rsidRPr="007E2A7E">
              <w:t>-</w:t>
            </w:r>
          </w:p>
        </w:tc>
        <w:tc>
          <w:tcPr>
            <w:tcW w:w="2518" w:type="dxa"/>
            <w:vAlign w:val="center"/>
          </w:tcPr>
          <w:p w14:paraId="4FB687FF" w14:textId="77777777" w:rsidR="00006E64" w:rsidRPr="007E2A7E" w:rsidRDefault="00006E64" w:rsidP="00006E64">
            <w:pPr>
              <w:autoSpaceDE w:val="0"/>
              <w:autoSpaceDN w:val="0"/>
              <w:adjustRightInd w:val="0"/>
              <w:jc w:val="center"/>
            </w:pPr>
            <w:r w:rsidRPr="007E2A7E">
              <w:t>-</w:t>
            </w:r>
          </w:p>
        </w:tc>
      </w:tr>
      <w:tr w:rsidR="00006E64" w:rsidRPr="007E2A7E" w14:paraId="078888E1" w14:textId="77777777" w:rsidTr="00006E64">
        <w:tc>
          <w:tcPr>
            <w:tcW w:w="10370" w:type="dxa"/>
            <w:gridSpan w:val="4"/>
            <w:vAlign w:val="center"/>
          </w:tcPr>
          <w:p w14:paraId="24C7294F" w14:textId="77777777" w:rsidR="00006E64" w:rsidRPr="007E2A7E" w:rsidRDefault="00006E64" w:rsidP="00006E64">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006E64" w:rsidRPr="007E2A7E" w14:paraId="06E99294" w14:textId="77777777" w:rsidTr="00006E64">
        <w:tc>
          <w:tcPr>
            <w:tcW w:w="546" w:type="dxa"/>
            <w:vAlign w:val="center"/>
          </w:tcPr>
          <w:p w14:paraId="1BF7D6AA" w14:textId="77777777" w:rsidR="00006E64" w:rsidRPr="007E2A7E" w:rsidRDefault="00006E64" w:rsidP="00006E64">
            <w:pPr>
              <w:autoSpaceDE w:val="0"/>
              <w:autoSpaceDN w:val="0"/>
              <w:adjustRightInd w:val="0"/>
              <w:jc w:val="center"/>
            </w:pPr>
            <w:r w:rsidRPr="007E2A7E">
              <w:t>3.1.</w:t>
            </w:r>
          </w:p>
        </w:tc>
        <w:tc>
          <w:tcPr>
            <w:tcW w:w="4503" w:type="dxa"/>
            <w:vAlign w:val="center"/>
          </w:tcPr>
          <w:p w14:paraId="0DF2F0B5" w14:textId="77777777" w:rsidR="00006E64" w:rsidRPr="007E2A7E" w:rsidRDefault="00006E64" w:rsidP="00006E64">
            <w:pPr>
              <w:autoSpaceDE w:val="0"/>
              <w:autoSpaceDN w:val="0"/>
              <w:adjustRightInd w:val="0"/>
            </w:pPr>
            <w:r w:rsidRPr="007E2A7E">
              <w:t>-</w:t>
            </w:r>
          </w:p>
        </w:tc>
        <w:tc>
          <w:tcPr>
            <w:tcW w:w="2803" w:type="dxa"/>
            <w:vAlign w:val="center"/>
          </w:tcPr>
          <w:p w14:paraId="3C090507" w14:textId="77777777" w:rsidR="00006E64" w:rsidRPr="007E2A7E" w:rsidRDefault="00006E64" w:rsidP="00006E64">
            <w:pPr>
              <w:autoSpaceDE w:val="0"/>
              <w:autoSpaceDN w:val="0"/>
              <w:adjustRightInd w:val="0"/>
              <w:jc w:val="center"/>
            </w:pPr>
            <w:r w:rsidRPr="007E2A7E">
              <w:t>-</w:t>
            </w:r>
          </w:p>
        </w:tc>
        <w:tc>
          <w:tcPr>
            <w:tcW w:w="2518" w:type="dxa"/>
            <w:vAlign w:val="center"/>
          </w:tcPr>
          <w:p w14:paraId="4112BD00" w14:textId="77777777" w:rsidR="00006E64" w:rsidRPr="007E2A7E" w:rsidRDefault="00006E64" w:rsidP="00006E64">
            <w:pPr>
              <w:autoSpaceDE w:val="0"/>
              <w:autoSpaceDN w:val="0"/>
              <w:adjustRightInd w:val="0"/>
              <w:jc w:val="center"/>
            </w:pPr>
            <w:r w:rsidRPr="007E2A7E">
              <w:t>-</w:t>
            </w:r>
          </w:p>
        </w:tc>
      </w:tr>
      <w:tr w:rsidR="00006E64" w:rsidRPr="007E2A7E" w14:paraId="28AA9C25" w14:textId="77777777" w:rsidTr="00006E64">
        <w:tc>
          <w:tcPr>
            <w:tcW w:w="546" w:type="dxa"/>
            <w:vAlign w:val="center"/>
          </w:tcPr>
          <w:p w14:paraId="49A8E89E" w14:textId="77777777" w:rsidR="00006E64" w:rsidRPr="007E2A7E" w:rsidRDefault="00006E64" w:rsidP="00006E64">
            <w:pPr>
              <w:autoSpaceDE w:val="0"/>
              <w:autoSpaceDN w:val="0"/>
              <w:adjustRightInd w:val="0"/>
              <w:jc w:val="center"/>
            </w:pPr>
          </w:p>
        </w:tc>
        <w:tc>
          <w:tcPr>
            <w:tcW w:w="4503" w:type="dxa"/>
            <w:vAlign w:val="center"/>
          </w:tcPr>
          <w:p w14:paraId="6FF0DFB8"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06C38C62" w14:textId="77777777" w:rsidR="00006E64" w:rsidRPr="007E2A7E" w:rsidRDefault="00006E64" w:rsidP="00006E64">
            <w:pPr>
              <w:autoSpaceDE w:val="0"/>
              <w:autoSpaceDN w:val="0"/>
              <w:adjustRightInd w:val="0"/>
              <w:jc w:val="center"/>
            </w:pPr>
            <w:r w:rsidRPr="007E2A7E">
              <w:t>-</w:t>
            </w:r>
          </w:p>
        </w:tc>
        <w:tc>
          <w:tcPr>
            <w:tcW w:w="2518" w:type="dxa"/>
            <w:vAlign w:val="center"/>
          </w:tcPr>
          <w:p w14:paraId="16ED4CDE" w14:textId="77777777" w:rsidR="00006E64" w:rsidRPr="007E2A7E" w:rsidRDefault="00006E64" w:rsidP="00006E64">
            <w:pPr>
              <w:autoSpaceDE w:val="0"/>
              <w:autoSpaceDN w:val="0"/>
              <w:adjustRightInd w:val="0"/>
              <w:jc w:val="center"/>
            </w:pPr>
            <w:r w:rsidRPr="007E2A7E">
              <w:t>-</w:t>
            </w:r>
          </w:p>
        </w:tc>
      </w:tr>
      <w:tr w:rsidR="00006E64" w:rsidRPr="007E2A7E" w14:paraId="6E6CBC4C" w14:textId="77777777" w:rsidTr="00006E64">
        <w:tc>
          <w:tcPr>
            <w:tcW w:w="10370" w:type="dxa"/>
            <w:gridSpan w:val="4"/>
            <w:vAlign w:val="center"/>
          </w:tcPr>
          <w:p w14:paraId="3434F376" w14:textId="77777777" w:rsidR="00006E64" w:rsidRPr="007E2A7E" w:rsidRDefault="00006E64" w:rsidP="00006E64">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006E64" w:rsidRPr="007E2A7E" w14:paraId="667DCB01" w14:textId="77777777" w:rsidTr="00006E64">
        <w:tc>
          <w:tcPr>
            <w:tcW w:w="546" w:type="dxa"/>
            <w:vAlign w:val="center"/>
          </w:tcPr>
          <w:p w14:paraId="5C80A5EB" w14:textId="77777777" w:rsidR="00006E64" w:rsidRPr="007E2A7E" w:rsidRDefault="00006E64" w:rsidP="00006E64">
            <w:pPr>
              <w:autoSpaceDE w:val="0"/>
              <w:autoSpaceDN w:val="0"/>
              <w:adjustRightInd w:val="0"/>
              <w:jc w:val="center"/>
            </w:pPr>
            <w:r w:rsidRPr="007E2A7E">
              <w:t>4.1.</w:t>
            </w:r>
          </w:p>
        </w:tc>
        <w:tc>
          <w:tcPr>
            <w:tcW w:w="4503" w:type="dxa"/>
            <w:vAlign w:val="center"/>
          </w:tcPr>
          <w:p w14:paraId="4E6A2161" w14:textId="77777777" w:rsidR="00006E64" w:rsidRPr="007E2A7E" w:rsidRDefault="00006E64" w:rsidP="00006E64">
            <w:pPr>
              <w:autoSpaceDE w:val="0"/>
              <w:autoSpaceDN w:val="0"/>
              <w:adjustRightInd w:val="0"/>
            </w:pPr>
            <w:r w:rsidRPr="007E2A7E">
              <w:t>-</w:t>
            </w:r>
          </w:p>
        </w:tc>
        <w:tc>
          <w:tcPr>
            <w:tcW w:w="2803" w:type="dxa"/>
            <w:vAlign w:val="center"/>
          </w:tcPr>
          <w:p w14:paraId="588F6D7D" w14:textId="77777777" w:rsidR="00006E64" w:rsidRPr="007E2A7E" w:rsidRDefault="00006E64" w:rsidP="00006E64">
            <w:pPr>
              <w:autoSpaceDE w:val="0"/>
              <w:autoSpaceDN w:val="0"/>
              <w:adjustRightInd w:val="0"/>
              <w:jc w:val="center"/>
            </w:pPr>
            <w:r w:rsidRPr="007E2A7E">
              <w:t>-</w:t>
            </w:r>
          </w:p>
        </w:tc>
        <w:tc>
          <w:tcPr>
            <w:tcW w:w="2518" w:type="dxa"/>
            <w:vAlign w:val="center"/>
          </w:tcPr>
          <w:p w14:paraId="116839CB" w14:textId="77777777" w:rsidR="00006E64" w:rsidRPr="007E2A7E" w:rsidRDefault="00006E64" w:rsidP="00006E64">
            <w:pPr>
              <w:autoSpaceDE w:val="0"/>
              <w:autoSpaceDN w:val="0"/>
              <w:adjustRightInd w:val="0"/>
              <w:jc w:val="center"/>
            </w:pPr>
            <w:r w:rsidRPr="007E2A7E">
              <w:t>-</w:t>
            </w:r>
          </w:p>
        </w:tc>
      </w:tr>
      <w:tr w:rsidR="00006E64" w:rsidRPr="007E2A7E" w14:paraId="19C19C95" w14:textId="77777777" w:rsidTr="00006E64">
        <w:tc>
          <w:tcPr>
            <w:tcW w:w="546" w:type="dxa"/>
            <w:vAlign w:val="center"/>
          </w:tcPr>
          <w:p w14:paraId="02E1D04A" w14:textId="77777777" w:rsidR="00006E64" w:rsidRPr="007E2A7E" w:rsidRDefault="00006E64" w:rsidP="00006E64">
            <w:pPr>
              <w:autoSpaceDE w:val="0"/>
              <w:autoSpaceDN w:val="0"/>
              <w:adjustRightInd w:val="0"/>
              <w:jc w:val="center"/>
            </w:pPr>
          </w:p>
        </w:tc>
        <w:tc>
          <w:tcPr>
            <w:tcW w:w="4503" w:type="dxa"/>
            <w:vAlign w:val="center"/>
          </w:tcPr>
          <w:p w14:paraId="2C006214"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25BF5FC7" w14:textId="77777777" w:rsidR="00006E64" w:rsidRPr="007E2A7E" w:rsidRDefault="00006E64" w:rsidP="00006E64">
            <w:pPr>
              <w:autoSpaceDE w:val="0"/>
              <w:autoSpaceDN w:val="0"/>
              <w:adjustRightInd w:val="0"/>
              <w:jc w:val="center"/>
            </w:pPr>
            <w:r w:rsidRPr="007E2A7E">
              <w:t>-</w:t>
            </w:r>
          </w:p>
        </w:tc>
        <w:tc>
          <w:tcPr>
            <w:tcW w:w="2518" w:type="dxa"/>
            <w:vAlign w:val="center"/>
          </w:tcPr>
          <w:p w14:paraId="39CA1CDA" w14:textId="77777777" w:rsidR="00006E64" w:rsidRPr="007E2A7E" w:rsidRDefault="00006E64" w:rsidP="00006E64">
            <w:pPr>
              <w:autoSpaceDE w:val="0"/>
              <w:autoSpaceDN w:val="0"/>
              <w:adjustRightInd w:val="0"/>
              <w:jc w:val="center"/>
            </w:pPr>
            <w:r w:rsidRPr="007E2A7E">
              <w:t>-</w:t>
            </w:r>
          </w:p>
        </w:tc>
      </w:tr>
    </w:tbl>
    <w:p w14:paraId="33A0BB40" w14:textId="77777777" w:rsidR="00006E64" w:rsidRPr="007E2A7E" w:rsidRDefault="00006E64" w:rsidP="00006E64">
      <w:pPr>
        <w:jc w:val="center"/>
      </w:pPr>
    </w:p>
    <w:p w14:paraId="383C45CA" w14:textId="77777777" w:rsidR="00006E64" w:rsidRPr="007E2A7E" w:rsidRDefault="00006E64" w:rsidP="00006E64">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006E64" w:rsidRPr="007E2A7E" w14:paraId="742677B3" w14:textId="77777777" w:rsidTr="00006E64">
        <w:trPr>
          <w:trHeight w:val="506"/>
        </w:trPr>
        <w:tc>
          <w:tcPr>
            <w:tcW w:w="546" w:type="dxa"/>
            <w:vAlign w:val="center"/>
          </w:tcPr>
          <w:p w14:paraId="7B4E316B" w14:textId="77777777" w:rsidR="00006E64" w:rsidRPr="007E2A7E" w:rsidRDefault="00006E64" w:rsidP="00006E64">
            <w:pPr>
              <w:jc w:val="center"/>
            </w:pPr>
            <w:r w:rsidRPr="007E2A7E">
              <w:t>№ п/п</w:t>
            </w:r>
          </w:p>
        </w:tc>
        <w:tc>
          <w:tcPr>
            <w:tcW w:w="8173" w:type="dxa"/>
            <w:vAlign w:val="center"/>
          </w:tcPr>
          <w:p w14:paraId="01CACA50" w14:textId="77777777" w:rsidR="00006E64" w:rsidRPr="007E2A7E" w:rsidRDefault="00006E64" w:rsidP="00006E64">
            <w:pPr>
              <w:jc w:val="center"/>
            </w:pPr>
            <w:r w:rsidRPr="007E2A7E">
              <w:t>Наименование показателя</w:t>
            </w:r>
          </w:p>
        </w:tc>
        <w:tc>
          <w:tcPr>
            <w:tcW w:w="1409" w:type="dxa"/>
          </w:tcPr>
          <w:p w14:paraId="5BC01D07" w14:textId="77777777" w:rsidR="00006E64" w:rsidRPr="007E2A7E" w:rsidRDefault="00006E64" w:rsidP="00006E64">
            <w:pPr>
              <w:jc w:val="center"/>
            </w:pPr>
            <w:r w:rsidRPr="007E2A7E">
              <w:t>План на 2024 год</w:t>
            </w:r>
          </w:p>
        </w:tc>
      </w:tr>
      <w:tr w:rsidR="00006E64" w:rsidRPr="007E2A7E" w14:paraId="4055BCFB" w14:textId="77777777" w:rsidTr="00006E64">
        <w:tc>
          <w:tcPr>
            <w:tcW w:w="10128" w:type="dxa"/>
            <w:gridSpan w:val="3"/>
          </w:tcPr>
          <w:p w14:paraId="02CAFCED" w14:textId="77777777" w:rsidR="00006E64" w:rsidRPr="007E2A7E" w:rsidRDefault="00006E64" w:rsidP="00006E64">
            <w:pPr>
              <w:jc w:val="center"/>
            </w:pPr>
            <w:r w:rsidRPr="007E2A7E">
              <w:lastRenderedPageBreak/>
              <w:t>1. Показатели качества воды (в отношении горячей воды)</w:t>
            </w:r>
          </w:p>
        </w:tc>
      </w:tr>
      <w:tr w:rsidR="00006E64" w:rsidRPr="007E2A7E" w14:paraId="231012AC" w14:textId="77777777" w:rsidTr="00006E64">
        <w:tc>
          <w:tcPr>
            <w:tcW w:w="546" w:type="dxa"/>
            <w:vAlign w:val="center"/>
          </w:tcPr>
          <w:p w14:paraId="343FBB75" w14:textId="77777777" w:rsidR="00006E64" w:rsidRPr="007E2A7E" w:rsidRDefault="00006E64" w:rsidP="00006E64">
            <w:pPr>
              <w:jc w:val="center"/>
            </w:pPr>
            <w:r w:rsidRPr="007E2A7E">
              <w:t>1.1.</w:t>
            </w:r>
          </w:p>
        </w:tc>
        <w:tc>
          <w:tcPr>
            <w:tcW w:w="8173" w:type="dxa"/>
          </w:tcPr>
          <w:p w14:paraId="0C0752EB" w14:textId="77777777" w:rsidR="00006E64" w:rsidRPr="007E2A7E" w:rsidRDefault="00006E64" w:rsidP="00006E64">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1004CBEE" w14:textId="77777777" w:rsidR="00006E64" w:rsidRPr="007E2A7E" w:rsidRDefault="00006E64" w:rsidP="00006E64">
            <w:pPr>
              <w:jc w:val="center"/>
            </w:pPr>
            <w:r w:rsidRPr="007E2A7E">
              <w:t>0</w:t>
            </w:r>
          </w:p>
        </w:tc>
      </w:tr>
      <w:tr w:rsidR="00006E64" w:rsidRPr="007E2A7E" w14:paraId="460D3D15" w14:textId="77777777" w:rsidTr="00006E64">
        <w:tc>
          <w:tcPr>
            <w:tcW w:w="546" w:type="dxa"/>
            <w:vAlign w:val="center"/>
          </w:tcPr>
          <w:p w14:paraId="3AA92694" w14:textId="77777777" w:rsidR="00006E64" w:rsidRPr="007E2A7E" w:rsidRDefault="00006E64" w:rsidP="00006E64">
            <w:pPr>
              <w:jc w:val="center"/>
            </w:pPr>
            <w:r w:rsidRPr="007E2A7E">
              <w:t>1.2.</w:t>
            </w:r>
          </w:p>
        </w:tc>
        <w:tc>
          <w:tcPr>
            <w:tcW w:w="8173" w:type="dxa"/>
          </w:tcPr>
          <w:p w14:paraId="0639CA4B" w14:textId="77777777" w:rsidR="00006E64" w:rsidRPr="007E2A7E" w:rsidRDefault="00006E64" w:rsidP="00006E64">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72126082" w14:textId="77777777" w:rsidR="00006E64" w:rsidRPr="007E2A7E" w:rsidRDefault="00006E64" w:rsidP="00006E64">
            <w:pPr>
              <w:jc w:val="center"/>
            </w:pPr>
            <w:r w:rsidRPr="007E2A7E">
              <w:t>0</w:t>
            </w:r>
          </w:p>
        </w:tc>
      </w:tr>
      <w:tr w:rsidR="00006E64" w:rsidRPr="007E2A7E" w14:paraId="1A83C644" w14:textId="77777777" w:rsidTr="00006E64">
        <w:tc>
          <w:tcPr>
            <w:tcW w:w="10128" w:type="dxa"/>
            <w:gridSpan w:val="3"/>
          </w:tcPr>
          <w:p w14:paraId="04ED312A" w14:textId="77777777" w:rsidR="00006E64" w:rsidRPr="007E2A7E" w:rsidRDefault="00006E64" w:rsidP="00006E64">
            <w:pPr>
              <w:jc w:val="center"/>
            </w:pPr>
            <w:r w:rsidRPr="007E2A7E">
              <w:t xml:space="preserve">2. Показатель надежности и бесперебойности </w:t>
            </w:r>
          </w:p>
        </w:tc>
      </w:tr>
      <w:tr w:rsidR="00006E64" w:rsidRPr="007E2A7E" w14:paraId="5E88DD3E" w14:textId="77777777" w:rsidTr="00006E64">
        <w:tc>
          <w:tcPr>
            <w:tcW w:w="546" w:type="dxa"/>
            <w:vAlign w:val="center"/>
          </w:tcPr>
          <w:p w14:paraId="4C59E669" w14:textId="77777777" w:rsidR="00006E64" w:rsidRPr="007E2A7E" w:rsidRDefault="00006E64" w:rsidP="00006E64">
            <w:pPr>
              <w:jc w:val="center"/>
            </w:pPr>
            <w:r w:rsidRPr="007E2A7E">
              <w:t>2.1.</w:t>
            </w:r>
          </w:p>
        </w:tc>
        <w:tc>
          <w:tcPr>
            <w:tcW w:w="8173" w:type="dxa"/>
          </w:tcPr>
          <w:p w14:paraId="2FE91D77" w14:textId="77777777" w:rsidR="00006E64" w:rsidRPr="007E2A7E" w:rsidRDefault="00006E64" w:rsidP="00006E64">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1D1C3779" w14:textId="77777777" w:rsidR="00006E64" w:rsidRPr="007E2A7E" w:rsidRDefault="00006E64" w:rsidP="00006E64">
            <w:pPr>
              <w:jc w:val="center"/>
            </w:pPr>
            <w:r w:rsidRPr="007E2A7E">
              <w:t>0</w:t>
            </w:r>
          </w:p>
        </w:tc>
      </w:tr>
      <w:tr w:rsidR="00006E64" w:rsidRPr="007E2A7E" w14:paraId="67FBE254" w14:textId="77777777" w:rsidTr="00006E64">
        <w:tc>
          <w:tcPr>
            <w:tcW w:w="10128" w:type="dxa"/>
            <w:gridSpan w:val="3"/>
          </w:tcPr>
          <w:p w14:paraId="439C8DE2" w14:textId="77777777" w:rsidR="00006E64" w:rsidRPr="007E2A7E" w:rsidRDefault="00006E64" w:rsidP="00006E64">
            <w:pPr>
              <w:autoSpaceDE w:val="0"/>
              <w:autoSpaceDN w:val="0"/>
              <w:adjustRightInd w:val="0"/>
              <w:ind w:hanging="36"/>
              <w:jc w:val="center"/>
            </w:pPr>
            <w:r w:rsidRPr="007E2A7E">
              <w:t>3. Показатели энергетической эффективности</w:t>
            </w:r>
          </w:p>
        </w:tc>
      </w:tr>
      <w:tr w:rsidR="00006E64" w:rsidRPr="007E2A7E" w14:paraId="0510ED94" w14:textId="77777777" w:rsidTr="00006E64">
        <w:tc>
          <w:tcPr>
            <w:tcW w:w="546" w:type="dxa"/>
            <w:vAlign w:val="center"/>
          </w:tcPr>
          <w:p w14:paraId="45269871" w14:textId="77777777" w:rsidR="00006E64" w:rsidRPr="007E2A7E" w:rsidRDefault="00006E64" w:rsidP="00006E64">
            <w:pPr>
              <w:jc w:val="center"/>
            </w:pPr>
            <w:r w:rsidRPr="007E2A7E">
              <w:t>3.1.</w:t>
            </w:r>
          </w:p>
        </w:tc>
        <w:tc>
          <w:tcPr>
            <w:tcW w:w="8173" w:type="dxa"/>
          </w:tcPr>
          <w:p w14:paraId="74B2FE6A" w14:textId="77777777" w:rsidR="00006E64" w:rsidRPr="007E2A7E" w:rsidRDefault="00006E64" w:rsidP="00006E64">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11D720C5" w14:textId="77777777" w:rsidR="00006E64" w:rsidRPr="007E2A7E" w:rsidRDefault="00006E64" w:rsidP="00006E64">
            <w:pPr>
              <w:jc w:val="center"/>
            </w:pPr>
            <w:r w:rsidRPr="007E2A7E">
              <w:t>1,69</w:t>
            </w:r>
          </w:p>
        </w:tc>
      </w:tr>
      <w:tr w:rsidR="00006E64" w:rsidRPr="007E2A7E" w14:paraId="517250BA" w14:textId="77777777" w:rsidTr="00006E64">
        <w:tc>
          <w:tcPr>
            <w:tcW w:w="546" w:type="dxa"/>
            <w:vAlign w:val="center"/>
          </w:tcPr>
          <w:p w14:paraId="7576E93B" w14:textId="77777777" w:rsidR="00006E64" w:rsidRPr="007E2A7E" w:rsidRDefault="00006E64" w:rsidP="00006E64">
            <w:pPr>
              <w:jc w:val="center"/>
            </w:pPr>
            <w:r w:rsidRPr="007E2A7E">
              <w:t>3.2.</w:t>
            </w:r>
          </w:p>
        </w:tc>
        <w:tc>
          <w:tcPr>
            <w:tcW w:w="8173" w:type="dxa"/>
          </w:tcPr>
          <w:p w14:paraId="6DDE6B8D" w14:textId="77777777" w:rsidR="00006E64" w:rsidRPr="007E2A7E" w:rsidRDefault="00006E64" w:rsidP="00006E64">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08D0E874" w14:textId="77777777" w:rsidR="00006E64" w:rsidRPr="007E2A7E" w:rsidRDefault="00006E64" w:rsidP="00006E64">
            <w:pPr>
              <w:jc w:val="center"/>
            </w:pPr>
            <w:r w:rsidRPr="007E2A7E">
              <w:t>0,0627</w:t>
            </w:r>
          </w:p>
        </w:tc>
      </w:tr>
    </w:tbl>
    <w:p w14:paraId="298FDE51" w14:textId="77777777" w:rsidR="00006E64" w:rsidRPr="007E2A7E" w:rsidRDefault="00006E64" w:rsidP="00006E64"/>
    <w:p w14:paraId="0F508EBD" w14:textId="77777777" w:rsidR="00006E64" w:rsidRPr="007E2A7E" w:rsidRDefault="00006E64" w:rsidP="00006E64">
      <w:pPr>
        <w:widowControl/>
        <w:autoSpaceDE w:val="0"/>
        <w:autoSpaceDN w:val="0"/>
        <w:adjustRightInd w:val="0"/>
        <w:jc w:val="center"/>
        <w:rPr>
          <w:b/>
        </w:rPr>
      </w:pPr>
      <w:r w:rsidRPr="007E2A7E">
        <w:rPr>
          <w:b/>
        </w:rPr>
        <w:t>Производственная программа</w:t>
      </w:r>
    </w:p>
    <w:p w14:paraId="20809CD0" w14:textId="77777777" w:rsidR="00006E64" w:rsidRPr="007E2A7E" w:rsidRDefault="00006E64" w:rsidP="00006E64">
      <w:pPr>
        <w:jc w:val="center"/>
        <w:rPr>
          <w:b/>
        </w:rPr>
      </w:pPr>
      <w:r w:rsidRPr="007E2A7E">
        <w:rPr>
          <w:b/>
        </w:rPr>
        <w:t>в сфере горячего водоснабжения ФГБУ «ЦЖКУ» Минобороны России</w:t>
      </w:r>
    </w:p>
    <w:p w14:paraId="010C9B3A" w14:textId="77777777" w:rsidR="00006E64" w:rsidRPr="007E2A7E" w:rsidRDefault="00006E64" w:rsidP="00006E64">
      <w:pPr>
        <w:jc w:val="center"/>
        <w:rPr>
          <w:b/>
        </w:rPr>
      </w:pPr>
      <w:r w:rsidRPr="007E2A7E">
        <w:rPr>
          <w:b/>
        </w:rPr>
        <w:t>(котельная г. Наволоки, Кинешемский район) на 2024 год</w:t>
      </w:r>
    </w:p>
    <w:p w14:paraId="5BABB45E" w14:textId="77777777" w:rsidR="00006E64" w:rsidRPr="007E2A7E" w:rsidRDefault="00006E64" w:rsidP="00006E64">
      <w:pPr>
        <w:jc w:val="center"/>
      </w:pPr>
      <w:r w:rsidRPr="007E2A7E">
        <w:t>(в закрытой системе горячего водоснабжения)</w:t>
      </w:r>
    </w:p>
    <w:p w14:paraId="6533721C" w14:textId="77777777" w:rsidR="00006E64" w:rsidRPr="007E2A7E" w:rsidRDefault="00006E64" w:rsidP="00006E64">
      <w:pPr>
        <w:jc w:val="center"/>
        <w:rPr>
          <w:b/>
        </w:rPr>
      </w:pPr>
    </w:p>
    <w:p w14:paraId="01AD7A10" w14:textId="77777777" w:rsidR="00006E64" w:rsidRPr="007E2A7E" w:rsidRDefault="00006E64" w:rsidP="00D31313">
      <w:pPr>
        <w:numPr>
          <w:ilvl w:val="0"/>
          <w:numId w:val="7"/>
        </w:numPr>
        <w:autoSpaceDE w:val="0"/>
        <w:autoSpaceDN w:val="0"/>
        <w:adjustRightInd w:val="0"/>
        <w:jc w:val="center"/>
      </w:pPr>
      <w:r w:rsidRPr="007E2A7E">
        <w:t xml:space="preserve">Паспорт производственной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006E64" w:rsidRPr="007E2A7E" w14:paraId="3CACC25F" w14:textId="77777777" w:rsidTr="00006E64">
        <w:tc>
          <w:tcPr>
            <w:tcW w:w="392" w:type="dxa"/>
            <w:vAlign w:val="center"/>
          </w:tcPr>
          <w:p w14:paraId="77305BC6" w14:textId="77777777" w:rsidR="00006E64" w:rsidRPr="007E2A7E" w:rsidRDefault="00006E64" w:rsidP="00006E64">
            <w:pPr>
              <w:autoSpaceDE w:val="0"/>
              <w:autoSpaceDN w:val="0"/>
              <w:adjustRightInd w:val="0"/>
              <w:jc w:val="center"/>
              <w:rPr>
                <w:bCs/>
              </w:rPr>
            </w:pPr>
            <w:r w:rsidRPr="007E2A7E">
              <w:rPr>
                <w:bCs/>
              </w:rPr>
              <w:t>1.</w:t>
            </w:r>
          </w:p>
        </w:tc>
        <w:tc>
          <w:tcPr>
            <w:tcW w:w="4111" w:type="dxa"/>
          </w:tcPr>
          <w:p w14:paraId="153DC255" w14:textId="77777777" w:rsidR="00006E64" w:rsidRPr="007E2A7E" w:rsidRDefault="00006E64" w:rsidP="00006E64">
            <w:pPr>
              <w:autoSpaceDE w:val="0"/>
              <w:autoSpaceDN w:val="0"/>
              <w:adjustRightInd w:val="0"/>
              <w:rPr>
                <w:bCs/>
              </w:rPr>
            </w:pPr>
            <w:r w:rsidRPr="007E2A7E">
              <w:rPr>
                <w:bCs/>
              </w:rPr>
              <w:t>Наименование регулируемой организации, ее местонахождение</w:t>
            </w:r>
          </w:p>
        </w:tc>
        <w:tc>
          <w:tcPr>
            <w:tcW w:w="5670" w:type="dxa"/>
            <w:vAlign w:val="center"/>
          </w:tcPr>
          <w:p w14:paraId="7D54E39C" w14:textId="77777777" w:rsidR="00006E64" w:rsidRPr="007E2A7E" w:rsidRDefault="00006E64" w:rsidP="00006E64">
            <w:pPr>
              <w:autoSpaceDE w:val="0"/>
              <w:autoSpaceDN w:val="0"/>
              <w:adjustRightInd w:val="0"/>
              <w:rPr>
                <w:bCs/>
              </w:rPr>
            </w:pPr>
            <w:r w:rsidRPr="007E2A7E">
              <w:rPr>
                <w:bCs/>
              </w:rPr>
              <w:t>ФГБУ «ЦЖКУ» Минобороны России, 105175, г.  Москва,  ул. Спартаковская,  д.25б</w:t>
            </w:r>
          </w:p>
        </w:tc>
      </w:tr>
      <w:tr w:rsidR="00006E64" w:rsidRPr="007E2A7E" w14:paraId="31FA39AC" w14:textId="77777777" w:rsidTr="00006E64">
        <w:tc>
          <w:tcPr>
            <w:tcW w:w="392" w:type="dxa"/>
            <w:vAlign w:val="center"/>
          </w:tcPr>
          <w:p w14:paraId="4AA9832A" w14:textId="77777777" w:rsidR="00006E64" w:rsidRPr="007E2A7E" w:rsidRDefault="00006E64" w:rsidP="00006E64">
            <w:pPr>
              <w:autoSpaceDE w:val="0"/>
              <w:autoSpaceDN w:val="0"/>
              <w:adjustRightInd w:val="0"/>
              <w:jc w:val="center"/>
              <w:rPr>
                <w:bCs/>
              </w:rPr>
            </w:pPr>
            <w:r w:rsidRPr="007E2A7E">
              <w:rPr>
                <w:bCs/>
              </w:rPr>
              <w:t>2.</w:t>
            </w:r>
          </w:p>
        </w:tc>
        <w:tc>
          <w:tcPr>
            <w:tcW w:w="4111" w:type="dxa"/>
          </w:tcPr>
          <w:p w14:paraId="6419B520" w14:textId="77777777" w:rsidR="00006E64" w:rsidRPr="007E2A7E" w:rsidRDefault="00006E64" w:rsidP="00006E64">
            <w:pPr>
              <w:autoSpaceDE w:val="0"/>
              <w:autoSpaceDN w:val="0"/>
              <w:adjustRightInd w:val="0"/>
              <w:jc w:val="both"/>
              <w:rPr>
                <w:bCs/>
              </w:rPr>
            </w:pPr>
            <w:r w:rsidRPr="007E2A7E">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494688C8" w14:textId="77777777" w:rsidR="00006E64" w:rsidRPr="007E2A7E" w:rsidRDefault="00006E64" w:rsidP="00006E64">
            <w:pPr>
              <w:pStyle w:val="ConsPlusNormal"/>
              <w:ind w:firstLine="100"/>
              <w:rPr>
                <w:bCs/>
              </w:rPr>
            </w:pPr>
            <w:r w:rsidRPr="007E2A7E">
              <w:rPr>
                <w:rFonts w:ascii="Times New Roman" w:hAnsi="Times New Roman" w:cs="Times New Roman"/>
                <w:bCs/>
              </w:rPr>
              <w:t>Департамент энергетики и тарифов Ивановской области,153022, г. Иваново, ул. Велижская,д.8</w:t>
            </w:r>
          </w:p>
        </w:tc>
      </w:tr>
      <w:tr w:rsidR="00006E64" w:rsidRPr="007E2A7E" w14:paraId="499DE852" w14:textId="77777777" w:rsidTr="00006E64">
        <w:tc>
          <w:tcPr>
            <w:tcW w:w="392" w:type="dxa"/>
            <w:vAlign w:val="center"/>
          </w:tcPr>
          <w:p w14:paraId="67834D3B" w14:textId="77777777" w:rsidR="00006E64" w:rsidRPr="007E2A7E" w:rsidRDefault="00006E64" w:rsidP="00006E64">
            <w:pPr>
              <w:autoSpaceDE w:val="0"/>
              <w:autoSpaceDN w:val="0"/>
              <w:adjustRightInd w:val="0"/>
              <w:jc w:val="center"/>
              <w:rPr>
                <w:bCs/>
              </w:rPr>
            </w:pPr>
            <w:r w:rsidRPr="007E2A7E">
              <w:rPr>
                <w:bCs/>
              </w:rPr>
              <w:t>3.</w:t>
            </w:r>
          </w:p>
        </w:tc>
        <w:tc>
          <w:tcPr>
            <w:tcW w:w="4111" w:type="dxa"/>
          </w:tcPr>
          <w:p w14:paraId="3336B0CB" w14:textId="77777777" w:rsidR="00006E64" w:rsidRPr="007E2A7E" w:rsidRDefault="00006E64" w:rsidP="00006E64">
            <w:pPr>
              <w:autoSpaceDE w:val="0"/>
              <w:autoSpaceDN w:val="0"/>
              <w:adjustRightInd w:val="0"/>
              <w:jc w:val="both"/>
              <w:rPr>
                <w:bCs/>
              </w:rPr>
            </w:pPr>
            <w:r w:rsidRPr="007E2A7E">
              <w:rPr>
                <w:bCs/>
              </w:rPr>
              <w:t>Период реализации программы</w:t>
            </w:r>
          </w:p>
        </w:tc>
        <w:tc>
          <w:tcPr>
            <w:tcW w:w="5670" w:type="dxa"/>
            <w:vAlign w:val="center"/>
          </w:tcPr>
          <w:p w14:paraId="542925D9" w14:textId="77777777" w:rsidR="00006E64" w:rsidRPr="007E2A7E" w:rsidRDefault="00006E64" w:rsidP="00006E64">
            <w:pPr>
              <w:autoSpaceDE w:val="0"/>
              <w:autoSpaceDN w:val="0"/>
              <w:adjustRightInd w:val="0"/>
              <w:rPr>
                <w:bCs/>
              </w:rPr>
            </w:pPr>
            <w:r w:rsidRPr="007E2A7E">
              <w:rPr>
                <w:bCs/>
              </w:rPr>
              <w:t>2024 год</w:t>
            </w:r>
          </w:p>
        </w:tc>
      </w:tr>
    </w:tbl>
    <w:p w14:paraId="2AE0ACF3" w14:textId="77777777" w:rsidR="00006E64" w:rsidRPr="007E2A7E" w:rsidRDefault="00006E64" w:rsidP="00006E64">
      <w:pPr>
        <w:autoSpaceDE w:val="0"/>
        <w:autoSpaceDN w:val="0"/>
        <w:adjustRightInd w:val="0"/>
        <w:ind w:firstLine="540"/>
        <w:jc w:val="center"/>
      </w:pPr>
      <w:r w:rsidRPr="007E2A7E">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5908"/>
        <w:gridCol w:w="1562"/>
        <w:gridCol w:w="1821"/>
      </w:tblGrid>
      <w:tr w:rsidR="00006E64" w:rsidRPr="007E2A7E" w14:paraId="701D8637" w14:textId="77777777" w:rsidTr="00006E64">
        <w:trPr>
          <w:trHeight w:val="104"/>
        </w:trPr>
        <w:tc>
          <w:tcPr>
            <w:tcW w:w="990" w:type="dxa"/>
            <w:vMerge w:val="restart"/>
            <w:vAlign w:val="center"/>
          </w:tcPr>
          <w:p w14:paraId="0857BCAC" w14:textId="77777777" w:rsidR="00006E64" w:rsidRPr="007E2A7E" w:rsidRDefault="00006E64" w:rsidP="00006E64">
            <w:pPr>
              <w:autoSpaceDE w:val="0"/>
              <w:autoSpaceDN w:val="0"/>
              <w:adjustRightInd w:val="0"/>
              <w:jc w:val="center"/>
            </w:pPr>
            <w:r w:rsidRPr="007E2A7E">
              <w:t>№ п/п</w:t>
            </w:r>
          </w:p>
        </w:tc>
        <w:tc>
          <w:tcPr>
            <w:tcW w:w="5908" w:type="dxa"/>
            <w:vMerge w:val="restart"/>
            <w:vAlign w:val="center"/>
          </w:tcPr>
          <w:p w14:paraId="28EDD685" w14:textId="77777777" w:rsidR="00006E64" w:rsidRPr="007E2A7E" w:rsidRDefault="00006E64" w:rsidP="00006E64">
            <w:pPr>
              <w:autoSpaceDE w:val="0"/>
              <w:autoSpaceDN w:val="0"/>
              <w:adjustRightInd w:val="0"/>
              <w:jc w:val="center"/>
            </w:pPr>
            <w:r w:rsidRPr="007E2A7E">
              <w:t>Показатели производственной программы</w:t>
            </w:r>
          </w:p>
        </w:tc>
        <w:tc>
          <w:tcPr>
            <w:tcW w:w="1562" w:type="dxa"/>
            <w:vMerge w:val="restart"/>
            <w:vAlign w:val="center"/>
          </w:tcPr>
          <w:p w14:paraId="474B8375" w14:textId="77777777" w:rsidR="00006E64" w:rsidRPr="007E2A7E" w:rsidRDefault="00006E64" w:rsidP="00006E64">
            <w:pPr>
              <w:autoSpaceDE w:val="0"/>
              <w:autoSpaceDN w:val="0"/>
              <w:adjustRightInd w:val="0"/>
              <w:ind w:left="-108" w:right="-108"/>
              <w:jc w:val="center"/>
            </w:pPr>
            <w:r w:rsidRPr="007E2A7E">
              <w:t>Ед. изм.</w:t>
            </w:r>
          </w:p>
        </w:tc>
        <w:tc>
          <w:tcPr>
            <w:tcW w:w="1821" w:type="dxa"/>
            <w:vAlign w:val="center"/>
          </w:tcPr>
          <w:p w14:paraId="36FF02DC" w14:textId="77777777" w:rsidR="00006E64" w:rsidRPr="007E2A7E" w:rsidRDefault="00006E64" w:rsidP="00006E64">
            <w:pPr>
              <w:autoSpaceDE w:val="0"/>
              <w:autoSpaceDN w:val="0"/>
              <w:adjustRightInd w:val="0"/>
              <w:jc w:val="center"/>
            </w:pPr>
            <w:r w:rsidRPr="007E2A7E">
              <w:t>План на 2024 год</w:t>
            </w:r>
          </w:p>
        </w:tc>
      </w:tr>
      <w:tr w:rsidR="00006E64" w:rsidRPr="007E2A7E" w14:paraId="6F543587" w14:textId="77777777" w:rsidTr="00006E64">
        <w:trPr>
          <w:trHeight w:val="276"/>
        </w:trPr>
        <w:tc>
          <w:tcPr>
            <w:tcW w:w="990" w:type="dxa"/>
            <w:vMerge/>
            <w:vAlign w:val="center"/>
          </w:tcPr>
          <w:p w14:paraId="37B2D315" w14:textId="77777777" w:rsidR="00006E64" w:rsidRPr="007E2A7E" w:rsidRDefault="00006E64" w:rsidP="00006E64">
            <w:pPr>
              <w:autoSpaceDE w:val="0"/>
              <w:autoSpaceDN w:val="0"/>
              <w:adjustRightInd w:val="0"/>
              <w:jc w:val="center"/>
            </w:pPr>
          </w:p>
        </w:tc>
        <w:tc>
          <w:tcPr>
            <w:tcW w:w="5908" w:type="dxa"/>
            <w:vMerge/>
            <w:vAlign w:val="center"/>
          </w:tcPr>
          <w:p w14:paraId="6258A412" w14:textId="77777777" w:rsidR="00006E64" w:rsidRPr="007E2A7E" w:rsidRDefault="00006E64" w:rsidP="00006E64">
            <w:pPr>
              <w:autoSpaceDE w:val="0"/>
              <w:autoSpaceDN w:val="0"/>
              <w:adjustRightInd w:val="0"/>
              <w:jc w:val="center"/>
            </w:pPr>
          </w:p>
        </w:tc>
        <w:tc>
          <w:tcPr>
            <w:tcW w:w="1562" w:type="dxa"/>
            <w:vMerge/>
            <w:vAlign w:val="center"/>
          </w:tcPr>
          <w:p w14:paraId="7D9B1F67" w14:textId="77777777" w:rsidR="00006E64" w:rsidRPr="007E2A7E" w:rsidRDefault="00006E64" w:rsidP="00006E64">
            <w:pPr>
              <w:autoSpaceDE w:val="0"/>
              <w:autoSpaceDN w:val="0"/>
              <w:adjustRightInd w:val="0"/>
              <w:jc w:val="center"/>
            </w:pPr>
          </w:p>
        </w:tc>
        <w:tc>
          <w:tcPr>
            <w:tcW w:w="1821" w:type="dxa"/>
            <w:vAlign w:val="center"/>
          </w:tcPr>
          <w:p w14:paraId="43109C97" w14:textId="77777777" w:rsidR="00006E64" w:rsidRPr="007E2A7E" w:rsidRDefault="00006E64" w:rsidP="00006E64">
            <w:pPr>
              <w:autoSpaceDE w:val="0"/>
              <w:autoSpaceDN w:val="0"/>
              <w:adjustRightInd w:val="0"/>
              <w:jc w:val="center"/>
            </w:pPr>
            <w:r w:rsidRPr="007E2A7E">
              <w:t>Год</w:t>
            </w:r>
          </w:p>
        </w:tc>
      </w:tr>
      <w:tr w:rsidR="00006E64" w:rsidRPr="007E2A7E" w14:paraId="38C25643" w14:textId="77777777" w:rsidTr="00006E64">
        <w:trPr>
          <w:trHeight w:val="71"/>
        </w:trPr>
        <w:tc>
          <w:tcPr>
            <w:tcW w:w="990" w:type="dxa"/>
            <w:vMerge w:val="restart"/>
            <w:vAlign w:val="center"/>
          </w:tcPr>
          <w:p w14:paraId="0C9672BC" w14:textId="77777777" w:rsidR="00006E64" w:rsidRPr="007E2A7E" w:rsidRDefault="00006E64" w:rsidP="00006E64">
            <w:pPr>
              <w:autoSpaceDE w:val="0"/>
              <w:autoSpaceDN w:val="0"/>
              <w:adjustRightInd w:val="0"/>
              <w:jc w:val="center"/>
            </w:pPr>
            <w:r w:rsidRPr="007E2A7E">
              <w:t>1</w:t>
            </w:r>
          </w:p>
        </w:tc>
        <w:tc>
          <w:tcPr>
            <w:tcW w:w="5908" w:type="dxa"/>
            <w:vMerge w:val="restart"/>
            <w:vAlign w:val="center"/>
          </w:tcPr>
          <w:p w14:paraId="02BC3EFD" w14:textId="77777777" w:rsidR="00006E64" w:rsidRPr="007E2A7E" w:rsidRDefault="00006E64" w:rsidP="00006E64">
            <w:pPr>
              <w:autoSpaceDE w:val="0"/>
              <w:autoSpaceDN w:val="0"/>
              <w:adjustRightInd w:val="0"/>
            </w:pPr>
            <w:r w:rsidRPr="007E2A7E">
              <w:t>Подано (реализовано потребителям) горячей воды, всего, в том числе:</w:t>
            </w:r>
          </w:p>
        </w:tc>
        <w:tc>
          <w:tcPr>
            <w:tcW w:w="1562" w:type="dxa"/>
            <w:vAlign w:val="center"/>
          </w:tcPr>
          <w:p w14:paraId="0AC9153A" w14:textId="77777777" w:rsidR="00006E64" w:rsidRPr="007E2A7E" w:rsidRDefault="00006E64" w:rsidP="00006E64">
            <w:pPr>
              <w:autoSpaceDE w:val="0"/>
              <w:autoSpaceDN w:val="0"/>
              <w:adjustRightInd w:val="0"/>
              <w:jc w:val="center"/>
            </w:pPr>
            <w:r w:rsidRPr="007E2A7E">
              <w:t>куб. м</w:t>
            </w:r>
          </w:p>
        </w:tc>
        <w:tc>
          <w:tcPr>
            <w:tcW w:w="1821" w:type="dxa"/>
            <w:vAlign w:val="center"/>
          </w:tcPr>
          <w:p w14:paraId="5F401714" w14:textId="77777777" w:rsidR="00006E64" w:rsidRPr="007E2A7E" w:rsidRDefault="00006E64" w:rsidP="00006E64">
            <w:pPr>
              <w:jc w:val="center"/>
            </w:pPr>
            <w:r w:rsidRPr="007E2A7E">
              <w:t>1 558,3</w:t>
            </w:r>
          </w:p>
        </w:tc>
      </w:tr>
      <w:tr w:rsidR="00006E64" w:rsidRPr="007E2A7E" w14:paraId="77621A35" w14:textId="77777777" w:rsidTr="00006E64">
        <w:trPr>
          <w:trHeight w:val="148"/>
        </w:trPr>
        <w:tc>
          <w:tcPr>
            <w:tcW w:w="990" w:type="dxa"/>
            <w:vMerge/>
            <w:vAlign w:val="center"/>
          </w:tcPr>
          <w:p w14:paraId="12742A80" w14:textId="77777777" w:rsidR="00006E64" w:rsidRPr="007E2A7E" w:rsidRDefault="00006E64" w:rsidP="00006E64">
            <w:pPr>
              <w:autoSpaceDE w:val="0"/>
              <w:autoSpaceDN w:val="0"/>
              <w:adjustRightInd w:val="0"/>
              <w:jc w:val="center"/>
            </w:pPr>
          </w:p>
        </w:tc>
        <w:tc>
          <w:tcPr>
            <w:tcW w:w="5908" w:type="dxa"/>
            <w:vMerge/>
            <w:vAlign w:val="center"/>
          </w:tcPr>
          <w:p w14:paraId="0D8F2208" w14:textId="77777777" w:rsidR="00006E64" w:rsidRPr="007E2A7E" w:rsidRDefault="00006E64" w:rsidP="00006E64">
            <w:pPr>
              <w:autoSpaceDE w:val="0"/>
              <w:autoSpaceDN w:val="0"/>
              <w:adjustRightInd w:val="0"/>
            </w:pPr>
          </w:p>
        </w:tc>
        <w:tc>
          <w:tcPr>
            <w:tcW w:w="1562" w:type="dxa"/>
            <w:vAlign w:val="center"/>
          </w:tcPr>
          <w:p w14:paraId="471942DB" w14:textId="77777777" w:rsidR="00006E64" w:rsidRPr="007E2A7E" w:rsidRDefault="00006E64" w:rsidP="00006E64">
            <w:pPr>
              <w:autoSpaceDE w:val="0"/>
              <w:autoSpaceDN w:val="0"/>
              <w:adjustRightInd w:val="0"/>
              <w:jc w:val="center"/>
            </w:pPr>
            <w:r w:rsidRPr="007E2A7E">
              <w:t>Гкал</w:t>
            </w:r>
          </w:p>
        </w:tc>
        <w:tc>
          <w:tcPr>
            <w:tcW w:w="1821" w:type="dxa"/>
            <w:vAlign w:val="center"/>
          </w:tcPr>
          <w:p w14:paraId="2F269D02" w14:textId="77777777" w:rsidR="00006E64" w:rsidRPr="007E2A7E" w:rsidRDefault="00006E64" w:rsidP="00006E64">
            <w:pPr>
              <w:jc w:val="center"/>
            </w:pPr>
            <w:r w:rsidRPr="007E2A7E">
              <w:t>95,8</w:t>
            </w:r>
          </w:p>
        </w:tc>
      </w:tr>
      <w:tr w:rsidR="00006E64" w:rsidRPr="007E2A7E" w14:paraId="0D324E1D" w14:textId="77777777" w:rsidTr="00006E64">
        <w:trPr>
          <w:trHeight w:val="209"/>
        </w:trPr>
        <w:tc>
          <w:tcPr>
            <w:tcW w:w="990" w:type="dxa"/>
            <w:vMerge w:val="restart"/>
            <w:vAlign w:val="center"/>
          </w:tcPr>
          <w:p w14:paraId="09946436" w14:textId="77777777" w:rsidR="00006E64" w:rsidRPr="007E2A7E" w:rsidRDefault="00006E64" w:rsidP="00006E64">
            <w:pPr>
              <w:autoSpaceDE w:val="0"/>
              <w:autoSpaceDN w:val="0"/>
              <w:adjustRightInd w:val="0"/>
              <w:jc w:val="center"/>
            </w:pPr>
            <w:r w:rsidRPr="007E2A7E">
              <w:t>1.1</w:t>
            </w:r>
          </w:p>
        </w:tc>
        <w:tc>
          <w:tcPr>
            <w:tcW w:w="5908" w:type="dxa"/>
            <w:vMerge w:val="restart"/>
            <w:vAlign w:val="center"/>
          </w:tcPr>
          <w:p w14:paraId="1CD50FF6" w14:textId="77777777" w:rsidR="00006E64" w:rsidRPr="007E2A7E" w:rsidRDefault="00006E64" w:rsidP="00006E64">
            <w:pPr>
              <w:autoSpaceDE w:val="0"/>
              <w:autoSpaceDN w:val="0"/>
              <w:adjustRightInd w:val="0"/>
              <w:ind w:left="153"/>
            </w:pPr>
            <w:r w:rsidRPr="007E2A7E">
              <w:t>Населению (управляющие организации, ТСЖ, ТСН, непосредственно граждане)</w:t>
            </w:r>
          </w:p>
        </w:tc>
        <w:tc>
          <w:tcPr>
            <w:tcW w:w="1562" w:type="dxa"/>
            <w:vAlign w:val="center"/>
          </w:tcPr>
          <w:p w14:paraId="34D20784" w14:textId="77777777" w:rsidR="00006E64" w:rsidRPr="007E2A7E" w:rsidRDefault="00006E64" w:rsidP="00006E64">
            <w:pPr>
              <w:jc w:val="center"/>
            </w:pPr>
            <w:r w:rsidRPr="007E2A7E">
              <w:t>куб. м</w:t>
            </w:r>
          </w:p>
        </w:tc>
        <w:tc>
          <w:tcPr>
            <w:tcW w:w="1821" w:type="dxa"/>
            <w:vAlign w:val="center"/>
          </w:tcPr>
          <w:p w14:paraId="787720CD" w14:textId="77777777" w:rsidR="00006E64" w:rsidRPr="007E2A7E" w:rsidRDefault="00006E64" w:rsidP="00006E64">
            <w:pPr>
              <w:jc w:val="center"/>
            </w:pPr>
            <w:r w:rsidRPr="007E2A7E">
              <w:t>1 543,7</w:t>
            </w:r>
          </w:p>
        </w:tc>
      </w:tr>
      <w:tr w:rsidR="00006E64" w:rsidRPr="007E2A7E" w14:paraId="6D9BEE18" w14:textId="77777777" w:rsidTr="00006E64">
        <w:trPr>
          <w:trHeight w:val="148"/>
        </w:trPr>
        <w:tc>
          <w:tcPr>
            <w:tcW w:w="990" w:type="dxa"/>
            <w:vMerge/>
            <w:vAlign w:val="center"/>
          </w:tcPr>
          <w:p w14:paraId="5DEB68E7" w14:textId="77777777" w:rsidR="00006E64" w:rsidRPr="007E2A7E" w:rsidRDefault="00006E64" w:rsidP="00006E64">
            <w:pPr>
              <w:autoSpaceDE w:val="0"/>
              <w:autoSpaceDN w:val="0"/>
              <w:adjustRightInd w:val="0"/>
              <w:jc w:val="center"/>
            </w:pPr>
          </w:p>
        </w:tc>
        <w:tc>
          <w:tcPr>
            <w:tcW w:w="5908" w:type="dxa"/>
            <w:vMerge/>
            <w:vAlign w:val="center"/>
          </w:tcPr>
          <w:p w14:paraId="2B2452DE" w14:textId="77777777" w:rsidR="00006E64" w:rsidRPr="007E2A7E" w:rsidRDefault="00006E64" w:rsidP="00006E64">
            <w:pPr>
              <w:autoSpaceDE w:val="0"/>
              <w:autoSpaceDN w:val="0"/>
              <w:adjustRightInd w:val="0"/>
              <w:ind w:left="153"/>
            </w:pPr>
          </w:p>
        </w:tc>
        <w:tc>
          <w:tcPr>
            <w:tcW w:w="1562" w:type="dxa"/>
            <w:vAlign w:val="center"/>
          </w:tcPr>
          <w:p w14:paraId="2B8BC62C" w14:textId="77777777" w:rsidR="00006E64" w:rsidRPr="007E2A7E" w:rsidRDefault="00006E64" w:rsidP="00006E64">
            <w:pPr>
              <w:autoSpaceDE w:val="0"/>
              <w:autoSpaceDN w:val="0"/>
              <w:adjustRightInd w:val="0"/>
              <w:jc w:val="center"/>
            </w:pPr>
            <w:r w:rsidRPr="007E2A7E">
              <w:t>Гкал</w:t>
            </w:r>
          </w:p>
        </w:tc>
        <w:tc>
          <w:tcPr>
            <w:tcW w:w="1821" w:type="dxa"/>
            <w:vAlign w:val="center"/>
          </w:tcPr>
          <w:p w14:paraId="2C3E5051" w14:textId="77777777" w:rsidR="00006E64" w:rsidRPr="007E2A7E" w:rsidRDefault="00006E64" w:rsidP="00006E64">
            <w:pPr>
              <w:jc w:val="center"/>
            </w:pPr>
            <w:r w:rsidRPr="007E2A7E">
              <w:t>94,9</w:t>
            </w:r>
          </w:p>
        </w:tc>
      </w:tr>
      <w:tr w:rsidR="00006E64" w:rsidRPr="007E2A7E" w14:paraId="19361449" w14:textId="77777777" w:rsidTr="00006E64">
        <w:trPr>
          <w:trHeight w:val="262"/>
        </w:trPr>
        <w:tc>
          <w:tcPr>
            <w:tcW w:w="990" w:type="dxa"/>
            <w:vMerge w:val="restart"/>
            <w:vAlign w:val="center"/>
          </w:tcPr>
          <w:p w14:paraId="1209F12D" w14:textId="77777777" w:rsidR="00006E64" w:rsidRPr="007E2A7E" w:rsidRDefault="00006E64" w:rsidP="00006E64">
            <w:pPr>
              <w:autoSpaceDE w:val="0"/>
              <w:autoSpaceDN w:val="0"/>
              <w:adjustRightInd w:val="0"/>
              <w:jc w:val="center"/>
            </w:pPr>
            <w:r w:rsidRPr="007E2A7E">
              <w:t>1.2</w:t>
            </w:r>
          </w:p>
        </w:tc>
        <w:tc>
          <w:tcPr>
            <w:tcW w:w="5908" w:type="dxa"/>
            <w:vMerge w:val="restart"/>
            <w:vAlign w:val="center"/>
          </w:tcPr>
          <w:p w14:paraId="227618E7" w14:textId="77777777" w:rsidR="00006E64" w:rsidRPr="007E2A7E" w:rsidRDefault="00006E64" w:rsidP="00006E64">
            <w:pPr>
              <w:autoSpaceDE w:val="0"/>
              <w:autoSpaceDN w:val="0"/>
              <w:adjustRightInd w:val="0"/>
              <w:ind w:left="153"/>
            </w:pPr>
            <w:r w:rsidRPr="007E2A7E">
              <w:t>Бюджетным потребителям</w:t>
            </w:r>
          </w:p>
        </w:tc>
        <w:tc>
          <w:tcPr>
            <w:tcW w:w="1562" w:type="dxa"/>
            <w:vAlign w:val="center"/>
          </w:tcPr>
          <w:p w14:paraId="27A60952" w14:textId="77777777" w:rsidR="00006E64" w:rsidRPr="007E2A7E" w:rsidRDefault="00006E64" w:rsidP="00006E64">
            <w:pPr>
              <w:jc w:val="center"/>
            </w:pPr>
            <w:r w:rsidRPr="007E2A7E">
              <w:t>куб. м</w:t>
            </w:r>
          </w:p>
        </w:tc>
        <w:tc>
          <w:tcPr>
            <w:tcW w:w="1821" w:type="dxa"/>
          </w:tcPr>
          <w:p w14:paraId="27C0597F" w14:textId="77777777" w:rsidR="00006E64" w:rsidRPr="007E2A7E" w:rsidRDefault="00006E64" w:rsidP="00006E64">
            <w:pPr>
              <w:jc w:val="center"/>
            </w:pPr>
            <w:r w:rsidRPr="007E2A7E">
              <w:t>-</w:t>
            </w:r>
          </w:p>
        </w:tc>
      </w:tr>
      <w:tr w:rsidR="00006E64" w:rsidRPr="007E2A7E" w14:paraId="6BE570C4" w14:textId="77777777" w:rsidTr="00006E64">
        <w:trPr>
          <w:trHeight w:val="148"/>
        </w:trPr>
        <w:tc>
          <w:tcPr>
            <w:tcW w:w="990" w:type="dxa"/>
            <w:vMerge/>
            <w:vAlign w:val="center"/>
          </w:tcPr>
          <w:p w14:paraId="4AB5025F" w14:textId="77777777" w:rsidR="00006E64" w:rsidRPr="007E2A7E" w:rsidRDefault="00006E64" w:rsidP="00006E64">
            <w:pPr>
              <w:autoSpaceDE w:val="0"/>
              <w:autoSpaceDN w:val="0"/>
              <w:adjustRightInd w:val="0"/>
              <w:jc w:val="center"/>
            </w:pPr>
          </w:p>
        </w:tc>
        <w:tc>
          <w:tcPr>
            <w:tcW w:w="5908" w:type="dxa"/>
            <w:vMerge/>
            <w:vAlign w:val="center"/>
          </w:tcPr>
          <w:p w14:paraId="1D28C5CA" w14:textId="77777777" w:rsidR="00006E64" w:rsidRPr="007E2A7E" w:rsidRDefault="00006E64" w:rsidP="00006E64">
            <w:pPr>
              <w:autoSpaceDE w:val="0"/>
              <w:autoSpaceDN w:val="0"/>
              <w:adjustRightInd w:val="0"/>
              <w:ind w:left="153"/>
            </w:pPr>
          </w:p>
        </w:tc>
        <w:tc>
          <w:tcPr>
            <w:tcW w:w="1562" w:type="dxa"/>
            <w:vAlign w:val="center"/>
          </w:tcPr>
          <w:p w14:paraId="4038909A" w14:textId="77777777" w:rsidR="00006E64" w:rsidRPr="007E2A7E" w:rsidRDefault="00006E64" w:rsidP="00006E64">
            <w:pPr>
              <w:autoSpaceDE w:val="0"/>
              <w:autoSpaceDN w:val="0"/>
              <w:adjustRightInd w:val="0"/>
              <w:jc w:val="center"/>
            </w:pPr>
            <w:r w:rsidRPr="007E2A7E">
              <w:t>Гкал</w:t>
            </w:r>
          </w:p>
        </w:tc>
        <w:tc>
          <w:tcPr>
            <w:tcW w:w="1821" w:type="dxa"/>
          </w:tcPr>
          <w:p w14:paraId="551042F4" w14:textId="77777777" w:rsidR="00006E64" w:rsidRPr="007E2A7E" w:rsidRDefault="00006E64" w:rsidP="00006E64">
            <w:pPr>
              <w:jc w:val="center"/>
            </w:pPr>
            <w:r w:rsidRPr="007E2A7E">
              <w:t>-</w:t>
            </w:r>
          </w:p>
        </w:tc>
      </w:tr>
      <w:tr w:rsidR="00006E64" w:rsidRPr="007E2A7E" w14:paraId="253F8BAE" w14:textId="77777777" w:rsidTr="00006E64">
        <w:trPr>
          <w:trHeight w:val="247"/>
        </w:trPr>
        <w:tc>
          <w:tcPr>
            <w:tcW w:w="990" w:type="dxa"/>
            <w:vMerge w:val="restart"/>
            <w:vAlign w:val="center"/>
          </w:tcPr>
          <w:p w14:paraId="5C23FF25" w14:textId="77777777" w:rsidR="00006E64" w:rsidRPr="007E2A7E" w:rsidRDefault="00006E64" w:rsidP="00006E64">
            <w:pPr>
              <w:autoSpaceDE w:val="0"/>
              <w:autoSpaceDN w:val="0"/>
              <w:adjustRightInd w:val="0"/>
              <w:jc w:val="center"/>
            </w:pPr>
            <w:r w:rsidRPr="007E2A7E">
              <w:t>1.3</w:t>
            </w:r>
          </w:p>
        </w:tc>
        <w:tc>
          <w:tcPr>
            <w:tcW w:w="5908" w:type="dxa"/>
            <w:vMerge w:val="restart"/>
            <w:vAlign w:val="center"/>
          </w:tcPr>
          <w:p w14:paraId="6C0016AA" w14:textId="77777777" w:rsidR="00006E64" w:rsidRPr="007E2A7E" w:rsidRDefault="00006E64" w:rsidP="00006E64">
            <w:pPr>
              <w:autoSpaceDE w:val="0"/>
              <w:autoSpaceDN w:val="0"/>
              <w:adjustRightInd w:val="0"/>
              <w:ind w:left="153"/>
            </w:pPr>
            <w:r w:rsidRPr="007E2A7E">
              <w:t>Прочим потребителям</w:t>
            </w:r>
          </w:p>
        </w:tc>
        <w:tc>
          <w:tcPr>
            <w:tcW w:w="1562" w:type="dxa"/>
            <w:vAlign w:val="center"/>
          </w:tcPr>
          <w:p w14:paraId="5A726AFF" w14:textId="77777777" w:rsidR="00006E64" w:rsidRPr="007E2A7E" w:rsidRDefault="00006E64" w:rsidP="00006E64">
            <w:pPr>
              <w:jc w:val="center"/>
            </w:pPr>
            <w:r w:rsidRPr="007E2A7E">
              <w:t>куб. м</w:t>
            </w:r>
          </w:p>
        </w:tc>
        <w:tc>
          <w:tcPr>
            <w:tcW w:w="1821" w:type="dxa"/>
          </w:tcPr>
          <w:p w14:paraId="727FA08F" w14:textId="77777777" w:rsidR="00006E64" w:rsidRPr="007E2A7E" w:rsidRDefault="00006E64" w:rsidP="00006E64">
            <w:pPr>
              <w:jc w:val="center"/>
            </w:pPr>
            <w:r w:rsidRPr="007E2A7E">
              <w:t>-</w:t>
            </w:r>
          </w:p>
        </w:tc>
      </w:tr>
      <w:tr w:rsidR="00006E64" w:rsidRPr="007E2A7E" w14:paraId="432C41F0" w14:textId="77777777" w:rsidTr="00006E64">
        <w:trPr>
          <w:trHeight w:val="148"/>
        </w:trPr>
        <w:tc>
          <w:tcPr>
            <w:tcW w:w="990" w:type="dxa"/>
            <w:vMerge/>
            <w:vAlign w:val="center"/>
          </w:tcPr>
          <w:p w14:paraId="11DE6443" w14:textId="77777777" w:rsidR="00006E64" w:rsidRPr="007E2A7E" w:rsidRDefault="00006E64" w:rsidP="00006E64">
            <w:pPr>
              <w:autoSpaceDE w:val="0"/>
              <w:autoSpaceDN w:val="0"/>
              <w:adjustRightInd w:val="0"/>
              <w:jc w:val="center"/>
            </w:pPr>
          </w:p>
        </w:tc>
        <w:tc>
          <w:tcPr>
            <w:tcW w:w="5908" w:type="dxa"/>
            <w:vMerge/>
            <w:vAlign w:val="center"/>
          </w:tcPr>
          <w:p w14:paraId="1BB90DD9" w14:textId="77777777" w:rsidR="00006E64" w:rsidRPr="007E2A7E" w:rsidRDefault="00006E64" w:rsidP="00006E64">
            <w:pPr>
              <w:autoSpaceDE w:val="0"/>
              <w:autoSpaceDN w:val="0"/>
              <w:adjustRightInd w:val="0"/>
              <w:ind w:left="153"/>
            </w:pPr>
          </w:p>
        </w:tc>
        <w:tc>
          <w:tcPr>
            <w:tcW w:w="1562" w:type="dxa"/>
            <w:vAlign w:val="center"/>
          </w:tcPr>
          <w:p w14:paraId="2554F774" w14:textId="77777777" w:rsidR="00006E64" w:rsidRPr="007E2A7E" w:rsidRDefault="00006E64" w:rsidP="00006E64">
            <w:pPr>
              <w:autoSpaceDE w:val="0"/>
              <w:autoSpaceDN w:val="0"/>
              <w:adjustRightInd w:val="0"/>
              <w:jc w:val="center"/>
            </w:pPr>
            <w:r w:rsidRPr="007E2A7E">
              <w:t>Гкал</w:t>
            </w:r>
          </w:p>
        </w:tc>
        <w:tc>
          <w:tcPr>
            <w:tcW w:w="1821" w:type="dxa"/>
          </w:tcPr>
          <w:p w14:paraId="47A5EAC4" w14:textId="77777777" w:rsidR="00006E64" w:rsidRPr="007E2A7E" w:rsidRDefault="00006E64" w:rsidP="00006E64">
            <w:pPr>
              <w:jc w:val="center"/>
            </w:pPr>
            <w:r w:rsidRPr="007E2A7E">
              <w:t>-</w:t>
            </w:r>
          </w:p>
        </w:tc>
      </w:tr>
      <w:tr w:rsidR="00006E64" w:rsidRPr="007E2A7E" w14:paraId="79E4BD94" w14:textId="77777777" w:rsidTr="00006E64">
        <w:trPr>
          <w:trHeight w:val="308"/>
        </w:trPr>
        <w:tc>
          <w:tcPr>
            <w:tcW w:w="990" w:type="dxa"/>
            <w:vMerge w:val="restart"/>
            <w:vAlign w:val="center"/>
          </w:tcPr>
          <w:p w14:paraId="13EA5AC6" w14:textId="77777777" w:rsidR="00006E64" w:rsidRPr="007E2A7E" w:rsidRDefault="00006E64" w:rsidP="00006E64">
            <w:pPr>
              <w:autoSpaceDE w:val="0"/>
              <w:autoSpaceDN w:val="0"/>
              <w:adjustRightInd w:val="0"/>
              <w:jc w:val="center"/>
            </w:pPr>
            <w:r w:rsidRPr="007E2A7E">
              <w:t>1.4</w:t>
            </w:r>
          </w:p>
        </w:tc>
        <w:tc>
          <w:tcPr>
            <w:tcW w:w="5908" w:type="dxa"/>
            <w:vMerge w:val="restart"/>
            <w:vAlign w:val="center"/>
          </w:tcPr>
          <w:p w14:paraId="20A91574" w14:textId="77777777" w:rsidR="00006E64" w:rsidRPr="007E2A7E" w:rsidRDefault="00006E64" w:rsidP="00006E64">
            <w:pPr>
              <w:autoSpaceDE w:val="0"/>
              <w:autoSpaceDN w:val="0"/>
              <w:adjustRightInd w:val="0"/>
              <w:ind w:left="153"/>
            </w:pPr>
            <w:r w:rsidRPr="007E2A7E">
              <w:t>Другим организациям, осуществляющим горячее водоснабжение</w:t>
            </w:r>
          </w:p>
        </w:tc>
        <w:tc>
          <w:tcPr>
            <w:tcW w:w="1562" w:type="dxa"/>
            <w:vAlign w:val="center"/>
          </w:tcPr>
          <w:p w14:paraId="11A8CD79" w14:textId="77777777" w:rsidR="00006E64" w:rsidRPr="007E2A7E" w:rsidRDefault="00006E64" w:rsidP="00006E64">
            <w:pPr>
              <w:jc w:val="center"/>
            </w:pPr>
            <w:r w:rsidRPr="007E2A7E">
              <w:t>куб. м</w:t>
            </w:r>
          </w:p>
        </w:tc>
        <w:tc>
          <w:tcPr>
            <w:tcW w:w="1821" w:type="dxa"/>
          </w:tcPr>
          <w:p w14:paraId="13DF55A1" w14:textId="77777777" w:rsidR="00006E64" w:rsidRPr="007E2A7E" w:rsidRDefault="00006E64" w:rsidP="00006E64">
            <w:pPr>
              <w:jc w:val="center"/>
            </w:pPr>
            <w:r w:rsidRPr="007E2A7E">
              <w:t>-</w:t>
            </w:r>
          </w:p>
        </w:tc>
      </w:tr>
      <w:tr w:rsidR="00006E64" w:rsidRPr="007E2A7E" w14:paraId="6B1B401D" w14:textId="77777777" w:rsidTr="00006E64">
        <w:trPr>
          <w:trHeight w:val="148"/>
        </w:trPr>
        <w:tc>
          <w:tcPr>
            <w:tcW w:w="990" w:type="dxa"/>
            <w:vMerge/>
            <w:vAlign w:val="center"/>
          </w:tcPr>
          <w:p w14:paraId="5749CA87" w14:textId="77777777" w:rsidR="00006E64" w:rsidRPr="007E2A7E" w:rsidRDefault="00006E64" w:rsidP="00006E64">
            <w:pPr>
              <w:autoSpaceDE w:val="0"/>
              <w:autoSpaceDN w:val="0"/>
              <w:adjustRightInd w:val="0"/>
              <w:jc w:val="center"/>
            </w:pPr>
          </w:p>
        </w:tc>
        <w:tc>
          <w:tcPr>
            <w:tcW w:w="5908" w:type="dxa"/>
            <w:vMerge/>
            <w:vAlign w:val="center"/>
          </w:tcPr>
          <w:p w14:paraId="44EB8F4F" w14:textId="77777777" w:rsidR="00006E64" w:rsidRPr="007E2A7E" w:rsidRDefault="00006E64" w:rsidP="00006E64">
            <w:pPr>
              <w:autoSpaceDE w:val="0"/>
              <w:autoSpaceDN w:val="0"/>
              <w:adjustRightInd w:val="0"/>
              <w:ind w:left="153"/>
            </w:pPr>
          </w:p>
        </w:tc>
        <w:tc>
          <w:tcPr>
            <w:tcW w:w="1562" w:type="dxa"/>
            <w:vAlign w:val="center"/>
          </w:tcPr>
          <w:p w14:paraId="1BE5A39E" w14:textId="77777777" w:rsidR="00006E64" w:rsidRPr="007E2A7E" w:rsidRDefault="00006E64" w:rsidP="00006E64">
            <w:pPr>
              <w:autoSpaceDE w:val="0"/>
              <w:autoSpaceDN w:val="0"/>
              <w:adjustRightInd w:val="0"/>
              <w:jc w:val="center"/>
            </w:pPr>
            <w:r w:rsidRPr="007E2A7E">
              <w:t>Гкал</w:t>
            </w:r>
          </w:p>
        </w:tc>
        <w:tc>
          <w:tcPr>
            <w:tcW w:w="1821" w:type="dxa"/>
          </w:tcPr>
          <w:p w14:paraId="53C296AD" w14:textId="77777777" w:rsidR="00006E64" w:rsidRPr="007E2A7E" w:rsidRDefault="00006E64" w:rsidP="00006E64">
            <w:pPr>
              <w:jc w:val="center"/>
            </w:pPr>
            <w:r w:rsidRPr="007E2A7E">
              <w:t>-</w:t>
            </w:r>
          </w:p>
        </w:tc>
      </w:tr>
      <w:tr w:rsidR="00006E64" w:rsidRPr="007E2A7E" w14:paraId="2E9A2ADA" w14:textId="77777777" w:rsidTr="00006E64">
        <w:trPr>
          <w:trHeight w:val="247"/>
        </w:trPr>
        <w:tc>
          <w:tcPr>
            <w:tcW w:w="990" w:type="dxa"/>
            <w:vMerge w:val="restart"/>
            <w:vAlign w:val="center"/>
          </w:tcPr>
          <w:p w14:paraId="0F778D80" w14:textId="77777777" w:rsidR="00006E64" w:rsidRPr="007E2A7E" w:rsidRDefault="00006E64" w:rsidP="00006E64">
            <w:pPr>
              <w:autoSpaceDE w:val="0"/>
              <w:autoSpaceDN w:val="0"/>
              <w:adjustRightInd w:val="0"/>
              <w:jc w:val="center"/>
            </w:pPr>
            <w:r w:rsidRPr="007E2A7E">
              <w:t>1.5</w:t>
            </w:r>
          </w:p>
        </w:tc>
        <w:tc>
          <w:tcPr>
            <w:tcW w:w="5908" w:type="dxa"/>
            <w:vMerge w:val="restart"/>
            <w:vAlign w:val="center"/>
          </w:tcPr>
          <w:p w14:paraId="787C2FCD" w14:textId="77777777" w:rsidR="00006E64" w:rsidRPr="007E2A7E" w:rsidRDefault="00006E64" w:rsidP="00006E64">
            <w:pPr>
              <w:autoSpaceDE w:val="0"/>
              <w:autoSpaceDN w:val="0"/>
              <w:adjustRightInd w:val="0"/>
              <w:ind w:left="153"/>
            </w:pPr>
            <w:r w:rsidRPr="007E2A7E">
              <w:t>Собственные нужды, не связанные с регулируемым видом деятельности</w:t>
            </w:r>
          </w:p>
        </w:tc>
        <w:tc>
          <w:tcPr>
            <w:tcW w:w="1562" w:type="dxa"/>
            <w:vAlign w:val="center"/>
          </w:tcPr>
          <w:p w14:paraId="4F42D68A" w14:textId="77777777" w:rsidR="00006E64" w:rsidRPr="007E2A7E" w:rsidRDefault="00006E64" w:rsidP="00006E64">
            <w:pPr>
              <w:jc w:val="center"/>
            </w:pPr>
            <w:r w:rsidRPr="007E2A7E">
              <w:t>куб. м</w:t>
            </w:r>
          </w:p>
        </w:tc>
        <w:tc>
          <w:tcPr>
            <w:tcW w:w="1821" w:type="dxa"/>
            <w:vAlign w:val="center"/>
          </w:tcPr>
          <w:p w14:paraId="522D4AC4" w14:textId="77777777" w:rsidR="00006E64" w:rsidRPr="007E2A7E" w:rsidRDefault="00006E64" w:rsidP="00006E64">
            <w:pPr>
              <w:jc w:val="center"/>
            </w:pPr>
            <w:r w:rsidRPr="007E2A7E">
              <w:t>14,6</w:t>
            </w:r>
          </w:p>
        </w:tc>
      </w:tr>
      <w:tr w:rsidR="00006E64" w:rsidRPr="007E2A7E" w14:paraId="06A91752" w14:textId="77777777" w:rsidTr="00006E64">
        <w:trPr>
          <w:trHeight w:val="148"/>
        </w:trPr>
        <w:tc>
          <w:tcPr>
            <w:tcW w:w="990" w:type="dxa"/>
            <w:vMerge/>
            <w:vAlign w:val="center"/>
          </w:tcPr>
          <w:p w14:paraId="6B6ACB61" w14:textId="77777777" w:rsidR="00006E64" w:rsidRPr="007E2A7E" w:rsidRDefault="00006E64" w:rsidP="00006E64">
            <w:pPr>
              <w:autoSpaceDE w:val="0"/>
              <w:autoSpaceDN w:val="0"/>
              <w:adjustRightInd w:val="0"/>
              <w:jc w:val="center"/>
            </w:pPr>
          </w:p>
        </w:tc>
        <w:tc>
          <w:tcPr>
            <w:tcW w:w="5908" w:type="dxa"/>
            <w:vMerge/>
            <w:vAlign w:val="center"/>
          </w:tcPr>
          <w:p w14:paraId="7B092E70" w14:textId="77777777" w:rsidR="00006E64" w:rsidRPr="007E2A7E" w:rsidRDefault="00006E64" w:rsidP="00006E64">
            <w:pPr>
              <w:autoSpaceDE w:val="0"/>
              <w:autoSpaceDN w:val="0"/>
              <w:adjustRightInd w:val="0"/>
            </w:pPr>
          </w:p>
        </w:tc>
        <w:tc>
          <w:tcPr>
            <w:tcW w:w="1562" w:type="dxa"/>
            <w:vAlign w:val="center"/>
          </w:tcPr>
          <w:p w14:paraId="2A47759A" w14:textId="77777777" w:rsidR="00006E64" w:rsidRPr="007E2A7E" w:rsidRDefault="00006E64" w:rsidP="00006E64">
            <w:pPr>
              <w:autoSpaceDE w:val="0"/>
              <w:autoSpaceDN w:val="0"/>
              <w:adjustRightInd w:val="0"/>
              <w:jc w:val="center"/>
            </w:pPr>
            <w:r w:rsidRPr="007E2A7E">
              <w:t>Гкал</w:t>
            </w:r>
          </w:p>
        </w:tc>
        <w:tc>
          <w:tcPr>
            <w:tcW w:w="1821" w:type="dxa"/>
            <w:vAlign w:val="center"/>
          </w:tcPr>
          <w:p w14:paraId="1277529D" w14:textId="77777777" w:rsidR="00006E64" w:rsidRPr="007E2A7E" w:rsidRDefault="00006E64" w:rsidP="00006E64">
            <w:pPr>
              <w:jc w:val="center"/>
            </w:pPr>
            <w:r w:rsidRPr="007E2A7E">
              <w:t>0,9</w:t>
            </w:r>
          </w:p>
        </w:tc>
      </w:tr>
      <w:tr w:rsidR="00006E64" w:rsidRPr="007E2A7E" w14:paraId="7772EFCC" w14:textId="77777777" w:rsidTr="00006E64">
        <w:trPr>
          <w:trHeight w:val="788"/>
        </w:trPr>
        <w:tc>
          <w:tcPr>
            <w:tcW w:w="990" w:type="dxa"/>
            <w:vAlign w:val="center"/>
          </w:tcPr>
          <w:p w14:paraId="1FF066CE" w14:textId="77777777" w:rsidR="00006E64" w:rsidRPr="007E2A7E" w:rsidRDefault="00006E64" w:rsidP="00006E64">
            <w:pPr>
              <w:autoSpaceDE w:val="0"/>
              <w:autoSpaceDN w:val="0"/>
              <w:adjustRightInd w:val="0"/>
              <w:jc w:val="center"/>
            </w:pPr>
            <w:r w:rsidRPr="007E2A7E">
              <w:t>2</w:t>
            </w:r>
          </w:p>
        </w:tc>
        <w:tc>
          <w:tcPr>
            <w:tcW w:w="5908" w:type="dxa"/>
            <w:vAlign w:val="center"/>
          </w:tcPr>
          <w:p w14:paraId="64A4A149" w14:textId="77777777" w:rsidR="00006E64" w:rsidRPr="007E2A7E" w:rsidRDefault="00006E64" w:rsidP="00006E64">
            <w:pPr>
              <w:autoSpaceDE w:val="0"/>
              <w:autoSpaceDN w:val="0"/>
              <w:adjustRightInd w:val="0"/>
            </w:pPr>
            <w:r w:rsidRPr="007E2A7E">
              <w:t>Объем финансовых потребностей, необходимых для реализации производственной программы</w:t>
            </w:r>
          </w:p>
        </w:tc>
        <w:tc>
          <w:tcPr>
            <w:tcW w:w="1562" w:type="dxa"/>
            <w:vAlign w:val="center"/>
          </w:tcPr>
          <w:p w14:paraId="1ACC4D0E" w14:textId="77777777" w:rsidR="00006E64" w:rsidRPr="007E2A7E" w:rsidRDefault="00006E64" w:rsidP="00006E64">
            <w:pPr>
              <w:autoSpaceDE w:val="0"/>
              <w:autoSpaceDN w:val="0"/>
              <w:adjustRightInd w:val="0"/>
              <w:jc w:val="center"/>
            </w:pPr>
            <w:r w:rsidRPr="007E2A7E">
              <w:t>тыс. руб.</w:t>
            </w:r>
          </w:p>
        </w:tc>
        <w:tc>
          <w:tcPr>
            <w:tcW w:w="1821" w:type="dxa"/>
            <w:vAlign w:val="center"/>
          </w:tcPr>
          <w:p w14:paraId="2AB4DC44" w14:textId="77777777" w:rsidR="00006E64" w:rsidRPr="007E2A7E" w:rsidRDefault="00006E64" w:rsidP="00006E64">
            <w:pPr>
              <w:jc w:val="center"/>
            </w:pPr>
            <w:r w:rsidRPr="007E2A7E">
              <w:t>939,1</w:t>
            </w:r>
          </w:p>
        </w:tc>
      </w:tr>
    </w:tbl>
    <w:p w14:paraId="631084D9" w14:textId="77777777" w:rsidR="00006E64" w:rsidRPr="007E2A7E" w:rsidRDefault="00006E64" w:rsidP="00006E64">
      <w:pPr>
        <w:jc w:val="center"/>
      </w:pPr>
      <w:r w:rsidRPr="007E2A7E">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006E64" w:rsidRPr="007E2A7E" w14:paraId="457080BB" w14:textId="77777777" w:rsidTr="00006E64">
        <w:tc>
          <w:tcPr>
            <w:tcW w:w="546" w:type="dxa"/>
            <w:vAlign w:val="center"/>
          </w:tcPr>
          <w:p w14:paraId="0BC57212" w14:textId="77777777" w:rsidR="00006E64" w:rsidRPr="007E2A7E" w:rsidRDefault="00006E64" w:rsidP="00006E64">
            <w:pPr>
              <w:autoSpaceDE w:val="0"/>
              <w:autoSpaceDN w:val="0"/>
              <w:adjustRightInd w:val="0"/>
              <w:jc w:val="center"/>
            </w:pPr>
            <w:r w:rsidRPr="007E2A7E">
              <w:t>№ п/п</w:t>
            </w:r>
          </w:p>
        </w:tc>
        <w:tc>
          <w:tcPr>
            <w:tcW w:w="4503" w:type="dxa"/>
            <w:vAlign w:val="center"/>
          </w:tcPr>
          <w:p w14:paraId="30B5CBF8" w14:textId="77777777" w:rsidR="00006E64" w:rsidRPr="007E2A7E" w:rsidRDefault="00006E64" w:rsidP="00006E64">
            <w:pPr>
              <w:autoSpaceDE w:val="0"/>
              <w:autoSpaceDN w:val="0"/>
              <w:adjustRightInd w:val="0"/>
              <w:jc w:val="center"/>
            </w:pPr>
            <w:r w:rsidRPr="007E2A7E">
              <w:t>Наименование мероприятия</w:t>
            </w:r>
          </w:p>
        </w:tc>
        <w:tc>
          <w:tcPr>
            <w:tcW w:w="2803" w:type="dxa"/>
            <w:vAlign w:val="center"/>
          </w:tcPr>
          <w:p w14:paraId="495EC21C" w14:textId="77777777" w:rsidR="00006E64" w:rsidRPr="007E2A7E" w:rsidRDefault="00006E64" w:rsidP="00006E64">
            <w:pPr>
              <w:autoSpaceDE w:val="0"/>
              <w:autoSpaceDN w:val="0"/>
              <w:adjustRightInd w:val="0"/>
              <w:jc w:val="center"/>
            </w:pPr>
            <w:r w:rsidRPr="007E2A7E">
              <w:t>Дата реализации мероприятия</w:t>
            </w:r>
          </w:p>
        </w:tc>
        <w:tc>
          <w:tcPr>
            <w:tcW w:w="2518" w:type="dxa"/>
            <w:vAlign w:val="center"/>
          </w:tcPr>
          <w:p w14:paraId="53497DEB" w14:textId="77777777" w:rsidR="00006E64" w:rsidRPr="007E2A7E" w:rsidRDefault="00006E64" w:rsidP="00006E64">
            <w:pPr>
              <w:autoSpaceDE w:val="0"/>
              <w:autoSpaceDN w:val="0"/>
              <w:adjustRightInd w:val="0"/>
              <w:jc w:val="center"/>
            </w:pPr>
            <w:r w:rsidRPr="007E2A7E">
              <w:t>Финансовые потребности на реализацию мероприятия, тыс. руб.</w:t>
            </w:r>
          </w:p>
        </w:tc>
      </w:tr>
      <w:tr w:rsidR="00006E64" w:rsidRPr="007E2A7E" w14:paraId="1B965BC3" w14:textId="77777777" w:rsidTr="00006E64">
        <w:tc>
          <w:tcPr>
            <w:tcW w:w="10370" w:type="dxa"/>
            <w:gridSpan w:val="4"/>
            <w:vAlign w:val="center"/>
          </w:tcPr>
          <w:p w14:paraId="0807500B" w14:textId="77777777" w:rsidR="00006E64" w:rsidRPr="007E2A7E" w:rsidRDefault="00006E64" w:rsidP="00006E64">
            <w:pPr>
              <w:autoSpaceDE w:val="0"/>
              <w:autoSpaceDN w:val="0"/>
              <w:adjustRightInd w:val="0"/>
              <w:jc w:val="center"/>
            </w:pPr>
            <w:r w:rsidRPr="007E2A7E">
              <w:t>1. Перечень мероприятий по ремонту объектов централизованных систем горячего водоснабжения</w:t>
            </w:r>
          </w:p>
        </w:tc>
      </w:tr>
      <w:tr w:rsidR="00006E64" w:rsidRPr="007E2A7E" w14:paraId="61C175ED" w14:textId="77777777" w:rsidTr="00006E64">
        <w:tc>
          <w:tcPr>
            <w:tcW w:w="546" w:type="dxa"/>
            <w:vAlign w:val="center"/>
          </w:tcPr>
          <w:p w14:paraId="724B104B" w14:textId="77777777" w:rsidR="00006E64" w:rsidRPr="007E2A7E" w:rsidRDefault="00006E64" w:rsidP="00006E64">
            <w:pPr>
              <w:autoSpaceDE w:val="0"/>
              <w:autoSpaceDN w:val="0"/>
              <w:adjustRightInd w:val="0"/>
              <w:jc w:val="center"/>
            </w:pPr>
            <w:r w:rsidRPr="007E2A7E">
              <w:t>1.1</w:t>
            </w:r>
          </w:p>
        </w:tc>
        <w:tc>
          <w:tcPr>
            <w:tcW w:w="4503" w:type="dxa"/>
            <w:vAlign w:val="center"/>
          </w:tcPr>
          <w:p w14:paraId="44BCFFE3" w14:textId="77777777" w:rsidR="00006E64" w:rsidRPr="007E2A7E" w:rsidRDefault="00006E64" w:rsidP="00006E64">
            <w:pPr>
              <w:autoSpaceDE w:val="0"/>
              <w:autoSpaceDN w:val="0"/>
              <w:adjustRightInd w:val="0"/>
            </w:pPr>
            <w:r w:rsidRPr="007E2A7E">
              <w:t>-</w:t>
            </w:r>
          </w:p>
        </w:tc>
        <w:tc>
          <w:tcPr>
            <w:tcW w:w="2803" w:type="dxa"/>
            <w:vAlign w:val="center"/>
          </w:tcPr>
          <w:p w14:paraId="21B17E02" w14:textId="77777777" w:rsidR="00006E64" w:rsidRPr="007E2A7E" w:rsidRDefault="00006E64" w:rsidP="00006E64">
            <w:pPr>
              <w:autoSpaceDE w:val="0"/>
              <w:autoSpaceDN w:val="0"/>
              <w:adjustRightInd w:val="0"/>
              <w:jc w:val="center"/>
            </w:pPr>
            <w:r w:rsidRPr="007E2A7E">
              <w:t>-</w:t>
            </w:r>
          </w:p>
        </w:tc>
        <w:tc>
          <w:tcPr>
            <w:tcW w:w="2518" w:type="dxa"/>
            <w:vAlign w:val="center"/>
          </w:tcPr>
          <w:p w14:paraId="313BE4B3" w14:textId="77777777" w:rsidR="00006E64" w:rsidRPr="007E2A7E" w:rsidRDefault="00006E64" w:rsidP="00006E64">
            <w:pPr>
              <w:autoSpaceDE w:val="0"/>
              <w:autoSpaceDN w:val="0"/>
              <w:adjustRightInd w:val="0"/>
              <w:jc w:val="center"/>
            </w:pPr>
            <w:r w:rsidRPr="007E2A7E">
              <w:t>-</w:t>
            </w:r>
          </w:p>
        </w:tc>
      </w:tr>
      <w:tr w:rsidR="00006E64" w:rsidRPr="007E2A7E" w14:paraId="22B52231" w14:textId="77777777" w:rsidTr="00006E64">
        <w:tc>
          <w:tcPr>
            <w:tcW w:w="546" w:type="dxa"/>
            <w:vAlign w:val="center"/>
          </w:tcPr>
          <w:p w14:paraId="55D5E933" w14:textId="77777777" w:rsidR="00006E64" w:rsidRPr="007E2A7E" w:rsidRDefault="00006E64" w:rsidP="00006E64">
            <w:pPr>
              <w:autoSpaceDE w:val="0"/>
              <w:autoSpaceDN w:val="0"/>
              <w:adjustRightInd w:val="0"/>
              <w:jc w:val="center"/>
            </w:pPr>
          </w:p>
        </w:tc>
        <w:tc>
          <w:tcPr>
            <w:tcW w:w="4503" w:type="dxa"/>
            <w:vAlign w:val="center"/>
          </w:tcPr>
          <w:p w14:paraId="0A603D25"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29167255" w14:textId="77777777" w:rsidR="00006E64" w:rsidRPr="007E2A7E" w:rsidRDefault="00006E64" w:rsidP="00006E64">
            <w:pPr>
              <w:autoSpaceDE w:val="0"/>
              <w:autoSpaceDN w:val="0"/>
              <w:adjustRightInd w:val="0"/>
              <w:jc w:val="center"/>
            </w:pPr>
            <w:r w:rsidRPr="007E2A7E">
              <w:t>-</w:t>
            </w:r>
          </w:p>
        </w:tc>
        <w:tc>
          <w:tcPr>
            <w:tcW w:w="2518" w:type="dxa"/>
            <w:vAlign w:val="center"/>
          </w:tcPr>
          <w:p w14:paraId="5D2D0211" w14:textId="77777777" w:rsidR="00006E64" w:rsidRPr="007E2A7E" w:rsidRDefault="00006E64" w:rsidP="00006E64">
            <w:pPr>
              <w:autoSpaceDE w:val="0"/>
              <w:autoSpaceDN w:val="0"/>
              <w:adjustRightInd w:val="0"/>
              <w:jc w:val="center"/>
            </w:pPr>
            <w:r w:rsidRPr="007E2A7E">
              <w:t>-</w:t>
            </w:r>
          </w:p>
        </w:tc>
      </w:tr>
      <w:tr w:rsidR="00006E64" w:rsidRPr="007E2A7E" w14:paraId="43A3A2D8" w14:textId="77777777" w:rsidTr="00006E64">
        <w:tc>
          <w:tcPr>
            <w:tcW w:w="10370" w:type="dxa"/>
            <w:gridSpan w:val="4"/>
            <w:vAlign w:val="center"/>
          </w:tcPr>
          <w:p w14:paraId="19ED6761" w14:textId="77777777" w:rsidR="00006E64" w:rsidRPr="007E2A7E" w:rsidRDefault="00006E64" w:rsidP="00006E64">
            <w:pPr>
              <w:autoSpaceDE w:val="0"/>
              <w:autoSpaceDN w:val="0"/>
              <w:adjustRightInd w:val="0"/>
              <w:jc w:val="center"/>
            </w:pPr>
            <w:r w:rsidRPr="007E2A7E">
              <w:t>2. Перечень мероприятий, направленных на улучшение качества горячей воды</w:t>
            </w:r>
          </w:p>
        </w:tc>
      </w:tr>
      <w:tr w:rsidR="00006E64" w:rsidRPr="007E2A7E" w14:paraId="3E768073" w14:textId="77777777" w:rsidTr="00006E64">
        <w:tc>
          <w:tcPr>
            <w:tcW w:w="546" w:type="dxa"/>
            <w:vAlign w:val="center"/>
          </w:tcPr>
          <w:p w14:paraId="77AB118E" w14:textId="77777777" w:rsidR="00006E64" w:rsidRPr="007E2A7E" w:rsidRDefault="00006E64" w:rsidP="00006E64">
            <w:pPr>
              <w:autoSpaceDE w:val="0"/>
              <w:autoSpaceDN w:val="0"/>
              <w:adjustRightInd w:val="0"/>
              <w:jc w:val="center"/>
            </w:pPr>
            <w:r w:rsidRPr="007E2A7E">
              <w:t>2.1.</w:t>
            </w:r>
          </w:p>
        </w:tc>
        <w:tc>
          <w:tcPr>
            <w:tcW w:w="4503" w:type="dxa"/>
            <w:vAlign w:val="center"/>
          </w:tcPr>
          <w:p w14:paraId="78CD73A9" w14:textId="77777777" w:rsidR="00006E64" w:rsidRPr="007E2A7E" w:rsidRDefault="00006E64" w:rsidP="00006E64">
            <w:pPr>
              <w:autoSpaceDE w:val="0"/>
              <w:autoSpaceDN w:val="0"/>
              <w:adjustRightInd w:val="0"/>
            </w:pPr>
            <w:r w:rsidRPr="007E2A7E">
              <w:t>-</w:t>
            </w:r>
          </w:p>
        </w:tc>
        <w:tc>
          <w:tcPr>
            <w:tcW w:w="2803" w:type="dxa"/>
            <w:vAlign w:val="center"/>
          </w:tcPr>
          <w:p w14:paraId="7CDB1CFE" w14:textId="77777777" w:rsidR="00006E64" w:rsidRPr="007E2A7E" w:rsidRDefault="00006E64" w:rsidP="00006E64">
            <w:pPr>
              <w:autoSpaceDE w:val="0"/>
              <w:autoSpaceDN w:val="0"/>
              <w:adjustRightInd w:val="0"/>
              <w:jc w:val="center"/>
            </w:pPr>
            <w:r w:rsidRPr="007E2A7E">
              <w:t>-</w:t>
            </w:r>
          </w:p>
        </w:tc>
        <w:tc>
          <w:tcPr>
            <w:tcW w:w="2518" w:type="dxa"/>
            <w:vAlign w:val="center"/>
          </w:tcPr>
          <w:p w14:paraId="7CF42D30" w14:textId="77777777" w:rsidR="00006E64" w:rsidRPr="007E2A7E" w:rsidRDefault="00006E64" w:rsidP="00006E64">
            <w:pPr>
              <w:autoSpaceDE w:val="0"/>
              <w:autoSpaceDN w:val="0"/>
              <w:adjustRightInd w:val="0"/>
              <w:jc w:val="center"/>
            </w:pPr>
            <w:r w:rsidRPr="007E2A7E">
              <w:t>-</w:t>
            </w:r>
          </w:p>
        </w:tc>
      </w:tr>
      <w:tr w:rsidR="00006E64" w:rsidRPr="007E2A7E" w14:paraId="2EB2EACC" w14:textId="77777777" w:rsidTr="00006E64">
        <w:tc>
          <w:tcPr>
            <w:tcW w:w="546" w:type="dxa"/>
            <w:vAlign w:val="center"/>
          </w:tcPr>
          <w:p w14:paraId="632A98E9" w14:textId="77777777" w:rsidR="00006E64" w:rsidRPr="007E2A7E" w:rsidRDefault="00006E64" w:rsidP="00006E64">
            <w:pPr>
              <w:autoSpaceDE w:val="0"/>
              <w:autoSpaceDN w:val="0"/>
              <w:adjustRightInd w:val="0"/>
              <w:jc w:val="center"/>
            </w:pPr>
          </w:p>
        </w:tc>
        <w:tc>
          <w:tcPr>
            <w:tcW w:w="4503" w:type="dxa"/>
            <w:vAlign w:val="center"/>
          </w:tcPr>
          <w:p w14:paraId="74391A61"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4DB5DF1E" w14:textId="77777777" w:rsidR="00006E64" w:rsidRPr="007E2A7E" w:rsidRDefault="00006E64" w:rsidP="00006E64">
            <w:pPr>
              <w:autoSpaceDE w:val="0"/>
              <w:autoSpaceDN w:val="0"/>
              <w:adjustRightInd w:val="0"/>
              <w:jc w:val="center"/>
            </w:pPr>
            <w:r w:rsidRPr="007E2A7E">
              <w:t>-</w:t>
            </w:r>
          </w:p>
        </w:tc>
        <w:tc>
          <w:tcPr>
            <w:tcW w:w="2518" w:type="dxa"/>
            <w:vAlign w:val="center"/>
          </w:tcPr>
          <w:p w14:paraId="553D60AF" w14:textId="77777777" w:rsidR="00006E64" w:rsidRPr="007E2A7E" w:rsidRDefault="00006E64" w:rsidP="00006E64">
            <w:pPr>
              <w:autoSpaceDE w:val="0"/>
              <w:autoSpaceDN w:val="0"/>
              <w:adjustRightInd w:val="0"/>
              <w:jc w:val="center"/>
            </w:pPr>
            <w:r w:rsidRPr="007E2A7E">
              <w:t>-</w:t>
            </w:r>
          </w:p>
        </w:tc>
      </w:tr>
      <w:tr w:rsidR="00006E64" w:rsidRPr="007E2A7E" w14:paraId="427F5BAD" w14:textId="77777777" w:rsidTr="00006E64">
        <w:tc>
          <w:tcPr>
            <w:tcW w:w="10370" w:type="dxa"/>
            <w:gridSpan w:val="4"/>
            <w:vAlign w:val="center"/>
          </w:tcPr>
          <w:p w14:paraId="20E66A0E" w14:textId="77777777" w:rsidR="00006E64" w:rsidRPr="007E2A7E" w:rsidRDefault="00006E64" w:rsidP="00006E64">
            <w:pPr>
              <w:jc w:val="center"/>
            </w:pPr>
            <w:r w:rsidRPr="007E2A7E">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006E64" w:rsidRPr="007E2A7E" w14:paraId="5EB12CF1" w14:textId="77777777" w:rsidTr="00006E64">
        <w:tc>
          <w:tcPr>
            <w:tcW w:w="546" w:type="dxa"/>
            <w:vAlign w:val="center"/>
          </w:tcPr>
          <w:p w14:paraId="2AECC55B" w14:textId="77777777" w:rsidR="00006E64" w:rsidRPr="007E2A7E" w:rsidRDefault="00006E64" w:rsidP="00006E64">
            <w:pPr>
              <w:autoSpaceDE w:val="0"/>
              <w:autoSpaceDN w:val="0"/>
              <w:adjustRightInd w:val="0"/>
              <w:jc w:val="center"/>
            </w:pPr>
            <w:r w:rsidRPr="007E2A7E">
              <w:t>3.1.</w:t>
            </w:r>
          </w:p>
        </w:tc>
        <w:tc>
          <w:tcPr>
            <w:tcW w:w="4503" w:type="dxa"/>
            <w:vAlign w:val="center"/>
          </w:tcPr>
          <w:p w14:paraId="585BEECD" w14:textId="77777777" w:rsidR="00006E64" w:rsidRPr="007E2A7E" w:rsidRDefault="00006E64" w:rsidP="00006E64">
            <w:pPr>
              <w:autoSpaceDE w:val="0"/>
              <w:autoSpaceDN w:val="0"/>
              <w:adjustRightInd w:val="0"/>
            </w:pPr>
            <w:r w:rsidRPr="007E2A7E">
              <w:t>-</w:t>
            </w:r>
          </w:p>
        </w:tc>
        <w:tc>
          <w:tcPr>
            <w:tcW w:w="2803" w:type="dxa"/>
            <w:vAlign w:val="center"/>
          </w:tcPr>
          <w:p w14:paraId="59E517E5" w14:textId="77777777" w:rsidR="00006E64" w:rsidRPr="007E2A7E" w:rsidRDefault="00006E64" w:rsidP="00006E64">
            <w:pPr>
              <w:autoSpaceDE w:val="0"/>
              <w:autoSpaceDN w:val="0"/>
              <w:adjustRightInd w:val="0"/>
              <w:jc w:val="center"/>
            </w:pPr>
            <w:r w:rsidRPr="007E2A7E">
              <w:t>-</w:t>
            </w:r>
          </w:p>
        </w:tc>
        <w:tc>
          <w:tcPr>
            <w:tcW w:w="2518" w:type="dxa"/>
            <w:vAlign w:val="center"/>
          </w:tcPr>
          <w:p w14:paraId="44D29BD6" w14:textId="77777777" w:rsidR="00006E64" w:rsidRPr="007E2A7E" w:rsidRDefault="00006E64" w:rsidP="00006E64">
            <w:pPr>
              <w:autoSpaceDE w:val="0"/>
              <w:autoSpaceDN w:val="0"/>
              <w:adjustRightInd w:val="0"/>
              <w:jc w:val="center"/>
            </w:pPr>
            <w:r w:rsidRPr="007E2A7E">
              <w:t>-</w:t>
            </w:r>
          </w:p>
        </w:tc>
      </w:tr>
      <w:tr w:rsidR="00006E64" w:rsidRPr="007E2A7E" w14:paraId="5C070BF9" w14:textId="77777777" w:rsidTr="00006E64">
        <w:tc>
          <w:tcPr>
            <w:tcW w:w="546" w:type="dxa"/>
            <w:vAlign w:val="center"/>
          </w:tcPr>
          <w:p w14:paraId="4E160F56" w14:textId="77777777" w:rsidR="00006E64" w:rsidRPr="007E2A7E" w:rsidRDefault="00006E64" w:rsidP="00006E64">
            <w:pPr>
              <w:autoSpaceDE w:val="0"/>
              <w:autoSpaceDN w:val="0"/>
              <w:adjustRightInd w:val="0"/>
              <w:jc w:val="center"/>
            </w:pPr>
          </w:p>
        </w:tc>
        <w:tc>
          <w:tcPr>
            <w:tcW w:w="4503" w:type="dxa"/>
            <w:vAlign w:val="center"/>
          </w:tcPr>
          <w:p w14:paraId="3F5744C3"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11F5C39C" w14:textId="77777777" w:rsidR="00006E64" w:rsidRPr="007E2A7E" w:rsidRDefault="00006E64" w:rsidP="00006E64">
            <w:pPr>
              <w:autoSpaceDE w:val="0"/>
              <w:autoSpaceDN w:val="0"/>
              <w:adjustRightInd w:val="0"/>
              <w:jc w:val="center"/>
            </w:pPr>
            <w:r w:rsidRPr="007E2A7E">
              <w:t>-</w:t>
            </w:r>
          </w:p>
        </w:tc>
        <w:tc>
          <w:tcPr>
            <w:tcW w:w="2518" w:type="dxa"/>
            <w:vAlign w:val="center"/>
          </w:tcPr>
          <w:p w14:paraId="1C5DF830" w14:textId="77777777" w:rsidR="00006E64" w:rsidRPr="007E2A7E" w:rsidRDefault="00006E64" w:rsidP="00006E64">
            <w:pPr>
              <w:autoSpaceDE w:val="0"/>
              <w:autoSpaceDN w:val="0"/>
              <w:adjustRightInd w:val="0"/>
              <w:jc w:val="center"/>
            </w:pPr>
            <w:r w:rsidRPr="007E2A7E">
              <w:t>-</w:t>
            </w:r>
          </w:p>
        </w:tc>
      </w:tr>
      <w:tr w:rsidR="00006E64" w:rsidRPr="007E2A7E" w14:paraId="19E906A0" w14:textId="77777777" w:rsidTr="00006E64">
        <w:tc>
          <w:tcPr>
            <w:tcW w:w="10370" w:type="dxa"/>
            <w:gridSpan w:val="4"/>
            <w:vAlign w:val="center"/>
          </w:tcPr>
          <w:p w14:paraId="156334B0" w14:textId="77777777" w:rsidR="00006E64" w:rsidRPr="007E2A7E" w:rsidRDefault="00006E64" w:rsidP="00006E64">
            <w:pPr>
              <w:autoSpaceDE w:val="0"/>
              <w:autoSpaceDN w:val="0"/>
              <w:adjustRightInd w:val="0"/>
              <w:jc w:val="center"/>
            </w:pPr>
            <w:r w:rsidRPr="007E2A7E">
              <w:t>4. Перечень мероприятий, направленных на повышение качества обслуживания абонентов</w:t>
            </w:r>
          </w:p>
        </w:tc>
      </w:tr>
      <w:tr w:rsidR="00006E64" w:rsidRPr="007E2A7E" w14:paraId="6CDDE824" w14:textId="77777777" w:rsidTr="00006E64">
        <w:tc>
          <w:tcPr>
            <w:tcW w:w="546" w:type="dxa"/>
            <w:vAlign w:val="center"/>
          </w:tcPr>
          <w:p w14:paraId="1BAFF4EE" w14:textId="77777777" w:rsidR="00006E64" w:rsidRPr="007E2A7E" w:rsidRDefault="00006E64" w:rsidP="00006E64">
            <w:pPr>
              <w:autoSpaceDE w:val="0"/>
              <w:autoSpaceDN w:val="0"/>
              <w:adjustRightInd w:val="0"/>
              <w:jc w:val="center"/>
            </w:pPr>
            <w:r w:rsidRPr="007E2A7E">
              <w:t>4.1.</w:t>
            </w:r>
          </w:p>
        </w:tc>
        <w:tc>
          <w:tcPr>
            <w:tcW w:w="4503" w:type="dxa"/>
            <w:vAlign w:val="center"/>
          </w:tcPr>
          <w:p w14:paraId="485408E8" w14:textId="77777777" w:rsidR="00006E64" w:rsidRPr="007E2A7E" w:rsidRDefault="00006E64" w:rsidP="00006E64">
            <w:pPr>
              <w:autoSpaceDE w:val="0"/>
              <w:autoSpaceDN w:val="0"/>
              <w:adjustRightInd w:val="0"/>
            </w:pPr>
            <w:r w:rsidRPr="007E2A7E">
              <w:t>-</w:t>
            </w:r>
          </w:p>
        </w:tc>
        <w:tc>
          <w:tcPr>
            <w:tcW w:w="2803" w:type="dxa"/>
            <w:vAlign w:val="center"/>
          </w:tcPr>
          <w:p w14:paraId="5AE679D5" w14:textId="77777777" w:rsidR="00006E64" w:rsidRPr="007E2A7E" w:rsidRDefault="00006E64" w:rsidP="00006E64">
            <w:pPr>
              <w:autoSpaceDE w:val="0"/>
              <w:autoSpaceDN w:val="0"/>
              <w:adjustRightInd w:val="0"/>
              <w:jc w:val="center"/>
            </w:pPr>
            <w:r w:rsidRPr="007E2A7E">
              <w:t>-</w:t>
            </w:r>
          </w:p>
        </w:tc>
        <w:tc>
          <w:tcPr>
            <w:tcW w:w="2518" w:type="dxa"/>
            <w:vAlign w:val="center"/>
          </w:tcPr>
          <w:p w14:paraId="56DCBA24" w14:textId="77777777" w:rsidR="00006E64" w:rsidRPr="007E2A7E" w:rsidRDefault="00006E64" w:rsidP="00006E64">
            <w:pPr>
              <w:autoSpaceDE w:val="0"/>
              <w:autoSpaceDN w:val="0"/>
              <w:adjustRightInd w:val="0"/>
              <w:jc w:val="center"/>
            </w:pPr>
            <w:r w:rsidRPr="007E2A7E">
              <w:t>-</w:t>
            </w:r>
          </w:p>
        </w:tc>
      </w:tr>
      <w:tr w:rsidR="00006E64" w:rsidRPr="007E2A7E" w14:paraId="62B1F7A2" w14:textId="77777777" w:rsidTr="00006E64">
        <w:tc>
          <w:tcPr>
            <w:tcW w:w="546" w:type="dxa"/>
            <w:vAlign w:val="center"/>
          </w:tcPr>
          <w:p w14:paraId="181FB0F4" w14:textId="77777777" w:rsidR="00006E64" w:rsidRPr="007E2A7E" w:rsidRDefault="00006E64" w:rsidP="00006E64">
            <w:pPr>
              <w:autoSpaceDE w:val="0"/>
              <w:autoSpaceDN w:val="0"/>
              <w:adjustRightInd w:val="0"/>
              <w:jc w:val="center"/>
            </w:pPr>
          </w:p>
        </w:tc>
        <w:tc>
          <w:tcPr>
            <w:tcW w:w="4503" w:type="dxa"/>
            <w:vAlign w:val="center"/>
          </w:tcPr>
          <w:p w14:paraId="12D44E7F" w14:textId="77777777" w:rsidR="00006E64" w:rsidRPr="007E2A7E" w:rsidRDefault="00006E64" w:rsidP="00006E64">
            <w:pPr>
              <w:autoSpaceDE w:val="0"/>
              <w:autoSpaceDN w:val="0"/>
              <w:adjustRightInd w:val="0"/>
            </w:pPr>
            <w:r w:rsidRPr="007E2A7E">
              <w:t xml:space="preserve">Всего </w:t>
            </w:r>
          </w:p>
        </w:tc>
        <w:tc>
          <w:tcPr>
            <w:tcW w:w="2803" w:type="dxa"/>
            <w:vAlign w:val="center"/>
          </w:tcPr>
          <w:p w14:paraId="75D4070B" w14:textId="77777777" w:rsidR="00006E64" w:rsidRPr="007E2A7E" w:rsidRDefault="00006E64" w:rsidP="00006E64">
            <w:pPr>
              <w:autoSpaceDE w:val="0"/>
              <w:autoSpaceDN w:val="0"/>
              <w:adjustRightInd w:val="0"/>
              <w:jc w:val="center"/>
            </w:pPr>
            <w:r w:rsidRPr="007E2A7E">
              <w:t>-</w:t>
            </w:r>
          </w:p>
        </w:tc>
        <w:tc>
          <w:tcPr>
            <w:tcW w:w="2518" w:type="dxa"/>
            <w:vAlign w:val="center"/>
          </w:tcPr>
          <w:p w14:paraId="621F37F1" w14:textId="77777777" w:rsidR="00006E64" w:rsidRPr="007E2A7E" w:rsidRDefault="00006E64" w:rsidP="00006E64">
            <w:pPr>
              <w:autoSpaceDE w:val="0"/>
              <w:autoSpaceDN w:val="0"/>
              <w:adjustRightInd w:val="0"/>
              <w:jc w:val="center"/>
            </w:pPr>
            <w:r w:rsidRPr="007E2A7E">
              <w:t>-</w:t>
            </w:r>
          </w:p>
        </w:tc>
      </w:tr>
    </w:tbl>
    <w:p w14:paraId="275CA5BD" w14:textId="77777777" w:rsidR="00006E64" w:rsidRPr="007E2A7E" w:rsidRDefault="00006E64" w:rsidP="00006E64">
      <w:pPr>
        <w:jc w:val="center"/>
      </w:pPr>
      <w:r w:rsidRPr="007E2A7E">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267"/>
      </w:tblGrid>
      <w:tr w:rsidR="00006E64" w:rsidRPr="007E2A7E" w14:paraId="29C57ED3" w14:textId="77777777" w:rsidTr="00006E64">
        <w:trPr>
          <w:trHeight w:val="506"/>
        </w:trPr>
        <w:tc>
          <w:tcPr>
            <w:tcW w:w="546" w:type="dxa"/>
            <w:vAlign w:val="center"/>
          </w:tcPr>
          <w:p w14:paraId="284F05C0" w14:textId="77777777" w:rsidR="00006E64" w:rsidRPr="007E2A7E" w:rsidRDefault="00006E64" w:rsidP="00006E64">
            <w:pPr>
              <w:jc w:val="center"/>
            </w:pPr>
            <w:r w:rsidRPr="007E2A7E">
              <w:t>№ п/п</w:t>
            </w:r>
          </w:p>
        </w:tc>
        <w:tc>
          <w:tcPr>
            <w:tcW w:w="8315" w:type="dxa"/>
            <w:vAlign w:val="center"/>
          </w:tcPr>
          <w:p w14:paraId="7A9C522A" w14:textId="77777777" w:rsidR="00006E64" w:rsidRPr="007E2A7E" w:rsidRDefault="00006E64" w:rsidP="00006E64">
            <w:pPr>
              <w:jc w:val="center"/>
            </w:pPr>
            <w:r w:rsidRPr="007E2A7E">
              <w:t>Наименование показателя</w:t>
            </w:r>
          </w:p>
        </w:tc>
        <w:tc>
          <w:tcPr>
            <w:tcW w:w="1267" w:type="dxa"/>
          </w:tcPr>
          <w:p w14:paraId="5A091708" w14:textId="77777777" w:rsidR="00006E64" w:rsidRPr="007E2A7E" w:rsidRDefault="00006E64" w:rsidP="00006E64">
            <w:pPr>
              <w:jc w:val="center"/>
            </w:pPr>
            <w:r w:rsidRPr="007E2A7E">
              <w:t>План на 2024 год</w:t>
            </w:r>
          </w:p>
        </w:tc>
      </w:tr>
      <w:tr w:rsidR="00006E64" w:rsidRPr="007E2A7E" w14:paraId="2EA36B2A" w14:textId="77777777" w:rsidTr="00006E64">
        <w:tc>
          <w:tcPr>
            <w:tcW w:w="10128" w:type="dxa"/>
            <w:gridSpan w:val="3"/>
          </w:tcPr>
          <w:p w14:paraId="189F343B" w14:textId="77777777" w:rsidR="00006E64" w:rsidRPr="007E2A7E" w:rsidRDefault="00006E64" w:rsidP="00006E64">
            <w:pPr>
              <w:jc w:val="center"/>
            </w:pPr>
            <w:r w:rsidRPr="007E2A7E">
              <w:t>1. Показатели качества воды (в отношении горячей воды)</w:t>
            </w:r>
          </w:p>
        </w:tc>
      </w:tr>
      <w:tr w:rsidR="00006E64" w:rsidRPr="007E2A7E" w14:paraId="53978978" w14:textId="77777777" w:rsidTr="00006E64">
        <w:tc>
          <w:tcPr>
            <w:tcW w:w="546" w:type="dxa"/>
            <w:vAlign w:val="center"/>
          </w:tcPr>
          <w:p w14:paraId="4E52F8C8" w14:textId="77777777" w:rsidR="00006E64" w:rsidRPr="007E2A7E" w:rsidRDefault="00006E64" w:rsidP="00006E64">
            <w:pPr>
              <w:jc w:val="center"/>
            </w:pPr>
            <w:r w:rsidRPr="007E2A7E">
              <w:t>1.1.</w:t>
            </w:r>
          </w:p>
        </w:tc>
        <w:tc>
          <w:tcPr>
            <w:tcW w:w="8315" w:type="dxa"/>
          </w:tcPr>
          <w:p w14:paraId="601EF848" w14:textId="77777777" w:rsidR="00006E64" w:rsidRPr="007E2A7E" w:rsidRDefault="00006E64" w:rsidP="00006E64">
            <w:pPr>
              <w:jc w:val="both"/>
            </w:pPr>
            <w:r w:rsidRPr="007E2A7E">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67" w:type="dxa"/>
            <w:vAlign w:val="center"/>
          </w:tcPr>
          <w:p w14:paraId="1F27C404" w14:textId="77777777" w:rsidR="00006E64" w:rsidRPr="007E2A7E" w:rsidRDefault="00006E64" w:rsidP="00006E64">
            <w:pPr>
              <w:jc w:val="center"/>
            </w:pPr>
            <w:r w:rsidRPr="007E2A7E">
              <w:t>0</w:t>
            </w:r>
          </w:p>
        </w:tc>
      </w:tr>
      <w:tr w:rsidR="00006E64" w:rsidRPr="007E2A7E" w14:paraId="2C471AF1" w14:textId="77777777" w:rsidTr="00006E64">
        <w:tc>
          <w:tcPr>
            <w:tcW w:w="546" w:type="dxa"/>
            <w:vAlign w:val="center"/>
          </w:tcPr>
          <w:p w14:paraId="7781AD63" w14:textId="77777777" w:rsidR="00006E64" w:rsidRPr="007E2A7E" w:rsidRDefault="00006E64" w:rsidP="00006E64">
            <w:pPr>
              <w:jc w:val="center"/>
            </w:pPr>
            <w:r w:rsidRPr="007E2A7E">
              <w:t>1.2.</w:t>
            </w:r>
          </w:p>
        </w:tc>
        <w:tc>
          <w:tcPr>
            <w:tcW w:w="8315" w:type="dxa"/>
          </w:tcPr>
          <w:p w14:paraId="44E5A547" w14:textId="77777777" w:rsidR="00006E64" w:rsidRPr="007E2A7E" w:rsidRDefault="00006E64" w:rsidP="00006E64">
            <w:pPr>
              <w:jc w:val="both"/>
            </w:pPr>
            <w:r w:rsidRPr="007E2A7E">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67" w:type="dxa"/>
            <w:vAlign w:val="center"/>
          </w:tcPr>
          <w:p w14:paraId="39026771" w14:textId="77777777" w:rsidR="00006E64" w:rsidRPr="007E2A7E" w:rsidRDefault="00006E64" w:rsidP="00006E64">
            <w:pPr>
              <w:jc w:val="center"/>
            </w:pPr>
            <w:r w:rsidRPr="007E2A7E">
              <w:t>0</w:t>
            </w:r>
          </w:p>
        </w:tc>
      </w:tr>
      <w:tr w:rsidR="00006E64" w:rsidRPr="007E2A7E" w14:paraId="648FE14C" w14:textId="77777777" w:rsidTr="00006E64">
        <w:tc>
          <w:tcPr>
            <w:tcW w:w="10128" w:type="dxa"/>
            <w:gridSpan w:val="3"/>
          </w:tcPr>
          <w:p w14:paraId="3EE14E91" w14:textId="77777777" w:rsidR="00006E64" w:rsidRPr="007E2A7E" w:rsidRDefault="00006E64" w:rsidP="00006E64">
            <w:pPr>
              <w:jc w:val="center"/>
            </w:pPr>
            <w:r w:rsidRPr="007E2A7E">
              <w:t xml:space="preserve">2. Показатель надежности и бесперебойности </w:t>
            </w:r>
          </w:p>
        </w:tc>
      </w:tr>
      <w:tr w:rsidR="00006E64" w:rsidRPr="007E2A7E" w14:paraId="646C25D1" w14:textId="77777777" w:rsidTr="00006E64">
        <w:tc>
          <w:tcPr>
            <w:tcW w:w="546" w:type="dxa"/>
            <w:vAlign w:val="center"/>
          </w:tcPr>
          <w:p w14:paraId="7EC30B87" w14:textId="77777777" w:rsidR="00006E64" w:rsidRPr="007E2A7E" w:rsidRDefault="00006E64" w:rsidP="00006E64">
            <w:pPr>
              <w:jc w:val="center"/>
            </w:pPr>
            <w:r w:rsidRPr="007E2A7E">
              <w:t>2.1.</w:t>
            </w:r>
          </w:p>
        </w:tc>
        <w:tc>
          <w:tcPr>
            <w:tcW w:w="8315" w:type="dxa"/>
          </w:tcPr>
          <w:p w14:paraId="1B9E41F7" w14:textId="77777777" w:rsidR="00006E64" w:rsidRPr="007E2A7E" w:rsidRDefault="00006E64" w:rsidP="00006E64">
            <w:pPr>
              <w:autoSpaceDE w:val="0"/>
              <w:autoSpaceDN w:val="0"/>
              <w:adjustRightInd w:val="0"/>
              <w:jc w:val="both"/>
            </w:pPr>
            <w:r w:rsidRPr="007E2A7E">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67" w:type="dxa"/>
            <w:vAlign w:val="center"/>
          </w:tcPr>
          <w:p w14:paraId="21556764" w14:textId="77777777" w:rsidR="00006E64" w:rsidRPr="007E2A7E" w:rsidRDefault="00006E64" w:rsidP="00006E64">
            <w:pPr>
              <w:jc w:val="center"/>
            </w:pPr>
            <w:r w:rsidRPr="007E2A7E">
              <w:t>0</w:t>
            </w:r>
          </w:p>
        </w:tc>
      </w:tr>
      <w:tr w:rsidR="00006E64" w:rsidRPr="007E2A7E" w14:paraId="56A07C8B" w14:textId="77777777" w:rsidTr="00006E64">
        <w:tc>
          <w:tcPr>
            <w:tcW w:w="10128" w:type="dxa"/>
            <w:gridSpan w:val="3"/>
          </w:tcPr>
          <w:p w14:paraId="23F3AF80" w14:textId="77777777" w:rsidR="00006E64" w:rsidRPr="007E2A7E" w:rsidRDefault="00006E64" w:rsidP="00006E64">
            <w:pPr>
              <w:autoSpaceDE w:val="0"/>
              <w:autoSpaceDN w:val="0"/>
              <w:adjustRightInd w:val="0"/>
              <w:ind w:hanging="36"/>
              <w:jc w:val="center"/>
            </w:pPr>
            <w:r w:rsidRPr="007E2A7E">
              <w:t>3. Показатели энергетической эффективности</w:t>
            </w:r>
          </w:p>
        </w:tc>
      </w:tr>
      <w:tr w:rsidR="00006E64" w:rsidRPr="007E2A7E" w14:paraId="12195D25" w14:textId="77777777" w:rsidTr="00006E64">
        <w:tc>
          <w:tcPr>
            <w:tcW w:w="546" w:type="dxa"/>
            <w:vAlign w:val="center"/>
          </w:tcPr>
          <w:p w14:paraId="65D6BF6E" w14:textId="77777777" w:rsidR="00006E64" w:rsidRPr="007E2A7E" w:rsidRDefault="00006E64" w:rsidP="00006E64">
            <w:pPr>
              <w:jc w:val="center"/>
            </w:pPr>
            <w:r w:rsidRPr="007E2A7E">
              <w:t>3.1.</w:t>
            </w:r>
          </w:p>
        </w:tc>
        <w:tc>
          <w:tcPr>
            <w:tcW w:w="8315" w:type="dxa"/>
          </w:tcPr>
          <w:p w14:paraId="7A7ABE1E" w14:textId="77777777" w:rsidR="00006E64" w:rsidRPr="007E2A7E" w:rsidRDefault="00006E64" w:rsidP="00006E64">
            <w:pPr>
              <w:jc w:val="both"/>
            </w:pPr>
            <w:r w:rsidRPr="007E2A7E">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67" w:type="dxa"/>
            <w:vAlign w:val="center"/>
          </w:tcPr>
          <w:p w14:paraId="51DC78F6" w14:textId="77777777" w:rsidR="00006E64" w:rsidRPr="007E2A7E" w:rsidRDefault="00006E64" w:rsidP="00006E64">
            <w:pPr>
              <w:jc w:val="center"/>
            </w:pPr>
            <w:r w:rsidRPr="007E2A7E">
              <w:t>1,56</w:t>
            </w:r>
          </w:p>
        </w:tc>
      </w:tr>
      <w:tr w:rsidR="00006E64" w:rsidRPr="007E2A7E" w14:paraId="5FDBA68B" w14:textId="77777777" w:rsidTr="00006E64">
        <w:tc>
          <w:tcPr>
            <w:tcW w:w="546" w:type="dxa"/>
            <w:vAlign w:val="center"/>
          </w:tcPr>
          <w:p w14:paraId="72171DDE" w14:textId="77777777" w:rsidR="00006E64" w:rsidRPr="007E2A7E" w:rsidRDefault="00006E64" w:rsidP="00006E64">
            <w:pPr>
              <w:jc w:val="center"/>
            </w:pPr>
            <w:r w:rsidRPr="007E2A7E">
              <w:t>3.2.</w:t>
            </w:r>
          </w:p>
        </w:tc>
        <w:tc>
          <w:tcPr>
            <w:tcW w:w="8315" w:type="dxa"/>
          </w:tcPr>
          <w:p w14:paraId="7BE1CE26" w14:textId="77777777" w:rsidR="00006E64" w:rsidRPr="007E2A7E" w:rsidRDefault="00006E64" w:rsidP="00006E64">
            <w:pPr>
              <w:jc w:val="both"/>
            </w:pPr>
            <w:r w:rsidRPr="007E2A7E">
              <w:t>Удельное количество тепловой энергии, расходуемое на подогрев горячей воды (усредненное по всем группам потребителей), Гкал/куб.м</w:t>
            </w:r>
          </w:p>
        </w:tc>
        <w:tc>
          <w:tcPr>
            <w:tcW w:w="1267" w:type="dxa"/>
            <w:vAlign w:val="center"/>
          </w:tcPr>
          <w:p w14:paraId="20AE756D" w14:textId="77777777" w:rsidR="00006E64" w:rsidRPr="007E2A7E" w:rsidRDefault="00006E64" w:rsidP="00006E64">
            <w:pPr>
              <w:jc w:val="center"/>
            </w:pPr>
            <w:r w:rsidRPr="007E2A7E">
              <w:t>0,06145</w:t>
            </w:r>
          </w:p>
        </w:tc>
      </w:tr>
    </w:tbl>
    <w:p w14:paraId="08911B6F" w14:textId="77777777" w:rsidR="00006E64" w:rsidRPr="007E2A7E" w:rsidRDefault="00006E64" w:rsidP="00006E64">
      <w:pPr>
        <w:widowControl/>
        <w:autoSpaceDE w:val="0"/>
        <w:autoSpaceDN w:val="0"/>
        <w:adjustRightInd w:val="0"/>
        <w:jc w:val="right"/>
        <w:outlineLvl w:val="0"/>
        <w:rPr>
          <w:color w:val="FF0000"/>
        </w:rPr>
      </w:pPr>
    </w:p>
    <w:p w14:paraId="41D62B3E" w14:textId="77777777" w:rsidR="00283968" w:rsidRPr="007E2A7E" w:rsidRDefault="00283968" w:rsidP="00D31313">
      <w:pPr>
        <w:numPr>
          <w:ilvl w:val="0"/>
          <w:numId w:val="11"/>
        </w:numPr>
        <w:tabs>
          <w:tab w:val="left" w:pos="1134"/>
        </w:tabs>
        <w:spacing w:line="235" w:lineRule="auto"/>
        <w:jc w:val="both"/>
        <w:rPr>
          <w:bCs/>
        </w:rPr>
      </w:pPr>
      <w:r w:rsidRPr="007E2A7E">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поставляемые населению, осуществляется за счет средств областного бюджета в соответствии с Законами Ивановской области от 09.12.2014 № 103-ОЗ «О льготных тарифах на тепловую энергию на территории Ивановской области», от 05.06.2015 № 52-ОЗ «О льготных тарифах на водоснабжение и водоотведение на территории Ивановской области».</w:t>
      </w:r>
    </w:p>
    <w:p w14:paraId="5045D306" w14:textId="77777777" w:rsidR="00283968" w:rsidRPr="007E2A7E" w:rsidRDefault="00283968" w:rsidP="00D31313">
      <w:pPr>
        <w:numPr>
          <w:ilvl w:val="0"/>
          <w:numId w:val="11"/>
        </w:numPr>
        <w:tabs>
          <w:tab w:val="left" w:pos="1134"/>
        </w:tabs>
        <w:spacing w:line="235" w:lineRule="auto"/>
        <w:jc w:val="both"/>
        <w:rPr>
          <w:bCs/>
        </w:rPr>
      </w:pPr>
      <w:r w:rsidRPr="007E2A7E">
        <w:t xml:space="preserve">Тарифы, установленные в п. 1, </w:t>
      </w:r>
      <w:r w:rsidR="004B4915" w:rsidRPr="007E2A7E">
        <w:t>действуют с 01.01</w:t>
      </w:r>
      <w:r w:rsidRPr="007E2A7E">
        <w:t>.202</w:t>
      </w:r>
      <w:r w:rsidR="004B4915" w:rsidRPr="007E2A7E">
        <w:t>4</w:t>
      </w:r>
      <w:r w:rsidRPr="007E2A7E">
        <w:t xml:space="preserve"> по 31.12.202</w:t>
      </w:r>
      <w:r w:rsidR="004B4915" w:rsidRPr="007E2A7E">
        <w:t>4</w:t>
      </w:r>
      <w:r w:rsidRPr="007E2A7E">
        <w:t>.</w:t>
      </w:r>
    </w:p>
    <w:p w14:paraId="21BD5D6E" w14:textId="77777777" w:rsidR="00283968" w:rsidRPr="007E2A7E" w:rsidRDefault="004B4915" w:rsidP="00D31313">
      <w:pPr>
        <w:numPr>
          <w:ilvl w:val="0"/>
          <w:numId w:val="11"/>
        </w:numPr>
        <w:tabs>
          <w:tab w:val="left" w:pos="1134"/>
        </w:tabs>
        <w:spacing w:line="235" w:lineRule="auto"/>
        <w:jc w:val="both"/>
        <w:rPr>
          <w:bCs/>
        </w:rPr>
      </w:pPr>
      <w:r w:rsidRPr="007E2A7E">
        <w:rPr>
          <w:bCs/>
        </w:rPr>
        <w:t>С 01.01</w:t>
      </w:r>
      <w:r w:rsidR="00283968" w:rsidRPr="007E2A7E">
        <w:rPr>
          <w:bCs/>
        </w:rPr>
        <w:t>.202</w:t>
      </w:r>
      <w:r w:rsidRPr="007E2A7E">
        <w:rPr>
          <w:bCs/>
        </w:rPr>
        <w:t xml:space="preserve">4 </w:t>
      </w:r>
      <w:r w:rsidR="00283968" w:rsidRPr="007E2A7E">
        <w:rPr>
          <w:bCs/>
        </w:rPr>
        <w:t>признать утратившим силу постановление Департамента энергетики и тарифов Ивано</w:t>
      </w:r>
      <w:r w:rsidR="00767A58" w:rsidRPr="007E2A7E">
        <w:rPr>
          <w:bCs/>
        </w:rPr>
        <w:t xml:space="preserve">вской области от </w:t>
      </w:r>
      <w:r w:rsidR="004A6BC6" w:rsidRPr="007E2A7E">
        <w:rPr>
          <w:bCs/>
        </w:rPr>
        <w:t>2</w:t>
      </w:r>
      <w:r w:rsidRPr="007E2A7E">
        <w:rPr>
          <w:bCs/>
        </w:rPr>
        <w:t>8</w:t>
      </w:r>
      <w:r w:rsidR="00337C69" w:rsidRPr="007E2A7E">
        <w:rPr>
          <w:bCs/>
        </w:rPr>
        <w:t>.1</w:t>
      </w:r>
      <w:r w:rsidRPr="007E2A7E">
        <w:rPr>
          <w:bCs/>
        </w:rPr>
        <w:t>1</w:t>
      </w:r>
      <w:r w:rsidR="00337C69" w:rsidRPr="007E2A7E">
        <w:rPr>
          <w:bCs/>
        </w:rPr>
        <w:t>.202</w:t>
      </w:r>
      <w:r w:rsidRPr="007E2A7E">
        <w:rPr>
          <w:bCs/>
        </w:rPr>
        <w:t>2</w:t>
      </w:r>
      <w:r w:rsidR="004A6BC6" w:rsidRPr="007E2A7E">
        <w:rPr>
          <w:bCs/>
        </w:rPr>
        <w:t xml:space="preserve"> № 5</w:t>
      </w:r>
      <w:r w:rsidRPr="007E2A7E">
        <w:rPr>
          <w:bCs/>
        </w:rPr>
        <w:t>5</w:t>
      </w:r>
      <w:r w:rsidR="00283968" w:rsidRPr="007E2A7E">
        <w:rPr>
          <w:bCs/>
        </w:rPr>
        <w:t>-гв/20.</w:t>
      </w:r>
    </w:p>
    <w:p w14:paraId="78B60D0A" w14:textId="77777777" w:rsidR="00283968" w:rsidRPr="007E2A7E" w:rsidRDefault="004B4915" w:rsidP="00D31313">
      <w:pPr>
        <w:numPr>
          <w:ilvl w:val="0"/>
          <w:numId w:val="11"/>
        </w:numPr>
        <w:tabs>
          <w:tab w:val="left" w:pos="1134"/>
        </w:tabs>
        <w:spacing w:line="235" w:lineRule="auto"/>
        <w:jc w:val="both"/>
        <w:rPr>
          <w:bCs/>
        </w:rPr>
      </w:pPr>
      <w:r w:rsidRPr="007E2A7E">
        <w:t>Постановление вступает в силу после</w:t>
      </w:r>
      <w:r w:rsidR="00283968" w:rsidRPr="007E2A7E">
        <w:t xml:space="preserve"> дня его официального опубликования.</w:t>
      </w:r>
    </w:p>
    <w:p w14:paraId="7B1F2ECB" w14:textId="77777777" w:rsidR="00017542" w:rsidRPr="007E2A7E" w:rsidRDefault="00017542" w:rsidP="000516E8">
      <w:pPr>
        <w:widowControl/>
        <w:spacing w:line="235" w:lineRule="auto"/>
        <w:ind w:left="540"/>
        <w:jc w:val="both"/>
        <w:rPr>
          <w:color w:val="FF0000"/>
        </w:rPr>
      </w:pPr>
    </w:p>
    <w:p w14:paraId="0460761C" w14:textId="77777777" w:rsidR="006A04B0" w:rsidRPr="007E2A7E" w:rsidRDefault="006A04B0" w:rsidP="006A04B0">
      <w:pPr>
        <w:widowControl/>
        <w:ind w:firstLine="709"/>
        <w:jc w:val="both"/>
        <w:rPr>
          <w:b/>
          <w:bCs/>
        </w:rPr>
      </w:pPr>
      <w:r w:rsidRPr="007E2A7E">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04B0" w:rsidRPr="007E2A7E" w14:paraId="7B7B86E6" w14:textId="77777777" w:rsidTr="00D56614">
        <w:tc>
          <w:tcPr>
            <w:tcW w:w="959" w:type="dxa"/>
          </w:tcPr>
          <w:p w14:paraId="039FD004" w14:textId="77777777" w:rsidR="006A04B0" w:rsidRPr="007E2A7E" w:rsidRDefault="006A04B0" w:rsidP="00D56614">
            <w:pPr>
              <w:tabs>
                <w:tab w:val="left" w:pos="4020"/>
              </w:tabs>
              <w:jc w:val="center"/>
            </w:pPr>
            <w:r w:rsidRPr="007E2A7E">
              <w:t>№ п/п</w:t>
            </w:r>
          </w:p>
        </w:tc>
        <w:tc>
          <w:tcPr>
            <w:tcW w:w="2391" w:type="dxa"/>
          </w:tcPr>
          <w:p w14:paraId="24FBDF23" w14:textId="77777777" w:rsidR="006A04B0" w:rsidRPr="007E2A7E" w:rsidRDefault="006A04B0" w:rsidP="00D56614">
            <w:pPr>
              <w:tabs>
                <w:tab w:val="left" w:pos="4020"/>
              </w:tabs>
            </w:pPr>
            <w:r w:rsidRPr="007E2A7E">
              <w:t>Члены правления</w:t>
            </w:r>
          </w:p>
        </w:tc>
        <w:tc>
          <w:tcPr>
            <w:tcW w:w="3493" w:type="dxa"/>
          </w:tcPr>
          <w:p w14:paraId="6DAC0653" w14:textId="77777777" w:rsidR="006A04B0" w:rsidRPr="007E2A7E" w:rsidRDefault="006A04B0" w:rsidP="00D56614">
            <w:pPr>
              <w:tabs>
                <w:tab w:val="left" w:pos="4020"/>
              </w:tabs>
              <w:jc w:val="center"/>
            </w:pPr>
            <w:r w:rsidRPr="007E2A7E">
              <w:t>Результаты голосования</w:t>
            </w:r>
          </w:p>
        </w:tc>
      </w:tr>
      <w:tr w:rsidR="006A04B0" w:rsidRPr="007E2A7E" w14:paraId="080EEBCC" w14:textId="77777777" w:rsidTr="00D56614">
        <w:tc>
          <w:tcPr>
            <w:tcW w:w="959" w:type="dxa"/>
          </w:tcPr>
          <w:p w14:paraId="4CF3235C" w14:textId="77777777" w:rsidR="006A04B0" w:rsidRPr="007E2A7E" w:rsidRDefault="006A04B0" w:rsidP="00D56614">
            <w:pPr>
              <w:tabs>
                <w:tab w:val="left" w:pos="4020"/>
              </w:tabs>
              <w:jc w:val="center"/>
            </w:pPr>
            <w:r w:rsidRPr="007E2A7E">
              <w:t>1.</w:t>
            </w:r>
          </w:p>
        </w:tc>
        <w:tc>
          <w:tcPr>
            <w:tcW w:w="2391" w:type="dxa"/>
          </w:tcPr>
          <w:p w14:paraId="26A0595D" w14:textId="77777777" w:rsidR="006A04B0" w:rsidRPr="007E2A7E" w:rsidRDefault="006A04B0" w:rsidP="00D56614">
            <w:pPr>
              <w:tabs>
                <w:tab w:val="left" w:pos="4020"/>
              </w:tabs>
            </w:pPr>
            <w:r w:rsidRPr="007E2A7E">
              <w:t>Морева Е.Н.</w:t>
            </w:r>
          </w:p>
        </w:tc>
        <w:tc>
          <w:tcPr>
            <w:tcW w:w="3493" w:type="dxa"/>
          </w:tcPr>
          <w:p w14:paraId="70910F90" w14:textId="77777777" w:rsidR="006A04B0" w:rsidRPr="007E2A7E" w:rsidRDefault="006A04B0" w:rsidP="00D56614">
            <w:pPr>
              <w:jc w:val="center"/>
            </w:pPr>
            <w:r w:rsidRPr="007E2A7E">
              <w:t>за</w:t>
            </w:r>
          </w:p>
        </w:tc>
      </w:tr>
      <w:tr w:rsidR="006A04B0" w:rsidRPr="007E2A7E" w14:paraId="41F49723" w14:textId="77777777" w:rsidTr="00D56614">
        <w:tc>
          <w:tcPr>
            <w:tcW w:w="959" w:type="dxa"/>
          </w:tcPr>
          <w:p w14:paraId="3F78948D" w14:textId="77777777" w:rsidR="006A04B0" w:rsidRPr="007E2A7E" w:rsidRDefault="006A04B0" w:rsidP="00D56614">
            <w:pPr>
              <w:tabs>
                <w:tab w:val="left" w:pos="4020"/>
              </w:tabs>
              <w:jc w:val="center"/>
            </w:pPr>
            <w:r w:rsidRPr="007E2A7E">
              <w:t>2.</w:t>
            </w:r>
          </w:p>
        </w:tc>
        <w:tc>
          <w:tcPr>
            <w:tcW w:w="2391" w:type="dxa"/>
          </w:tcPr>
          <w:p w14:paraId="0FE7BBD8" w14:textId="77777777" w:rsidR="006A04B0" w:rsidRPr="007E2A7E" w:rsidRDefault="006A04B0" w:rsidP="00D56614">
            <w:pPr>
              <w:tabs>
                <w:tab w:val="left" w:pos="4020"/>
              </w:tabs>
            </w:pPr>
            <w:r w:rsidRPr="007E2A7E">
              <w:t>Бугаева С.Е.</w:t>
            </w:r>
          </w:p>
        </w:tc>
        <w:tc>
          <w:tcPr>
            <w:tcW w:w="3493" w:type="dxa"/>
          </w:tcPr>
          <w:p w14:paraId="481E000C" w14:textId="77777777" w:rsidR="006A04B0" w:rsidRPr="007E2A7E" w:rsidRDefault="006A04B0" w:rsidP="00D56614">
            <w:pPr>
              <w:jc w:val="center"/>
            </w:pPr>
            <w:r>
              <w:t>-</w:t>
            </w:r>
          </w:p>
        </w:tc>
      </w:tr>
      <w:tr w:rsidR="006A04B0" w:rsidRPr="007E2A7E" w14:paraId="5B856A2A" w14:textId="77777777" w:rsidTr="00D56614">
        <w:tc>
          <w:tcPr>
            <w:tcW w:w="959" w:type="dxa"/>
          </w:tcPr>
          <w:p w14:paraId="5F56FE31" w14:textId="77777777" w:rsidR="006A04B0" w:rsidRPr="007E2A7E" w:rsidRDefault="006A04B0" w:rsidP="00D56614">
            <w:pPr>
              <w:tabs>
                <w:tab w:val="left" w:pos="4020"/>
              </w:tabs>
              <w:jc w:val="center"/>
            </w:pPr>
            <w:r w:rsidRPr="007E2A7E">
              <w:t>3.</w:t>
            </w:r>
          </w:p>
        </w:tc>
        <w:tc>
          <w:tcPr>
            <w:tcW w:w="2391" w:type="dxa"/>
          </w:tcPr>
          <w:p w14:paraId="27628DE5" w14:textId="77777777" w:rsidR="006A04B0" w:rsidRPr="007E2A7E" w:rsidRDefault="006A04B0" w:rsidP="00D56614">
            <w:pPr>
              <w:tabs>
                <w:tab w:val="left" w:pos="4020"/>
              </w:tabs>
            </w:pPr>
            <w:r w:rsidRPr="007E2A7E">
              <w:t>Гущина Н.Б.</w:t>
            </w:r>
          </w:p>
        </w:tc>
        <w:tc>
          <w:tcPr>
            <w:tcW w:w="3493" w:type="dxa"/>
          </w:tcPr>
          <w:p w14:paraId="0AEA59D8" w14:textId="77777777" w:rsidR="006A04B0" w:rsidRPr="007E2A7E" w:rsidRDefault="006A04B0" w:rsidP="00D56614">
            <w:pPr>
              <w:jc w:val="center"/>
            </w:pPr>
            <w:r>
              <w:t>-</w:t>
            </w:r>
          </w:p>
        </w:tc>
      </w:tr>
      <w:tr w:rsidR="006A04B0" w:rsidRPr="007E2A7E" w14:paraId="28ECE523" w14:textId="77777777" w:rsidTr="00D56614">
        <w:tc>
          <w:tcPr>
            <w:tcW w:w="959" w:type="dxa"/>
          </w:tcPr>
          <w:p w14:paraId="2846BE07" w14:textId="77777777" w:rsidR="006A04B0" w:rsidRPr="007E2A7E" w:rsidRDefault="006A04B0" w:rsidP="00D56614">
            <w:pPr>
              <w:tabs>
                <w:tab w:val="left" w:pos="4020"/>
              </w:tabs>
              <w:jc w:val="center"/>
            </w:pPr>
            <w:r w:rsidRPr="007E2A7E">
              <w:t>4.</w:t>
            </w:r>
          </w:p>
        </w:tc>
        <w:tc>
          <w:tcPr>
            <w:tcW w:w="2391" w:type="dxa"/>
          </w:tcPr>
          <w:p w14:paraId="3CF4D42E" w14:textId="77777777" w:rsidR="006A04B0" w:rsidRPr="007E2A7E" w:rsidRDefault="006A04B0" w:rsidP="00D56614">
            <w:pPr>
              <w:tabs>
                <w:tab w:val="left" w:pos="4020"/>
              </w:tabs>
            </w:pPr>
            <w:r w:rsidRPr="007E2A7E">
              <w:t>Турбачкина Е.В.</w:t>
            </w:r>
          </w:p>
        </w:tc>
        <w:tc>
          <w:tcPr>
            <w:tcW w:w="3493" w:type="dxa"/>
          </w:tcPr>
          <w:p w14:paraId="177CC70C" w14:textId="77777777" w:rsidR="006A04B0" w:rsidRPr="007E2A7E" w:rsidRDefault="006A04B0" w:rsidP="00D56614">
            <w:pPr>
              <w:tabs>
                <w:tab w:val="left" w:pos="4020"/>
              </w:tabs>
              <w:jc w:val="center"/>
            </w:pPr>
            <w:r w:rsidRPr="007E2A7E">
              <w:t>за</w:t>
            </w:r>
          </w:p>
        </w:tc>
      </w:tr>
      <w:tr w:rsidR="006A04B0" w:rsidRPr="007E2A7E" w14:paraId="3B894C00" w14:textId="77777777" w:rsidTr="00D56614">
        <w:tc>
          <w:tcPr>
            <w:tcW w:w="959" w:type="dxa"/>
          </w:tcPr>
          <w:p w14:paraId="231F3806" w14:textId="77777777" w:rsidR="006A04B0" w:rsidRPr="007E2A7E" w:rsidRDefault="006A04B0" w:rsidP="00D56614">
            <w:pPr>
              <w:tabs>
                <w:tab w:val="left" w:pos="4020"/>
              </w:tabs>
              <w:jc w:val="center"/>
            </w:pPr>
            <w:r w:rsidRPr="007E2A7E">
              <w:t>5.</w:t>
            </w:r>
          </w:p>
        </w:tc>
        <w:tc>
          <w:tcPr>
            <w:tcW w:w="2391" w:type="dxa"/>
          </w:tcPr>
          <w:p w14:paraId="7FB4FC84" w14:textId="77777777" w:rsidR="006A04B0" w:rsidRPr="007E2A7E" w:rsidRDefault="006A04B0" w:rsidP="00D56614">
            <w:pPr>
              <w:tabs>
                <w:tab w:val="left" w:pos="4020"/>
              </w:tabs>
            </w:pPr>
            <w:r w:rsidRPr="007E2A7E">
              <w:t>Полозов И.Г.</w:t>
            </w:r>
          </w:p>
        </w:tc>
        <w:tc>
          <w:tcPr>
            <w:tcW w:w="3493" w:type="dxa"/>
          </w:tcPr>
          <w:p w14:paraId="5D4858F3" w14:textId="77777777" w:rsidR="006A04B0" w:rsidRPr="007E2A7E" w:rsidRDefault="006A04B0" w:rsidP="00D56614">
            <w:pPr>
              <w:tabs>
                <w:tab w:val="left" w:pos="4020"/>
              </w:tabs>
              <w:jc w:val="center"/>
            </w:pPr>
            <w:r w:rsidRPr="007E2A7E">
              <w:t>за</w:t>
            </w:r>
          </w:p>
        </w:tc>
      </w:tr>
      <w:tr w:rsidR="006A04B0" w:rsidRPr="007E2A7E" w14:paraId="5280CF6B" w14:textId="77777777" w:rsidTr="00D56614">
        <w:tc>
          <w:tcPr>
            <w:tcW w:w="959" w:type="dxa"/>
          </w:tcPr>
          <w:p w14:paraId="1D358128" w14:textId="77777777" w:rsidR="006A04B0" w:rsidRPr="007E2A7E" w:rsidRDefault="006A04B0" w:rsidP="00D56614">
            <w:pPr>
              <w:tabs>
                <w:tab w:val="left" w:pos="4020"/>
              </w:tabs>
              <w:jc w:val="center"/>
            </w:pPr>
            <w:r w:rsidRPr="007E2A7E">
              <w:t>6.</w:t>
            </w:r>
          </w:p>
        </w:tc>
        <w:tc>
          <w:tcPr>
            <w:tcW w:w="2391" w:type="dxa"/>
          </w:tcPr>
          <w:p w14:paraId="28A89740" w14:textId="77777777" w:rsidR="006A04B0" w:rsidRPr="007E2A7E" w:rsidRDefault="006A04B0" w:rsidP="00D56614">
            <w:pPr>
              <w:tabs>
                <w:tab w:val="left" w:pos="4020"/>
              </w:tabs>
            </w:pPr>
            <w:r w:rsidRPr="007E2A7E">
              <w:t>Коннова Е.А.</w:t>
            </w:r>
          </w:p>
        </w:tc>
        <w:tc>
          <w:tcPr>
            <w:tcW w:w="3493" w:type="dxa"/>
          </w:tcPr>
          <w:p w14:paraId="66BF432C" w14:textId="77777777" w:rsidR="006A04B0" w:rsidRPr="007E2A7E" w:rsidRDefault="006A04B0" w:rsidP="00D56614">
            <w:pPr>
              <w:tabs>
                <w:tab w:val="left" w:pos="4020"/>
              </w:tabs>
              <w:jc w:val="center"/>
            </w:pPr>
            <w:r w:rsidRPr="007E2A7E">
              <w:t>за</w:t>
            </w:r>
          </w:p>
        </w:tc>
      </w:tr>
      <w:tr w:rsidR="006A04B0" w:rsidRPr="007E2A7E" w14:paraId="5F6F306E" w14:textId="77777777" w:rsidTr="00D56614">
        <w:tc>
          <w:tcPr>
            <w:tcW w:w="959" w:type="dxa"/>
          </w:tcPr>
          <w:p w14:paraId="32A20CF2" w14:textId="77777777" w:rsidR="006A04B0" w:rsidRPr="007E2A7E" w:rsidRDefault="006A04B0" w:rsidP="00D56614">
            <w:pPr>
              <w:tabs>
                <w:tab w:val="left" w:pos="4020"/>
              </w:tabs>
              <w:jc w:val="center"/>
            </w:pPr>
            <w:r w:rsidRPr="007E2A7E">
              <w:t>7.</w:t>
            </w:r>
          </w:p>
        </w:tc>
        <w:tc>
          <w:tcPr>
            <w:tcW w:w="2391" w:type="dxa"/>
          </w:tcPr>
          <w:p w14:paraId="0DD767EC" w14:textId="77777777" w:rsidR="006A04B0" w:rsidRPr="007E2A7E" w:rsidRDefault="006A04B0" w:rsidP="00D56614">
            <w:pPr>
              <w:tabs>
                <w:tab w:val="left" w:pos="4020"/>
              </w:tabs>
            </w:pPr>
            <w:r w:rsidRPr="007E2A7E">
              <w:t>Агапова О.П.</w:t>
            </w:r>
          </w:p>
        </w:tc>
        <w:tc>
          <w:tcPr>
            <w:tcW w:w="3493" w:type="dxa"/>
          </w:tcPr>
          <w:p w14:paraId="1BBA9191" w14:textId="77777777" w:rsidR="006A04B0" w:rsidRPr="007E2A7E" w:rsidRDefault="006A04B0" w:rsidP="00D56614">
            <w:pPr>
              <w:tabs>
                <w:tab w:val="left" w:pos="4020"/>
              </w:tabs>
              <w:jc w:val="center"/>
            </w:pPr>
            <w:r w:rsidRPr="007E2A7E">
              <w:t>за</w:t>
            </w:r>
          </w:p>
        </w:tc>
      </w:tr>
    </w:tbl>
    <w:p w14:paraId="47A1D41C" w14:textId="77777777" w:rsidR="006A04B0" w:rsidRPr="007E2A7E" w:rsidRDefault="006A04B0" w:rsidP="006A04B0">
      <w:pPr>
        <w:tabs>
          <w:tab w:val="left" w:pos="4020"/>
        </w:tabs>
        <w:spacing w:line="235" w:lineRule="auto"/>
        <w:ind w:firstLine="709"/>
      </w:pPr>
      <w:r w:rsidRPr="007E2A7E">
        <w:t xml:space="preserve">Итого: за – </w:t>
      </w:r>
      <w:r>
        <w:t>5</w:t>
      </w:r>
      <w:r w:rsidRPr="007E2A7E">
        <w:t xml:space="preserve">, против – 0, воздержался – 0, отсутствуют – </w:t>
      </w:r>
      <w:r>
        <w:t>2</w:t>
      </w:r>
      <w:r w:rsidRPr="007E2A7E">
        <w:t>.</w:t>
      </w:r>
    </w:p>
    <w:p w14:paraId="299735D7" w14:textId="77777777" w:rsidR="00E43DED" w:rsidRPr="007E2A7E" w:rsidRDefault="00E43DED" w:rsidP="000516E8">
      <w:pPr>
        <w:tabs>
          <w:tab w:val="left" w:pos="4020"/>
        </w:tabs>
        <w:spacing w:line="235" w:lineRule="auto"/>
        <w:ind w:firstLine="540"/>
        <w:rPr>
          <w:color w:val="FF0000"/>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B6628B" w:rsidRPr="007E2A7E" w14:paraId="7C1D799B" w14:textId="77777777" w:rsidTr="001728DA">
        <w:trPr>
          <w:trHeight w:val="371"/>
        </w:trPr>
        <w:tc>
          <w:tcPr>
            <w:tcW w:w="6352" w:type="dxa"/>
            <w:vAlign w:val="bottom"/>
            <w:hideMark/>
          </w:tcPr>
          <w:p w14:paraId="28F92F35" w14:textId="77777777" w:rsidR="00B6628B" w:rsidRPr="007E2A7E" w:rsidRDefault="00B6628B" w:rsidP="00B6628B">
            <w:pPr>
              <w:rPr>
                <w:color w:val="FF0000"/>
              </w:rPr>
            </w:pPr>
            <w:r w:rsidRPr="007E2A7E">
              <w:t>Ответственный секретарь Правления</w:t>
            </w:r>
          </w:p>
        </w:tc>
        <w:tc>
          <w:tcPr>
            <w:tcW w:w="1553" w:type="dxa"/>
            <w:vAlign w:val="center"/>
          </w:tcPr>
          <w:p w14:paraId="7A94BD45" w14:textId="77777777" w:rsidR="00B6628B" w:rsidRPr="007E2A7E" w:rsidRDefault="00B6628B" w:rsidP="00B6628B">
            <w:pPr>
              <w:tabs>
                <w:tab w:val="left" w:pos="4020"/>
              </w:tabs>
              <w:jc w:val="center"/>
              <w:rPr>
                <w:color w:val="FF0000"/>
              </w:rPr>
            </w:pPr>
          </w:p>
        </w:tc>
        <w:tc>
          <w:tcPr>
            <w:tcW w:w="2452" w:type="dxa"/>
            <w:vAlign w:val="bottom"/>
            <w:hideMark/>
          </w:tcPr>
          <w:p w14:paraId="372E0909" w14:textId="77777777" w:rsidR="00B6628B" w:rsidRPr="007E2A7E" w:rsidRDefault="00B6628B" w:rsidP="00B6628B">
            <w:pPr>
              <w:tabs>
                <w:tab w:val="left" w:pos="4020"/>
              </w:tabs>
              <w:jc w:val="right"/>
              <w:rPr>
                <w:color w:val="FF0000"/>
              </w:rPr>
            </w:pPr>
            <w:r w:rsidRPr="007E2A7E">
              <w:t>М.В. Аскярова</w:t>
            </w:r>
          </w:p>
        </w:tc>
      </w:tr>
      <w:tr w:rsidR="00B6628B" w:rsidRPr="007E2A7E" w14:paraId="625448B7" w14:textId="77777777" w:rsidTr="001728DA">
        <w:trPr>
          <w:trHeight w:val="245"/>
        </w:trPr>
        <w:tc>
          <w:tcPr>
            <w:tcW w:w="6352" w:type="dxa"/>
            <w:vAlign w:val="bottom"/>
          </w:tcPr>
          <w:p w14:paraId="11CF1943" w14:textId="77777777" w:rsidR="00B6628B" w:rsidRPr="007E2A7E" w:rsidRDefault="00B6628B" w:rsidP="00B6628B">
            <w:pPr>
              <w:rPr>
                <w:b/>
                <w:color w:val="FF0000"/>
              </w:rPr>
            </w:pPr>
            <w:r w:rsidRPr="007E2A7E">
              <w:rPr>
                <w:b/>
              </w:rPr>
              <w:t>Члены правления:</w:t>
            </w:r>
          </w:p>
        </w:tc>
        <w:tc>
          <w:tcPr>
            <w:tcW w:w="1553" w:type="dxa"/>
            <w:vAlign w:val="center"/>
          </w:tcPr>
          <w:p w14:paraId="5108CCD2" w14:textId="77777777" w:rsidR="00B6628B" w:rsidRPr="007E2A7E" w:rsidRDefault="00B6628B" w:rsidP="00B6628B">
            <w:pPr>
              <w:tabs>
                <w:tab w:val="left" w:pos="4020"/>
              </w:tabs>
              <w:jc w:val="center"/>
              <w:rPr>
                <w:color w:val="FF0000"/>
              </w:rPr>
            </w:pPr>
          </w:p>
        </w:tc>
        <w:tc>
          <w:tcPr>
            <w:tcW w:w="2452" w:type="dxa"/>
            <w:vAlign w:val="bottom"/>
          </w:tcPr>
          <w:p w14:paraId="59A677F1" w14:textId="77777777" w:rsidR="00B6628B" w:rsidRPr="007E2A7E" w:rsidRDefault="00B6628B" w:rsidP="00B6628B">
            <w:pPr>
              <w:tabs>
                <w:tab w:val="left" w:pos="4020"/>
              </w:tabs>
              <w:jc w:val="right"/>
              <w:rPr>
                <w:color w:val="FF0000"/>
              </w:rPr>
            </w:pPr>
          </w:p>
        </w:tc>
      </w:tr>
      <w:tr w:rsidR="00B6628B" w:rsidRPr="007E2A7E" w14:paraId="5D12624C" w14:textId="77777777" w:rsidTr="00CA03CD">
        <w:trPr>
          <w:trHeight w:val="245"/>
        </w:trPr>
        <w:tc>
          <w:tcPr>
            <w:tcW w:w="6352" w:type="dxa"/>
            <w:vAlign w:val="bottom"/>
          </w:tcPr>
          <w:p w14:paraId="56769176" w14:textId="77777777" w:rsidR="00B6628B" w:rsidRPr="007E2A7E" w:rsidRDefault="00B6628B" w:rsidP="00B6628B">
            <w:pPr>
              <w:rPr>
                <w:color w:val="FF0000"/>
              </w:rPr>
            </w:pPr>
            <w:r w:rsidRPr="007E2A7E">
              <w:t>Первый заместитель директора Департамента энергетики и тарифов Ивановской области</w:t>
            </w:r>
          </w:p>
        </w:tc>
        <w:tc>
          <w:tcPr>
            <w:tcW w:w="1553" w:type="dxa"/>
          </w:tcPr>
          <w:p w14:paraId="1DB734CF" w14:textId="64422A83" w:rsidR="00B6628B" w:rsidRPr="007945F1" w:rsidRDefault="006A04B0" w:rsidP="00B6628B">
            <w:pPr>
              <w:tabs>
                <w:tab w:val="left" w:pos="4020"/>
              </w:tabs>
              <w:jc w:val="center"/>
            </w:pPr>
            <w:r w:rsidRPr="007945F1">
              <w:t>-</w:t>
            </w:r>
          </w:p>
        </w:tc>
        <w:tc>
          <w:tcPr>
            <w:tcW w:w="2452" w:type="dxa"/>
            <w:vAlign w:val="bottom"/>
          </w:tcPr>
          <w:p w14:paraId="1871B3FB" w14:textId="77777777" w:rsidR="00B6628B" w:rsidRPr="007E2A7E" w:rsidRDefault="00B6628B" w:rsidP="00B6628B">
            <w:pPr>
              <w:tabs>
                <w:tab w:val="left" w:pos="4020"/>
              </w:tabs>
              <w:spacing w:line="480" w:lineRule="auto"/>
              <w:jc w:val="right"/>
              <w:rPr>
                <w:color w:val="FF0000"/>
              </w:rPr>
            </w:pPr>
            <w:r w:rsidRPr="007E2A7E">
              <w:t>С.Е. Бугаева</w:t>
            </w:r>
          </w:p>
        </w:tc>
      </w:tr>
      <w:tr w:rsidR="00B6628B" w:rsidRPr="007E2A7E" w14:paraId="4C6A5511" w14:textId="77777777" w:rsidTr="00CA03CD">
        <w:trPr>
          <w:trHeight w:val="547"/>
        </w:trPr>
        <w:tc>
          <w:tcPr>
            <w:tcW w:w="6352" w:type="dxa"/>
            <w:vAlign w:val="bottom"/>
          </w:tcPr>
          <w:p w14:paraId="2551EDB4" w14:textId="77777777" w:rsidR="00B6628B" w:rsidRPr="007E2A7E" w:rsidRDefault="00B6628B" w:rsidP="00B6628B">
            <w:pPr>
              <w:rPr>
                <w:color w:val="FF0000"/>
              </w:rPr>
            </w:pPr>
            <w:r w:rsidRPr="007E2A7E">
              <w:t>Заместитель директора Департамента энергетики и тарифов Ивановской области, статс-секретарь</w:t>
            </w:r>
          </w:p>
        </w:tc>
        <w:tc>
          <w:tcPr>
            <w:tcW w:w="1553" w:type="dxa"/>
          </w:tcPr>
          <w:p w14:paraId="5318E20A" w14:textId="5A9A15C6" w:rsidR="00B6628B" w:rsidRPr="007945F1" w:rsidRDefault="006A04B0" w:rsidP="00B6628B">
            <w:pPr>
              <w:tabs>
                <w:tab w:val="left" w:pos="4020"/>
              </w:tabs>
              <w:jc w:val="center"/>
            </w:pPr>
            <w:r w:rsidRPr="007945F1">
              <w:t>-</w:t>
            </w:r>
          </w:p>
        </w:tc>
        <w:tc>
          <w:tcPr>
            <w:tcW w:w="2452" w:type="dxa"/>
            <w:vAlign w:val="bottom"/>
          </w:tcPr>
          <w:p w14:paraId="7CA476B1" w14:textId="77777777" w:rsidR="00B6628B" w:rsidRPr="007E2A7E" w:rsidRDefault="00B6628B" w:rsidP="00B6628B">
            <w:pPr>
              <w:tabs>
                <w:tab w:val="left" w:pos="4020"/>
              </w:tabs>
              <w:jc w:val="right"/>
              <w:rPr>
                <w:color w:val="FF0000"/>
              </w:rPr>
            </w:pPr>
            <w:r w:rsidRPr="007E2A7E">
              <w:t>Н.Б. Гущина</w:t>
            </w:r>
          </w:p>
        </w:tc>
      </w:tr>
      <w:tr w:rsidR="00B6628B" w:rsidRPr="007E2A7E" w14:paraId="681F4534" w14:textId="77777777" w:rsidTr="00CA03CD">
        <w:trPr>
          <w:trHeight w:val="547"/>
        </w:trPr>
        <w:tc>
          <w:tcPr>
            <w:tcW w:w="6352" w:type="dxa"/>
            <w:vAlign w:val="bottom"/>
          </w:tcPr>
          <w:p w14:paraId="264E5541" w14:textId="77777777" w:rsidR="00B6628B" w:rsidRPr="007E2A7E" w:rsidRDefault="00B6628B" w:rsidP="00B6628B">
            <w:pPr>
              <w:rPr>
                <w:color w:val="FF0000"/>
              </w:rPr>
            </w:pPr>
            <w:r w:rsidRPr="007E2A7E">
              <w:t>Начальник управления регулирования теплоэнергетики Департамента энергетики и тарифов Ивановской области</w:t>
            </w:r>
          </w:p>
        </w:tc>
        <w:tc>
          <w:tcPr>
            <w:tcW w:w="1553" w:type="dxa"/>
          </w:tcPr>
          <w:p w14:paraId="26295D8E" w14:textId="77777777" w:rsidR="00B6628B" w:rsidRPr="007E2A7E" w:rsidRDefault="00B6628B" w:rsidP="00B6628B">
            <w:pPr>
              <w:tabs>
                <w:tab w:val="left" w:pos="4020"/>
              </w:tabs>
              <w:jc w:val="center"/>
              <w:rPr>
                <w:color w:val="FF0000"/>
              </w:rPr>
            </w:pPr>
          </w:p>
        </w:tc>
        <w:tc>
          <w:tcPr>
            <w:tcW w:w="2452" w:type="dxa"/>
            <w:vAlign w:val="bottom"/>
          </w:tcPr>
          <w:p w14:paraId="1BF6DA3E" w14:textId="77777777" w:rsidR="00B6628B" w:rsidRPr="007E2A7E" w:rsidRDefault="00B6628B" w:rsidP="00B6628B">
            <w:pPr>
              <w:tabs>
                <w:tab w:val="left" w:pos="4020"/>
              </w:tabs>
              <w:jc w:val="right"/>
              <w:rPr>
                <w:color w:val="FF0000"/>
              </w:rPr>
            </w:pPr>
            <w:r w:rsidRPr="007E2A7E">
              <w:t>Е.В. Турбачкина</w:t>
            </w:r>
          </w:p>
        </w:tc>
      </w:tr>
      <w:tr w:rsidR="00B6628B" w:rsidRPr="007E2A7E" w14:paraId="01E89421" w14:textId="77777777" w:rsidTr="00CA03CD">
        <w:trPr>
          <w:trHeight w:val="559"/>
        </w:trPr>
        <w:tc>
          <w:tcPr>
            <w:tcW w:w="6352" w:type="dxa"/>
            <w:vAlign w:val="bottom"/>
            <w:hideMark/>
          </w:tcPr>
          <w:p w14:paraId="12AEBD13" w14:textId="77777777" w:rsidR="00B6628B" w:rsidRPr="007E2A7E" w:rsidRDefault="00B6628B" w:rsidP="00B6628B">
            <w:pPr>
              <w:rPr>
                <w:color w:val="FF0000"/>
              </w:rPr>
            </w:pPr>
            <w:r w:rsidRPr="007E2A7E">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54984BEE" w14:textId="77777777" w:rsidR="00B6628B" w:rsidRPr="007E2A7E" w:rsidRDefault="00B6628B" w:rsidP="00B6628B">
            <w:pPr>
              <w:tabs>
                <w:tab w:val="left" w:pos="4020"/>
              </w:tabs>
              <w:jc w:val="center"/>
              <w:rPr>
                <w:color w:val="FF0000"/>
              </w:rPr>
            </w:pPr>
          </w:p>
        </w:tc>
        <w:tc>
          <w:tcPr>
            <w:tcW w:w="2452" w:type="dxa"/>
            <w:vAlign w:val="bottom"/>
          </w:tcPr>
          <w:p w14:paraId="71A5D4FB" w14:textId="77777777" w:rsidR="00B6628B" w:rsidRPr="007E2A7E" w:rsidRDefault="00B6628B" w:rsidP="00B6628B">
            <w:pPr>
              <w:tabs>
                <w:tab w:val="left" w:pos="4020"/>
              </w:tabs>
              <w:jc w:val="right"/>
              <w:rPr>
                <w:color w:val="FF0000"/>
              </w:rPr>
            </w:pPr>
            <w:r w:rsidRPr="007E2A7E">
              <w:t>Е.А. Коннова</w:t>
            </w:r>
          </w:p>
        </w:tc>
      </w:tr>
      <w:tr w:rsidR="00B6628B" w:rsidRPr="007E2A7E" w14:paraId="62E515E9" w14:textId="77777777" w:rsidTr="00CA03CD">
        <w:trPr>
          <w:trHeight w:val="553"/>
        </w:trPr>
        <w:tc>
          <w:tcPr>
            <w:tcW w:w="6352" w:type="dxa"/>
            <w:vAlign w:val="bottom"/>
            <w:hideMark/>
          </w:tcPr>
          <w:p w14:paraId="52875BAD" w14:textId="77777777" w:rsidR="00B6628B" w:rsidRPr="007E2A7E" w:rsidRDefault="00B6628B" w:rsidP="00B6628B">
            <w:pPr>
              <w:rPr>
                <w:color w:val="FF0000"/>
              </w:rPr>
            </w:pPr>
            <w:r w:rsidRPr="007E2A7E">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2DD4E3B4" w14:textId="77777777" w:rsidR="00B6628B" w:rsidRPr="007E2A7E" w:rsidRDefault="00B6628B" w:rsidP="00B6628B">
            <w:pPr>
              <w:tabs>
                <w:tab w:val="left" w:pos="4020"/>
              </w:tabs>
              <w:jc w:val="center"/>
              <w:rPr>
                <w:color w:val="FF0000"/>
              </w:rPr>
            </w:pPr>
          </w:p>
        </w:tc>
        <w:tc>
          <w:tcPr>
            <w:tcW w:w="2452" w:type="dxa"/>
            <w:vAlign w:val="bottom"/>
          </w:tcPr>
          <w:p w14:paraId="5B30316D" w14:textId="77777777" w:rsidR="00B6628B" w:rsidRPr="007E2A7E" w:rsidRDefault="00B6628B" w:rsidP="00B6628B">
            <w:pPr>
              <w:tabs>
                <w:tab w:val="left" w:pos="4020"/>
              </w:tabs>
              <w:jc w:val="right"/>
              <w:rPr>
                <w:color w:val="FF0000"/>
              </w:rPr>
            </w:pPr>
            <w:r w:rsidRPr="007E2A7E">
              <w:t>И.Г. Полозов</w:t>
            </w:r>
          </w:p>
        </w:tc>
      </w:tr>
      <w:tr w:rsidR="00B6628B" w:rsidRPr="007E2A7E" w14:paraId="12757F99" w14:textId="77777777" w:rsidTr="00CA03CD">
        <w:trPr>
          <w:trHeight w:val="799"/>
        </w:trPr>
        <w:tc>
          <w:tcPr>
            <w:tcW w:w="6352" w:type="dxa"/>
            <w:vAlign w:val="bottom"/>
            <w:hideMark/>
          </w:tcPr>
          <w:p w14:paraId="09867A64" w14:textId="77777777" w:rsidR="00B6628B" w:rsidRPr="007E2A7E" w:rsidRDefault="00B6628B" w:rsidP="00B6628B">
            <w:pPr>
              <w:rPr>
                <w:color w:val="FF0000"/>
              </w:rPr>
            </w:pPr>
            <w:r w:rsidRPr="007E2A7E">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071213A4" w14:textId="77777777" w:rsidR="00B6628B" w:rsidRPr="007E2A7E" w:rsidRDefault="00B6628B" w:rsidP="00B6628B">
            <w:pPr>
              <w:tabs>
                <w:tab w:val="left" w:pos="4020"/>
              </w:tabs>
              <w:jc w:val="center"/>
              <w:rPr>
                <w:color w:val="FF0000"/>
              </w:rPr>
            </w:pPr>
          </w:p>
        </w:tc>
        <w:tc>
          <w:tcPr>
            <w:tcW w:w="2452" w:type="dxa"/>
            <w:vAlign w:val="bottom"/>
          </w:tcPr>
          <w:p w14:paraId="5B882EBA" w14:textId="77777777" w:rsidR="00B6628B" w:rsidRPr="007E2A7E" w:rsidRDefault="00B6628B" w:rsidP="00B6628B">
            <w:pPr>
              <w:tabs>
                <w:tab w:val="left" w:pos="4020"/>
              </w:tabs>
              <w:jc w:val="right"/>
              <w:rPr>
                <w:color w:val="FF0000"/>
              </w:rPr>
            </w:pPr>
            <w:r w:rsidRPr="007E2A7E">
              <w:t>О.П. Агапова</w:t>
            </w:r>
          </w:p>
        </w:tc>
      </w:tr>
      <w:tr w:rsidR="00B6628B" w:rsidRPr="007E2A7E" w14:paraId="035D3A21" w14:textId="77777777" w:rsidTr="00CA03CD">
        <w:trPr>
          <w:trHeight w:val="541"/>
        </w:trPr>
        <w:tc>
          <w:tcPr>
            <w:tcW w:w="6352" w:type="dxa"/>
            <w:vAlign w:val="bottom"/>
            <w:hideMark/>
          </w:tcPr>
          <w:p w14:paraId="40ACC4E2" w14:textId="77777777" w:rsidR="00B6628B" w:rsidRPr="007E2A7E" w:rsidRDefault="00B6628B" w:rsidP="00B6628B">
            <w:pPr>
              <w:rPr>
                <w:color w:val="FF0000"/>
              </w:rPr>
            </w:pPr>
            <w:r w:rsidRPr="007E2A7E">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3F09E3B3" w14:textId="77777777" w:rsidR="00B6628B" w:rsidRPr="007E2A7E" w:rsidRDefault="00B6628B" w:rsidP="00B6628B">
            <w:pPr>
              <w:tabs>
                <w:tab w:val="left" w:pos="4020"/>
              </w:tabs>
              <w:jc w:val="center"/>
              <w:rPr>
                <w:color w:val="FF0000"/>
              </w:rPr>
            </w:pPr>
          </w:p>
        </w:tc>
        <w:tc>
          <w:tcPr>
            <w:tcW w:w="2452" w:type="dxa"/>
            <w:vAlign w:val="bottom"/>
          </w:tcPr>
          <w:p w14:paraId="79711C72" w14:textId="77777777" w:rsidR="00B6628B" w:rsidRPr="007E2A7E" w:rsidRDefault="00B6628B" w:rsidP="00B6628B">
            <w:pPr>
              <w:tabs>
                <w:tab w:val="left" w:pos="4020"/>
              </w:tabs>
              <w:jc w:val="right"/>
              <w:rPr>
                <w:color w:val="FF0000"/>
              </w:rPr>
            </w:pPr>
            <w:r w:rsidRPr="007E2A7E">
              <w:t>З.Б. Виднова</w:t>
            </w:r>
          </w:p>
        </w:tc>
      </w:tr>
    </w:tbl>
    <w:p w14:paraId="2A8BA914" w14:textId="77777777" w:rsidR="00532DA6" w:rsidRPr="007E2A7E" w:rsidRDefault="00532DA6" w:rsidP="00F4155E">
      <w:pPr>
        <w:spacing w:line="235" w:lineRule="auto"/>
        <w:rPr>
          <w:color w:val="FF0000"/>
        </w:rPr>
      </w:pPr>
    </w:p>
    <w:sectPr w:rsidR="00532DA6" w:rsidRPr="007E2A7E" w:rsidSect="004D02D6">
      <w:headerReference w:type="even" r:id="rId48"/>
      <w:headerReference w:type="default" r:id="rId49"/>
      <w:pgSz w:w="11906" w:h="16838"/>
      <w:pgMar w:top="567" w:right="567" w:bottom="397" w:left="107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CF01" w14:textId="77777777" w:rsidR="00D6311E" w:rsidRDefault="00D6311E">
      <w:r>
        <w:separator/>
      </w:r>
    </w:p>
  </w:endnote>
  <w:endnote w:type="continuationSeparator" w:id="0">
    <w:p w14:paraId="270165D6" w14:textId="77777777" w:rsidR="00D6311E" w:rsidRDefault="00D6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09E7" w14:textId="77777777" w:rsidR="00D6311E" w:rsidRDefault="00D6311E">
      <w:r>
        <w:separator/>
      </w:r>
    </w:p>
  </w:footnote>
  <w:footnote w:type="continuationSeparator" w:id="0">
    <w:p w14:paraId="7982F3DB" w14:textId="77777777" w:rsidR="00D6311E" w:rsidRDefault="00D6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D27" w14:textId="77777777" w:rsidR="00F21032" w:rsidRDefault="00F21032" w:rsidP="00EC2F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85</w:t>
    </w:r>
    <w:r>
      <w:rPr>
        <w:rStyle w:val="a7"/>
      </w:rPr>
      <w:fldChar w:fldCharType="end"/>
    </w:r>
  </w:p>
  <w:p w14:paraId="115DF0C0" w14:textId="77777777" w:rsidR="00F21032" w:rsidRDefault="00F210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F11D" w14:textId="77777777" w:rsidR="00F21032" w:rsidRDefault="00F21032" w:rsidP="00EC2F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C61F3">
      <w:rPr>
        <w:rStyle w:val="a7"/>
        <w:noProof/>
      </w:rPr>
      <w:t>24</w:t>
    </w:r>
    <w:r>
      <w:rPr>
        <w:rStyle w:val="a7"/>
      </w:rPr>
      <w:fldChar w:fldCharType="end"/>
    </w:r>
  </w:p>
  <w:p w14:paraId="48A2A047" w14:textId="77777777" w:rsidR="00F21032" w:rsidRDefault="00F210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E266FB5A"/>
    <w:lvl w:ilvl="0" w:tplc="401CD4E4">
      <w:start w:val="1"/>
      <w:numFmt w:val="decimal"/>
      <w:lvlText w:val="%1."/>
      <w:lvlJc w:val="left"/>
      <w:pPr>
        <w:ind w:left="92" w:firstLine="900"/>
      </w:pPr>
      <w:rPr>
        <w:rFonts w:hint="default"/>
        <w:b w:val="0"/>
        <w:color w:val="auto"/>
        <w:sz w:val="20"/>
        <w:szCs w:val="2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15:restartNumberingAfterBreak="0">
    <w:nsid w:val="01D910B4"/>
    <w:multiLevelType w:val="hybridMultilevel"/>
    <w:tmpl w:val="1AEC4DC6"/>
    <w:lvl w:ilvl="0" w:tplc="5022C2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3C425A9"/>
    <w:multiLevelType w:val="hybridMultilevel"/>
    <w:tmpl w:val="90069DB4"/>
    <w:lvl w:ilvl="0" w:tplc="87D21410">
      <w:start w:val="1"/>
      <w:numFmt w:val="decimal"/>
      <w:lvlText w:val="%1."/>
      <w:lvlJc w:val="left"/>
      <w:pPr>
        <w:ind w:left="3763"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44576E9"/>
    <w:multiLevelType w:val="hybridMultilevel"/>
    <w:tmpl w:val="BADAF090"/>
    <w:lvl w:ilvl="0" w:tplc="7E249A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52B6717"/>
    <w:multiLevelType w:val="hybridMultilevel"/>
    <w:tmpl w:val="A3A8CFF6"/>
    <w:lvl w:ilvl="0" w:tplc="1F48925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3B6D23"/>
    <w:multiLevelType w:val="hybridMultilevel"/>
    <w:tmpl w:val="19984D62"/>
    <w:lvl w:ilvl="0" w:tplc="1A988BC2">
      <w:start w:val="1"/>
      <w:numFmt w:val="decimal"/>
      <w:suff w:val="space"/>
      <w:lvlText w:val="%1."/>
      <w:lvlJc w:val="left"/>
      <w:pPr>
        <w:ind w:left="0" w:firstLine="85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B87B1C"/>
    <w:multiLevelType w:val="hybridMultilevel"/>
    <w:tmpl w:val="C07617BC"/>
    <w:lvl w:ilvl="0" w:tplc="30FA59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AE745BD"/>
    <w:multiLevelType w:val="hybridMultilevel"/>
    <w:tmpl w:val="70F27EAC"/>
    <w:lvl w:ilvl="0" w:tplc="E996E386">
      <w:start w:val="1"/>
      <w:numFmt w:val="decimal"/>
      <w:lvlText w:val="%1."/>
      <w:lvlJc w:val="left"/>
      <w:pPr>
        <w:ind w:left="928" w:hanging="360"/>
      </w:pPr>
      <w:rPr>
        <w:rFonts w:hint="default"/>
        <w:color w:val="auto"/>
        <w:lang w:val="ru-RU"/>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15:restartNumberingAfterBreak="0">
    <w:nsid w:val="26C50FBC"/>
    <w:multiLevelType w:val="hybridMultilevel"/>
    <w:tmpl w:val="4830B242"/>
    <w:lvl w:ilvl="0" w:tplc="B2005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4A0184"/>
    <w:multiLevelType w:val="hybridMultilevel"/>
    <w:tmpl w:val="4BBE2F96"/>
    <w:lvl w:ilvl="0" w:tplc="FFFFFFFF">
      <w:start w:val="1"/>
      <w:numFmt w:val="decimal"/>
      <w:lvlText w:val="%1."/>
      <w:lvlJc w:val="left"/>
      <w:pPr>
        <w:ind w:left="2478" w:hanging="1485"/>
      </w:pPr>
      <w:rPr>
        <w:rFonts w:hint="default"/>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 w15:restartNumberingAfterBreak="0">
    <w:nsid w:val="2E1E71AC"/>
    <w:multiLevelType w:val="hybridMultilevel"/>
    <w:tmpl w:val="4BBE2F96"/>
    <w:lvl w:ilvl="0" w:tplc="D78E05EE">
      <w:start w:val="1"/>
      <w:numFmt w:val="decimal"/>
      <w:lvlText w:val="%1."/>
      <w:lvlJc w:val="left"/>
      <w:pPr>
        <w:ind w:left="2478" w:hanging="1485"/>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54C5E01"/>
    <w:multiLevelType w:val="hybridMultilevel"/>
    <w:tmpl w:val="1A9C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B7B71"/>
    <w:multiLevelType w:val="hybridMultilevel"/>
    <w:tmpl w:val="77346F60"/>
    <w:lvl w:ilvl="0" w:tplc="27729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C7F07FC"/>
    <w:multiLevelType w:val="hybridMultilevel"/>
    <w:tmpl w:val="FA96182C"/>
    <w:lvl w:ilvl="0" w:tplc="1D324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FAF5F45"/>
    <w:multiLevelType w:val="hybridMultilevel"/>
    <w:tmpl w:val="3B62876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996713"/>
    <w:multiLevelType w:val="hybridMultilevel"/>
    <w:tmpl w:val="B1E065A6"/>
    <w:lvl w:ilvl="0" w:tplc="8C94A64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30D7E87"/>
    <w:multiLevelType w:val="hybridMultilevel"/>
    <w:tmpl w:val="30A2112C"/>
    <w:lvl w:ilvl="0" w:tplc="2C727D9C">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E676A7"/>
    <w:multiLevelType w:val="hybridMultilevel"/>
    <w:tmpl w:val="9684C8EC"/>
    <w:lvl w:ilvl="0" w:tplc="BE2AD87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A754163"/>
    <w:multiLevelType w:val="hybridMultilevel"/>
    <w:tmpl w:val="81D08790"/>
    <w:lvl w:ilvl="0" w:tplc="5C8488E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DD1192E"/>
    <w:multiLevelType w:val="hybridMultilevel"/>
    <w:tmpl w:val="43AA4662"/>
    <w:lvl w:ilvl="0" w:tplc="45AEB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A540AC9"/>
    <w:multiLevelType w:val="hybridMultilevel"/>
    <w:tmpl w:val="CDA857DC"/>
    <w:lvl w:ilvl="0" w:tplc="16925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D4F6EC2"/>
    <w:multiLevelType w:val="hybridMultilevel"/>
    <w:tmpl w:val="C2EA354A"/>
    <w:lvl w:ilvl="0" w:tplc="21425F5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8511A"/>
    <w:multiLevelType w:val="hybridMultilevel"/>
    <w:tmpl w:val="663468CA"/>
    <w:lvl w:ilvl="0" w:tplc="746015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B672505"/>
    <w:multiLevelType w:val="hybridMultilevel"/>
    <w:tmpl w:val="4BBE2F96"/>
    <w:lvl w:ilvl="0" w:tplc="FFFFFFFF">
      <w:start w:val="1"/>
      <w:numFmt w:val="decimal"/>
      <w:lvlText w:val="%1."/>
      <w:lvlJc w:val="left"/>
      <w:pPr>
        <w:ind w:left="2478" w:hanging="1485"/>
      </w:pPr>
      <w:rPr>
        <w:rFonts w:hint="default"/>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4" w15:restartNumberingAfterBreak="0">
    <w:nsid w:val="6D465350"/>
    <w:multiLevelType w:val="hybridMultilevel"/>
    <w:tmpl w:val="B57E1DE0"/>
    <w:lvl w:ilvl="0" w:tplc="70BA0A76">
      <w:start w:val="1"/>
      <w:numFmt w:val="decimal"/>
      <w:lvlText w:val="%1"/>
      <w:lvlJc w:val="left"/>
      <w:pPr>
        <w:ind w:left="720" w:hanging="360"/>
      </w:pPr>
      <w:rPr>
        <w:rFonts w:hint="default"/>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037EAC"/>
    <w:multiLevelType w:val="hybridMultilevel"/>
    <w:tmpl w:val="A842777C"/>
    <w:lvl w:ilvl="0" w:tplc="054227C8">
      <w:start w:val="1"/>
      <w:numFmt w:val="decimal"/>
      <w:lvlText w:val="%1."/>
      <w:lvlJc w:val="left"/>
      <w:pPr>
        <w:ind w:left="2053" w:hanging="14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713541FF"/>
    <w:multiLevelType w:val="hybridMultilevel"/>
    <w:tmpl w:val="40069140"/>
    <w:lvl w:ilvl="0" w:tplc="BFACB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423396D"/>
    <w:multiLevelType w:val="hybridMultilevel"/>
    <w:tmpl w:val="66E6E0F0"/>
    <w:lvl w:ilvl="0" w:tplc="8FE022C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D41715E"/>
    <w:multiLevelType w:val="hybridMultilevel"/>
    <w:tmpl w:val="19984D62"/>
    <w:lvl w:ilvl="0" w:tplc="1A988BC2">
      <w:start w:val="1"/>
      <w:numFmt w:val="decimal"/>
      <w:suff w:val="space"/>
      <w:lvlText w:val="%1."/>
      <w:lvlJc w:val="left"/>
      <w:pPr>
        <w:ind w:left="0" w:firstLine="85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388575239">
    <w:abstractNumId w:val="6"/>
  </w:num>
  <w:num w:numId="2" w16cid:durableId="1355883276">
    <w:abstractNumId w:val="5"/>
  </w:num>
  <w:num w:numId="3" w16cid:durableId="1680039508">
    <w:abstractNumId w:val="2"/>
  </w:num>
  <w:num w:numId="4" w16cid:durableId="10380797">
    <w:abstractNumId w:val="27"/>
  </w:num>
  <w:num w:numId="5" w16cid:durableId="1000305507">
    <w:abstractNumId w:val="7"/>
  </w:num>
  <w:num w:numId="6" w16cid:durableId="1256474579">
    <w:abstractNumId w:val="3"/>
  </w:num>
  <w:num w:numId="7" w16cid:durableId="1705136390">
    <w:abstractNumId w:val="12"/>
  </w:num>
  <w:num w:numId="8" w16cid:durableId="666790989">
    <w:abstractNumId w:val="28"/>
  </w:num>
  <w:num w:numId="9" w16cid:durableId="1572621269">
    <w:abstractNumId w:val="1"/>
  </w:num>
  <w:num w:numId="10" w16cid:durableId="1130778474">
    <w:abstractNumId w:val="11"/>
  </w:num>
  <w:num w:numId="11" w16cid:durableId="80301967">
    <w:abstractNumId w:val="0"/>
  </w:num>
  <w:num w:numId="12" w16cid:durableId="1684623993">
    <w:abstractNumId w:val="22"/>
  </w:num>
  <w:num w:numId="13" w16cid:durableId="2073038307">
    <w:abstractNumId w:val="25"/>
  </w:num>
  <w:num w:numId="14" w16cid:durableId="649865275">
    <w:abstractNumId w:val="15"/>
  </w:num>
  <w:num w:numId="15" w16cid:durableId="2042707656">
    <w:abstractNumId w:val="4"/>
  </w:num>
  <w:num w:numId="16" w16cid:durableId="952830743">
    <w:abstractNumId w:val="8"/>
  </w:num>
  <w:num w:numId="17" w16cid:durableId="283773183">
    <w:abstractNumId w:val="26"/>
  </w:num>
  <w:num w:numId="18" w16cid:durableId="1059983201">
    <w:abstractNumId w:val="24"/>
  </w:num>
  <w:num w:numId="19" w16cid:durableId="1921866571">
    <w:abstractNumId w:val="20"/>
  </w:num>
  <w:num w:numId="20" w16cid:durableId="311562535">
    <w:abstractNumId w:val="17"/>
  </w:num>
  <w:num w:numId="21" w16cid:durableId="1067873958">
    <w:abstractNumId w:val="10"/>
  </w:num>
  <w:num w:numId="22" w16cid:durableId="1953052223">
    <w:abstractNumId w:val="16"/>
  </w:num>
  <w:num w:numId="23" w16cid:durableId="2061198254">
    <w:abstractNumId w:val="19"/>
  </w:num>
  <w:num w:numId="24" w16cid:durableId="1941334842">
    <w:abstractNumId w:val="21"/>
  </w:num>
  <w:num w:numId="25" w16cid:durableId="959646276">
    <w:abstractNumId w:val="23"/>
  </w:num>
  <w:num w:numId="26" w16cid:durableId="1491212527">
    <w:abstractNumId w:val="9"/>
  </w:num>
  <w:num w:numId="27" w16cid:durableId="1328167490">
    <w:abstractNumId w:val="18"/>
  </w:num>
  <w:num w:numId="28" w16cid:durableId="1105231849">
    <w:abstractNumId w:val="13"/>
  </w:num>
  <w:num w:numId="29" w16cid:durableId="4756878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4DC"/>
    <w:rsid w:val="0000109D"/>
    <w:rsid w:val="00002033"/>
    <w:rsid w:val="00003BD0"/>
    <w:rsid w:val="00003C70"/>
    <w:rsid w:val="00003CD5"/>
    <w:rsid w:val="00003D1B"/>
    <w:rsid w:val="00003DF8"/>
    <w:rsid w:val="000044FD"/>
    <w:rsid w:val="00004E61"/>
    <w:rsid w:val="00005952"/>
    <w:rsid w:val="00005E3F"/>
    <w:rsid w:val="00006836"/>
    <w:rsid w:val="000068AC"/>
    <w:rsid w:val="00006E64"/>
    <w:rsid w:val="00007EDE"/>
    <w:rsid w:val="00010F04"/>
    <w:rsid w:val="000113C2"/>
    <w:rsid w:val="00011544"/>
    <w:rsid w:val="000121D5"/>
    <w:rsid w:val="00012534"/>
    <w:rsid w:val="0001288D"/>
    <w:rsid w:val="00013F84"/>
    <w:rsid w:val="0001473F"/>
    <w:rsid w:val="000152A5"/>
    <w:rsid w:val="000159F6"/>
    <w:rsid w:val="00015F68"/>
    <w:rsid w:val="00016329"/>
    <w:rsid w:val="000163BC"/>
    <w:rsid w:val="000163EB"/>
    <w:rsid w:val="00016B92"/>
    <w:rsid w:val="000174C2"/>
    <w:rsid w:val="00017542"/>
    <w:rsid w:val="00017D44"/>
    <w:rsid w:val="00020576"/>
    <w:rsid w:val="00021D15"/>
    <w:rsid w:val="00021D1E"/>
    <w:rsid w:val="0002390A"/>
    <w:rsid w:val="000240DE"/>
    <w:rsid w:val="00024FE1"/>
    <w:rsid w:val="00025700"/>
    <w:rsid w:val="000266D2"/>
    <w:rsid w:val="00027C76"/>
    <w:rsid w:val="00030A42"/>
    <w:rsid w:val="00030F62"/>
    <w:rsid w:val="000312BC"/>
    <w:rsid w:val="000315D7"/>
    <w:rsid w:val="00032300"/>
    <w:rsid w:val="00032D4D"/>
    <w:rsid w:val="000335B5"/>
    <w:rsid w:val="00034196"/>
    <w:rsid w:val="000348AC"/>
    <w:rsid w:val="00034A00"/>
    <w:rsid w:val="00034B4B"/>
    <w:rsid w:val="00035B73"/>
    <w:rsid w:val="0003665A"/>
    <w:rsid w:val="000379FA"/>
    <w:rsid w:val="00037B20"/>
    <w:rsid w:val="00040E8A"/>
    <w:rsid w:val="000415AF"/>
    <w:rsid w:val="00041C1F"/>
    <w:rsid w:val="00041FCB"/>
    <w:rsid w:val="000429B2"/>
    <w:rsid w:val="00043074"/>
    <w:rsid w:val="000442A0"/>
    <w:rsid w:val="00044CE1"/>
    <w:rsid w:val="00045037"/>
    <w:rsid w:val="00045528"/>
    <w:rsid w:val="00045FDD"/>
    <w:rsid w:val="0004718F"/>
    <w:rsid w:val="000472E2"/>
    <w:rsid w:val="000474AD"/>
    <w:rsid w:val="00050A1F"/>
    <w:rsid w:val="00051066"/>
    <w:rsid w:val="000511B2"/>
    <w:rsid w:val="00051221"/>
    <w:rsid w:val="000516E8"/>
    <w:rsid w:val="00053157"/>
    <w:rsid w:val="000538B1"/>
    <w:rsid w:val="00054601"/>
    <w:rsid w:val="00054EB0"/>
    <w:rsid w:val="0005514C"/>
    <w:rsid w:val="0005555F"/>
    <w:rsid w:val="00056468"/>
    <w:rsid w:val="00056790"/>
    <w:rsid w:val="00056BD1"/>
    <w:rsid w:val="0005742F"/>
    <w:rsid w:val="000574D3"/>
    <w:rsid w:val="0005785D"/>
    <w:rsid w:val="00057BB6"/>
    <w:rsid w:val="00057FF6"/>
    <w:rsid w:val="000602C3"/>
    <w:rsid w:val="000603E7"/>
    <w:rsid w:val="000606BB"/>
    <w:rsid w:val="00060CC6"/>
    <w:rsid w:val="000613ED"/>
    <w:rsid w:val="00061E39"/>
    <w:rsid w:val="00062185"/>
    <w:rsid w:val="00062475"/>
    <w:rsid w:val="0006383A"/>
    <w:rsid w:val="00063F81"/>
    <w:rsid w:val="0006467F"/>
    <w:rsid w:val="00064A3D"/>
    <w:rsid w:val="000670A6"/>
    <w:rsid w:val="000673CF"/>
    <w:rsid w:val="00067523"/>
    <w:rsid w:val="0006758A"/>
    <w:rsid w:val="00067F80"/>
    <w:rsid w:val="000705A3"/>
    <w:rsid w:val="00070EE7"/>
    <w:rsid w:val="00071114"/>
    <w:rsid w:val="00071124"/>
    <w:rsid w:val="00073E3E"/>
    <w:rsid w:val="00074302"/>
    <w:rsid w:val="00074B58"/>
    <w:rsid w:val="0007516B"/>
    <w:rsid w:val="000760A5"/>
    <w:rsid w:val="0008155A"/>
    <w:rsid w:val="00083338"/>
    <w:rsid w:val="00083F0F"/>
    <w:rsid w:val="00086615"/>
    <w:rsid w:val="00087127"/>
    <w:rsid w:val="0008787F"/>
    <w:rsid w:val="0009051E"/>
    <w:rsid w:val="00090A26"/>
    <w:rsid w:val="00091D11"/>
    <w:rsid w:val="00091E01"/>
    <w:rsid w:val="00091EB6"/>
    <w:rsid w:val="0009237E"/>
    <w:rsid w:val="00092563"/>
    <w:rsid w:val="00092F34"/>
    <w:rsid w:val="000930C3"/>
    <w:rsid w:val="00093231"/>
    <w:rsid w:val="00093C10"/>
    <w:rsid w:val="00094EA7"/>
    <w:rsid w:val="00095E49"/>
    <w:rsid w:val="000968F2"/>
    <w:rsid w:val="00097728"/>
    <w:rsid w:val="000A0F10"/>
    <w:rsid w:val="000A1221"/>
    <w:rsid w:val="000A12F2"/>
    <w:rsid w:val="000A1371"/>
    <w:rsid w:val="000A192D"/>
    <w:rsid w:val="000A1997"/>
    <w:rsid w:val="000A3279"/>
    <w:rsid w:val="000A358F"/>
    <w:rsid w:val="000A4C67"/>
    <w:rsid w:val="000A6149"/>
    <w:rsid w:val="000A7ADF"/>
    <w:rsid w:val="000A7F16"/>
    <w:rsid w:val="000B2742"/>
    <w:rsid w:val="000B2B51"/>
    <w:rsid w:val="000B3063"/>
    <w:rsid w:val="000B31D2"/>
    <w:rsid w:val="000B32BC"/>
    <w:rsid w:val="000B3712"/>
    <w:rsid w:val="000B3DD1"/>
    <w:rsid w:val="000B44DC"/>
    <w:rsid w:val="000B463B"/>
    <w:rsid w:val="000B4A20"/>
    <w:rsid w:val="000B5DC7"/>
    <w:rsid w:val="000B5F4C"/>
    <w:rsid w:val="000B679A"/>
    <w:rsid w:val="000B6A60"/>
    <w:rsid w:val="000B6D7A"/>
    <w:rsid w:val="000C0273"/>
    <w:rsid w:val="000C0395"/>
    <w:rsid w:val="000C0CEA"/>
    <w:rsid w:val="000C22B6"/>
    <w:rsid w:val="000C2A17"/>
    <w:rsid w:val="000C2F71"/>
    <w:rsid w:val="000C3EFB"/>
    <w:rsid w:val="000C3F8F"/>
    <w:rsid w:val="000C41C3"/>
    <w:rsid w:val="000C41E0"/>
    <w:rsid w:val="000C4514"/>
    <w:rsid w:val="000C61F3"/>
    <w:rsid w:val="000C7701"/>
    <w:rsid w:val="000D0591"/>
    <w:rsid w:val="000D18AE"/>
    <w:rsid w:val="000D1BFB"/>
    <w:rsid w:val="000D2181"/>
    <w:rsid w:val="000D2AA1"/>
    <w:rsid w:val="000D2C3F"/>
    <w:rsid w:val="000D3107"/>
    <w:rsid w:val="000D3B84"/>
    <w:rsid w:val="000D3DDC"/>
    <w:rsid w:val="000D4C6E"/>
    <w:rsid w:val="000D5153"/>
    <w:rsid w:val="000D6EDF"/>
    <w:rsid w:val="000D7100"/>
    <w:rsid w:val="000D719D"/>
    <w:rsid w:val="000D7992"/>
    <w:rsid w:val="000E0102"/>
    <w:rsid w:val="000E0AFC"/>
    <w:rsid w:val="000E0E7C"/>
    <w:rsid w:val="000E17C2"/>
    <w:rsid w:val="000E1A74"/>
    <w:rsid w:val="000E33F7"/>
    <w:rsid w:val="000E3658"/>
    <w:rsid w:val="000E3BEE"/>
    <w:rsid w:val="000E3F78"/>
    <w:rsid w:val="000E5380"/>
    <w:rsid w:val="000E6396"/>
    <w:rsid w:val="000E658F"/>
    <w:rsid w:val="000E6C7B"/>
    <w:rsid w:val="000E6E6F"/>
    <w:rsid w:val="000E75F7"/>
    <w:rsid w:val="000F0A24"/>
    <w:rsid w:val="000F1111"/>
    <w:rsid w:val="000F14F3"/>
    <w:rsid w:val="000F221D"/>
    <w:rsid w:val="000F3D12"/>
    <w:rsid w:val="000F4728"/>
    <w:rsid w:val="000F4927"/>
    <w:rsid w:val="000F5F9D"/>
    <w:rsid w:val="000F61A3"/>
    <w:rsid w:val="000F6785"/>
    <w:rsid w:val="000F7048"/>
    <w:rsid w:val="001005E6"/>
    <w:rsid w:val="0010060C"/>
    <w:rsid w:val="00100A4C"/>
    <w:rsid w:val="00100F51"/>
    <w:rsid w:val="00101B38"/>
    <w:rsid w:val="001020AB"/>
    <w:rsid w:val="00102B97"/>
    <w:rsid w:val="00102BA3"/>
    <w:rsid w:val="0010377D"/>
    <w:rsid w:val="00104412"/>
    <w:rsid w:val="001047B8"/>
    <w:rsid w:val="00104D14"/>
    <w:rsid w:val="00106558"/>
    <w:rsid w:val="00107527"/>
    <w:rsid w:val="0011012D"/>
    <w:rsid w:val="0011082D"/>
    <w:rsid w:val="0011152A"/>
    <w:rsid w:val="00112798"/>
    <w:rsid w:val="00112A07"/>
    <w:rsid w:val="00112E4F"/>
    <w:rsid w:val="001133AF"/>
    <w:rsid w:val="00114005"/>
    <w:rsid w:val="00114128"/>
    <w:rsid w:val="001145BA"/>
    <w:rsid w:val="00115442"/>
    <w:rsid w:val="00115726"/>
    <w:rsid w:val="001159FE"/>
    <w:rsid w:val="001162FA"/>
    <w:rsid w:val="00116C0F"/>
    <w:rsid w:val="00116E67"/>
    <w:rsid w:val="00116F53"/>
    <w:rsid w:val="0011720C"/>
    <w:rsid w:val="00117ECA"/>
    <w:rsid w:val="00122560"/>
    <w:rsid w:val="00122CA9"/>
    <w:rsid w:val="00123386"/>
    <w:rsid w:val="0012344C"/>
    <w:rsid w:val="001239B7"/>
    <w:rsid w:val="0012528D"/>
    <w:rsid w:val="001257F2"/>
    <w:rsid w:val="00125D52"/>
    <w:rsid w:val="00125F29"/>
    <w:rsid w:val="00127800"/>
    <w:rsid w:val="001303FD"/>
    <w:rsid w:val="001306F4"/>
    <w:rsid w:val="00130E79"/>
    <w:rsid w:val="001312D4"/>
    <w:rsid w:val="00131424"/>
    <w:rsid w:val="00132CA7"/>
    <w:rsid w:val="00132EBA"/>
    <w:rsid w:val="00133642"/>
    <w:rsid w:val="001356AF"/>
    <w:rsid w:val="001359BC"/>
    <w:rsid w:val="001360C5"/>
    <w:rsid w:val="00136341"/>
    <w:rsid w:val="001364C8"/>
    <w:rsid w:val="0013655A"/>
    <w:rsid w:val="001365F2"/>
    <w:rsid w:val="00136DAA"/>
    <w:rsid w:val="00137D59"/>
    <w:rsid w:val="001402C2"/>
    <w:rsid w:val="00140CA9"/>
    <w:rsid w:val="00140D53"/>
    <w:rsid w:val="001417F9"/>
    <w:rsid w:val="00142049"/>
    <w:rsid w:val="001429AD"/>
    <w:rsid w:val="00142DC2"/>
    <w:rsid w:val="00142FAA"/>
    <w:rsid w:val="00143093"/>
    <w:rsid w:val="00146AF0"/>
    <w:rsid w:val="00150468"/>
    <w:rsid w:val="001509F6"/>
    <w:rsid w:val="001517E0"/>
    <w:rsid w:val="00151A53"/>
    <w:rsid w:val="00152118"/>
    <w:rsid w:val="00152388"/>
    <w:rsid w:val="00153F68"/>
    <w:rsid w:val="001546F9"/>
    <w:rsid w:val="00154B4E"/>
    <w:rsid w:val="00155B6A"/>
    <w:rsid w:val="00156729"/>
    <w:rsid w:val="00156D9F"/>
    <w:rsid w:val="00157255"/>
    <w:rsid w:val="00157D3E"/>
    <w:rsid w:val="00157EAB"/>
    <w:rsid w:val="00160045"/>
    <w:rsid w:val="001600E1"/>
    <w:rsid w:val="00160573"/>
    <w:rsid w:val="00160D25"/>
    <w:rsid w:val="0016105B"/>
    <w:rsid w:val="0016113F"/>
    <w:rsid w:val="0016148E"/>
    <w:rsid w:val="001617F5"/>
    <w:rsid w:val="00161A9C"/>
    <w:rsid w:val="00161B4C"/>
    <w:rsid w:val="00161F37"/>
    <w:rsid w:val="00162126"/>
    <w:rsid w:val="001624AA"/>
    <w:rsid w:val="00162952"/>
    <w:rsid w:val="001633D3"/>
    <w:rsid w:val="00163561"/>
    <w:rsid w:val="00163755"/>
    <w:rsid w:val="00163C35"/>
    <w:rsid w:val="00163F7F"/>
    <w:rsid w:val="00164621"/>
    <w:rsid w:val="00165801"/>
    <w:rsid w:val="00165FC0"/>
    <w:rsid w:val="00166100"/>
    <w:rsid w:val="00166431"/>
    <w:rsid w:val="00166B5F"/>
    <w:rsid w:val="00167E6A"/>
    <w:rsid w:val="001700CE"/>
    <w:rsid w:val="00171BCA"/>
    <w:rsid w:val="00172737"/>
    <w:rsid w:val="001728DA"/>
    <w:rsid w:val="001738C3"/>
    <w:rsid w:val="001745B7"/>
    <w:rsid w:val="00174F0B"/>
    <w:rsid w:val="00175CF0"/>
    <w:rsid w:val="00176A2D"/>
    <w:rsid w:val="0017715C"/>
    <w:rsid w:val="0017717C"/>
    <w:rsid w:val="00177D29"/>
    <w:rsid w:val="001810F2"/>
    <w:rsid w:val="00181190"/>
    <w:rsid w:val="001817B4"/>
    <w:rsid w:val="00181B67"/>
    <w:rsid w:val="00181E81"/>
    <w:rsid w:val="0018273D"/>
    <w:rsid w:val="00182982"/>
    <w:rsid w:val="00182C61"/>
    <w:rsid w:val="00183C72"/>
    <w:rsid w:val="00185813"/>
    <w:rsid w:val="0018690C"/>
    <w:rsid w:val="00186EF9"/>
    <w:rsid w:val="001870C1"/>
    <w:rsid w:val="0018713C"/>
    <w:rsid w:val="00187149"/>
    <w:rsid w:val="00187337"/>
    <w:rsid w:val="001900B9"/>
    <w:rsid w:val="001910D8"/>
    <w:rsid w:val="001915FB"/>
    <w:rsid w:val="0019179D"/>
    <w:rsid w:val="00191F22"/>
    <w:rsid w:val="00192537"/>
    <w:rsid w:val="00192A66"/>
    <w:rsid w:val="00193E09"/>
    <w:rsid w:val="0019409B"/>
    <w:rsid w:val="00194296"/>
    <w:rsid w:val="001946C3"/>
    <w:rsid w:val="00195D14"/>
    <w:rsid w:val="00196D92"/>
    <w:rsid w:val="001A022C"/>
    <w:rsid w:val="001A0529"/>
    <w:rsid w:val="001A14D1"/>
    <w:rsid w:val="001A1632"/>
    <w:rsid w:val="001A1A39"/>
    <w:rsid w:val="001A2E5A"/>
    <w:rsid w:val="001A311D"/>
    <w:rsid w:val="001A353E"/>
    <w:rsid w:val="001A523E"/>
    <w:rsid w:val="001A5257"/>
    <w:rsid w:val="001A5551"/>
    <w:rsid w:val="001A6300"/>
    <w:rsid w:val="001A72FC"/>
    <w:rsid w:val="001A76C8"/>
    <w:rsid w:val="001B04CB"/>
    <w:rsid w:val="001B051B"/>
    <w:rsid w:val="001B0B97"/>
    <w:rsid w:val="001B1BDE"/>
    <w:rsid w:val="001B2560"/>
    <w:rsid w:val="001B279E"/>
    <w:rsid w:val="001B3E3C"/>
    <w:rsid w:val="001B3FFC"/>
    <w:rsid w:val="001B504B"/>
    <w:rsid w:val="001B531E"/>
    <w:rsid w:val="001B5359"/>
    <w:rsid w:val="001B657B"/>
    <w:rsid w:val="001B6C76"/>
    <w:rsid w:val="001B6EB5"/>
    <w:rsid w:val="001B78EA"/>
    <w:rsid w:val="001C0431"/>
    <w:rsid w:val="001C07BA"/>
    <w:rsid w:val="001C0C6E"/>
    <w:rsid w:val="001C0D7F"/>
    <w:rsid w:val="001C0FB1"/>
    <w:rsid w:val="001C12DC"/>
    <w:rsid w:val="001C166C"/>
    <w:rsid w:val="001C17FB"/>
    <w:rsid w:val="001C2BEF"/>
    <w:rsid w:val="001C2EB6"/>
    <w:rsid w:val="001C2FD2"/>
    <w:rsid w:val="001C3468"/>
    <w:rsid w:val="001C34EB"/>
    <w:rsid w:val="001C3E71"/>
    <w:rsid w:val="001C5A78"/>
    <w:rsid w:val="001C6252"/>
    <w:rsid w:val="001C6457"/>
    <w:rsid w:val="001C6EE7"/>
    <w:rsid w:val="001C71EC"/>
    <w:rsid w:val="001D05E1"/>
    <w:rsid w:val="001D0B7C"/>
    <w:rsid w:val="001D1ED2"/>
    <w:rsid w:val="001D2FC5"/>
    <w:rsid w:val="001D30A5"/>
    <w:rsid w:val="001D37AE"/>
    <w:rsid w:val="001D3918"/>
    <w:rsid w:val="001D47F4"/>
    <w:rsid w:val="001D49D3"/>
    <w:rsid w:val="001D4BD1"/>
    <w:rsid w:val="001D4F23"/>
    <w:rsid w:val="001D5135"/>
    <w:rsid w:val="001D5389"/>
    <w:rsid w:val="001D5395"/>
    <w:rsid w:val="001D634A"/>
    <w:rsid w:val="001D6359"/>
    <w:rsid w:val="001D657D"/>
    <w:rsid w:val="001D6774"/>
    <w:rsid w:val="001D7DB6"/>
    <w:rsid w:val="001E0609"/>
    <w:rsid w:val="001E2240"/>
    <w:rsid w:val="001E2FD9"/>
    <w:rsid w:val="001E3883"/>
    <w:rsid w:val="001E3FA2"/>
    <w:rsid w:val="001E411A"/>
    <w:rsid w:val="001E53FD"/>
    <w:rsid w:val="001E579F"/>
    <w:rsid w:val="001E591F"/>
    <w:rsid w:val="001E606C"/>
    <w:rsid w:val="001E6C74"/>
    <w:rsid w:val="001E76EB"/>
    <w:rsid w:val="001F0536"/>
    <w:rsid w:val="001F2160"/>
    <w:rsid w:val="001F307C"/>
    <w:rsid w:val="001F315A"/>
    <w:rsid w:val="001F316C"/>
    <w:rsid w:val="001F3D86"/>
    <w:rsid w:val="001F4FA4"/>
    <w:rsid w:val="001F545E"/>
    <w:rsid w:val="001F550A"/>
    <w:rsid w:val="001F5D95"/>
    <w:rsid w:val="001F631E"/>
    <w:rsid w:val="001F667F"/>
    <w:rsid w:val="001F6810"/>
    <w:rsid w:val="001F7982"/>
    <w:rsid w:val="00200808"/>
    <w:rsid w:val="00201105"/>
    <w:rsid w:val="00202974"/>
    <w:rsid w:val="002043AB"/>
    <w:rsid w:val="00204583"/>
    <w:rsid w:val="00204BC2"/>
    <w:rsid w:val="00204DD6"/>
    <w:rsid w:val="0020557E"/>
    <w:rsid w:val="00205629"/>
    <w:rsid w:val="00205A6D"/>
    <w:rsid w:val="00207322"/>
    <w:rsid w:val="002104B1"/>
    <w:rsid w:val="00210530"/>
    <w:rsid w:val="00210EDF"/>
    <w:rsid w:val="00211820"/>
    <w:rsid w:val="0021253B"/>
    <w:rsid w:val="00212D88"/>
    <w:rsid w:val="00213970"/>
    <w:rsid w:val="0021449A"/>
    <w:rsid w:val="00215E0B"/>
    <w:rsid w:val="002162DD"/>
    <w:rsid w:val="00216336"/>
    <w:rsid w:val="00216604"/>
    <w:rsid w:val="0021678C"/>
    <w:rsid w:val="00216820"/>
    <w:rsid w:val="00216AEA"/>
    <w:rsid w:val="0021719E"/>
    <w:rsid w:val="002174E0"/>
    <w:rsid w:val="002176E1"/>
    <w:rsid w:val="00217E62"/>
    <w:rsid w:val="00217F0A"/>
    <w:rsid w:val="00220071"/>
    <w:rsid w:val="002229F0"/>
    <w:rsid w:val="0022324D"/>
    <w:rsid w:val="002240F6"/>
    <w:rsid w:val="0022515D"/>
    <w:rsid w:val="00225360"/>
    <w:rsid w:val="0022537E"/>
    <w:rsid w:val="002264A8"/>
    <w:rsid w:val="00226576"/>
    <w:rsid w:val="002265C2"/>
    <w:rsid w:val="00227AF8"/>
    <w:rsid w:val="00230039"/>
    <w:rsid w:val="002318F2"/>
    <w:rsid w:val="00231F22"/>
    <w:rsid w:val="00232A28"/>
    <w:rsid w:val="00232C5F"/>
    <w:rsid w:val="00233232"/>
    <w:rsid w:val="00233891"/>
    <w:rsid w:val="00234EE3"/>
    <w:rsid w:val="0023558E"/>
    <w:rsid w:val="00236497"/>
    <w:rsid w:val="002364F8"/>
    <w:rsid w:val="0023653E"/>
    <w:rsid w:val="00236A2B"/>
    <w:rsid w:val="00236B60"/>
    <w:rsid w:val="00236CEC"/>
    <w:rsid w:val="00236EB8"/>
    <w:rsid w:val="002372F4"/>
    <w:rsid w:val="00237B65"/>
    <w:rsid w:val="00241302"/>
    <w:rsid w:val="002413E1"/>
    <w:rsid w:val="002417AE"/>
    <w:rsid w:val="00241EC5"/>
    <w:rsid w:val="00242270"/>
    <w:rsid w:val="0024231F"/>
    <w:rsid w:val="00243B3C"/>
    <w:rsid w:val="00243C9D"/>
    <w:rsid w:val="00244936"/>
    <w:rsid w:val="002455E7"/>
    <w:rsid w:val="002460A3"/>
    <w:rsid w:val="00246352"/>
    <w:rsid w:val="00246A95"/>
    <w:rsid w:val="00246B41"/>
    <w:rsid w:val="00247784"/>
    <w:rsid w:val="0025019A"/>
    <w:rsid w:val="002503E5"/>
    <w:rsid w:val="0025045C"/>
    <w:rsid w:val="00250571"/>
    <w:rsid w:val="00250B59"/>
    <w:rsid w:val="00250C2A"/>
    <w:rsid w:val="00252435"/>
    <w:rsid w:val="002533E1"/>
    <w:rsid w:val="00254781"/>
    <w:rsid w:val="00255789"/>
    <w:rsid w:val="00255897"/>
    <w:rsid w:val="0025638E"/>
    <w:rsid w:val="002563EA"/>
    <w:rsid w:val="0025649E"/>
    <w:rsid w:val="002565C2"/>
    <w:rsid w:val="00256853"/>
    <w:rsid w:val="00257AFC"/>
    <w:rsid w:val="00260253"/>
    <w:rsid w:val="00261E41"/>
    <w:rsid w:val="002634BA"/>
    <w:rsid w:val="00263914"/>
    <w:rsid w:val="002670AB"/>
    <w:rsid w:val="0026763D"/>
    <w:rsid w:val="00270049"/>
    <w:rsid w:val="00270884"/>
    <w:rsid w:val="00271569"/>
    <w:rsid w:val="00271BE0"/>
    <w:rsid w:val="00271F85"/>
    <w:rsid w:val="00272541"/>
    <w:rsid w:val="002739E1"/>
    <w:rsid w:val="00274C4A"/>
    <w:rsid w:val="00275386"/>
    <w:rsid w:val="0027665A"/>
    <w:rsid w:val="00276F1B"/>
    <w:rsid w:val="002772AF"/>
    <w:rsid w:val="00277406"/>
    <w:rsid w:val="002803DB"/>
    <w:rsid w:val="00280B67"/>
    <w:rsid w:val="00281A6D"/>
    <w:rsid w:val="00281C65"/>
    <w:rsid w:val="00282091"/>
    <w:rsid w:val="00282833"/>
    <w:rsid w:val="00282E65"/>
    <w:rsid w:val="0028351E"/>
    <w:rsid w:val="002836D7"/>
    <w:rsid w:val="002836FC"/>
    <w:rsid w:val="0028386E"/>
    <w:rsid w:val="00283968"/>
    <w:rsid w:val="002848FA"/>
    <w:rsid w:val="002853FB"/>
    <w:rsid w:val="002858B5"/>
    <w:rsid w:val="002867B1"/>
    <w:rsid w:val="00286951"/>
    <w:rsid w:val="00286CE8"/>
    <w:rsid w:val="00286F0A"/>
    <w:rsid w:val="00287317"/>
    <w:rsid w:val="00287A8F"/>
    <w:rsid w:val="00290552"/>
    <w:rsid w:val="00290E69"/>
    <w:rsid w:val="002910D9"/>
    <w:rsid w:val="0029166F"/>
    <w:rsid w:val="002921A4"/>
    <w:rsid w:val="0029305E"/>
    <w:rsid w:val="00293817"/>
    <w:rsid w:val="0029384A"/>
    <w:rsid w:val="002943DA"/>
    <w:rsid w:val="002944AB"/>
    <w:rsid w:val="0029492F"/>
    <w:rsid w:val="00294FAD"/>
    <w:rsid w:val="002955CC"/>
    <w:rsid w:val="00295C17"/>
    <w:rsid w:val="002962D1"/>
    <w:rsid w:val="002A03C5"/>
    <w:rsid w:val="002A09C3"/>
    <w:rsid w:val="002A1752"/>
    <w:rsid w:val="002A1B46"/>
    <w:rsid w:val="002A382C"/>
    <w:rsid w:val="002A4B08"/>
    <w:rsid w:val="002A5EE2"/>
    <w:rsid w:val="002A67B4"/>
    <w:rsid w:val="002A75C2"/>
    <w:rsid w:val="002B0E98"/>
    <w:rsid w:val="002B1033"/>
    <w:rsid w:val="002B1F9E"/>
    <w:rsid w:val="002B23B9"/>
    <w:rsid w:val="002B2FAA"/>
    <w:rsid w:val="002B3982"/>
    <w:rsid w:val="002B44DD"/>
    <w:rsid w:val="002B4537"/>
    <w:rsid w:val="002B4849"/>
    <w:rsid w:val="002B61C3"/>
    <w:rsid w:val="002B7953"/>
    <w:rsid w:val="002B7D28"/>
    <w:rsid w:val="002C03A6"/>
    <w:rsid w:val="002C21E7"/>
    <w:rsid w:val="002C227D"/>
    <w:rsid w:val="002C2D49"/>
    <w:rsid w:val="002C2E01"/>
    <w:rsid w:val="002C393B"/>
    <w:rsid w:val="002C422E"/>
    <w:rsid w:val="002C446D"/>
    <w:rsid w:val="002C57B0"/>
    <w:rsid w:val="002C5E1C"/>
    <w:rsid w:val="002C6C65"/>
    <w:rsid w:val="002C6D6F"/>
    <w:rsid w:val="002C7410"/>
    <w:rsid w:val="002C78C8"/>
    <w:rsid w:val="002C7978"/>
    <w:rsid w:val="002D05C8"/>
    <w:rsid w:val="002D1E42"/>
    <w:rsid w:val="002D3541"/>
    <w:rsid w:val="002D3844"/>
    <w:rsid w:val="002D4303"/>
    <w:rsid w:val="002D45ED"/>
    <w:rsid w:val="002D5530"/>
    <w:rsid w:val="002D56EE"/>
    <w:rsid w:val="002D5941"/>
    <w:rsid w:val="002D609A"/>
    <w:rsid w:val="002D63A4"/>
    <w:rsid w:val="002D68EE"/>
    <w:rsid w:val="002D73D0"/>
    <w:rsid w:val="002D7F60"/>
    <w:rsid w:val="002E0278"/>
    <w:rsid w:val="002E123F"/>
    <w:rsid w:val="002E154F"/>
    <w:rsid w:val="002E20B3"/>
    <w:rsid w:val="002E2406"/>
    <w:rsid w:val="002E2941"/>
    <w:rsid w:val="002E2B58"/>
    <w:rsid w:val="002E3873"/>
    <w:rsid w:val="002E3C0E"/>
    <w:rsid w:val="002E4EE9"/>
    <w:rsid w:val="002E5285"/>
    <w:rsid w:val="002E61F8"/>
    <w:rsid w:val="002E648E"/>
    <w:rsid w:val="002E742A"/>
    <w:rsid w:val="002E78B4"/>
    <w:rsid w:val="002F11CC"/>
    <w:rsid w:val="002F193E"/>
    <w:rsid w:val="002F20EA"/>
    <w:rsid w:val="002F211D"/>
    <w:rsid w:val="002F26C9"/>
    <w:rsid w:val="002F29EE"/>
    <w:rsid w:val="002F3391"/>
    <w:rsid w:val="002F3570"/>
    <w:rsid w:val="002F4304"/>
    <w:rsid w:val="002F4856"/>
    <w:rsid w:val="002F48D5"/>
    <w:rsid w:val="002F4C53"/>
    <w:rsid w:val="002F4C95"/>
    <w:rsid w:val="002F5115"/>
    <w:rsid w:val="002F6457"/>
    <w:rsid w:val="002F6919"/>
    <w:rsid w:val="002F6933"/>
    <w:rsid w:val="002F6DB8"/>
    <w:rsid w:val="002F765C"/>
    <w:rsid w:val="00300407"/>
    <w:rsid w:val="003007FD"/>
    <w:rsid w:val="00300A62"/>
    <w:rsid w:val="00300D59"/>
    <w:rsid w:val="003017AA"/>
    <w:rsid w:val="00301A14"/>
    <w:rsid w:val="00301DFA"/>
    <w:rsid w:val="00302C82"/>
    <w:rsid w:val="00302D9A"/>
    <w:rsid w:val="003030B6"/>
    <w:rsid w:val="00303DDF"/>
    <w:rsid w:val="00304EFE"/>
    <w:rsid w:val="00304F45"/>
    <w:rsid w:val="00305B80"/>
    <w:rsid w:val="00306236"/>
    <w:rsid w:val="00306A3D"/>
    <w:rsid w:val="00306BAB"/>
    <w:rsid w:val="00307084"/>
    <w:rsid w:val="0030712F"/>
    <w:rsid w:val="00307422"/>
    <w:rsid w:val="00310CCE"/>
    <w:rsid w:val="003116D6"/>
    <w:rsid w:val="00312D85"/>
    <w:rsid w:val="00313A07"/>
    <w:rsid w:val="00313A4B"/>
    <w:rsid w:val="00313B2E"/>
    <w:rsid w:val="003143BA"/>
    <w:rsid w:val="003149D4"/>
    <w:rsid w:val="0031689A"/>
    <w:rsid w:val="00316B96"/>
    <w:rsid w:val="003204F2"/>
    <w:rsid w:val="003211A1"/>
    <w:rsid w:val="003218DA"/>
    <w:rsid w:val="003224A2"/>
    <w:rsid w:val="00322861"/>
    <w:rsid w:val="003253A6"/>
    <w:rsid w:val="00325D62"/>
    <w:rsid w:val="00326603"/>
    <w:rsid w:val="00331E72"/>
    <w:rsid w:val="00333EE5"/>
    <w:rsid w:val="00334886"/>
    <w:rsid w:val="00335B82"/>
    <w:rsid w:val="003361C5"/>
    <w:rsid w:val="0033635B"/>
    <w:rsid w:val="0033655C"/>
    <w:rsid w:val="00336D3A"/>
    <w:rsid w:val="003372DD"/>
    <w:rsid w:val="00337750"/>
    <w:rsid w:val="00337C69"/>
    <w:rsid w:val="003405A5"/>
    <w:rsid w:val="00340D5B"/>
    <w:rsid w:val="003410B3"/>
    <w:rsid w:val="00341E85"/>
    <w:rsid w:val="00341FBE"/>
    <w:rsid w:val="003420C1"/>
    <w:rsid w:val="00342A02"/>
    <w:rsid w:val="00342F67"/>
    <w:rsid w:val="003441CC"/>
    <w:rsid w:val="00344296"/>
    <w:rsid w:val="00344EE4"/>
    <w:rsid w:val="00345CF5"/>
    <w:rsid w:val="00345DE6"/>
    <w:rsid w:val="0034609C"/>
    <w:rsid w:val="003463B8"/>
    <w:rsid w:val="00346823"/>
    <w:rsid w:val="0034696F"/>
    <w:rsid w:val="003472DF"/>
    <w:rsid w:val="00347739"/>
    <w:rsid w:val="00347ADB"/>
    <w:rsid w:val="00347CE4"/>
    <w:rsid w:val="00347F34"/>
    <w:rsid w:val="0035044B"/>
    <w:rsid w:val="00351369"/>
    <w:rsid w:val="0035137D"/>
    <w:rsid w:val="00353C05"/>
    <w:rsid w:val="003556DC"/>
    <w:rsid w:val="003558DE"/>
    <w:rsid w:val="00356061"/>
    <w:rsid w:val="00357486"/>
    <w:rsid w:val="003575C9"/>
    <w:rsid w:val="00357FAD"/>
    <w:rsid w:val="003600AF"/>
    <w:rsid w:val="003605E9"/>
    <w:rsid w:val="00360F43"/>
    <w:rsid w:val="00362EE0"/>
    <w:rsid w:val="0036407A"/>
    <w:rsid w:val="00364AF2"/>
    <w:rsid w:val="00365324"/>
    <w:rsid w:val="00365D7D"/>
    <w:rsid w:val="00366A23"/>
    <w:rsid w:val="00370876"/>
    <w:rsid w:val="003713F1"/>
    <w:rsid w:val="00371BEB"/>
    <w:rsid w:val="003724CA"/>
    <w:rsid w:val="003726CB"/>
    <w:rsid w:val="003728BF"/>
    <w:rsid w:val="00374B29"/>
    <w:rsid w:val="00374CE3"/>
    <w:rsid w:val="00375B4E"/>
    <w:rsid w:val="00376084"/>
    <w:rsid w:val="00376549"/>
    <w:rsid w:val="003777AB"/>
    <w:rsid w:val="00377BA2"/>
    <w:rsid w:val="00377EC5"/>
    <w:rsid w:val="00380516"/>
    <w:rsid w:val="003806FF"/>
    <w:rsid w:val="0038195D"/>
    <w:rsid w:val="00381B97"/>
    <w:rsid w:val="00383115"/>
    <w:rsid w:val="003834E6"/>
    <w:rsid w:val="00383759"/>
    <w:rsid w:val="003841A2"/>
    <w:rsid w:val="003842BF"/>
    <w:rsid w:val="00384306"/>
    <w:rsid w:val="00385301"/>
    <w:rsid w:val="00385B3C"/>
    <w:rsid w:val="00385BC6"/>
    <w:rsid w:val="003866C3"/>
    <w:rsid w:val="003879DB"/>
    <w:rsid w:val="00387BF1"/>
    <w:rsid w:val="003916A5"/>
    <w:rsid w:val="00391966"/>
    <w:rsid w:val="00391DED"/>
    <w:rsid w:val="00391FB8"/>
    <w:rsid w:val="00393402"/>
    <w:rsid w:val="00394204"/>
    <w:rsid w:val="00395099"/>
    <w:rsid w:val="00395677"/>
    <w:rsid w:val="003970C8"/>
    <w:rsid w:val="00397663"/>
    <w:rsid w:val="00397D0A"/>
    <w:rsid w:val="003A13CA"/>
    <w:rsid w:val="003A2682"/>
    <w:rsid w:val="003A3078"/>
    <w:rsid w:val="003A3128"/>
    <w:rsid w:val="003A3183"/>
    <w:rsid w:val="003A3849"/>
    <w:rsid w:val="003A3AAE"/>
    <w:rsid w:val="003A4145"/>
    <w:rsid w:val="003A4353"/>
    <w:rsid w:val="003A57E0"/>
    <w:rsid w:val="003A597C"/>
    <w:rsid w:val="003A5F9E"/>
    <w:rsid w:val="003A679F"/>
    <w:rsid w:val="003A6CAB"/>
    <w:rsid w:val="003A7D4E"/>
    <w:rsid w:val="003B02F7"/>
    <w:rsid w:val="003B0C5B"/>
    <w:rsid w:val="003B10DC"/>
    <w:rsid w:val="003B2E0B"/>
    <w:rsid w:val="003B3124"/>
    <w:rsid w:val="003B35DB"/>
    <w:rsid w:val="003B3F4E"/>
    <w:rsid w:val="003B54F3"/>
    <w:rsid w:val="003B57A5"/>
    <w:rsid w:val="003B6668"/>
    <w:rsid w:val="003B6926"/>
    <w:rsid w:val="003C03DF"/>
    <w:rsid w:val="003C044A"/>
    <w:rsid w:val="003C137B"/>
    <w:rsid w:val="003C15DC"/>
    <w:rsid w:val="003C1D5D"/>
    <w:rsid w:val="003C2889"/>
    <w:rsid w:val="003C2DBF"/>
    <w:rsid w:val="003C30B0"/>
    <w:rsid w:val="003C3E0B"/>
    <w:rsid w:val="003C5B96"/>
    <w:rsid w:val="003C62DF"/>
    <w:rsid w:val="003C793B"/>
    <w:rsid w:val="003C7B49"/>
    <w:rsid w:val="003D0007"/>
    <w:rsid w:val="003D2752"/>
    <w:rsid w:val="003D2C60"/>
    <w:rsid w:val="003D35C1"/>
    <w:rsid w:val="003D3FF2"/>
    <w:rsid w:val="003D4124"/>
    <w:rsid w:val="003D5681"/>
    <w:rsid w:val="003D6A36"/>
    <w:rsid w:val="003D7272"/>
    <w:rsid w:val="003D7408"/>
    <w:rsid w:val="003E0944"/>
    <w:rsid w:val="003E0AA7"/>
    <w:rsid w:val="003E0F21"/>
    <w:rsid w:val="003E13D2"/>
    <w:rsid w:val="003E16CF"/>
    <w:rsid w:val="003E1E06"/>
    <w:rsid w:val="003E3F53"/>
    <w:rsid w:val="003E42F3"/>
    <w:rsid w:val="003E443F"/>
    <w:rsid w:val="003E4B12"/>
    <w:rsid w:val="003E514D"/>
    <w:rsid w:val="003E527C"/>
    <w:rsid w:val="003E56CE"/>
    <w:rsid w:val="003E60E3"/>
    <w:rsid w:val="003E639B"/>
    <w:rsid w:val="003E6C9D"/>
    <w:rsid w:val="003F0D11"/>
    <w:rsid w:val="003F16ED"/>
    <w:rsid w:val="003F1B78"/>
    <w:rsid w:val="003F26C1"/>
    <w:rsid w:val="003F282D"/>
    <w:rsid w:val="003F2B57"/>
    <w:rsid w:val="003F2C5D"/>
    <w:rsid w:val="003F2C93"/>
    <w:rsid w:val="003F3C86"/>
    <w:rsid w:val="003F40E7"/>
    <w:rsid w:val="003F4859"/>
    <w:rsid w:val="003F5DCF"/>
    <w:rsid w:val="003F6A83"/>
    <w:rsid w:val="003F6ED5"/>
    <w:rsid w:val="00400612"/>
    <w:rsid w:val="0040287C"/>
    <w:rsid w:val="00402C86"/>
    <w:rsid w:val="00404601"/>
    <w:rsid w:val="00404FAF"/>
    <w:rsid w:val="00405354"/>
    <w:rsid w:val="004057EB"/>
    <w:rsid w:val="00405AA9"/>
    <w:rsid w:val="0040600E"/>
    <w:rsid w:val="00406161"/>
    <w:rsid w:val="00406902"/>
    <w:rsid w:val="00406E42"/>
    <w:rsid w:val="00410366"/>
    <w:rsid w:val="004115BE"/>
    <w:rsid w:val="004123E6"/>
    <w:rsid w:val="0041260D"/>
    <w:rsid w:val="0041275C"/>
    <w:rsid w:val="00412813"/>
    <w:rsid w:val="004203DF"/>
    <w:rsid w:val="00420708"/>
    <w:rsid w:val="004207BC"/>
    <w:rsid w:val="00420D57"/>
    <w:rsid w:val="00421CEA"/>
    <w:rsid w:val="00422279"/>
    <w:rsid w:val="00422ACA"/>
    <w:rsid w:val="0042514B"/>
    <w:rsid w:val="00425EE5"/>
    <w:rsid w:val="00426FEB"/>
    <w:rsid w:val="0042759F"/>
    <w:rsid w:val="00427AB6"/>
    <w:rsid w:val="00427E8A"/>
    <w:rsid w:val="004318C5"/>
    <w:rsid w:val="00431D9F"/>
    <w:rsid w:val="0043223E"/>
    <w:rsid w:val="004329E3"/>
    <w:rsid w:val="00432B30"/>
    <w:rsid w:val="004341E5"/>
    <w:rsid w:val="0043456A"/>
    <w:rsid w:val="00434707"/>
    <w:rsid w:val="0043476B"/>
    <w:rsid w:val="004348C6"/>
    <w:rsid w:val="004351D0"/>
    <w:rsid w:val="00436A7B"/>
    <w:rsid w:val="00436BCF"/>
    <w:rsid w:val="00436DE3"/>
    <w:rsid w:val="004373C1"/>
    <w:rsid w:val="00437FAC"/>
    <w:rsid w:val="00440147"/>
    <w:rsid w:val="0044086E"/>
    <w:rsid w:val="00440AE1"/>
    <w:rsid w:val="0044108C"/>
    <w:rsid w:val="00442A04"/>
    <w:rsid w:val="00443A6D"/>
    <w:rsid w:val="004446DB"/>
    <w:rsid w:val="00444C27"/>
    <w:rsid w:val="0044571A"/>
    <w:rsid w:val="00445983"/>
    <w:rsid w:val="00445D49"/>
    <w:rsid w:val="0044635C"/>
    <w:rsid w:val="0044700F"/>
    <w:rsid w:val="0044793B"/>
    <w:rsid w:val="00450509"/>
    <w:rsid w:val="0045065A"/>
    <w:rsid w:val="00450D09"/>
    <w:rsid w:val="004516B8"/>
    <w:rsid w:val="004519CE"/>
    <w:rsid w:val="00452364"/>
    <w:rsid w:val="004529CB"/>
    <w:rsid w:val="00452F79"/>
    <w:rsid w:val="0045303A"/>
    <w:rsid w:val="0045455D"/>
    <w:rsid w:val="00454AB8"/>
    <w:rsid w:val="0045531A"/>
    <w:rsid w:val="004554E5"/>
    <w:rsid w:val="00455A50"/>
    <w:rsid w:val="00455AF1"/>
    <w:rsid w:val="00456CB2"/>
    <w:rsid w:val="00457CF8"/>
    <w:rsid w:val="00457D37"/>
    <w:rsid w:val="004612F3"/>
    <w:rsid w:val="00461618"/>
    <w:rsid w:val="00461987"/>
    <w:rsid w:val="00462E28"/>
    <w:rsid w:val="004632E6"/>
    <w:rsid w:val="0046330A"/>
    <w:rsid w:val="0046495E"/>
    <w:rsid w:val="00464D37"/>
    <w:rsid w:val="00466208"/>
    <w:rsid w:val="00470136"/>
    <w:rsid w:val="00470218"/>
    <w:rsid w:val="004706DB"/>
    <w:rsid w:val="0047264F"/>
    <w:rsid w:val="004729C7"/>
    <w:rsid w:val="00473CFE"/>
    <w:rsid w:val="00473FBD"/>
    <w:rsid w:val="00473FE6"/>
    <w:rsid w:val="0047412C"/>
    <w:rsid w:val="00474640"/>
    <w:rsid w:val="0047520A"/>
    <w:rsid w:val="00475324"/>
    <w:rsid w:val="0047579C"/>
    <w:rsid w:val="00475CEE"/>
    <w:rsid w:val="00480AE2"/>
    <w:rsid w:val="004811E2"/>
    <w:rsid w:val="00481428"/>
    <w:rsid w:val="00481468"/>
    <w:rsid w:val="00481639"/>
    <w:rsid w:val="00481E33"/>
    <w:rsid w:val="004826D7"/>
    <w:rsid w:val="00483FB0"/>
    <w:rsid w:val="00484524"/>
    <w:rsid w:val="00484A3F"/>
    <w:rsid w:val="004855C8"/>
    <w:rsid w:val="00487600"/>
    <w:rsid w:val="00490B03"/>
    <w:rsid w:val="00490D76"/>
    <w:rsid w:val="004928EF"/>
    <w:rsid w:val="00492FE1"/>
    <w:rsid w:val="0049320F"/>
    <w:rsid w:val="004942EA"/>
    <w:rsid w:val="00494A54"/>
    <w:rsid w:val="00494B7A"/>
    <w:rsid w:val="004950DB"/>
    <w:rsid w:val="0049524F"/>
    <w:rsid w:val="0049535E"/>
    <w:rsid w:val="0049538C"/>
    <w:rsid w:val="00496A56"/>
    <w:rsid w:val="00496F5D"/>
    <w:rsid w:val="004974E7"/>
    <w:rsid w:val="004A0EA5"/>
    <w:rsid w:val="004A10FC"/>
    <w:rsid w:val="004A212A"/>
    <w:rsid w:val="004A2273"/>
    <w:rsid w:val="004A3432"/>
    <w:rsid w:val="004A39A2"/>
    <w:rsid w:val="004A4260"/>
    <w:rsid w:val="004A54E5"/>
    <w:rsid w:val="004A65F4"/>
    <w:rsid w:val="004A6BC6"/>
    <w:rsid w:val="004A741E"/>
    <w:rsid w:val="004A7DA9"/>
    <w:rsid w:val="004A7E53"/>
    <w:rsid w:val="004B0DF8"/>
    <w:rsid w:val="004B1B52"/>
    <w:rsid w:val="004B29C9"/>
    <w:rsid w:val="004B33E7"/>
    <w:rsid w:val="004B448E"/>
    <w:rsid w:val="004B4915"/>
    <w:rsid w:val="004B4FA5"/>
    <w:rsid w:val="004B558B"/>
    <w:rsid w:val="004B56CD"/>
    <w:rsid w:val="004B608D"/>
    <w:rsid w:val="004B6620"/>
    <w:rsid w:val="004B68F9"/>
    <w:rsid w:val="004C01D2"/>
    <w:rsid w:val="004C0ECB"/>
    <w:rsid w:val="004C2B37"/>
    <w:rsid w:val="004C38E6"/>
    <w:rsid w:val="004C3ABB"/>
    <w:rsid w:val="004C46C0"/>
    <w:rsid w:val="004C48C4"/>
    <w:rsid w:val="004C4917"/>
    <w:rsid w:val="004C496C"/>
    <w:rsid w:val="004C4A1F"/>
    <w:rsid w:val="004C4E2B"/>
    <w:rsid w:val="004C5DF2"/>
    <w:rsid w:val="004C62B3"/>
    <w:rsid w:val="004C6690"/>
    <w:rsid w:val="004D02D6"/>
    <w:rsid w:val="004D10E6"/>
    <w:rsid w:val="004D1205"/>
    <w:rsid w:val="004D26E2"/>
    <w:rsid w:val="004D480C"/>
    <w:rsid w:val="004D4B33"/>
    <w:rsid w:val="004D4C64"/>
    <w:rsid w:val="004D4CEE"/>
    <w:rsid w:val="004D6363"/>
    <w:rsid w:val="004D6C81"/>
    <w:rsid w:val="004D74FC"/>
    <w:rsid w:val="004D798A"/>
    <w:rsid w:val="004E031D"/>
    <w:rsid w:val="004E0B51"/>
    <w:rsid w:val="004E147E"/>
    <w:rsid w:val="004E1FE9"/>
    <w:rsid w:val="004E2462"/>
    <w:rsid w:val="004E2F4F"/>
    <w:rsid w:val="004E429A"/>
    <w:rsid w:val="004E49BD"/>
    <w:rsid w:val="004E5821"/>
    <w:rsid w:val="004E63DF"/>
    <w:rsid w:val="004E7D26"/>
    <w:rsid w:val="004F009B"/>
    <w:rsid w:val="004F1252"/>
    <w:rsid w:val="004F16E7"/>
    <w:rsid w:val="004F301E"/>
    <w:rsid w:val="004F5073"/>
    <w:rsid w:val="004F5184"/>
    <w:rsid w:val="004F556F"/>
    <w:rsid w:val="004F56BF"/>
    <w:rsid w:val="004F61D6"/>
    <w:rsid w:val="00501E11"/>
    <w:rsid w:val="0050246E"/>
    <w:rsid w:val="00502A12"/>
    <w:rsid w:val="00502A4D"/>
    <w:rsid w:val="00504D99"/>
    <w:rsid w:val="00505351"/>
    <w:rsid w:val="0050554A"/>
    <w:rsid w:val="00505CC3"/>
    <w:rsid w:val="00505E12"/>
    <w:rsid w:val="005062B3"/>
    <w:rsid w:val="00506320"/>
    <w:rsid w:val="00506803"/>
    <w:rsid w:val="00506E58"/>
    <w:rsid w:val="0050717D"/>
    <w:rsid w:val="005076A3"/>
    <w:rsid w:val="005113EC"/>
    <w:rsid w:val="005115C5"/>
    <w:rsid w:val="00511F12"/>
    <w:rsid w:val="00512D80"/>
    <w:rsid w:val="0051313F"/>
    <w:rsid w:val="00514746"/>
    <w:rsid w:val="00514CC7"/>
    <w:rsid w:val="0051507C"/>
    <w:rsid w:val="00515095"/>
    <w:rsid w:val="00515443"/>
    <w:rsid w:val="00515673"/>
    <w:rsid w:val="005168E8"/>
    <w:rsid w:val="00516F30"/>
    <w:rsid w:val="0051771B"/>
    <w:rsid w:val="00520928"/>
    <w:rsid w:val="00520E24"/>
    <w:rsid w:val="0052103C"/>
    <w:rsid w:val="0052177B"/>
    <w:rsid w:val="005219F8"/>
    <w:rsid w:val="005224CF"/>
    <w:rsid w:val="00522A12"/>
    <w:rsid w:val="005238B1"/>
    <w:rsid w:val="00523DE4"/>
    <w:rsid w:val="005244AA"/>
    <w:rsid w:val="0052466D"/>
    <w:rsid w:val="00524D20"/>
    <w:rsid w:val="00526A39"/>
    <w:rsid w:val="00530831"/>
    <w:rsid w:val="0053164B"/>
    <w:rsid w:val="00532C5E"/>
    <w:rsid w:val="00532DA6"/>
    <w:rsid w:val="0053339F"/>
    <w:rsid w:val="005362BF"/>
    <w:rsid w:val="00536D36"/>
    <w:rsid w:val="00537508"/>
    <w:rsid w:val="00540D58"/>
    <w:rsid w:val="00540E54"/>
    <w:rsid w:val="0054184F"/>
    <w:rsid w:val="00541B07"/>
    <w:rsid w:val="005421B6"/>
    <w:rsid w:val="00542343"/>
    <w:rsid w:val="005425DF"/>
    <w:rsid w:val="00542B76"/>
    <w:rsid w:val="0054357B"/>
    <w:rsid w:val="00546872"/>
    <w:rsid w:val="00546ADC"/>
    <w:rsid w:val="00546DC4"/>
    <w:rsid w:val="00546F34"/>
    <w:rsid w:val="005476DE"/>
    <w:rsid w:val="00551ACD"/>
    <w:rsid w:val="005520B0"/>
    <w:rsid w:val="005522D7"/>
    <w:rsid w:val="005534A0"/>
    <w:rsid w:val="005534FF"/>
    <w:rsid w:val="0055371D"/>
    <w:rsid w:val="005546A5"/>
    <w:rsid w:val="00554D95"/>
    <w:rsid w:val="005554AE"/>
    <w:rsid w:val="0055584E"/>
    <w:rsid w:val="0055610A"/>
    <w:rsid w:val="00556755"/>
    <w:rsid w:val="00556C08"/>
    <w:rsid w:val="00556C69"/>
    <w:rsid w:val="00557489"/>
    <w:rsid w:val="00560290"/>
    <w:rsid w:val="00560358"/>
    <w:rsid w:val="005607A9"/>
    <w:rsid w:val="00560D4F"/>
    <w:rsid w:val="00562644"/>
    <w:rsid w:val="00562A26"/>
    <w:rsid w:val="00562DF6"/>
    <w:rsid w:val="00563873"/>
    <w:rsid w:val="00563BD5"/>
    <w:rsid w:val="00564253"/>
    <w:rsid w:val="0056476C"/>
    <w:rsid w:val="005648EF"/>
    <w:rsid w:val="00564B49"/>
    <w:rsid w:val="0056501B"/>
    <w:rsid w:val="00565AB3"/>
    <w:rsid w:val="00565D12"/>
    <w:rsid w:val="00566056"/>
    <w:rsid w:val="0056704B"/>
    <w:rsid w:val="0056708A"/>
    <w:rsid w:val="00567706"/>
    <w:rsid w:val="00567D6A"/>
    <w:rsid w:val="00570BBC"/>
    <w:rsid w:val="00571285"/>
    <w:rsid w:val="0057219D"/>
    <w:rsid w:val="00573D68"/>
    <w:rsid w:val="00574111"/>
    <w:rsid w:val="005741E1"/>
    <w:rsid w:val="00574789"/>
    <w:rsid w:val="00575471"/>
    <w:rsid w:val="00575687"/>
    <w:rsid w:val="005768AB"/>
    <w:rsid w:val="005778D9"/>
    <w:rsid w:val="005832DE"/>
    <w:rsid w:val="0058429D"/>
    <w:rsid w:val="005842E2"/>
    <w:rsid w:val="00584695"/>
    <w:rsid w:val="00585511"/>
    <w:rsid w:val="005858A8"/>
    <w:rsid w:val="0058640C"/>
    <w:rsid w:val="00587D2C"/>
    <w:rsid w:val="005902DA"/>
    <w:rsid w:val="0059045B"/>
    <w:rsid w:val="005905D1"/>
    <w:rsid w:val="00590A88"/>
    <w:rsid w:val="00590B5D"/>
    <w:rsid w:val="005910B3"/>
    <w:rsid w:val="00593F86"/>
    <w:rsid w:val="00594E83"/>
    <w:rsid w:val="0059578F"/>
    <w:rsid w:val="005974EB"/>
    <w:rsid w:val="00597A56"/>
    <w:rsid w:val="005A1610"/>
    <w:rsid w:val="005A2A4D"/>
    <w:rsid w:val="005A4AFF"/>
    <w:rsid w:val="005A55C5"/>
    <w:rsid w:val="005A5D8F"/>
    <w:rsid w:val="005A5E5B"/>
    <w:rsid w:val="005A734E"/>
    <w:rsid w:val="005A76EB"/>
    <w:rsid w:val="005A7AD2"/>
    <w:rsid w:val="005B0018"/>
    <w:rsid w:val="005B02DB"/>
    <w:rsid w:val="005B0CB7"/>
    <w:rsid w:val="005B10D8"/>
    <w:rsid w:val="005B1477"/>
    <w:rsid w:val="005B19DA"/>
    <w:rsid w:val="005B1FB3"/>
    <w:rsid w:val="005B2148"/>
    <w:rsid w:val="005B2227"/>
    <w:rsid w:val="005B2B2F"/>
    <w:rsid w:val="005B3C28"/>
    <w:rsid w:val="005B3F2E"/>
    <w:rsid w:val="005B4972"/>
    <w:rsid w:val="005B7420"/>
    <w:rsid w:val="005B7482"/>
    <w:rsid w:val="005B7A72"/>
    <w:rsid w:val="005C0A8D"/>
    <w:rsid w:val="005C1626"/>
    <w:rsid w:val="005C189B"/>
    <w:rsid w:val="005C2742"/>
    <w:rsid w:val="005C29AE"/>
    <w:rsid w:val="005C311A"/>
    <w:rsid w:val="005C3BB3"/>
    <w:rsid w:val="005C47C2"/>
    <w:rsid w:val="005C4985"/>
    <w:rsid w:val="005C4D70"/>
    <w:rsid w:val="005C4F5D"/>
    <w:rsid w:val="005C59D3"/>
    <w:rsid w:val="005C61E8"/>
    <w:rsid w:val="005C66ED"/>
    <w:rsid w:val="005C7070"/>
    <w:rsid w:val="005C7233"/>
    <w:rsid w:val="005D0A3A"/>
    <w:rsid w:val="005D0F89"/>
    <w:rsid w:val="005D19A8"/>
    <w:rsid w:val="005D1DA3"/>
    <w:rsid w:val="005D25F4"/>
    <w:rsid w:val="005D2A8F"/>
    <w:rsid w:val="005D3072"/>
    <w:rsid w:val="005D43CF"/>
    <w:rsid w:val="005D5CB8"/>
    <w:rsid w:val="005D6DDC"/>
    <w:rsid w:val="005D7375"/>
    <w:rsid w:val="005D7402"/>
    <w:rsid w:val="005D75B6"/>
    <w:rsid w:val="005D79F9"/>
    <w:rsid w:val="005E00D4"/>
    <w:rsid w:val="005E026B"/>
    <w:rsid w:val="005E0696"/>
    <w:rsid w:val="005E087C"/>
    <w:rsid w:val="005E0B1F"/>
    <w:rsid w:val="005E148A"/>
    <w:rsid w:val="005E160A"/>
    <w:rsid w:val="005E174B"/>
    <w:rsid w:val="005E19AC"/>
    <w:rsid w:val="005E1A29"/>
    <w:rsid w:val="005E21FB"/>
    <w:rsid w:val="005E224E"/>
    <w:rsid w:val="005E2682"/>
    <w:rsid w:val="005E2D52"/>
    <w:rsid w:val="005E360C"/>
    <w:rsid w:val="005E5099"/>
    <w:rsid w:val="005E5A37"/>
    <w:rsid w:val="005E618A"/>
    <w:rsid w:val="005E63DE"/>
    <w:rsid w:val="005E648D"/>
    <w:rsid w:val="005E65DA"/>
    <w:rsid w:val="005E6AEF"/>
    <w:rsid w:val="005E6D3C"/>
    <w:rsid w:val="005E71CD"/>
    <w:rsid w:val="005E760F"/>
    <w:rsid w:val="005F0F89"/>
    <w:rsid w:val="005F1395"/>
    <w:rsid w:val="005F1FC3"/>
    <w:rsid w:val="005F21AD"/>
    <w:rsid w:val="005F2890"/>
    <w:rsid w:val="005F29EE"/>
    <w:rsid w:val="005F36E2"/>
    <w:rsid w:val="005F39AB"/>
    <w:rsid w:val="005F4052"/>
    <w:rsid w:val="005F5C9D"/>
    <w:rsid w:val="005F5EDE"/>
    <w:rsid w:val="005F7C7B"/>
    <w:rsid w:val="005F7D73"/>
    <w:rsid w:val="00600582"/>
    <w:rsid w:val="00600B25"/>
    <w:rsid w:val="0060130C"/>
    <w:rsid w:val="006013FE"/>
    <w:rsid w:val="00602114"/>
    <w:rsid w:val="00603EDF"/>
    <w:rsid w:val="006057AA"/>
    <w:rsid w:val="0060618D"/>
    <w:rsid w:val="00606649"/>
    <w:rsid w:val="00606B3A"/>
    <w:rsid w:val="00606F95"/>
    <w:rsid w:val="0060733E"/>
    <w:rsid w:val="006076C9"/>
    <w:rsid w:val="00610D82"/>
    <w:rsid w:val="006110DD"/>
    <w:rsid w:val="00611D6F"/>
    <w:rsid w:val="0061247B"/>
    <w:rsid w:val="0061385B"/>
    <w:rsid w:val="00615237"/>
    <w:rsid w:val="00616000"/>
    <w:rsid w:val="00616049"/>
    <w:rsid w:val="00617023"/>
    <w:rsid w:val="006177FD"/>
    <w:rsid w:val="0061784C"/>
    <w:rsid w:val="00617EA5"/>
    <w:rsid w:val="006206DF"/>
    <w:rsid w:val="006214D7"/>
    <w:rsid w:val="006216BE"/>
    <w:rsid w:val="00621C93"/>
    <w:rsid w:val="006223B5"/>
    <w:rsid w:val="00623854"/>
    <w:rsid w:val="00623A7C"/>
    <w:rsid w:val="00623AD6"/>
    <w:rsid w:val="00624E53"/>
    <w:rsid w:val="00624F87"/>
    <w:rsid w:val="00625208"/>
    <w:rsid w:val="0062557E"/>
    <w:rsid w:val="00625607"/>
    <w:rsid w:val="006256FD"/>
    <w:rsid w:val="00625C84"/>
    <w:rsid w:val="0062670B"/>
    <w:rsid w:val="0062703D"/>
    <w:rsid w:val="00627790"/>
    <w:rsid w:val="00627B44"/>
    <w:rsid w:val="006314AA"/>
    <w:rsid w:val="00631D8D"/>
    <w:rsid w:val="00632EE5"/>
    <w:rsid w:val="006338E2"/>
    <w:rsid w:val="0063403B"/>
    <w:rsid w:val="00634E42"/>
    <w:rsid w:val="006351F3"/>
    <w:rsid w:val="00635295"/>
    <w:rsid w:val="0063591A"/>
    <w:rsid w:val="0063617E"/>
    <w:rsid w:val="00636ACD"/>
    <w:rsid w:val="00637A49"/>
    <w:rsid w:val="0064049E"/>
    <w:rsid w:val="00640614"/>
    <w:rsid w:val="006416E1"/>
    <w:rsid w:val="00641C35"/>
    <w:rsid w:val="00642403"/>
    <w:rsid w:val="00642CB9"/>
    <w:rsid w:val="006446B4"/>
    <w:rsid w:val="00644BEF"/>
    <w:rsid w:val="00646500"/>
    <w:rsid w:val="00646B0F"/>
    <w:rsid w:val="0064776F"/>
    <w:rsid w:val="006478B8"/>
    <w:rsid w:val="006478DD"/>
    <w:rsid w:val="00650B86"/>
    <w:rsid w:val="00651116"/>
    <w:rsid w:val="0065256F"/>
    <w:rsid w:val="00652A4C"/>
    <w:rsid w:val="00653A5E"/>
    <w:rsid w:val="006545B8"/>
    <w:rsid w:val="006545D0"/>
    <w:rsid w:val="00654C99"/>
    <w:rsid w:val="00654E32"/>
    <w:rsid w:val="00654E64"/>
    <w:rsid w:val="00656A85"/>
    <w:rsid w:val="00656BA8"/>
    <w:rsid w:val="0065792E"/>
    <w:rsid w:val="00657CC4"/>
    <w:rsid w:val="00660AD0"/>
    <w:rsid w:val="00661787"/>
    <w:rsid w:val="00661DA8"/>
    <w:rsid w:val="00661FB4"/>
    <w:rsid w:val="0066359B"/>
    <w:rsid w:val="00663B29"/>
    <w:rsid w:val="006651D1"/>
    <w:rsid w:val="0066630D"/>
    <w:rsid w:val="00666637"/>
    <w:rsid w:val="00666FE1"/>
    <w:rsid w:val="00670294"/>
    <w:rsid w:val="00670E33"/>
    <w:rsid w:val="00672328"/>
    <w:rsid w:val="0067296C"/>
    <w:rsid w:val="00672DE4"/>
    <w:rsid w:val="00672FFA"/>
    <w:rsid w:val="00673EB8"/>
    <w:rsid w:val="006740EC"/>
    <w:rsid w:val="006749A3"/>
    <w:rsid w:val="00675EA2"/>
    <w:rsid w:val="00675FC6"/>
    <w:rsid w:val="0067662D"/>
    <w:rsid w:val="006776B0"/>
    <w:rsid w:val="0067788B"/>
    <w:rsid w:val="00677F93"/>
    <w:rsid w:val="00680A1D"/>
    <w:rsid w:val="006824A0"/>
    <w:rsid w:val="006824F8"/>
    <w:rsid w:val="00682C49"/>
    <w:rsid w:val="00684B9B"/>
    <w:rsid w:val="00685966"/>
    <w:rsid w:val="00685FFB"/>
    <w:rsid w:val="006864F0"/>
    <w:rsid w:val="0068727E"/>
    <w:rsid w:val="00687477"/>
    <w:rsid w:val="00690741"/>
    <w:rsid w:val="00690B90"/>
    <w:rsid w:val="00691068"/>
    <w:rsid w:val="0069138D"/>
    <w:rsid w:val="0069292E"/>
    <w:rsid w:val="00693909"/>
    <w:rsid w:val="00693B99"/>
    <w:rsid w:val="0069422C"/>
    <w:rsid w:val="006949D5"/>
    <w:rsid w:val="0069507E"/>
    <w:rsid w:val="00695300"/>
    <w:rsid w:val="00697F83"/>
    <w:rsid w:val="006A04B0"/>
    <w:rsid w:val="006A04ED"/>
    <w:rsid w:val="006A1B4F"/>
    <w:rsid w:val="006A28FC"/>
    <w:rsid w:val="006A2EEF"/>
    <w:rsid w:val="006A3A82"/>
    <w:rsid w:val="006A3A89"/>
    <w:rsid w:val="006A4702"/>
    <w:rsid w:val="006A531B"/>
    <w:rsid w:val="006A55CE"/>
    <w:rsid w:val="006A5CE4"/>
    <w:rsid w:val="006A5FA2"/>
    <w:rsid w:val="006A6A2E"/>
    <w:rsid w:val="006A6F0A"/>
    <w:rsid w:val="006A6FF7"/>
    <w:rsid w:val="006A73C5"/>
    <w:rsid w:val="006A75C0"/>
    <w:rsid w:val="006A7A82"/>
    <w:rsid w:val="006A7F96"/>
    <w:rsid w:val="006B0D24"/>
    <w:rsid w:val="006B0EFA"/>
    <w:rsid w:val="006B18E6"/>
    <w:rsid w:val="006B2B32"/>
    <w:rsid w:val="006B30FE"/>
    <w:rsid w:val="006B3D9E"/>
    <w:rsid w:val="006B52D2"/>
    <w:rsid w:val="006B5A7D"/>
    <w:rsid w:val="006B5E1A"/>
    <w:rsid w:val="006B7DEC"/>
    <w:rsid w:val="006C0328"/>
    <w:rsid w:val="006C0D44"/>
    <w:rsid w:val="006C127C"/>
    <w:rsid w:val="006C1755"/>
    <w:rsid w:val="006C178A"/>
    <w:rsid w:val="006C25D9"/>
    <w:rsid w:val="006C2AF6"/>
    <w:rsid w:val="006C35E0"/>
    <w:rsid w:val="006C4BC9"/>
    <w:rsid w:val="006C4BDB"/>
    <w:rsid w:val="006C4C65"/>
    <w:rsid w:val="006C5A92"/>
    <w:rsid w:val="006D08FC"/>
    <w:rsid w:val="006D12B0"/>
    <w:rsid w:val="006D1680"/>
    <w:rsid w:val="006D28C0"/>
    <w:rsid w:val="006D4DD3"/>
    <w:rsid w:val="006D568B"/>
    <w:rsid w:val="006D753C"/>
    <w:rsid w:val="006E2399"/>
    <w:rsid w:val="006E3A69"/>
    <w:rsid w:val="006E3A8A"/>
    <w:rsid w:val="006E3D5F"/>
    <w:rsid w:val="006E4478"/>
    <w:rsid w:val="006E4C6A"/>
    <w:rsid w:val="006E5B49"/>
    <w:rsid w:val="006E5D5B"/>
    <w:rsid w:val="006E6BC0"/>
    <w:rsid w:val="006E73CB"/>
    <w:rsid w:val="006F1115"/>
    <w:rsid w:val="006F12B9"/>
    <w:rsid w:val="006F15AA"/>
    <w:rsid w:val="006F1B73"/>
    <w:rsid w:val="006F263D"/>
    <w:rsid w:val="006F2BEE"/>
    <w:rsid w:val="006F2D7E"/>
    <w:rsid w:val="006F3167"/>
    <w:rsid w:val="006F32D8"/>
    <w:rsid w:val="006F404C"/>
    <w:rsid w:val="006F4235"/>
    <w:rsid w:val="006F6040"/>
    <w:rsid w:val="006F6BC9"/>
    <w:rsid w:val="006F7467"/>
    <w:rsid w:val="006F7E5C"/>
    <w:rsid w:val="00700916"/>
    <w:rsid w:val="00700D7B"/>
    <w:rsid w:val="00700F3E"/>
    <w:rsid w:val="00701218"/>
    <w:rsid w:val="007017CC"/>
    <w:rsid w:val="00701DA0"/>
    <w:rsid w:val="0070232C"/>
    <w:rsid w:val="007026F8"/>
    <w:rsid w:val="00702E8F"/>
    <w:rsid w:val="00703C0C"/>
    <w:rsid w:val="00703F2F"/>
    <w:rsid w:val="007046CA"/>
    <w:rsid w:val="007051A0"/>
    <w:rsid w:val="007059C4"/>
    <w:rsid w:val="007061D2"/>
    <w:rsid w:val="00706279"/>
    <w:rsid w:val="00706C03"/>
    <w:rsid w:val="0070762E"/>
    <w:rsid w:val="00707A05"/>
    <w:rsid w:val="00707DFA"/>
    <w:rsid w:val="00710C76"/>
    <w:rsid w:val="00711120"/>
    <w:rsid w:val="007112B9"/>
    <w:rsid w:val="00711A5A"/>
    <w:rsid w:val="00711B5D"/>
    <w:rsid w:val="007122D1"/>
    <w:rsid w:val="007123D3"/>
    <w:rsid w:val="00712463"/>
    <w:rsid w:val="007125F3"/>
    <w:rsid w:val="00712CCF"/>
    <w:rsid w:val="0071306C"/>
    <w:rsid w:val="0071307D"/>
    <w:rsid w:val="007133ED"/>
    <w:rsid w:val="0071344F"/>
    <w:rsid w:val="00714263"/>
    <w:rsid w:val="00714A78"/>
    <w:rsid w:val="00714AD1"/>
    <w:rsid w:val="00715707"/>
    <w:rsid w:val="00716224"/>
    <w:rsid w:val="007163EF"/>
    <w:rsid w:val="0071644B"/>
    <w:rsid w:val="00716A18"/>
    <w:rsid w:val="007178ED"/>
    <w:rsid w:val="00717F07"/>
    <w:rsid w:val="00720218"/>
    <w:rsid w:val="00721F2B"/>
    <w:rsid w:val="00722810"/>
    <w:rsid w:val="007228B6"/>
    <w:rsid w:val="00722B26"/>
    <w:rsid w:val="00723068"/>
    <w:rsid w:val="00723A0A"/>
    <w:rsid w:val="00723C6E"/>
    <w:rsid w:val="007243AB"/>
    <w:rsid w:val="007253B8"/>
    <w:rsid w:val="00725495"/>
    <w:rsid w:val="0072568F"/>
    <w:rsid w:val="007266C9"/>
    <w:rsid w:val="00726943"/>
    <w:rsid w:val="00726F57"/>
    <w:rsid w:val="00727D15"/>
    <w:rsid w:val="007301C9"/>
    <w:rsid w:val="007316ED"/>
    <w:rsid w:val="00731890"/>
    <w:rsid w:val="00733FC7"/>
    <w:rsid w:val="00734322"/>
    <w:rsid w:val="00734573"/>
    <w:rsid w:val="007353A2"/>
    <w:rsid w:val="007358C6"/>
    <w:rsid w:val="0073703A"/>
    <w:rsid w:val="00740F1E"/>
    <w:rsid w:val="00742416"/>
    <w:rsid w:val="00742BB4"/>
    <w:rsid w:val="00743EA3"/>
    <w:rsid w:val="00745E98"/>
    <w:rsid w:val="00747E7B"/>
    <w:rsid w:val="00750A15"/>
    <w:rsid w:val="00750A83"/>
    <w:rsid w:val="007513FB"/>
    <w:rsid w:val="00751641"/>
    <w:rsid w:val="00751BDF"/>
    <w:rsid w:val="00751DC4"/>
    <w:rsid w:val="00752E5F"/>
    <w:rsid w:val="00753655"/>
    <w:rsid w:val="00753C0B"/>
    <w:rsid w:val="00753EC7"/>
    <w:rsid w:val="00754463"/>
    <w:rsid w:val="0075550A"/>
    <w:rsid w:val="00756690"/>
    <w:rsid w:val="007567A0"/>
    <w:rsid w:val="00760CBA"/>
    <w:rsid w:val="007622AD"/>
    <w:rsid w:val="00762A73"/>
    <w:rsid w:val="00762E3C"/>
    <w:rsid w:val="0076302B"/>
    <w:rsid w:val="0076421E"/>
    <w:rsid w:val="00764B6E"/>
    <w:rsid w:val="00766340"/>
    <w:rsid w:val="00766A30"/>
    <w:rsid w:val="0076783D"/>
    <w:rsid w:val="00767A58"/>
    <w:rsid w:val="00767BA2"/>
    <w:rsid w:val="00767CC6"/>
    <w:rsid w:val="00767FDF"/>
    <w:rsid w:val="0077052F"/>
    <w:rsid w:val="007711BB"/>
    <w:rsid w:val="00771CA2"/>
    <w:rsid w:val="00771E84"/>
    <w:rsid w:val="0077206B"/>
    <w:rsid w:val="00772258"/>
    <w:rsid w:val="0077354C"/>
    <w:rsid w:val="00773550"/>
    <w:rsid w:val="00773F88"/>
    <w:rsid w:val="007745C1"/>
    <w:rsid w:val="00774E7B"/>
    <w:rsid w:val="00775EA5"/>
    <w:rsid w:val="00776C23"/>
    <w:rsid w:val="007775B9"/>
    <w:rsid w:val="0077774E"/>
    <w:rsid w:val="007778D6"/>
    <w:rsid w:val="0078045E"/>
    <w:rsid w:val="00780713"/>
    <w:rsid w:val="00780C3E"/>
    <w:rsid w:val="00781A01"/>
    <w:rsid w:val="007827FD"/>
    <w:rsid w:val="0078357F"/>
    <w:rsid w:val="00784395"/>
    <w:rsid w:val="00784DDC"/>
    <w:rsid w:val="007855AE"/>
    <w:rsid w:val="0078591B"/>
    <w:rsid w:val="0078611F"/>
    <w:rsid w:val="007864A8"/>
    <w:rsid w:val="00787B3D"/>
    <w:rsid w:val="00790799"/>
    <w:rsid w:val="00790E54"/>
    <w:rsid w:val="00791487"/>
    <w:rsid w:val="00791831"/>
    <w:rsid w:val="0079203E"/>
    <w:rsid w:val="00792FFD"/>
    <w:rsid w:val="00793076"/>
    <w:rsid w:val="007945F1"/>
    <w:rsid w:val="0079468F"/>
    <w:rsid w:val="007972C2"/>
    <w:rsid w:val="007A00DA"/>
    <w:rsid w:val="007A092F"/>
    <w:rsid w:val="007A11FA"/>
    <w:rsid w:val="007A126E"/>
    <w:rsid w:val="007A16DC"/>
    <w:rsid w:val="007A17D0"/>
    <w:rsid w:val="007A18B2"/>
    <w:rsid w:val="007A1C65"/>
    <w:rsid w:val="007A2A79"/>
    <w:rsid w:val="007A3BEE"/>
    <w:rsid w:val="007A3E0F"/>
    <w:rsid w:val="007A4E06"/>
    <w:rsid w:val="007A5700"/>
    <w:rsid w:val="007A5FB0"/>
    <w:rsid w:val="007A61E7"/>
    <w:rsid w:val="007A6CDC"/>
    <w:rsid w:val="007A6F72"/>
    <w:rsid w:val="007A702E"/>
    <w:rsid w:val="007A7921"/>
    <w:rsid w:val="007A79FA"/>
    <w:rsid w:val="007B0671"/>
    <w:rsid w:val="007B072F"/>
    <w:rsid w:val="007B18AE"/>
    <w:rsid w:val="007B1AD1"/>
    <w:rsid w:val="007B253D"/>
    <w:rsid w:val="007B2D16"/>
    <w:rsid w:val="007B38DE"/>
    <w:rsid w:val="007B4F26"/>
    <w:rsid w:val="007B5189"/>
    <w:rsid w:val="007B532D"/>
    <w:rsid w:val="007B5EA4"/>
    <w:rsid w:val="007B63FB"/>
    <w:rsid w:val="007B6916"/>
    <w:rsid w:val="007B7674"/>
    <w:rsid w:val="007B7DBC"/>
    <w:rsid w:val="007C2BDF"/>
    <w:rsid w:val="007C2D25"/>
    <w:rsid w:val="007C3479"/>
    <w:rsid w:val="007C35CD"/>
    <w:rsid w:val="007C3D11"/>
    <w:rsid w:val="007C6E8C"/>
    <w:rsid w:val="007C7512"/>
    <w:rsid w:val="007D0D3A"/>
    <w:rsid w:val="007D18AA"/>
    <w:rsid w:val="007D1BC6"/>
    <w:rsid w:val="007D212A"/>
    <w:rsid w:val="007D246C"/>
    <w:rsid w:val="007D2578"/>
    <w:rsid w:val="007D2611"/>
    <w:rsid w:val="007D29F7"/>
    <w:rsid w:val="007D39F3"/>
    <w:rsid w:val="007D3E48"/>
    <w:rsid w:val="007D41D7"/>
    <w:rsid w:val="007D54E3"/>
    <w:rsid w:val="007D5B8A"/>
    <w:rsid w:val="007D5FAE"/>
    <w:rsid w:val="007D6457"/>
    <w:rsid w:val="007D76CE"/>
    <w:rsid w:val="007E0520"/>
    <w:rsid w:val="007E0D1C"/>
    <w:rsid w:val="007E1890"/>
    <w:rsid w:val="007E2262"/>
    <w:rsid w:val="007E2A7E"/>
    <w:rsid w:val="007E3389"/>
    <w:rsid w:val="007E4602"/>
    <w:rsid w:val="007E4967"/>
    <w:rsid w:val="007E4A4F"/>
    <w:rsid w:val="007E5597"/>
    <w:rsid w:val="007E692C"/>
    <w:rsid w:val="007E6A93"/>
    <w:rsid w:val="007E6DF8"/>
    <w:rsid w:val="007E72BC"/>
    <w:rsid w:val="007F0C44"/>
    <w:rsid w:val="007F0D54"/>
    <w:rsid w:val="007F1185"/>
    <w:rsid w:val="007F1397"/>
    <w:rsid w:val="007F1DEE"/>
    <w:rsid w:val="007F1E3B"/>
    <w:rsid w:val="007F20BF"/>
    <w:rsid w:val="007F2D0A"/>
    <w:rsid w:val="007F3188"/>
    <w:rsid w:val="007F3A55"/>
    <w:rsid w:val="007F47F1"/>
    <w:rsid w:val="007F5016"/>
    <w:rsid w:val="007F5CC1"/>
    <w:rsid w:val="007F5E7D"/>
    <w:rsid w:val="007F5E84"/>
    <w:rsid w:val="007F6D06"/>
    <w:rsid w:val="007F6E67"/>
    <w:rsid w:val="007F7ADA"/>
    <w:rsid w:val="007F7CE7"/>
    <w:rsid w:val="007F7E4E"/>
    <w:rsid w:val="00800B62"/>
    <w:rsid w:val="008016BB"/>
    <w:rsid w:val="008019EE"/>
    <w:rsid w:val="00801B09"/>
    <w:rsid w:val="008035EB"/>
    <w:rsid w:val="008036D3"/>
    <w:rsid w:val="008038E4"/>
    <w:rsid w:val="0080448F"/>
    <w:rsid w:val="00804686"/>
    <w:rsid w:val="00805451"/>
    <w:rsid w:val="008054C6"/>
    <w:rsid w:val="00805909"/>
    <w:rsid w:val="00805F20"/>
    <w:rsid w:val="00807069"/>
    <w:rsid w:val="00807163"/>
    <w:rsid w:val="008076C7"/>
    <w:rsid w:val="008077E0"/>
    <w:rsid w:val="008079AE"/>
    <w:rsid w:val="008101E7"/>
    <w:rsid w:val="00810289"/>
    <w:rsid w:val="008104E1"/>
    <w:rsid w:val="00810F7F"/>
    <w:rsid w:val="00811206"/>
    <w:rsid w:val="008116E2"/>
    <w:rsid w:val="00812CAD"/>
    <w:rsid w:val="00813A9E"/>
    <w:rsid w:val="00813C97"/>
    <w:rsid w:val="008140BE"/>
    <w:rsid w:val="00814204"/>
    <w:rsid w:val="0081439A"/>
    <w:rsid w:val="0081470B"/>
    <w:rsid w:val="00814CAF"/>
    <w:rsid w:val="00814E1A"/>
    <w:rsid w:val="00814F49"/>
    <w:rsid w:val="00817640"/>
    <w:rsid w:val="008204C6"/>
    <w:rsid w:val="00820BD6"/>
    <w:rsid w:val="00820CD5"/>
    <w:rsid w:val="0082158A"/>
    <w:rsid w:val="00822BDB"/>
    <w:rsid w:val="008241A0"/>
    <w:rsid w:val="008245F3"/>
    <w:rsid w:val="00824DDE"/>
    <w:rsid w:val="00825725"/>
    <w:rsid w:val="00826726"/>
    <w:rsid w:val="00826A17"/>
    <w:rsid w:val="00831044"/>
    <w:rsid w:val="00831A1B"/>
    <w:rsid w:val="00831C7C"/>
    <w:rsid w:val="008323DD"/>
    <w:rsid w:val="00832531"/>
    <w:rsid w:val="0083269D"/>
    <w:rsid w:val="00832714"/>
    <w:rsid w:val="0083393A"/>
    <w:rsid w:val="00833B23"/>
    <w:rsid w:val="00833BA1"/>
    <w:rsid w:val="00833FDC"/>
    <w:rsid w:val="0083476B"/>
    <w:rsid w:val="008350FB"/>
    <w:rsid w:val="0083596C"/>
    <w:rsid w:val="00836E3C"/>
    <w:rsid w:val="00840025"/>
    <w:rsid w:val="00840647"/>
    <w:rsid w:val="00840A20"/>
    <w:rsid w:val="00840F99"/>
    <w:rsid w:val="0084204D"/>
    <w:rsid w:val="008422D5"/>
    <w:rsid w:val="00842968"/>
    <w:rsid w:val="008435B4"/>
    <w:rsid w:val="008439D7"/>
    <w:rsid w:val="00843F73"/>
    <w:rsid w:val="008449CC"/>
    <w:rsid w:val="00845623"/>
    <w:rsid w:val="0084629E"/>
    <w:rsid w:val="008465F0"/>
    <w:rsid w:val="00846C29"/>
    <w:rsid w:val="00846E59"/>
    <w:rsid w:val="00846EE0"/>
    <w:rsid w:val="0084733C"/>
    <w:rsid w:val="00847852"/>
    <w:rsid w:val="00847D5C"/>
    <w:rsid w:val="008506FD"/>
    <w:rsid w:val="00851E3C"/>
    <w:rsid w:val="00851F71"/>
    <w:rsid w:val="00852271"/>
    <w:rsid w:val="008529FB"/>
    <w:rsid w:val="00852CC9"/>
    <w:rsid w:val="00854C10"/>
    <w:rsid w:val="008553DA"/>
    <w:rsid w:val="00855C67"/>
    <w:rsid w:val="00855DFE"/>
    <w:rsid w:val="00856148"/>
    <w:rsid w:val="008567B6"/>
    <w:rsid w:val="0085702F"/>
    <w:rsid w:val="0085772B"/>
    <w:rsid w:val="00857758"/>
    <w:rsid w:val="008604FA"/>
    <w:rsid w:val="00860AD7"/>
    <w:rsid w:val="00861A65"/>
    <w:rsid w:val="00861DBD"/>
    <w:rsid w:val="00861F98"/>
    <w:rsid w:val="00862099"/>
    <w:rsid w:val="0086258D"/>
    <w:rsid w:val="00862C26"/>
    <w:rsid w:val="00862E58"/>
    <w:rsid w:val="00863AE8"/>
    <w:rsid w:val="00863C71"/>
    <w:rsid w:val="0086451C"/>
    <w:rsid w:val="00864685"/>
    <w:rsid w:val="0086528C"/>
    <w:rsid w:val="00865465"/>
    <w:rsid w:val="008656A6"/>
    <w:rsid w:val="008669A7"/>
    <w:rsid w:val="00867108"/>
    <w:rsid w:val="00867143"/>
    <w:rsid w:val="00867830"/>
    <w:rsid w:val="0087058A"/>
    <w:rsid w:val="00870A0D"/>
    <w:rsid w:val="00870F39"/>
    <w:rsid w:val="00871DBA"/>
    <w:rsid w:val="00872315"/>
    <w:rsid w:val="0087429A"/>
    <w:rsid w:val="0087500C"/>
    <w:rsid w:val="008751F8"/>
    <w:rsid w:val="00876193"/>
    <w:rsid w:val="00876B35"/>
    <w:rsid w:val="00876B55"/>
    <w:rsid w:val="00876CF1"/>
    <w:rsid w:val="0087716A"/>
    <w:rsid w:val="00877CE1"/>
    <w:rsid w:val="0088025E"/>
    <w:rsid w:val="00880D21"/>
    <w:rsid w:val="008811D1"/>
    <w:rsid w:val="0088215B"/>
    <w:rsid w:val="00882348"/>
    <w:rsid w:val="00882889"/>
    <w:rsid w:val="0088361B"/>
    <w:rsid w:val="00883AD5"/>
    <w:rsid w:val="00883B2A"/>
    <w:rsid w:val="00884756"/>
    <w:rsid w:val="00884C25"/>
    <w:rsid w:val="0088525D"/>
    <w:rsid w:val="00887549"/>
    <w:rsid w:val="00887629"/>
    <w:rsid w:val="00887FD6"/>
    <w:rsid w:val="00890564"/>
    <w:rsid w:val="008922B1"/>
    <w:rsid w:val="0089258E"/>
    <w:rsid w:val="00893D49"/>
    <w:rsid w:val="008945B7"/>
    <w:rsid w:val="008947F4"/>
    <w:rsid w:val="00894B4B"/>
    <w:rsid w:val="0089578B"/>
    <w:rsid w:val="00896460"/>
    <w:rsid w:val="0089704B"/>
    <w:rsid w:val="00897BBA"/>
    <w:rsid w:val="008A03B7"/>
    <w:rsid w:val="008A0671"/>
    <w:rsid w:val="008A17B8"/>
    <w:rsid w:val="008A1F21"/>
    <w:rsid w:val="008A22BE"/>
    <w:rsid w:val="008A2588"/>
    <w:rsid w:val="008A4A08"/>
    <w:rsid w:val="008A5AC4"/>
    <w:rsid w:val="008A646B"/>
    <w:rsid w:val="008B0412"/>
    <w:rsid w:val="008B0E82"/>
    <w:rsid w:val="008B10AF"/>
    <w:rsid w:val="008B153B"/>
    <w:rsid w:val="008B1D80"/>
    <w:rsid w:val="008B3082"/>
    <w:rsid w:val="008B3519"/>
    <w:rsid w:val="008B3CC3"/>
    <w:rsid w:val="008B41C1"/>
    <w:rsid w:val="008B45B8"/>
    <w:rsid w:val="008B549E"/>
    <w:rsid w:val="008B56D2"/>
    <w:rsid w:val="008C030C"/>
    <w:rsid w:val="008C12C9"/>
    <w:rsid w:val="008C1CB0"/>
    <w:rsid w:val="008C1FE0"/>
    <w:rsid w:val="008C247A"/>
    <w:rsid w:val="008C26F4"/>
    <w:rsid w:val="008C29CF"/>
    <w:rsid w:val="008C3008"/>
    <w:rsid w:val="008C41DD"/>
    <w:rsid w:val="008C41DF"/>
    <w:rsid w:val="008C4EBD"/>
    <w:rsid w:val="008C53F7"/>
    <w:rsid w:val="008C7322"/>
    <w:rsid w:val="008D040F"/>
    <w:rsid w:val="008D04A1"/>
    <w:rsid w:val="008D11ED"/>
    <w:rsid w:val="008D1336"/>
    <w:rsid w:val="008D1E94"/>
    <w:rsid w:val="008D2BB9"/>
    <w:rsid w:val="008D342A"/>
    <w:rsid w:val="008D36BA"/>
    <w:rsid w:val="008D3716"/>
    <w:rsid w:val="008D376E"/>
    <w:rsid w:val="008D3D3F"/>
    <w:rsid w:val="008D44A6"/>
    <w:rsid w:val="008D461D"/>
    <w:rsid w:val="008D4E13"/>
    <w:rsid w:val="008D60D5"/>
    <w:rsid w:val="008D62C5"/>
    <w:rsid w:val="008D677D"/>
    <w:rsid w:val="008D6F8D"/>
    <w:rsid w:val="008E04D6"/>
    <w:rsid w:val="008E287F"/>
    <w:rsid w:val="008E4DB0"/>
    <w:rsid w:val="008E557D"/>
    <w:rsid w:val="008E791C"/>
    <w:rsid w:val="008E7E16"/>
    <w:rsid w:val="008E7E80"/>
    <w:rsid w:val="008F0409"/>
    <w:rsid w:val="008F0AF3"/>
    <w:rsid w:val="008F1A3C"/>
    <w:rsid w:val="008F1B9D"/>
    <w:rsid w:val="008F3073"/>
    <w:rsid w:val="008F3E66"/>
    <w:rsid w:val="008F3F6B"/>
    <w:rsid w:val="008F45F8"/>
    <w:rsid w:val="008F4E6A"/>
    <w:rsid w:val="008F54A6"/>
    <w:rsid w:val="008F5681"/>
    <w:rsid w:val="008F777A"/>
    <w:rsid w:val="008F7D86"/>
    <w:rsid w:val="00900571"/>
    <w:rsid w:val="00900A25"/>
    <w:rsid w:val="00901BB5"/>
    <w:rsid w:val="009036C5"/>
    <w:rsid w:val="009039F3"/>
    <w:rsid w:val="0090406B"/>
    <w:rsid w:val="00904938"/>
    <w:rsid w:val="0090586E"/>
    <w:rsid w:val="00905FC6"/>
    <w:rsid w:val="009061C3"/>
    <w:rsid w:val="009068AB"/>
    <w:rsid w:val="00906971"/>
    <w:rsid w:val="00906C8C"/>
    <w:rsid w:val="009071C6"/>
    <w:rsid w:val="00907709"/>
    <w:rsid w:val="00907887"/>
    <w:rsid w:val="00907B54"/>
    <w:rsid w:val="00907BD8"/>
    <w:rsid w:val="009109DD"/>
    <w:rsid w:val="00911BF2"/>
    <w:rsid w:val="00912616"/>
    <w:rsid w:val="00913A04"/>
    <w:rsid w:val="00913AC5"/>
    <w:rsid w:val="00914C87"/>
    <w:rsid w:val="00914FD4"/>
    <w:rsid w:val="00914FD8"/>
    <w:rsid w:val="00915F8F"/>
    <w:rsid w:val="00917235"/>
    <w:rsid w:val="00917436"/>
    <w:rsid w:val="0091782A"/>
    <w:rsid w:val="00917895"/>
    <w:rsid w:val="009206DD"/>
    <w:rsid w:val="009207B7"/>
    <w:rsid w:val="00920EED"/>
    <w:rsid w:val="00920FED"/>
    <w:rsid w:val="00921034"/>
    <w:rsid w:val="0092137E"/>
    <w:rsid w:val="00921530"/>
    <w:rsid w:val="00921EB3"/>
    <w:rsid w:val="00922598"/>
    <w:rsid w:val="00922A70"/>
    <w:rsid w:val="009237FB"/>
    <w:rsid w:val="00924976"/>
    <w:rsid w:val="00925105"/>
    <w:rsid w:val="00925889"/>
    <w:rsid w:val="00925AF8"/>
    <w:rsid w:val="00926DD9"/>
    <w:rsid w:val="009274B3"/>
    <w:rsid w:val="00927F4D"/>
    <w:rsid w:val="00930A14"/>
    <w:rsid w:val="00930FE8"/>
    <w:rsid w:val="00931EE3"/>
    <w:rsid w:val="00933267"/>
    <w:rsid w:val="0093414B"/>
    <w:rsid w:val="009343DA"/>
    <w:rsid w:val="00934422"/>
    <w:rsid w:val="00934776"/>
    <w:rsid w:val="00936E21"/>
    <w:rsid w:val="00937644"/>
    <w:rsid w:val="00940D87"/>
    <w:rsid w:val="00941055"/>
    <w:rsid w:val="00941AE2"/>
    <w:rsid w:val="0094242B"/>
    <w:rsid w:val="00943207"/>
    <w:rsid w:val="00943610"/>
    <w:rsid w:val="00943BAD"/>
    <w:rsid w:val="00944047"/>
    <w:rsid w:val="00944692"/>
    <w:rsid w:val="00945563"/>
    <w:rsid w:val="00945986"/>
    <w:rsid w:val="00946BCD"/>
    <w:rsid w:val="00946EEA"/>
    <w:rsid w:val="00946EF5"/>
    <w:rsid w:val="009471D9"/>
    <w:rsid w:val="009473CC"/>
    <w:rsid w:val="0094746B"/>
    <w:rsid w:val="00947851"/>
    <w:rsid w:val="00951A55"/>
    <w:rsid w:val="00951DFF"/>
    <w:rsid w:val="00952C96"/>
    <w:rsid w:val="009532EA"/>
    <w:rsid w:val="00953741"/>
    <w:rsid w:val="00953BEC"/>
    <w:rsid w:val="0095451C"/>
    <w:rsid w:val="0095481E"/>
    <w:rsid w:val="00954AA1"/>
    <w:rsid w:val="009558F1"/>
    <w:rsid w:val="00956D26"/>
    <w:rsid w:val="00956F69"/>
    <w:rsid w:val="0095701D"/>
    <w:rsid w:val="00957B93"/>
    <w:rsid w:val="0096010B"/>
    <w:rsid w:val="00960D44"/>
    <w:rsid w:val="0096167D"/>
    <w:rsid w:val="00961B5E"/>
    <w:rsid w:val="00961E2B"/>
    <w:rsid w:val="009626EC"/>
    <w:rsid w:val="00963DDA"/>
    <w:rsid w:val="00964140"/>
    <w:rsid w:val="00964198"/>
    <w:rsid w:val="009649D3"/>
    <w:rsid w:val="009650B4"/>
    <w:rsid w:val="00966501"/>
    <w:rsid w:val="009671E0"/>
    <w:rsid w:val="009675B5"/>
    <w:rsid w:val="00970139"/>
    <w:rsid w:val="009716A7"/>
    <w:rsid w:val="00971766"/>
    <w:rsid w:val="0097194F"/>
    <w:rsid w:val="00971B0B"/>
    <w:rsid w:val="00971B56"/>
    <w:rsid w:val="00971EC4"/>
    <w:rsid w:val="0097491B"/>
    <w:rsid w:val="00974F04"/>
    <w:rsid w:val="00975470"/>
    <w:rsid w:val="009754A3"/>
    <w:rsid w:val="00975D49"/>
    <w:rsid w:val="00976035"/>
    <w:rsid w:val="009778D1"/>
    <w:rsid w:val="009779F2"/>
    <w:rsid w:val="00980098"/>
    <w:rsid w:val="00980189"/>
    <w:rsid w:val="00980D8E"/>
    <w:rsid w:val="00981159"/>
    <w:rsid w:val="009819A5"/>
    <w:rsid w:val="00982B40"/>
    <w:rsid w:val="00985329"/>
    <w:rsid w:val="009854A6"/>
    <w:rsid w:val="009856FB"/>
    <w:rsid w:val="009869DA"/>
    <w:rsid w:val="00986E6D"/>
    <w:rsid w:val="00987286"/>
    <w:rsid w:val="009872BE"/>
    <w:rsid w:val="00987D17"/>
    <w:rsid w:val="0099066D"/>
    <w:rsid w:val="00990805"/>
    <w:rsid w:val="00991481"/>
    <w:rsid w:val="009915D0"/>
    <w:rsid w:val="009916F3"/>
    <w:rsid w:val="00991898"/>
    <w:rsid w:val="00991C48"/>
    <w:rsid w:val="00993263"/>
    <w:rsid w:val="00993593"/>
    <w:rsid w:val="00993BB7"/>
    <w:rsid w:val="00994977"/>
    <w:rsid w:val="0099566F"/>
    <w:rsid w:val="009957D6"/>
    <w:rsid w:val="00995C62"/>
    <w:rsid w:val="009960E7"/>
    <w:rsid w:val="0099678B"/>
    <w:rsid w:val="00996BA9"/>
    <w:rsid w:val="009979FD"/>
    <w:rsid w:val="009A0029"/>
    <w:rsid w:val="009A0B85"/>
    <w:rsid w:val="009A0CA6"/>
    <w:rsid w:val="009A1A27"/>
    <w:rsid w:val="009A1C08"/>
    <w:rsid w:val="009A358A"/>
    <w:rsid w:val="009A52FD"/>
    <w:rsid w:val="009A5C1D"/>
    <w:rsid w:val="009A62F6"/>
    <w:rsid w:val="009A68C6"/>
    <w:rsid w:val="009A695C"/>
    <w:rsid w:val="009A7218"/>
    <w:rsid w:val="009A7262"/>
    <w:rsid w:val="009B0D3C"/>
    <w:rsid w:val="009B148A"/>
    <w:rsid w:val="009B2D05"/>
    <w:rsid w:val="009B3713"/>
    <w:rsid w:val="009B3834"/>
    <w:rsid w:val="009B44E2"/>
    <w:rsid w:val="009B4FD2"/>
    <w:rsid w:val="009B5950"/>
    <w:rsid w:val="009B5C65"/>
    <w:rsid w:val="009B5E61"/>
    <w:rsid w:val="009B745A"/>
    <w:rsid w:val="009B74E8"/>
    <w:rsid w:val="009C0054"/>
    <w:rsid w:val="009C037B"/>
    <w:rsid w:val="009C0973"/>
    <w:rsid w:val="009C1593"/>
    <w:rsid w:val="009C1918"/>
    <w:rsid w:val="009C22B0"/>
    <w:rsid w:val="009C31A5"/>
    <w:rsid w:val="009C3209"/>
    <w:rsid w:val="009C33B5"/>
    <w:rsid w:val="009C40FE"/>
    <w:rsid w:val="009C4196"/>
    <w:rsid w:val="009C423B"/>
    <w:rsid w:val="009C45E3"/>
    <w:rsid w:val="009C4B53"/>
    <w:rsid w:val="009C4B87"/>
    <w:rsid w:val="009C55DC"/>
    <w:rsid w:val="009C5C8C"/>
    <w:rsid w:val="009C5E79"/>
    <w:rsid w:val="009C5F88"/>
    <w:rsid w:val="009C65D4"/>
    <w:rsid w:val="009C6BBB"/>
    <w:rsid w:val="009C6F10"/>
    <w:rsid w:val="009C6F12"/>
    <w:rsid w:val="009C6FE6"/>
    <w:rsid w:val="009C7279"/>
    <w:rsid w:val="009C7F23"/>
    <w:rsid w:val="009D03E4"/>
    <w:rsid w:val="009D096F"/>
    <w:rsid w:val="009D0E3F"/>
    <w:rsid w:val="009D20C6"/>
    <w:rsid w:val="009D214E"/>
    <w:rsid w:val="009D2DFC"/>
    <w:rsid w:val="009D4C86"/>
    <w:rsid w:val="009D5965"/>
    <w:rsid w:val="009D5B8E"/>
    <w:rsid w:val="009D6240"/>
    <w:rsid w:val="009D6C1F"/>
    <w:rsid w:val="009D765A"/>
    <w:rsid w:val="009E0939"/>
    <w:rsid w:val="009E33FD"/>
    <w:rsid w:val="009E3994"/>
    <w:rsid w:val="009E447B"/>
    <w:rsid w:val="009E4593"/>
    <w:rsid w:val="009E4BE5"/>
    <w:rsid w:val="009E5244"/>
    <w:rsid w:val="009E5C16"/>
    <w:rsid w:val="009E6352"/>
    <w:rsid w:val="009E6825"/>
    <w:rsid w:val="009E684B"/>
    <w:rsid w:val="009E6B15"/>
    <w:rsid w:val="009E6FDE"/>
    <w:rsid w:val="009E7571"/>
    <w:rsid w:val="009E79BA"/>
    <w:rsid w:val="009E7B68"/>
    <w:rsid w:val="009E7DC4"/>
    <w:rsid w:val="009F01D5"/>
    <w:rsid w:val="009F132E"/>
    <w:rsid w:val="009F1931"/>
    <w:rsid w:val="009F1C42"/>
    <w:rsid w:val="009F244E"/>
    <w:rsid w:val="009F2B1C"/>
    <w:rsid w:val="009F2B5F"/>
    <w:rsid w:val="009F31F9"/>
    <w:rsid w:val="009F3211"/>
    <w:rsid w:val="009F3D23"/>
    <w:rsid w:val="009F3DB7"/>
    <w:rsid w:val="009F560C"/>
    <w:rsid w:val="009F5BCB"/>
    <w:rsid w:val="009F6C41"/>
    <w:rsid w:val="009F7F0D"/>
    <w:rsid w:val="00A00400"/>
    <w:rsid w:val="00A00885"/>
    <w:rsid w:val="00A00BE2"/>
    <w:rsid w:val="00A00DA3"/>
    <w:rsid w:val="00A0213D"/>
    <w:rsid w:val="00A02598"/>
    <w:rsid w:val="00A02AE7"/>
    <w:rsid w:val="00A03B10"/>
    <w:rsid w:val="00A03FA7"/>
    <w:rsid w:val="00A04DEC"/>
    <w:rsid w:val="00A06A5D"/>
    <w:rsid w:val="00A07DF1"/>
    <w:rsid w:val="00A10B81"/>
    <w:rsid w:val="00A113F9"/>
    <w:rsid w:val="00A11421"/>
    <w:rsid w:val="00A1174B"/>
    <w:rsid w:val="00A118B5"/>
    <w:rsid w:val="00A119BD"/>
    <w:rsid w:val="00A1207A"/>
    <w:rsid w:val="00A149CE"/>
    <w:rsid w:val="00A155FC"/>
    <w:rsid w:val="00A1595B"/>
    <w:rsid w:val="00A15B59"/>
    <w:rsid w:val="00A15E31"/>
    <w:rsid w:val="00A160A6"/>
    <w:rsid w:val="00A1690F"/>
    <w:rsid w:val="00A16F4B"/>
    <w:rsid w:val="00A17A7F"/>
    <w:rsid w:val="00A20473"/>
    <w:rsid w:val="00A204E1"/>
    <w:rsid w:val="00A20D30"/>
    <w:rsid w:val="00A20DEF"/>
    <w:rsid w:val="00A20FBA"/>
    <w:rsid w:val="00A214A0"/>
    <w:rsid w:val="00A21E90"/>
    <w:rsid w:val="00A22499"/>
    <w:rsid w:val="00A224D7"/>
    <w:rsid w:val="00A227DA"/>
    <w:rsid w:val="00A23940"/>
    <w:rsid w:val="00A23E9E"/>
    <w:rsid w:val="00A23EA7"/>
    <w:rsid w:val="00A23EE8"/>
    <w:rsid w:val="00A24AD8"/>
    <w:rsid w:val="00A252E1"/>
    <w:rsid w:val="00A26C7C"/>
    <w:rsid w:val="00A27A13"/>
    <w:rsid w:val="00A310C4"/>
    <w:rsid w:val="00A3126A"/>
    <w:rsid w:val="00A31825"/>
    <w:rsid w:val="00A31833"/>
    <w:rsid w:val="00A3236E"/>
    <w:rsid w:val="00A33EFE"/>
    <w:rsid w:val="00A36AC5"/>
    <w:rsid w:val="00A408A3"/>
    <w:rsid w:val="00A41121"/>
    <w:rsid w:val="00A4121A"/>
    <w:rsid w:val="00A42463"/>
    <w:rsid w:val="00A42627"/>
    <w:rsid w:val="00A428F4"/>
    <w:rsid w:val="00A42EBD"/>
    <w:rsid w:val="00A42F2F"/>
    <w:rsid w:val="00A4395A"/>
    <w:rsid w:val="00A443CC"/>
    <w:rsid w:val="00A44C43"/>
    <w:rsid w:val="00A45640"/>
    <w:rsid w:val="00A46612"/>
    <w:rsid w:val="00A4776A"/>
    <w:rsid w:val="00A47BF3"/>
    <w:rsid w:val="00A50FC0"/>
    <w:rsid w:val="00A512FD"/>
    <w:rsid w:val="00A517E8"/>
    <w:rsid w:val="00A526E2"/>
    <w:rsid w:val="00A529E5"/>
    <w:rsid w:val="00A52B35"/>
    <w:rsid w:val="00A534C9"/>
    <w:rsid w:val="00A53AD4"/>
    <w:rsid w:val="00A54586"/>
    <w:rsid w:val="00A54D45"/>
    <w:rsid w:val="00A55220"/>
    <w:rsid w:val="00A55EC3"/>
    <w:rsid w:val="00A56325"/>
    <w:rsid w:val="00A56806"/>
    <w:rsid w:val="00A57143"/>
    <w:rsid w:val="00A57F70"/>
    <w:rsid w:val="00A60A08"/>
    <w:rsid w:val="00A60CF6"/>
    <w:rsid w:val="00A60ED4"/>
    <w:rsid w:val="00A654B1"/>
    <w:rsid w:val="00A65B4C"/>
    <w:rsid w:val="00A660BE"/>
    <w:rsid w:val="00A66718"/>
    <w:rsid w:val="00A66FB1"/>
    <w:rsid w:val="00A671DD"/>
    <w:rsid w:val="00A67A0C"/>
    <w:rsid w:val="00A7026F"/>
    <w:rsid w:val="00A7070D"/>
    <w:rsid w:val="00A712D2"/>
    <w:rsid w:val="00A71C2C"/>
    <w:rsid w:val="00A72786"/>
    <w:rsid w:val="00A728E1"/>
    <w:rsid w:val="00A7348C"/>
    <w:rsid w:val="00A738C8"/>
    <w:rsid w:val="00A73B3A"/>
    <w:rsid w:val="00A744C7"/>
    <w:rsid w:val="00A754CD"/>
    <w:rsid w:val="00A75C7F"/>
    <w:rsid w:val="00A75EF7"/>
    <w:rsid w:val="00A773C1"/>
    <w:rsid w:val="00A77839"/>
    <w:rsid w:val="00A77F03"/>
    <w:rsid w:val="00A80327"/>
    <w:rsid w:val="00A81D1B"/>
    <w:rsid w:val="00A822A8"/>
    <w:rsid w:val="00A826C5"/>
    <w:rsid w:val="00A82C1E"/>
    <w:rsid w:val="00A84765"/>
    <w:rsid w:val="00A850D4"/>
    <w:rsid w:val="00A85B60"/>
    <w:rsid w:val="00A8731A"/>
    <w:rsid w:val="00A903DF"/>
    <w:rsid w:val="00A9189C"/>
    <w:rsid w:val="00A91E32"/>
    <w:rsid w:val="00A9231A"/>
    <w:rsid w:val="00A92C21"/>
    <w:rsid w:val="00A930CB"/>
    <w:rsid w:val="00A9327D"/>
    <w:rsid w:val="00A932F9"/>
    <w:rsid w:val="00A9353F"/>
    <w:rsid w:val="00A93CDA"/>
    <w:rsid w:val="00A94AA3"/>
    <w:rsid w:val="00A94EAC"/>
    <w:rsid w:val="00A95430"/>
    <w:rsid w:val="00A95A01"/>
    <w:rsid w:val="00A96A35"/>
    <w:rsid w:val="00A97FA1"/>
    <w:rsid w:val="00AA051A"/>
    <w:rsid w:val="00AA1B25"/>
    <w:rsid w:val="00AA213A"/>
    <w:rsid w:val="00AA3503"/>
    <w:rsid w:val="00AA4028"/>
    <w:rsid w:val="00AA433F"/>
    <w:rsid w:val="00AA4BF5"/>
    <w:rsid w:val="00AA6778"/>
    <w:rsid w:val="00AA6AB1"/>
    <w:rsid w:val="00AA72FC"/>
    <w:rsid w:val="00AB005C"/>
    <w:rsid w:val="00AB06A1"/>
    <w:rsid w:val="00AB0C19"/>
    <w:rsid w:val="00AB1842"/>
    <w:rsid w:val="00AB18D3"/>
    <w:rsid w:val="00AB2885"/>
    <w:rsid w:val="00AB2C57"/>
    <w:rsid w:val="00AB2D53"/>
    <w:rsid w:val="00AB303D"/>
    <w:rsid w:val="00AB3B76"/>
    <w:rsid w:val="00AB3DA5"/>
    <w:rsid w:val="00AB3DF9"/>
    <w:rsid w:val="00AB3F61"/>
    <w:rsid w:val="00AB50F4"/>
    <w:rsid w:val="00AB51F7"/>
    <w:rsid w:val="00AB5364"/>
    <w:rsid w:val="00AB5838"/>
    <w:rsid w:val="00AB633B"/>
    <w:rsid w:val="00AC07F4"/>
    <w:rsid w:val="00AC1081"/>
    <w:rsid w:val="00AC295A"/>
    <w:rsid w:val="00AC2A7C"/>
    <w:rsid w:val="00AC2CBD"/>
    <w:rsid w:val="00AC4582"/>
    <w:rsid w:val="00AC5E80"/>
    <w:rsid w:val="00AC75F6"/>
    <w:rsid w:val="00AC7819"/>
    <w:rsid w:val="00AC7E29"/>
    <w:rsid w:val="00AD0749"/>
    <w:rsid w:val="00AD0D34"/>
    <w:rsid w:val="00AD12D2"/>
    <w:rsid w:val="00AD3083"/>
    <w:rsid w:val="00AD398F"/>
    <w:rsid w:val="00AD3C30"/>
    <w:rsid w:val="00AD4206"/>
    <w:rsid w:val="00AD62C9"/>
    <w:rsid w:val="00AD6D12"/>
    <w:rsid w:val="00AD7718"/>
    <w:rsid w:val="00AD7721"/>
    <w:rsid w:val="00AE026D"/>
    <w:rsid w:val="00AE165C"/>
    <w:rsid w:val="00AE332F"/>
    <w:rsid w:val="00AE4588"/>
    <w:rsid w:val="00AE4F73"/>
    <w:rsid w:val="00AE5894"/>
    <w:rsid w:val="00AE7519"/>
    <w:rsid w:val="00AE7F89"/>
    <w:rsid w:val="00AF0167"/>
    <w:rsid w:val="00AF046E"/>
    <w:rsid w:val="00AF11C6"/>
    <w:rsid w:val="00AF1593"/>
    <w:rsid w:val="00AF2C40"/>
    <w:rsid w:val="00AF3BED"/>
    <w:rsid w:val="00AF3DD9"/>
    <w:rsid w:val="00AF426F"/>
    <w:rsid w:val="00AF43DC"/>
    <w:rsid w:val="00AF4D96"/>
    <w:rsid w:val="00AF6323"/>
    <w:rsid w:val="00AF64CC"/>
    <w:rsid w:val="00AF6B47"/>
    <w:rsid w:val="00AF77F9"/>
    <w:rsid w:val="00AF7C18"/>
    <w:rsid w:val="00AF7D4B"/>
    <w:rsid w:val="00B00D45"/>
    <w:rsid w:val="00B03761"/>
    <w:rsid w:val="00B039AD"/>
    <w:rsid w:val="00B03A10"/>
    <w:rsid w:val="00B03E6E"/>
    <w:rsid w:val="00B0568C"/>
    <w:rsid w:val="00B05ADF"/>
    <w:rsid w:val="00B05C14"/>
    <w:rsid w:val="00B06084"/>
    <w:rsid w:val="00B06F6D"/>
    <w:rsid w:val="00B0723E"/>
    <w:rsid w:val="00B10549"/>
    <w:rsid w:val="00B105BC"/>
    <w:rsid w:val="00B10DE7"/>
    <w:rsid w:val="00B116DB"/>
    <w:rsid w:val="00B11CBA"/>
    <w:rsid w:val="00B1214E"/>
    <w:rsid w:val="00B12240"/>
    <w:rsid w:val="00B12AA0"/>
    <w:rsid w:val="00B137B6"/>
    <w:rsid w:val="00B138C1"/>
    <w:rsid w:val="00B13CCC"/>
    <w:rsid w:val="00B13D22"/>
    <w:rsid w:val="00B1443F"/>
    <w:rsid w:val="00B15FF0"/>
    <w:rsid w:val="00B1691F"/>
    <w:rsid w:val="00B21186"/>
    <w:rsid w:val="00B21378"/>
    <w:rsid w:val="00B21386"/>
    <w:rsid w:val="00B21E68"/>
    <w:rsid w:val="00B235C0"/>
    <w:rsid w:val="00B239E3"/>
    <w:rsid w:val="00B24EF9"/>
    <w:rsid w:val="00B25789"/>
    <w:rsid w:val="00B3021A"/>
    <w:rsid w:val="00B30959"/>
    <w:rsid w:val="00B318D1"/>
    <w:rsid w:val="00B3417E"/>
    <w:rsid w:val="00B3536A"/>
    <w:rsid w:val="00B35518"/>
    <w:rsid w:val="00B35B36"/>
    <w:rsid w:val="00B360EF"/>
    <w:rsid w:val="00B3654F"/>
    <w:rsid w:val="00B36A1B"/>
    <w:rsid w:val="00B36E55"/>
    <w:rsid w:val="00B371A0"/>
    <w:rsid w:val="00B4053E"/>
    <w:rsid w:val="00B405A3"/>
    <w:rsid w:val="00B40DCE"/>
    <w:rsid w:val="00B41483"/>
    <w:rsid w:val="00B41C39"/>
    <w:rsid w:val="00B43F62"/>
    <w:rsid w:val="00B45797"/>
    <w:rsid w:val="00B459CE"/>
    <w:rsid w:val="00B46571"/>
    <w:rsid w:val="00B46D06"/>
    <w:rsid w:val="00B471AA"/>
    <w:rsid w:val="00B4750C"/>
    <w:rsid w:val="00B47DAD"/>
    <w:rsid w:val="00B502AC"/>
    <w:rsid w:val="00B50890"/>
    <w:rsid w:val="00B50FD0"/>
    <w:rsid w:val="00B51074"/>
    <w:rsid w:val="00B51A0E"/>
    <w:rsid w:val="00B52AC5"/>
    <w:rsid w:val="00B52FFE"/>
    <w:rsid w:val="00B530D7"/>
    <w:rsid w:val="00B53660"/>
    <w:rsid w:val="00B53D1B"/>
    <w:rsid w:val="00B53E22"/>
    <w:rsid w:val="00B5407E"/>
    <w:rsid w:val="00B553E2"/>
    <w:rsid w:val="00B55ABC"/>
    <w:rsid w:val="00B56B40"/>
    <w:rsid w:val="00B5738B"/>
    <w:rsid w:val="00B57421"/>
    <w:rsid w:val="00B577D0"/>
    <w:rsid w:val="00B606B0"/>
    <w:rsid w:val="00B60DFE"/>
    <w:rsid w:val="00B614DB"/>
    <w:rsid w:val="00B627E0"/>
    <w:rsid w:val="00B628FE"/>
    <w:rsid w:val="00B6293A"/>
    <w:rsid w:val="00B62CD4"/>
    <w:rsid w:val="00B63683"/>
    <w:rsid w:val="00B63D9C"/>
    <w:rsid w:val="00B647FB"/>
    <w:rsid w:val="00B64F0D"/>
    <w:rsid w:val="00B6628B"/>
    <w:rsid w:val="00B6733A"/>
    <w:rsid w:val="00B702CA"/>
    <w:rsid w:val="00B70953"/>
    <w:rsid w:val="00B7120E"/>
    <w:rsid w:val="00B72A79"/>
    <w:rsid w:val="00B7351B"/>
    <w:rsid w:val="00B73817"/>
    <w:rsid w:val="00B73A1C"/>
    <w:rsid w:val="00B74010"/>
    <w:rsid w:val="00B7468F"/>
    <w:rsid w:val="00B75C08"/>
    <w:rsid w:val="00B75C72"/>
    <w:rsid w:val="00B765E0"/>
    <w:rsid w:val="00B76794"/>
    <w:rsid w:val="00B76948"/>
    <w:rsid w:val="00B770DD"/>
    <w:rsid w:val="00B80872"/>
    <w:rsid w:val="00B80ADE"/>
    <w:rsid w:val="00B81B1D"/>
    <w:rsid w:val="00B81D89"/>
    <w:rsid w:val="00B834C2"/>
    <w:rsid w:val="00B83780"/>
    <w:rsid w:val="00B848BB"/>
    <w:rsid w:val="00B85A04"/>
    <w:rsid w:val="00B86AED"/>
    <w:rsid w:val="00B86EAD"/>
    <w:rsid w:val="00B872A9"/>
    <w:rsid w:val="00B87312"/>
    <w:rsid w:val="00B8795B"/>
    <w:rsid w:val="00B87E4D"/>
    <w:rsid w:val="00B90D15"/>
    <w:rsid w:val="00B913F4"/>
    <w:rsid w:val="00B91435"/>
    <w:rsid w:val="00B92390"/>
    <w:rsid w:val="00B92716"/>
    <w:rsid w:val="00B9428A"/>
    <w:rsid w:val="00B94F42"/>
    <w:rsid w:val="00B95BDD"/>
    <w:rsid w:val="00B962F7"/>
    <w:rsid w:val="00B96991"/>
    <w:rsid w:val="00B97480"/>
    <w:rsid w:val="00B97588"/>
    <w:rsid w:val="00B97802"/>
    <w:rsid w:val="00B97D84"/>
    <w:rsid w:val="00BA04D1"/>
    <w:rsid w:val="00BA19B3"/>
    <w:rsid w:val="00BA27B5"/>
    <w:rsid w:val="00BA40F4"/>
    <w:rsid w:val="00BA5099"/>
    <w:rsid w:val="00BA5139"/>
    <w:rsid w:val="00BA51AC"/>
    <w:rsid w:val="00BA5349"/>
    <w:rsid w:val="00BA54BE"/>
    <w:rsid w:val="00BA58BE"/>
    <w:rsid w:val="00BA6042"/>
    <w:rsid w:val="00BA71EB"/>
    <w:rsid w:val="00BA771E"/>
    <w:rsid w:val="00BB0C86"/>
    <w:rsid w:val="00BB1FE2"/>
    <w:rsid w:val="00BB2246"/>
    <w:rsid w:val="00BB254E"/>
    <w:rsid w:val="00BB2708"/>
    <w:rsid w:val="00BB2C60"/>
    <w:rsid w:val="00BB3B62"/>
    <w:rsid w:val="00BB3D02"/>
    <w:rsid w:val="00BB5E6D"/>
    <w:rsid w:val="00BB6441"/>
    <w:rsid w:val="00BB655D"/>
    <w:rsid w:val="00BB6658"/>
    <w:rsid w:val="00BB7037"/>
    <w:rsid w:val="00BB7C5D"/>
    <w:rsid w:val="00BC009D"/>
    <w:rsid w:val="00BC08A5"/>
    <w:rsid w:val="00BC0D9C"/>
    <w:rsid w:val="00BC0DC2"/>
    <w:rsid w:val="00BC1113"/>
    <w:rsid w:val="00BC213C"/>
    <w:rsid w:val="00BC4346"/>
    <w:rsid w:val="00BC49AD"/>
    <w:rsid w:val="00BC4CFF"/>
    <w:rsid w:val="00BC5CF0"/>
    <w:rsid w:val="00BC603E"/>
    <w:rsid w:val="00BC6282"/>
    <w:rsid w:val="00BC70A2"/>
    <w:rsid w:val="00BC7455"/>
    <w:rsid w:val="00BD08BF"/>
    <w:rsid w:val="00BD1616"/>
    <w:rsid w:val="00BD2B6B"/>
    <w:rsid w:val="00BD2D63"/>
    <w:rsid w:val="00BD3433"/>
    <w:rsid w:val="00BD38FB"/>
    <w:rsid w:val="00BD4516"/>
    <w:rsid w:val="00BD516D"/>
    <w:rsid w:val="00BD5F8F"/>
    <w:rsid w:val="00BD63C4"/>
    <w:rsid w:val="00BD6B4F"/>
    <w:rsid w:val="00BD6BBA"/>
    <w:rsid w:val="00BD7F11"/>
    <w:rsid w:val="00BE0686"/>
    <w:rsid w:val="00BE4115"/>
    <w:rsid w:val="00BE4F11"/>
    <w:rsid w:val="00BE4F95"/>
    <w:rsid w:val="00BE50C0"/>
    <w:rsid w:val="00BE5808"/>
    <w:rsid w:val="00BE6033"/>
    <w:rsid w:val="00BE67E1"/>
    <w:rsid w:val="00BE6B7B"/>
    <w:rsid w:val="00BF0466"/>
    <w:rsid w:val="00BF0A92"/>
    <w:rsid w:val="00BF1587"/>
    <w:rsid w:val="00BF1E16"/>
    <w:rsid w:val="00BF245A"/>
    <w:rsid w:val="00BF2887"/>
    <w:rsid w:val="00BF370A"/>
    <w:rsid w:val="00BF3AC7"/>
    <w:rsid w:val="00BF4415"/>
    <w:rsid w:val="00BF46EC"/>
    <w:rsid w:val="00BF50F0"/>
    <w:rsid w:val="00BF7EEF"/>
    <w:rsid w:val="00C0002A"/>
    <w:rsid w:val="00C0079E"/>
    <w:rsid w:val="00C0095F"/>
    <w:rsid w:val="00C00ED6"/>
    <w:rsid w:val="00C02125"/>
    <w:rsid w:val="00C02F94"/>
    <w:rsid w:val="00C038B3"/>
    <w:rsid w:val="00C04BD9"/>
    <w:rsid w:val="00C04BDA"/>
    <w:rsid w:val="00C05414"/>
    <w:rsid w:val="00C0599C"/>
    <w:rsid w:val="00C05A56"/>
    <w:rsid w:val="00C06EC5"/>
    <w:rsid w:val="00C071F4"/>
    <w:rsid w:val="00C072E8"/>
    <w:rsid w:val="00C07541"/>
    <w:rsid w:val="00C07EC6"/>
    <w:rsid w:val="00C109B9"/>
    <w:rsid w:val="00C11825"/>
    <w:rsid w:val="00C12D2C"/>
    <w:rsid w:val="00C132D6"/>
    <w:rsid w:val="00C147ED"/>
    <w:rsid w:val="00C15A18"/>
    <w:rsid w:val="00C15DA2"/>
    <w:rsid w:val="00C174A0"/>
    <w:rsid w:val="00C17500"/>
    <w:rsid w:val="00C20761"/>
    <w:rsid w:val="00C20D01"/>
    <w:rsid w:val="00C224ED"/>
    <w:rsid w:val="00C2312C"/>
    <w:rsid w:val="00C24898"/>
    <w:rsid w:val="00C24C45"/>
    <w:rsid w:val="00C2590C"/>
    <w:rsid w:val="00C264D9"/>
    <w:rsid w:val="00C26F7B"/>
    <w:rsid w:val="00C27179"/>
    <w:rsid w:val="00C30B1D"/>
    <w:rsid w:val="00C30F5E"/>
    <w:rsid w:val="00C31BB4"/>
    <w:rsid w:val="00C321F3"/>
    <w:rsid w:val="00C32564"/>
    <w:rsid w:val="00C32B19"/>
    <w:rsid w:val="00C32B63"/>
    <w:rsid w:val="00C3408F"/>
    <w:rsid w:val="00C345AA"/>
    <w:rsid w:val="00C35523"/>
    <w:rsid w:val="00C35F2B"/>
    <w:rsid w:val="00C366E7"/>
    <w:rsid w:val="00C36F38"/>
    <w:rsid w:val="00C37531"/>
    <w:rsid w:val="00C377E4"/>
    <w:rsid w:val="00C37B57"/>
    <w:rsid w:val="00C37EDD"/>
    <w:rsid w:val="00C40A24"/>
    <w:rsid w:val="00C41334"/>
    <w:rsid w:val="00C41C01"/>
    <w:rsid w:val="00C41C20"/>
    <w:rsid w:val="00C43141"/>
    <w:rsid w:val="00C43D5E"/>
    <w:rsid w:val="00C43FE3"/>
    <w:rsid w:val="00C4403C"/>
    <w:rsid w:val="00C44142"/>
    <w:rsid w:val="00C45608"/>
    <w:rsid w:val="00C45DFC"/>
    <w:rsid w:val="00C45E7E"/>
    <w:rsid w:val="00C4628A"/>
    <w:rsid w:val="00C4715C"/>
    <w:rsid w:val="00C476C4"/>
    <w:rsid w:val="00C4771F"/>
    <w:rsid w:val="00C51EEC"/>
    <w:rsid w:val="00C52021"/>
    <w:rsid w:val="00C52153"/>
    <w:rsid w:val="00C5234A"/>
    <w:rsid w:val="00C533E2"/>
    <w:rsid w:val="00C5595B"/>
    <w:rsid w:val="00C567B6"/>
    <w:rsid w:val="00C57096"/>
    <w:rsid w:val="00C57906"/>
    <w:rsid w:val="00C60A34"/>
    <w:rsid w:val="00C618C8"/>
    <w:rsid w:val="00C61D26"/>
    <w:rsid w:val="00C62232"/>
    <w:rsid w:val="00C6276F"/>
    <w:rsid w:val="00C63FF1"/>
    <w:rsid w:val="00C64577"/>
    <w:rsid w:val="00C64857"/>
    <w:rsid w:val="00C65E1A"/>
    <w:rsid w:val="00C66BEE"/>
    <w:rsid w:val="00C67A54"/>
    <w:rsid w:val="00C70654"/>
    <w:rsid w:val="00C71A07"/>
    <w:rsid w:val="00C71A87"/>
    <w:rsid w:val="00C73087"/>
    <w:rsid w:val="00C737A9"/>
    <w:rsid w:val="00C73D8E"/>
    <w:rsid w:val="00C76E59"/>
    <w:rsid w:val="00C7726D"/>
    <w:rsid w:val="00C77C2F"/>
    <w:rsid w:val="00C80FB0"/>
    <w:rsid w:val="00C815BF"/>
    <w:rsid w:val="00C817ED"/>
    <w:rsid w:val="00C81F90"/>
    <w:rsid w:val="00C81FE1"/>
    <w:rsid w:val="00C820FA"/>
    <w:rsid w:val="00C83AF8"/>
    <w:rsid w:val="00C84690"/>
    <w:rsid w:val="00C85164"/>
    <w:rsid w:val="00C85C00"/>
    <w:rsid w:val="00C85FB7"/>
    <w:rsid w:val="00C86502"/>
    <w:rsid w:val="00C86A08"/>
    <w:rsid w:val="00C87B3B"/>
    <w:rsid w:val="00C90627"/>
    <w:rsid w:val="00C9131C"/>
    <w:rsid w:val="00C91DE4"/>
    <w:rsid w:val="00C91F2C"/>
    <w:rsid w:val="00C92612"/>
    <w:rsid w:val="00C92C7C"/>
    <w:rsid w:val="00C930E5"/>
    <w:rsid w:val="00C93F8A"/>
    <w:rsid w:val="00C94846"/>
    <w:rsid w:val="00C950CC"/>
    <w:rsid w:val="00C95CFE"/>
    <w:rsid w:val="00C95EA0"/>
    <w:rsid w:val="00C96809"/>
    <w:rsid w:val="00C9720C"/>
    <w:rsid w:val="00C97899"/>
    <w:rsid w:val="00C97DE0"/>
    <w:rsid w:val="00CA00E4"/>
    <w:rsid w:val="00CA03CD"/>
    <w:rsid w:val="00CA065D"/>
    <w:rsid w:val="00CA0A8B"/>
    <w:rsid w:val="00CA12E5"/>
    <w:rsid w:val="00CA1713"/>
    <w:rsid w:val="00CA18AB"/>
    <w:rsid w:val="00CA20C9"/>
    <w:rsid w:val="00CA27D8"/>
    <w:rsid w:val="00CA46CE"/>
    <w:rsid w:val="00CA6991"/>
    <w:rsid w:val="00CA6D87"/>
    <w:rsid w:val="00CA7DDA"/>
    <w:rsid w:val="00CB0A3F"/>
    <w:rsid w:val="00CB1123"/>
    <w:rsid w:val="00CB1E48"/>
    <w:rsid w:val="00CB3AD4"/>
    <w:rsid w:val="00CB3FA8"/>
    <w:rsid w:val="00CB41A5"/>
    <w:rsid w:val="00CB4328"/>
    <w:rsid w:val="00CB4485"/>
    <w:rsid w:val="00CB4A5C"/>
    <w:rsid w:val="00CB4D90"/>
    <w:rsid w:val="00CB67F7"/>
    <w:rsid w:val="00CB6CA5"/>
    <w:rsid w:val="00CB6EAD"/>
    <w:rsid w:val="00CB6EDA"/>
    <w:rsid w:val="00CB77B8"/>
    <w:rsid w:val="00CB77F4"/>
    <w:rsid w:val="00CB7801"/>
    <w:rsid w:val="00CB78B6"/>
    <w:rsid w:val="00CC0503"/>
    <w:rsid w:val="00CC0B1B"/>
    <w:rsid w:val="00CC12ED"/>
    <w:rsid w:val="00CC16D5"/>
    <w:rsid w:val="00CC180A"/>
    <w:rsid w:val="00CC20DD"/>
    <w:rsid w:val="00CC227C"/>
    <w:rsid w:val="00CC24E3"/>
    <w:rsid w:val="00CC28C2"/>
    <w:rsid w:val="00CC2DAA"/>
    <w:rsid w:val="00CC31FD"/>
    <w:rsid w:val="00CC5D09"/>
    <w:rsid w:val="00CC5F87"/>
    <w:rsid w:val="00CC6685"/>
    <w:rsid w:val="00CD0A8E"/>
    <w:rsid w:val="00CD0FCB"/>
    <w:rsid w:val="00CD105F"/>
    <w:rsid w:val="00CD1420"/>
    <w:rsid w:val="00CD29EA"/>
    <w:rsid w:val="00CD3258"/>
    <w:rsid w:val="00CD4CB3"/>
    <w:rsid w:val="00CD5613"/>
    <w:rsid w:val="00CD561C"/>
    <w:rsid w:val="00CD6080"/>
    <w:rsid w:val="00CD68D4"/>
    <w:rsid w:val="00CE00E7"/>
    <w:rsid w:val="00CE01DC"/>
    <w:rsid w:val="00CE0B74"/>
    <w:rsid w:val="00CE19C1"/>
    <w:rsid w:val="00CE1BD6"/>
    <w:rsid w:val="00CE30DB"/>
    <w:rsid w:val="00CE5DD2"/>
    <w:rsid w:val="00CE6B3D"/>
    <w:rsid w:val="00CE6EAD"/>
    <w:rsid w:val="00CE7BBE"/>
    <w:rsid w:val="00CE7FFC"/>
    <w:rsid w:val="00CF01A2"/>
    <w:rsid w:val="00CF092F"/>
    <w:rsid w:val="00CF0C76"/>
    <w:rsid w:val="00CF17EA"/>
    <w:rsid w:val="00CF1955"/>
    <w:rsid w:val="00CF1A92"/>
    <w:rsid w:val="00CF2D40"/>
    <w:rsid w:val="00CF2FD7"/>
    <w:rsid w:val="00CF3C00"/>
    <w:rsid w:val="00CF3DC0"/>
    <w:rsid w:val="00CF55D8"/>
    <w:rsid w:val="00CF5FD9"/>
    <w:rsid w:val="00CF67B8"/>
    <w:rsid w:val="00CF7489"/>
    <w:rsid w:val="00D00146"/>
    <w:rsid w:val="00D003ED"/>
    <w:rsid w:val="00D00817"/>
    <w:rsid w:val="00D00993"/>
    <w:rsid w:val="00D00A70"/>
    <w:rsid w:val="00D019F5"/>
    <w:rsid w:val="00D01F62"/>
    <w:rsid w:val="00D02A6E"/>
    <w:rsid w:val="00D0321B"/>
    <w:rsid w:val="00D05829"/>
    <w:rsid w:val="00D062B7"/>
    <w:rsid w:val="00D0678E"/>
    <w:rsid w:val="00D10142"/>
    <w:rsid w:val="00D10311"/>
    <w:rsid w:val="00D1039B"/>
    <w:rsid w:val="00D10E23"/>
    <w:rsid w:val="00D10FF8"/>
    <w:rsid w:val="00D11013"/>
    <w:rsid w:val="00D11608"/>
    <w:rsid w:val="00D12E30"/>
    <w:rsid w:val="00D14862"/>
    <w:rsid w:val="00D14D32"/>
    <w:rsid w:val="00D14F81"/>
    <w:rsid w:val="00D15D70"/>
    <w:rsid w:val="00D15EC1"/>
    <w:rsid w:val="00D16312"/>
    <w:rsid w:val="00D16551"/>
    <w:rsid w:val="00D1776A"/>
    <w:rsid w:val="00D177FD"/>
    <w:rsid w:val="00D17972"/>
    <w:rsid w:val="00D17A28"/>
    <w:rsid w:val="00D17CF5"/>
    <w:rsid w:val="00D201C8"/>
    <w:rsid w:val="00D2060D"/>
    <w:rsid w:val="00D20AFA"/>
    <w:rsid w:val="00D2239C"/>
    <w:rsid w:val="00D22CB9"/>
    <w:rsid w:val="00D2312C"/>
    <w:rsid w:val="00D2385C"/>
    <w:rsid w:val="00D24326"/>
    <w:rsid w:val="00D24BA1"/>
    <w:rsid w:val="00D2520B"/>
    <w:rsid w:val="00D2547B"/>
    <w:rsid w:val="00D255FF"/>
    <w:rsid w:val="00D25620"/>
    <w:rsid w:val="00D25A24"/>
    <w:rsid w:val="00D26DAB"/>
    <w:rsid w:val="00D275B7"/>
    <w:rsid w:val="00D2760C"/>
    <w:rsid w:val="00D27B04"/>
    <w:rsid w:val="00D30C2F"/>
    <w:rsid w:val="00D30D94"/>
    <w:rsid w:val="00D31070"/>
    <w:rsid w:val="00D31099"/>
    <w:rsid w:val="00D31313"/>
    <w:rsid w:val="00D319F1"/>
    <w:rsid w:val="00D333EE"/>
    <w:rsid w:val="00D33798"/>
    <w:rsid w:val="00D344E0"/>
    <w:rsid w:val="00D34D3D"/>
    <w:rsid w:val="00D351C8"/>
    <w:rsid w:val="00D368B6"/>
    <w:rsid w:val="00D36DEB"/>
    <w:rsid w:val="00D41216"/>
    <w:rsid w:val="00D414AB"/>
    <w:rsid w:val="00D421F3"/>
    <w:rsid w:val="00D427C2"/>
    <w:rsid w:val="00D43351"/>
    <w:rsid w:val="00D43774"/>
    <w:rsid w:val="00D4429D"/>
    <w:rsid w:val="00D4562E"/>
    <w:rsid w:val="00D464DD"/>
    <w:rsid w:val="00D47970"/>
    <w:rsid w:val="00D516D5"/>
    <w:rsid w:val="00D51B8D"/>
    <w:rsid w:val="00D53B3E"/>
    <w:rsid w:val="00D541B5"/>
    <w:rsid w:val="00D542A4"/>
    <w:rsid w:val="00D54C29"/>
    <w:rsid w:val="00D54E38"/>
    <w:rsid w:val="00D555E3"/>
    <w:rsid w:val="00D55629"/>
    <w:rsid w:val="00D56502"/>
    <w:rsid w:val="00D567F6"/>
    <w:rsid w:val="00D569E4"/>
    <w:rsid w:val="00D57C83"/>
    <w:rsid w:val="00D614AB"/>
    <w:rsid w:val="00D62191"/>
    <w:rsid w:val="00D6311E"/>
    <w:rsid w:val="00D63188"/>
    <w:rsid w:val="00D63232"/>
    <w:rsid w:val="00D6351B"/>
    <w:rsid w:val="00D639D3"/>
    <w:rsid w:val="00D647F9"/>
    <w:rsid w:val="00D6612C"/>
    <w:rsid w:val="00D6645E"/>
    <w:rsid w:val="00D676CE"/>
    <w:rsid w:val="00D70B00"/>
    <w:rsid w:val="00D70BAE"/>
    <w:rsid w:val="00D70E88"/>
    <w:rsid w:val="00D71655"/>
    <w:rsid w:val="00D726BF"/>
    <w:rsid w:val="00D734CB"/>
    <w:rsid w:val="00D74C63"/>
    <w:rsid w:val="00D75C18"/>
    <w:rsid w:val="00D76172"/>
    <w:rsid w:val="00D777B9"/>
    <w:rsid w:val="00D80E2A"/>
    <w:rsid w:val="00D815E3"/>
    <w:rsid w:val="00D81817"/>
    <w:rsid w:val="00D81A69"/>
    <w:rsid w:val="00D81B6D"/>
    <w:rsid w:val="00D82097"/>
    <w:rsid w:val="00D8266F"/>
    <w:rsid w:val="00D82C6A"/>
    <w:rsid w:val="00D82D48"/>
    <w:rsid w:val="00D83137"/>
    <w:rsid w:val="00D83CA4"/>
    <w:rsid w:val="00D83F06"/>
    <w:rsid w:val="00D84B54"/>
    <w:rsid w:val="00D84E16"/>
    <w:rsid w:val="00D852C6"/>
    <w:rsid w:val="00D85558"/>
    <w:rsid w:val="00D85ADD"/>
    <w:rsid w:val="00D863E0"/>
    <w:rsid w:val="00D9041A"/>
    <w:rsid w:val="00D93221"/>
    <w:rsid w:val="00D93BA0"/>
    <w:rsid w:val="00D94010"/>
    <w:rsid w:val="00D958C5"/>
    <w:rsid w:val="00D97CCB"/>
    <w:rsid w:val="00DA0BAD"/>
    <w:rsid w:val="00DA11BC"/>
    <w:rsid w:val="00DA149C"/>
    <w:rsid w:val="00DA18A5"/>
    <w:rsid w:val="00DA3956"/>
    <w:rsid w:val="00DA44CF"/>
    <w:rsid w:val="00DA49D9"/>
    <w:rsid w:val="00DA4C02"/>
    <w:rsid w:val="00DA4C21"/>
    <w:rsid w:val="00DA59AD"/>
    <w:rsid w:val="00DA618B"/>
    <w:rsid w:val="00DA7180"/>
    <w:rsid w:val="00DA7D94"/>
    <w:rsid w:val="00DA7DB8"/>
    <w:rsid w:val="00DB05FB"/>
    <w:rsid w:val="00DB0E8C"/>
    <w:rsid w:val="00DB1541"/>
    <w:rsid w:val="00DB16C1"/>
    <w:rsid w:val="00DB19D2"/>
    <w:rsid w:val="00DB2022"/>
    <w:rsid w:val="00DB32D7"/>
    <w:rsid w:val="00DB345B"/>
    <w:rsid w:val="00DB401B"/>
    <w:rsid w:val="00DB43DE"/>
    <w:rsid w:val="00DB487E"/>
    <w:rsid w:val="00DB61C1"/>
    <w:rsid w:val="00DB6925"/>
    <w:rsid w:val="00DB695A"/>
    <w:rsid w:val="00DB6C95"/>
    <w:rsid w:val="00DB6E2D"/>
    <w:rsid w:val="00DC0191"/>
    <w:rsid w:val="00DC1212"/>
    <w:rsid w:val="00DC20F8"/>
    <w:rsid w:val="00DC3468"/>
    <w:rsid w:val="00DC3C24"/>
    <w:rsid w:val="00DC48BF"/>
    <w:rsid w:val="00DC68F2"/>
    <w:rsid w:val="00DC68F9"/>
    <w:rsid w:val="00DC72EC"/>
    <w:rsid w:val="00DD0FAD"/>
    <w:rsid w:val="00DD132C"/>
    <w:rsid w:val="00DD14D8"/>
    <w:rsid w:val="00DD15E4"/>
    <w:rsid w:val="00DD1D30"/>
    <w:rsid w:val="00DD1F66"/>
    <w:rsid w:val="00DD21DA"/>
    <w:rsid w:val="00DD2BD0"/>
    <w:rsid w:val="00DD3723"/>
    <w:rsid w:val="00DD3967"/>
    <w:rsid w:val="00DD4652"/>
    <w:rsid w:val="00DD4887"/>
    <w:rsid w:val="00DD4B98"/>
    <w:rsid w:val="00DD5BC1"/>
    <w:rsid w:val="00DD606B"/>
    <w:rsid w:val="00DD7133"/>
    <w:rsid w:val="00DE00F5"/>
    <w:rsid w:val="00DE04BD"/>
    <w:rsid w:val="00DE1636"/>
    <w:rsid w:val="00DE1EF3"/>
    <w:rsid w:val="00DE24D6"/>
    <w:rsid w:val="00DE26AF"/>
    <w:rsid w:val="00DE2E31"/>
    <w:rsid w:val="00DE2FA1"/>
    <w:rsid w:val="00DE3874"/>
    <w:rsid w:val="00DE4838"/>
    <w:rsid w:val="00DE558B"/>
    <w:rsid w:val="00DE55C0"/>
    <w:rsid w:val="00DE5B9B"/>
    <w:rsid w:val="00DE7B3D"/>
    <w:rsid w:val="00DF00FE"/>
    <w:rsid w:val="00DF0136"/>
    <w:rsid w:val="00DF051D"/>
    <w:rsid w:val="00DF0A58"/>
    <w:rsid w:val="00DF0CAB"/>
    <w:rsid w:val="00DF1054"/>
    <w:rsid w:val="00DF210E"/>
    <w:rsid w:val="00DF2636"/>
    <w:rsid w:val="00DF2C95"/>
    <w:rsid w:val="00DF5D2B"/>
    <w:rsid w:val="00DF690F"/>
    <w:rsid w:val="00DF71E9"/>
    <w:rsid w:val="00DF7791"/>
    <w:rsid w:val="00E006D8"/>
    <w:rsid w:val="00E0103A"/>
    <w:rsid w:val="00E017CB"/>
    <w:rsid w:val="00E02678"/>
    <w:rsid w:val="00E02A0F"/>
    <w:rsid w:val="00E02A96"/>
    <w:rsid w:val="00E02C42"/>
    <w:rsid w:val="00E02E6D"/>
    <w:rsid w:val="00E035C3"/>
    <w:rsid w:val="00E0411C"/>
    <w:rsid w:val="00E04208"/>
    <w:rsid w:val="00E04516"/>
    <w:rsid w:val="00E04E65"/>
    <w:rsid w:val="00E05AC8"/>
    <w:rsid w:val="00E05B92"/>
    <w:rsid w:val="00E069BE"/>
    <w:rsid w:val="00E1053E"/>
    <w:rsid w:val="00E10ADA"/>
    <w:rsid w:val="00E10CD0"/>
    <w:rsid w:val="00E11004"/>
    <w:rsid w:val="00E119DD"/>
    <w:rsid w:val="00E1440B"/>
    <w:rsid w:val="00E15D53"/>
    <w:rsid w:val="00E20EC1"/>
    <w:rsid w:val="00E220C5"/>
    <w:rsid w:val="00E229F5"/>
    <w:rsid w:val="00E23737"/>
    <w:rsid w:val="00E24034"/>
    <w:rsid w:val="00E2427B"/>
    <w:rsid w:val="00E24FA0"/>
    <w:rsid w:val="00E25C5D"/>
    <w:rsid w:val="00E277C7"/>
    <w:rsid w:val="00E30167"/>
    <w:rsid w:val="00E3167A"/>
    <w:rsid w:val="00E31A5F"/>
    <w:rsid w:val="00E32BF1"/>
    <w:rsid w:val="00E3341F"/>
    <w:rsid w:val="00E33951"/>
    <w:rsid w:val="00E34592"/>
    <w:rsid w:val="00E351AD"/>
    <w:rsid w:val="00E3538E"/>
    <w:rsid w:val="00E35CE0"/>
    <w:rsid w:val="00E35F6D"/>
    <w:rsid w:val="00E36C27"/>
    <w:rsid w:val="00E36C5B"/>
    <w:rsid w:val="00E370B6"/>
    <w:rsid w:val="00E3733D"/>
    <w:rsid w:val="00E37355"/>
    <w:rsid w:val="00E37883"/>
    <w:rsid w:val="00E37B6C"/>
    <w:rsid w:val="00E40940"/>
    <w:rsid w:val="00E40A1C"/>
    <w:rsid w:val="00E40FAD"/>
    <w:rsid w:val="00E4111E"/>
    <w:rsid w:val="00E434AE"/>
    <w:rsid w:val="00E43DED"/>
    <w:rsid w:val="00E43EB2"/>
    <w:rsid w:val="00E43FB6"/>
    <w:rsid w:val="00E443DE"/>
    <w:rsid w:val="00E44F07"/>
    <w:rsid w:val="00E45D94"/>
    <w:rsid w:val="00E46410"/>
    <w:rsid w:val="00E46C49"/>
    <w:rsid w:val="00E46CF1"/>
    <w:rsid w:val="00E46F58"/>
    <w:rsid w:val="00E47CBF"/>
    <w:rsid w:val="00E50483"/>
    <w:rsid w:val="00E50CBC"/>
    <w:rsid w:val="00E50EE4"/>
    <w:rsid w:val="00E511D9"/>
    <w:rsid w:val="00E5126B"/>
    <w:rsid w:val="00E51503"/>
    <w:rsid w:val="00E51C75"/>
    <w:rsid w:val="00E51D5D"/>
    <w:rsid w:val="00E53679"/>
    <w:rsid w:val="00E5369A"/>
    <w:rsid w:val="00E54382"/>
    <w:rsid w:val="00E548EF"/>
    <w:rsid w:val="00E548F1"/>
    <w:rsid w:val="00E54915"/>
    <w:rsid w:val="00E54EFB"/>
    <w:rsid w:val="00E559F8"/>
    <w:rsid w:val="00E55D5B"/>
    <w:rsid w:val="00E560E3"/>
    <w:rsid w:val="00E56393"/>
    <w:rsid w:val="00E565D5"/>
    <w:rsid w:val="00E56702"/>
    <w:rsid w:val="00E57EC6"/>
    <w:rsid w:val="00E61212"/>
    <w:rsid w:val="00E616F2"/>
    <w:rsid w:val="00E62D41"/>
    <w:rsid w:val="00E63BC0"/>
    <w:rsid w:val="00E63E52"/>
    <w:rsid w:val="00E63E6C"/>
    <w:rsid w:val="00E6418D"/>
    <w:rsid w:val="00E642B0"/>
    <w:rsid w:val="00E643BB"/>
    <w:rsid w:val="00E64FCB"/>
    <w:rsid w:val="00E65D8F"/>
    <w:rsid w:val="00E6747F"/>
    <w:rsid w:val="00E7062E"/>
    <w:rsid w:val="00E71910"/>
    <w:rsid w:val="00E71EA5"/>
    <w:rsid w:val="00E73274"/>
    <w:rsid w:val="00E734F9"/>
    <w:rsid w:val="00E752A7"/>
    <w:rsid w:val="00E7531A"/>
    <w:rsid w:val="00E755A2"/>
    <w:rsid w:val="00E75F60"/>
    <w:rsid w:val="00E77C79"/>
    <w:rsid w:val="00E80AFB"/>
    <w:rsid w:val="00E81DAB"/>
    <w:rsid w:val="00E8256F"/>
    <w:rsid w:val="00E827CD"/>
    <w:rsid w:val="00E831C8"/>
    <w:rsid w:val="00E83457"/>
    <w:rsid w:val="00E837C1"/>
    <w:rsid w:val="00E840D3"/>
    <w:rsid w:val="00E84855"/>
    <w:rsid w:val="00E851C1"/>
    <w:rsid w:val="00E85843"/>
    <w:rsid w:val="00E867C3"/>
    <w:rsid w:val="00E86FB8"/>
    <w:rsid w:val="00E8747F"/>
    <w:rsid w:val="00E90897"/>
    <w:rsid w:val="00E91DBD"/>
    <w:rsid w:val="00E92C62"/>
    <w:rsid w:val="00E92EFC"/>
    <w:rsid w:val="00E9310C"/>
    <w:rsid w:val="00E93921"/>
    <w:rsid w:val="00E949A0"/>
    <w:rsid w:val="00E94C26"/>
    <w:rsid w:val="00E94D22"/>
    <w:rsid w:val="00E9551C"/>
    <w:rsid w:val="00E95B5B"/>
    <w:rsid w:val="00EA0499"/>
    <w:rsid w:val="00EA078E"/>
    <w:rsid w:val="00EA0834"/>
    <w:rsid w:val="00EA1049"/>
    <w:rsid w:val="00EA2524"/>
    <w:rsid w:val="00EA2DDB"/>
    <w:rsid w:val="00EA52E8"/>
    <w:rsid w:val="00EA54C9"/>
    <w:rsid w:val="00EB0639"/>
    <w:rsid w:val="00EB1CAD"/>
    <w:rsid w:val="00EB2313"/>
    <w:rsid w:val="00EB3042"/>
    <w:rsid w:val="00EB4532"/>
    <w:rsid w:val="00EB4940"/>
    <w:rsid w:val="00EB595D"/>
    <w:rsid w:val="00EB707A"/>
    <w:rsid w:val="00EB7AC9"/>
    <w:rsid w:val="00EC025F"/>
    <w:rsid w:val="00EC0AE5"/>
    <w:rsid w:val="00EC19E6"/>
    <w:rsid w:val="00EC1A02"/>
    <w:rsid w:val="00EC2EFC"/>
    <w:rsid w:val="00EC2F78"/>
    <w:rsid w:val="00EC3176"/>
    <w:rsid w:val="00EC3367"/>
    <w:rsid w:val="00EC3D44"/>
    <w:rsid w:val="00EC420C"/>
    <w:rsid w:val="00EC4921"/>
    <w:rsid w:val="00EC4B92"/>
    <w:rsid w:val="00EC54DD"/>
    <w:rsid w:val="00EC5C43"/>
    <w:rsid w:val="00EC67C5"/>
    <w:rsid w:val="00EC6B80"/>
    <w:rsid w:val="00EC6DD1"/>
    <w:rsid w:val="00EC6F10"/>
    <w:rsid w:val="00EC74BA"/>
    <w:rsid w:val="00EC7FD8"/>
    <w:rsid w:val="00ED018B"/>
    <w:rsid w:val="00ED0BBD"/>
    <w:rsid w:val="00ED1E90"/>
    <w:rsid w:val="00ED21BC"/>
    <w:rsid w:val="00ED2926"/>
    <w:rsid w:val="00ED2E85"/>
    <w:rsid w:val="00ED3FCE"/>
    <w:rsid w:val="00ED4023"/>
    <w:rsid w:val="00ED6141"/>
    <w:rsid w:val="00ED6BE5"/>
    <w:rsid w:val="00ED6FBE"/>
    <w:rsid w:val="00ED7C1C"/>
    <w:rsid w:val="00EE0450"/>
    <w:rsid w:val="00EE0749"/>
    <w:rsid w:val="00EE17BC"/>
    <w:rsid w:val="00EE2699"/>
    <w:rsid w:val="00EE2C85"/>
    <w:rsid w:val="00EE31C5"/>
    <w:rsid w:val="00EE3493"/>
    <w:rsid w:val="00EE3C3F"/>
    <w:rsid w:val="00EE6791"/>
    <w:rsid w:val="00EE77FD"/>
    <w:rsid w:val="00EF035C"/>
    <w:rsid w:val="00EF0A39"/>
    <w:rsid w:val="00EF12E9"/>
    <w:rsid w:val="00EF1501"/>
    <w:rsid w:val="00EF1591"/>
    <w:rsid w:val="00EF2448"/>
    <w:rsid w:val="00EF2AC1"/>
    <w:rsid w:val="00EF3A7B"/>
    <w:rsid w:val="00EF3FB0"/>
    <w:rsid w:val="00EF49C9"/>
    <w:rsid w:val="00EF4CDF"/>
    <w:rsid w:val="00EF5089"/>
    <w:rsid w:val="00EF627F"/>
    <w:rsid w:val="00EF64C4"/>
    <w:rsid w:val="00EF662B"/>
    <w:rsid w:val="00EF6805"/>
    <w:rsid w:val="00EF6C1E"/>
    <w:rsid w:val="00EF6FD3"/>
    <w:rsid w:val="00EF729E"/>
    <w:rsid w:val="00EF768F"/>
    <w:rsid w:val="00EF7FC9"/>
    <w:rsid w:val="00F0086B"/>
    <w:rsid w:val="00F04720"/>
    <w:rsid w:val="00F05935"/>
    <w:rsid w:val="00F05A62"/>
    <w:rsid w:val="00F05E09"/>
    <w:rsid w:val="00F07250"/>
    <w:rsid w:val="00F10A59"/>
    <w:rsid w:val="00F10A8F"/>
    <w:rsid w:val="00F110C8"/>
    <w:rsid w:val="00F111BE"/>
    <w:rsid w:val="00F114C3"/>
    <w:rsid w:val="00F1194A"/>
    <w:rsid w:val="00F12AD4"/>
    <w:rsid w:val="00F1372E"/>
    <w:rsid w:val="00F13B32"/>
    <w:rsid w:val="00F13CD9"/>
    <w:rsid w:val="00F143E2"/>
    <w:rsid w:val="00F1452C"/>
    <w:rsid w:val="00F14812"/>
    <w:rsid w:val="00F14A5E"/>
    <w:rsid w:val="00F154F2"/>
    <w:rsid w:val="00F15DF1"/>
    <w:rsid w:val="00F16509"/>
    <w:rsid w:val="00F16CCA"/>
    <w:rsid w:val="00F1755B"/>
    <w:rsid w:val="00F17C89"/>
    <w:rsid w:val="00F2088A"/>
    <w:rsid w:val="00F20B49"/>
    <w:rsid w:val="00F21032"/>
    <w:rsid w:val="00F2149F"/>
    <w:rsid w:val="00F219BF"/>
    <w:rsid w:val="00F21BF8"/>
    <w:rsid w:val="00F21F08"/>
    <w:rsid w:val="00F22378"/>
    <w:rsid w:val="00F23E01"/>
    <w:rsid w:val="00F24B43"/>
    <w:rsid w:val="00F24BC5"/>
    <w:rsid w:val="00F24C74"/>
    <w:rsid w:val="00F24F54"/>
    <w:rsid w:val="00F250C8"/>
    <w:rsid w:val="00F25160"/>
    <w:rsid w:val="00F25EDE"/>
    <w:rsid w:val="00F267A5"/>
    <w:rsid w:val="00F2692C"/>
    <w:rsid w:val="00F27398"/>
    <w:rsid w:val="00F27688"/>
    <w:rsid w:val="00F30D56"/>
    <w:rsid w:val="00F315CF"/>
    <w:rsid w:val="00F33061"/>
    <w:rsid w:val="00F339B8"/>
    <w:rsid w:val="00F33DA6"/>
    <w:rsid w:val="00F34478"/>
    <w:rsid w:val="00F347F5"/>
    <w:rsid w:val="00F3643C"/>
    <w:rsid w:val="00F3677E"/>
    <w:rsid w:val="00F37152"/>
    <w:rsid w:val="00F3726C"/>
    <w:rsid w:val="00F37EC3"/>
    <w:rsid w:val="00F40702"/>
    <w:rsid w:val="00F40FEA"/>
    <w:rsid w:val="00F4108C"/>
    <w:rsid w:val="00F41152"/>
    <w:rsid w:val="00F4155E"/>
    <w:rsid w:val="00F415B8"/>
    <w:rsid w:val="00F41862"/>
    <w:rsid w:val="00F432A5"/>
    <w:rsid w:val="00F4384D"/>
    <w:rsid w:val="00F44354"/>
    <w:rsid w:val="00F45B61"/>
    <w:rsid w:val="00F46084"/>
    <w:rsid w:val="00F4619C"/>
    <w:rsid w:val="00F4712A"/>
    <w:rsid w:val="00F47823"/>
    <w:rsid w:val="00F47DEF"/>
    <w:rsid w:val="00F50A20"/>
    <w:rsid w:val="00F52646"/>
    <w:rsid w:val="00F5333F"/>
    <w:rsid w:val="00F533F3"/>
    <w:rsid w:val="00F53801"/>
    <w:rsid w:val="00F53B5D"/>
    <w:rsid w:val="00F53CE6"/>
    <w:rsid w:val="00F53F1E"/>
    <w:rsid w:val="00F5432C"/>
    <w:rsid w:val="00F54E4A"/>
    <w:rsid w:val="00F550A4"/>
    <w:rsid w:val="00F553CD"/>
    <w:rsid w:val="00F55758"/>
    <w:rsid w:val="00F5602F"/>
    <w:rsid w:val="00F57309"/>
    <w:rsid w:val="00F5741D"/>
    <w:rsid w:val="00F5765A"/>
    <w:rsid w:val="00F57A3F"/>
    <w:rsid w:val="00F60A07"/>
    <w:rsid w:val="00F60A6F"/>
    <w:rsid w:val="00F61E5B"/>
    <w:rsid w:val="00F63BEE"/>
    <w:rsid w:val="00F647C2"/>
    <w:rsid w:val="00F64AEF"/>
    <w:rsid w:val="00F65DDA"/>
    <w:rsid w:val="00F65F13"/>
    <w:rsid w:val="00F66372"/>
    <w:rsid w:val="00F67933"/>
    <w:rsid w:val="00F71144"/>
    <w:rsid w:val="00F71FA5"/>
    <w:rsid w:val="00F7461D"/>
    <w:rsid w:val="00F7482A"/>
    <w:rsid w:val="00F759E7"/>
    <w:rsid w:val="00F75A62"/>
    <w:rsid w:val="00F75D82"/>
    <w:rsid w:val="00F76099"/>
    <w:rsid w:val="00F76333"/>
    <w:rsid w:val="00F76558"/>
    <w:rsid w:val="00F76A10"/>
    <w:rsid w:val="00F76BE2"/>
    <w:rsid w:val="00F76E7C"/>
    <w:rsid w:val="00F77516"/>
    <w:rsid w:val="00F77C2A"/>
    <w:rsid w:val="00F80114"/>
    <w:rsid w:val="00F8090A"/>
    <w:rsid w:val="00F812E6"/>
    <w:rsid w:val="00F81661"/>
    <w:rsid w:val="00F820FF"/>
    <w:rsid w:val="00F82D8A"/>
    <w:rsid w:val="00F836AC"/>
    <w:rsid w:val="00F838C4"/>
    <w:rsid w:val="00F85551"/>
    <w:rsid w:val="00F85790"/>
    <w:rsid w:val="00F87813"/>
    <w:rsid w:val="00F879FC"/>
    <w:rsid w:val="00F87BDB"/>
    <w:rsid w:val="00F87DA0"/>
    <w:rsid w:val="00F90C00"/>
    <w:rsid w:val="00F90E73"/>
    <w:rsid w:val="00F90FF6"/>
    <w:rsid w:val="00F911AA"/>
    <w:rsid w:val="00F92410"/>
    <w:rsid w:val="00F92989"/>
    <w:rsid w:val="00F935C2"/>
    <w:rsid w:val="00F939D2"/>
    <w:rsid w:val="00F94FC7"/>
    <w:rsid w:val="00F95D5D"/>
    <w:rsid w:val="00F95D74"/>
    <w:rsid w:val="00F963BE"/>
    <w:rsid w:val="00F970CA"/>
    <w:rsid w:val="00FA039C"/>
    <w:rsid w:val="00FA198C"/>
    <w:rsid w:val="00FA1998"/>
    <w:rsid w:val="00FA286D"/>
    <w:rsid w:val="00FA2965"/>
    <w:rsid w:val="00FA2D33"/>
    <w:rsid w:val="00FA2DD3"/>
    <w:rsid w:val="00FA2E12"/>
    <w:rsid w:val="00FA40B9"/>
    <w:rsid w:val="00FA5E65"/>
    <w:rsid w:val="00FA5F0A"/>
    <w:rsid w:val="00FA6831"/>
    <w:rsid w:val="00FA7807"/>
    <w:rsid w:val="00FA7B34"/>
    <w:rsid w:val="00FB0599"/>
    <w:rsid w:val="00FB10AE"/>
    <w:rsid w:val="00FB15F9"/>
    <w:rsid w:val="00FB278C"/>
    <w:rsid w:val="00FB32A0"/>
    <w:rsid w:val="00FB457B"/>
    <w:rsid w:val="00FB4C2A"/>
    <w:rsid w:val="00FB6D87"/>
    <w:rsid w:val="00FC112D"/>
    <w:rsid w:val="00FC1481"/>
    <w:rsid w:val="00FC1B29"/>
    <w:rsid w:val="00FC256D"/>
    <w:rsid w:val="00FC324B"/>
    <w:rsid w:val="00FC38CB"/>
    <w:rsid w:val="00FC4865"/>
    <w:rsid w:val="00FC4B3C"/>
    <w:rsid w:val="00FC5718"/>
    <w:rsid w:val="00FC5F8D"/>
    <w:rsid w:val="00FC6841"/>
    <w:rsid w:val="00FC709F"/>
    <w:rsid w:val="00FC728F"/>
    <w:rsid w:val="00FC7975"/>
    <w:rsid w:val="00FD1209"/>
    <w:rsid w:val="00FD14FB"/>
    <w:rsid w:val="00FD15FE"/>
    <w:rsid w:val="00FD17ED"/>
    <w:rsid w:val="00FD18B4"/>
    <w:rsid w:val="00FD2750"/>
    <w:rsid w:val="00FD2938"/>
    <w:rsid w:val="00FD2D10"/>
    <w:rsid w:val="00FD3A6A"/>
    <w:rsid w:val="00FD3CBC"/>
    <w:rsid w:val="00FD411A"/>
    <w:rsid w:val="00FD5643"/>
    <w:rsid w:val="00FD71D8"/>
    <w:rsid w:val="00FE00CB"/>
    <w:rsid w:val="00FE04C9"/>
    <w:rsid w:val="00FE07D2"/>
    <w:rsid w:val="00FE119C"/>
    <w:rsid w:val="00FE1DE5"/>
    <w:rsid w:val="00FE290B"/>
    <w:rsid w:val="00FE3559"/>
    <w:rsid w:val="00FE37C2"/>
    <w:rsid w:val="00FE38DC"/>
    <w:rsid w:val="00FE430F"/>
    <w:rsid w:val="00FE4AD8"/>
    <w:rsid w:val="00FE4BD3"/>
    <w:rsid w:val="00FE4BEE"/>
    <w:rsid w:val="00FE4E22"/>
    <w:rsid w:val="00FE5616"/>
    <w:rsid w:val="00FE588A"/>
    <w:rsid w:val="00FE705C"/>
    <w:rsid w:val="00FE72D4"/>
    <w:rsid w:val="00FE735A"/>
    <w:rsid w:val="00FF012E"/>
    <w:rsid w:val="00FF2B82"/>
    <w:rsid w:val="00FF3276"/>
    <w:rsid w:val="00FF3336"/>
    <w:rsid w:val="00FF3CFB"/>
    <w:rsid w:val="00FF4298"/>
    <w:rsid w:val="00FF456B"/>
    <w:rsid w:val="00FF6DAB"/>
    <w:rsid w:val="00FF72A7"/>
    <w:rsid w:val="00FF7387"/>
    <w:rsid w:val="00FF75A9"/>
    <w:rsid w:val="00FF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7509F1"/>
  <w15:docId w15:val="{38766F2B-F9BF-4AD6-8B27-AA8EDD3C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C5D"/>
    <w:pPr>
      <w:widowControl w:val="0"/>
    </w:pPr>
  </w:style>
  <w:style w:type="paragraph" w:styleId="1">
    <w:name w:val="heading 1"/>
    <w:basedOn w:val="a"/>
    <w:next w:val="a"/>
    <w:link w:val="10"/>
    <w:qFormat/>
    <w:rsid w:val="000B44DC"/>
    <w:pPr>
      <w:keepNext/>
      <w:widowControl/>
      <w:jc w:val="center"/>
      <w:outlineLvl w:val="0"/>
    </w:pPr>
    <w:rPr>
      <w:b/>
      <w:sz w:val="28"/>
    </w:rPr>
  </w:style>
  <w:style w:type="paragraph" w:styleId="2">
    <w:name w:val="heading 2"/>
    <w:basedOn w:val="a"/>
    <w:next w:val="a"/>
    <w:link w:val="20"/>
    <w:qFormat/>
    <w:rsid w:val="000B44DC"/>
    <w:pPr>
      <w:keepNext/>
      <w:widowControl/>
      <w:ind w:firstLine="851"/>
      <w:jc w:val="both"/>
      <w:outlineLvl w:val="1"/>
    </w:pPr>
    <w:rPr>
      <w:b/>
      <w:sz w:val="28"/>
    </w:rPr>
  </w:style>
  <w:style w:type="paragraph" w:styleId="3">
    <w:name w:val="heading 3"/>
    <w:basedOn w:val="a"/>
    <w:next w:val="a"/>
    <w:link w:val="30"/>
    <w:qFormat/>
    <w:rsid w:val="000B44DC"/>
    <w:pPr>
      <w:keepNext/>
      <w:jc w:val="center"/>
      <w:outlineLvl w:val="2"/>
    </w:pPr>
    <w:rPr>
      <w:b/>
      <w:sz w:val="24"/>
    </w:rPr>
  </w:style>
  <w:style w:type="paragraph" w:styleId="4">
    <w:name w:val="heading 4"/>
    <w:basedOn w:val="a"/>
    <w:next w:val="a"/>
    <w:link w:val="40"/>
    <w:qFormat/>
    <w:rsid w:val="00DF690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5CFE"/>
    <w:rPr>
      <w:b/>
      <w:sz w:val="28"/>
    </w:rPr>
  </w:style>
  <w:style w:type="character" w:customStyle="1" w:styleId="20">
    <w:name w:val="Заголовок 2 Знак"/>
    <w:link w:val="2"/>
    <w:rsid w:val="00C95CFE"/>
    <w:rPr>
      <w:b/>
      <w:sz w:val="28"/>
    </w:rPr>
  </w:style>
  <w:style w:type="character" w:customStyle="1" w:styleId="30">
    <w:name w:val="Заголовок 3 Знак"/>
    <w:link w:val="3"/>
    <w:rsid w:val="00C95CFE"/>
    <w:rPr>
      <w:b/>
      <w:sz w:val="24"/>
    </w:rPr>
  </w:style>
  <w:style w:type="character" w:customStyle="1" w:styleId="40">
    <w:name w:val="Заголовок 4 Знак"/>
    <w:link w:val="4"/>
    <w:rsid w:val="00DF690F"/>
    <w:rPr>
      <w:rFonts w:ascii="Calibri" w:eastAsia="Times New Roman" w:hAnsi="Calibri" w:cs="Times New Roman"/>
      <w:b/>
      <w:bCs/>
      <w:sz w:val="28"/>
      <w:szCs w:val="28"/>
    </w:rPr>
  </w:style>
  <w:style w:type="paragraph" w:customStyle="1" w:styleId="11">
    <w:name w:val="Знак Знак Знак1 Знак"/>
    <w:basedOn w:val="a"/>
    <w:rsid w:val="00D83CA4"/>
    <w:pPr>
      <w:widowControl/>
      <w:spacing w:after="160" w:line="240" w:lineRule="exact"/>
    </w:pPr>
    <w:rPr>
      <w:rFonts w:ascii="Verdana" w:hAnsi="Verdana" w:cs="Verdana"/>
      <w:lang w:val="en-US" w:eastAsia="en-US"/>
    </w:rPr>
  </w:style>
  <w:style w:type="paragraph" w:customStyle="1" w:styleId="ConsNormal">
    <w:name w:val="ConsNormal"/>
    <w:rsid w:val="000B44DC"/>
    <w:pPr>
      <w:ind w:firstLine="720"/>
    </w:pPr>
    <w:rPr>
      <w:rFonts w:ascii="Arial" w:hAnsi="Arial"/>
      <w:snapToGrid w:val="0"/>
    </w:rPr>
  </w:style>
  <w:style w:type="paragraph" w:customStyle="1" w:styleId="21">
    <w:name w:val="Основной текст с отступом 21"/>
    <w:basedOn w:val="a"/>
    <w:rsid w:val="000B44DC"/>
    <w:pPr>
      <w:ind w:firstLine="851"/>
      <w:jc w:val="both"/>
    </w:pPr>
    <w:rPr>
      <w:sz w:val="24"/>
    </w:rPr>
  </w:style>
  <w:style w:type="paragraph" w:styleId="a3">
    <w:name w:val="Body Text Indent"/>
    <w:basedOn w:val="a"/>
    <w:link w:val="a4"/>
    <w:rsid w:val="008C41DF"/>
    <w:pPr>
      <w:ind w:right="41" w:firstLine="660"/>
      <w:jc w:val="both"/>
    </w:pPr>
    <w:rPr>
      <w:sz w:val="28"/>
    </w:rPr>
  </w:style>
  <w:style w:type="character" w:customStyle="1" w:styleId="a4">
    <w:name w:val="Основной текст с отступом Знак"/>
    <w:link w:val="a3"/>
    <w:rsid w:val="00C95CFE"/>
    <w:rPr>
      <w:sz w:val="28"/>
    </w:rPr>
  </w:style>
  <w:style w:type="paragraph" w:styleId="a5">
    <w:name w:val="header"/>
    <w:basedOn w:val="a"/>
    <w:link w:val="a6"/>
    <w:rsid w:val="008C41DF"/>
    <w:pPr>
      <w:tabs>
        <w:tab w:val="center" w:pos="4677"/>
        <w:tab w:val="right" w:pos="9355"/>
      </w:tabs>
    </w:pPr>
  </w:style>
  <w:style w:type="character" w:customStyle="1" w:styleId="a6">
    <w:name w:val="Верхний колонтитул Знак"/>
    <w:basedOn w:val="a0"/>
    <w:link w:val="a5"/>
    <w:rsid w:val="00C95CFE"/>
  </w:style>
  <w:style w:type="character" w:styleId="a7">
    <w:name w:val="page number"/>
    <w:basedOn w:val="a0"/>
    <w:rsid w:val="008C41DF"/>
  </w:style>
  <w:style w:type="paragraph" w:customStyle="1" w:styleId="210">
    <w:name w:val="Основной текст 21"/>
    <w:basedOn w:val="a"/>
    <w:rsid w:val="00AC2A7C"/>
    <w:pPr>
      <w:ind w:left="1134" w:hanging="283"/>
      <w:jc w:val="both"/>
    </w:pPr>
    <w:rPr>
      <w:b/>
      <w:sz w:val="26"/>
    </w:rPr>
  </w:style>
  <w:style w:type="paragraph" w:styleId="a8">
    <w:name w:val="footer"/>
    <w:basedOn w:val="a"/>
    <w:link w:val="a9"/>
    <w:rsid w:val="005E19AC"/>
    <w:pPr>
      <w:tabs>
        <w:tab w:val="center" w:pos="4677"/>
        <w:tab w:val="right" w:pos="9355"/>
      </w:tabs>
    </w:pPr>
  </w:style>
  <w:style w:type="character" w:customStyle="1" w:styleId="a9">
    <w:name w:val="Нижний колонтитул Знак"/>
    <w:basedOn w:val="a0"/>
    <w:link w:val="a8"/>
    <w:rsid w:val="00C95CFE"/>
  </w:style>
  <w:style w:type="table" w:styleId="aa">
    <w:name w:val="Table Grid"/>
    <w:basedOn w:val="a1"/>
    <w:uiPriority w:val="59"/>
    <w:rsid w:val="00C24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E67E1"/>
    <w:pPr>
      <w:autoSpaceDE w:val="0"/>
      <w:autoSpaceDN w:val="0"/>
      <w:adjustRightInd w:val="0"/>
    </w:pPr>
    <w:rPr>
      <w:rFonts w:ascii="Courier New" w:hAnsi="Courier New" w:cs="Courier New"/>
    </w:rPr>
  </w:style>
  <w:style w:type="paragraph" w:customStyle="1" w:styleId="ConsPlusTitle">
    <w:name w:val="ConsPlusTitle"/>
    <w:rsid w:val="003E42F3"/>
    <w:pPr>
      <w:widowControl w:val="0"/>
      <w:autoSpaceDE w:val="0"/>
      <w:autoSpaceDN w:val="0"/>
      <w:adjustRightInd w:val="0"/>
    </w:pPr>
    <w:rPr>
      <w:rFonts w:ascii="Arial" w:hAnsi="Arial" w:cs="Arial"/>
      <w:b/>
      <w:bCs/>
    </w:rPr>
  </w:style>
  <w:style w:type="paragraph" w:customStyle="1" w:styleId="ConsPlusNormal">
    <w:name w:val="ConsPlusNormal"/>
    <w:rsid w:val="00F95D74"/>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rsid w:val="00F95D74"/>
    <w:pPr>
      <w:widowControl/>
      <w:autoSpaceDE w:val="0"/>
      <w:autoSpaceDN w:val="0"/>
      <w:adjustRightInd w:val="0"/>
      <w:jc w:val="both"/>
    </w:pPr>
    <w:rPr>
      <w:rFonts w:ascii="Courier New" w:hAnsi="Courier New" w:cs="Courier New"/>
    </w:rPr>
  </w:style>
  <w:style w:type="character" w:customStyle="1" w:styleId="ac">
    <w:name w:val="Гипертекстовая ссылка"/>
    <w:rsid w:val="00F95D74"/>
    <w:rPr>
      <w:color w:val="008000"/>
      <w:sz w:val="20"/>
      <w:szCs w:val="20"/>
      <w:u w:val="single"/>
    </w:rPr>
  </w:style>
  <w:style w:type="paragraph" w:styleId="ad">
    <w:name w:val="footnote text"/>
    <w:basedOn w:val="a"/>
    <w:link w:val="ae"/>
    <w:uiPriority w:val="99"/>
    <w:semiHidden/>
    <w:rsid w:val="00F95D74"/>
  </w:style>
  <w:style w:type="character" w:customStyle="1" w:styleId="ae">
    <w:name w:val="Текст сноски Знак"/>
    <w:basedOn w:val="a0"/>
    <w:link w:val="ad"/>
    <w:uiPriority w:val="99"/>
    <w:semiHidden/>
    <w:rsid w:val="00C95CFE"/>
  </w:style>
  <w:style w:type="paragraph" w:customStyle="1" w:styleId="ConsPlusCell">
    <w:name w:val="ConsPlusCell"/>
    <w:uiPriority w:val="99"/>
    <w:rsid w:val="00F95D74"/>
    <w:pPr>
      <w:widowControl w:val="0"/>
      <w:autoSpaceDE w:val="0"/>
      <w:autoSpaceDN w:val="0"/>
      <w:adjustRightInd w:val="0"/>
    </w:pPr>
    <w:rPr>
      <w:rFonts w:ascii="Arial" w:hAnsi="Arial" w:cs="Arial"/>
    </w:rPr>
  </w:style>
  <w:style w:type="paragraph" w:styleId="af">
    <w:name w:val="caption"/>
    <w:basedOn w:val="a"/>
    <w:next w:val="a"/>
    <w:qFormat/>
    <w:rsid w:val="00714AD1"/>
    <w:pPr>
      <w:widowControl/>
      <w:jc w:val="center"/>
    </w:pPr>
    <w:rPr>
      <w:b/>
      <w:sz w:val="26"/>
    </w:rPr>
  </w:style>
  <w:style w:type="paragraph" w:styleId="af0">
    <w:name w:val="Balloon Text"/>
    <w:basedOn w:val="a"/>
    <w:link w:val="af1"/>
    <w:semiHidden/>
    <w:rsid w:val="00714AD1"/>
    <w:rPr>
      <w:rFonts w:ascii="Tahoma" w:hAnsi="Tahoma"/>
      <w:sz w:val="16"/>
      <w:szCs w:val="16"/>
    </w:rPr>
  </w:style>
  <w:style w:type="character" w:customStyle="1" w:styleId="af1">
    <w:name w:val="Текст выноски Знак"/>
    <w:link w:val="af0"/>
    <w:semiHidden/>
    <w:rsid w:val="00C95CFE"/>
    <w:rPr>
      <w:rFonts w:ascii="Tahoma" w:hAnsi="Tahoma" w:cs="Tahoma"/>
      <w:sz w:val="16"/>
      <w:szCs w:val="16"/>
    </w:rPr>
  </w:style>
  <w:style w:type="paragraph" w:customStyle="1" w:styleId="12">
    <w:name w:val="1"/>
    <w:basedOn w:val="a"/>
    <w:rsid w:val="00007EDE"/>
    <w:pPr>
      <w:widowControl/>
      <w:spacing w:before="100" w:beforeAutospacing="1" w:after="100" w:afterAutospacing="1"/>
    </w:pPr>
    <w:rPr>
      <w:rFonts w:ascii="Tahoma" w:hAnsi="Tahoma"/>
      <w:bCs/>
      <w:lang w:val="en-US" w:eastAsia="en-US"/>
    </w:rPr>
  </w:style>
  <w:style w:type="paragraph" w:customStyle="1" w:styleId="13">
    <w:name w:val="Обычный (Интернет)1"/>
    <w:aliases w:val="Normal (Web)"/>
    <w:basedOn w:val="a"/>
    <w:uiPriority w:val="99"/>
    <w:rsid w:val="00CC20DD"/>
    <w:pPr>
      <w:widowControl/>
      <w:spacing w:before="100" w:beforeAutospacing="1" w:after="100" w:afterAutospacing="1"/>
    </w:pPr>
    <w:rPr>
      <w:sz w:val="24"/>
      <w:szCs w:val="24"/>
    </w:rPr>
  </w:style>
  <w:style w:type="character" w:styleId="af2">
    <w:name w:val="Hyperlink"/>
    <w:uiPriority w:val="99"/>
    <w:rsid w:val="007A3BEE"/>
    <w:rPr>
      <w:color w:val="0000FF"/>
      <w:u w:val="single"/>
    </w:rPr>
  </w:style>
  <w:style w:type="character" w:customStyle="1" w:styleId="FontStyle11">
    <w:name w:val="Font Style11"/>
    <w:rsid w:val="007A3BEE"/>
    <w:rPr>
      <w:rFonts w:ascii="Times New Roman" w:hAnsi="Times New Roman" w:cs="Times New Roman"/>
      <w:sz w:val="24"/>
      <w:szCs w:val="24"/>
    </w:rPr>
  </w:style>
  <w:style w:type="paragraph" w:customStyle="1" w:styleId="ConsNonformat">
    <w:name w:val="ConsNonformat"/>
    <w:rsid w:val="00C71A87"/>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a"/>
    <w:rsid w:val="008044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af4"/>
    <w:uiPriority w:val="99"/>
    <w:rsid w:val="001C6252"/>
    <w:rPr>
      <w:rFonts w:ascii="Tahoma" w:hAnsi="Tahoma"/>
      <w:sz w:val="16"/>
      <w:szCs w:val="16"/>
    </w:rPr>
  </w:style>
  <w:style w:type="character" w:customStyle="1" w:styleId="af4">
    <w:name w:val="Схема документа Знак"/>
    <w:link w:val="af3"/>
    <w:uiPriority w:val="99"/>
    <w:rsid w:val="001C6252"/>
    <w:rPr>
      <w:rFonts w:ascii="Tahoma" w:hAnsi="Tahoma" w:cs="Tahoma"/>
      <w:sz w:val="16"/>
      <w:szCs w:val="16"/>
    </w:rPr>
  </w:style>
  <w:style w:type="paragraph" w:styleId="af5">
    <w:name w:val="List Paragraph"/>
    <w:basedOn w:val="a"/>
    <w:uiPriority w:val="34"/>
    <w:qFormat/>
    <w:rsid w:val="00286951"/>
    <w:pPr>
      <w:ind w:left="708"/>
    </w:pPr>
  </w:style>
  <w:style w:type="paragraph" w:styleId="af6">
    <w:name w:val="No Spacing"/>
    <w:uiPriority w:val="99"/>
    <w:qFormat/>
    <w:rsid w:val="00CC0503"/>
    <w:pPr>
      <w:widowControl w:val="0"/>
    </w:pPr>
  </w:style>
  <w:style w:type="paragraph" w:styleId="31">
    <w:name w:val="Body Text 3"/>
    <w:basedOn w:val="a"/>
    <w:link w:val="32"/>
    <w:uiPriority w:val="99"/>
    <w:rsid w:val="006F6040"/>
    <w:pPr>
      <w:spacing w:after="120"/>
    </w:pPr>
    <w:rPr>
      <w:sz w:val="16"/>
      <w:szCs w:val="16"/>
    </w:rPr>
  </w:style>
  <w:style w:type="character" w:customStyle="1" w:styleId="32">
    <w:name w:val="Основной текст 3 Знак"/>
    <w:link w:val="31"/>
    <w:uiPriority w:val="99"/>
    <w:rsid w:val="006F6040"/>
    <w:rPr>
      <w:sz w:val="16"/>
      <w:szCs w:val="16"/>
    </w:rPr>
  </w:style>
  <w:style w:type="table" w:customStyle="1" w:styleId="14">
    <w:name w:val="Сетка таблицы1"/>
    <w:basedOn w:val="a1"/>
    <w:next w:val="aa"/>
    <w:rsid w:val="00E220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
    <w:rsid w:val="00B52AC5"/>
    <w:pPr>
      <w:ind w:firstLine="851"/>
      <w:jc w:val="both"/>
    </w:pPr>
    <w:rPr>
      <w:sz w:val="24"/>
    </w:rPr>
  </w:style>
  <w:style w:type="paragraph" w:customStyle="1" w:styleId="120">
    <w:name w:val="Обычный + 12 пт"/>
    <w:basedOn w:val="a"/>
    <w:link w:val="121"/>
    <w:rsid w:val="00930FE8"/>
    <w:pPr>
      <w:widowControl/>
    </w:pPr>
    <w:rPr>
      <w:sz w:val="24"/>
      <w:szCs w:val="24"/>
    </w:rPr>
  </w:style>
  <w:style w:type="character" w:customStyle="1" w:styleId="121">
    <w:name w:val="Обычный + 12 пт Знак"/>
    <w:link w:val="120"/>
    <w:rsid w:val="00930FE8"/>
    <w:rPr>
      <w:sz w:val="24"/>
      <w:szCs w:val="24"/>
    </w:rPr>
  </w:style>
  <w:style w:type="paragraph" w:customStyle="1" w:styleId="ConsPlusNormal0">
    <w:name w:val="ConsPlusNormal Знак"/>
    <w:link w:val="ConsPlusNormal1"/>
    <w:rsid w:val="00181190"/>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rsid w:val="00181190"/>
    <w:rPr>
      <w:rFonts w:ascii="Arial" w:hAnsi="Arial" w:cs="Arial"/>
      <w:lang w:val="ru-RU" w:eastAsia="ru-RU" w:bidi="ar-SA"/>
    </w:rPr>
  </w:style>
  <w:style w:type="character" w:customStyle="1" w:styleId="apple-converted-space">
    <w:name w:val="apple-converted-space"/>
    <w:basedOn w:val="a0"/>
    <w:rsid w:val="00833B23"/>
  </w:style>
  <w:style w:type="character" w:customStyle="1" w:styleId="af7">
    <w:name w:val="Основной текст_"/>
    <w:link w:val="41"/>
    <w:rsid w:val="00621C93"/>
    <w:rPr>
      <w:sz w:val="25"/>
      <w:szCs w:val="25"/>
      <w:shd w:val="clear" w:color="auto" w:fill="FFFFFF"/>
    </w:rPr>
  </w:style>
  <w:style w:type="paragraph" w:customStyle="1" w:styleId="41">
    <w:name w:val="Основной текст4"/>
    <w:basedOn w:val="a"/>
    <w:link w:val="af7"/>
    <w:rsid w:val="00621C93"/>
    <w:pPr>
      <w:shd w:val="clear" w:color="auto" w:fill="FFFFFF"/>
      <w:spacing w:line="322" w:lineRule="exact"/>
      <w:jc w:val="center"/>
    </w:pPr>
    <w:rPr>
      <w:sz w:val="25"/>
      <w:szCs w:val="25"/>
    </w:rPr>
  </w:style>
  <w:style w:type="paragraph" w:customStyle="1" w:styleId="24">
    <w:name w:val="Основной текст с отступом 24"/>
    <w:basedOn w:val="a"/>
    <w:rsid w:val="00E8747F"/>
    <w:pPr>
      <w:ind w:firstLine="851"/>
      <w:jc w:val="both"/>
    </w:pPr>
    <w:rPr>
      <w:sz w:val="24"/>
    </w:rPr>
  </w:style>
  <w:style w:type="paragraph" w:customStyle="1" w:styleId="15">
    <w:name w:val="Знак Знак Знак1 Знак"/>
    <w:basedOn w:val="a"/>
    <w:rsid w:val="00FC6841"/>
    <w:pPr>
      <w:widowControl/>
      <w:spacing w:after="160" w:line="240" w:lineRule="exact"/>
    </w:pPr>
    <w:rPr>
      <w:rFonts w:ascii="Verdana" w:hAnsi="Verdana" w:cs="Verdana"/>
      <w:lang w:val="en-US" w:eastAsia="en-US"/>
    </w:rPr>
  </w:style>
  <w:style w:type="paragraph" w:customStyle="1" w:styleId="212">
    <w:name w:val="Основной текст 21"/>
    <w:basedOn w:val="a"/>
    <w:rsid w:val="00FC6841"/>
    <w:pPr>
      <w:ind w:left="1134" w:hanging="283"/>
      <w:jc w:val="both"/>
    </w:pPr>
    <w:rPr>
      <w:b/>
      <w:sz w:val="26"/>
    </w:rPr>
  </w:style>
  <w:style w:type="character" w:styleId="af8">
    <w:name w:val="Strong"/>
    <w:uiPriority w:val="22"/>
    <w:qFormat/>
    <w:rsid w:val="00814204"/>
    <w:rPr>
      <w:b/>
      <w:bCs/>
    </w:rPr>
  </w:style>
  <w:style w:type="character" w:styleId="af9">
    <w:name w:val="Placeholder Text"/>
    <w:basedOn w:val="a0"/>
    <w:uiPriority w:val="99"/>
    <w:semiHidden/>
    <w:rsid w:val="004D4CEE"/>
    <w:rPr>
      <w:color w:val="808080"/>
    </w:rPr>
  </w:style>
  <w:style w:type="paragraph" w:customStyle="1" w:styleId="16">
    <w:name w:val="Знак Знак Знак1 Знак"/>
    <w:basedOn w:val="a"/>
    <w:rsid w:val="00B97802"/>
    <w:pPr>
      <w:widowControl/>
      <w:spacing w:after="160" w:line="240" w:lineRule="exact"/>
    </w:pPr>
    <w:rPr>
      <w:rFonts w:ascii="Verdana" w:hAnsi="Verdana" w:cs="Verdana"/>
      <w:lang w:val="en-US" w:eastAsia="en-US"/>
    </w:rPr>
  </w:style>
  <w:style w:type="paragraph" w:customStyle="1" w:styleId="220">
    <w:name w:val="Основной текст с отступом 22"/>
    <w:basedOn w:val="a"/>
    <w:rsid w:val="00B97802"/>
    <w:pPr>
      <w:ind w:firstLine="851"/>
      <w:jc w:val="both"/>
    </w:pPr>
    <w:rPr>
      <w:sz w:val="24"/>
    </w:rPr>
  </w:style>
  <w:style w:type="paragraph" w:customStyle="1" w:styleId="221">
    <w:name w:val="Основной текст 22"/>
    <w:basedOn w:val="a"/>
    <w:rsid w:val="00B97802"/>
    <w:pPr>
      <w:ind w:left="1134" w:hanging="283"/>
      <w:jc w:val="both"/>
    </w:pPr>
    <w:rPr>
      <w:b/>
      <w:sz w:val="26"/>
    </w:rPr>
  </w:style>
  <w:style w:type="paragraph" w:customStyle="1" w:styleId="23">
    <w:name w:val="Основной текст с отступом 23"/>
    <w:basedOn w:val="a"/>
    <w:rsid w:val="00722810"/>
    <w:pPr>
      <w:ind w:firstLine="851"/>
      <w:jc w:val="both"/>
    </w:pPr>
    <w:rPr>
      <w:sz w:val="24"/>
    </w:rPr>
  </w:style>
  <w:style w:type="character" w:styleId="afa">
    <w:name w:val="annotation reference"/>
    <w:rsid w:val="00722810"/>
    <w:rPr>
      <w:sz w:val="16"/>
      <w:szCs w:val="16"/>
    </w:rPr>
  </w:style>
  <w:style w:type="paragraph" w:styleId="afb">
    <w:name w:val="annotation text"/>
    <w:basedOn w:val="a"/>
    <w:link w:val="afc"/>
    <w:rsid w:val="00722810"/>
  </w:style>
  <w:style w:type="character" w:customStyle="1" w:styleId="afc">
    <w:name w:val="Текст примечания Знак"/>
    <w:basedOn w:val="a0"/>
    <w:link w:val="afb"/>
    <w:rsid w:val="00722810"/>
  </w:style>
  <w:style w:type="paragraph" w:styleId="afd">
    <w:name w:val="annotation subject"/>
    <w:basedOn w:val="afb"/>
    <w:next w:val="afb"/>
    <w:link w:val="afe"/>
    <w:rsid w:val="00722810"/>
    <w:rPr>
      <w:b/>
      <w:bCs/>
    </w:rPr>
  </w:style>
  <w:style w:type="character" w:customStyle="1" w:styleId="afe">
    <w:name w:val="Тема примечания Знак"/>
    <w:basedOn w:val="afc"/>
    <w:link w:val="afd"/>
    <w:rsid w:val="00722810"/>
    <w:rPr>
      <w:b/>
      <w:bCs/>
    </w:rPr>
  </w:style>
  <w:style w:type="paragraph" w:customStyle="1" w:styleId="25">
    <w:name w:val="Основной текст с отступом 25"/>
    <w:basedOn w:val="a"/>
    <w:rsid w:val="00335B82"/>
    <w:pPr>
      <w:ind w:firstLine="851"/>
      <w:jc w:val="both"/>
    </w:pPr>
    <w:rPr>
      <w:sz w:val="24"/>
    </w:rPr>
  </w:style>
  <w:style w:type="character" w:customStyle="1" w:styleId="17">
    <w:name w:val="Неразрешенное упоминание1"/>
    <w:basedOn w:val="a0"/>
    <w:uiPriority w:val="99"/>
    <w:semiHidden/>
    <w:unhideWhenUsed/>
    <w:rsid w:val="00C377E4"/>
    <w:rPr>
      <w:color w:val="605E5C"/>
      <w:shd w:val="clear" w:color="auto" w:fill="E1DFDD"/>
    </w:rPr>
  </w:style>
  <w:style w:type="paragraph" w:styleId="aff">
    <w:name w:val="Normal (Web)"/>
    <w:basedOn w:val="a"/>
    <w:rsid w:val="00466208"/>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432">
      <w:bodyDiv w:val="1"/>
      <w:marLeft w:val="0"/>
      <w:marRight w:val="0"/>
      <w:marTop w:val="0"/>
      <w:marBottom w:val="0"/>
      <w:divBdr>
        <w:top w:val="none" w:sz="0" w:space="0" w:color="auto"/>
        <w:left w:val="none" w:sz="0" w:space="0" w:color="auto"/>
        <w:bottom w:val="none" w:sz="0" w:space="0" w:color="auto"/>
        <w:right w:val="none" w:sz="0" w:space="0" w:color="auto"/>
      </w:divBdr>
    </w:div>
    <w:div w:id="38357970">
      <w:bodyDiv w:val="1"/>
      <w:marLeft w:val="0"/>
      <w:marRight w:val="0"/>
      <w:marTop w:val="0"/>
      <w:marBottom w:val="0"/>
      <w:divBdr>
        <w:top w:val="none" w:sz="0" w:space="0" w:color="auto"/>
        <w:left w:val="none" w:sz="0" w:space="0" w:color="auto"/>
        <w:bottom w:val="none" w:sz="0" w:space="0" w:color="auto"/>
        <w:right w:val="none" w:sz="0" w:space="0" w:color="auto"/>
      </w:divBdr>
    </w:div>
    <w:div w:id="45690245">
      <w:bodyDiv w:val="1"/>
      <w:marLeft w:val="0"/>
      <w:marRight w:val="0"/>
      <w:marTop w:val="0"/>
      <w:marBottom w:val="0"/>
      <w:divBdr>
        <w:top w:val="none" w:sz="0" w:space="0" w:color="auto"/>
        <w:left w:val="none" w:sz="0" w:space="0" w:color="auto"/>
        <w:bottom w:val="none" w:sz="0" w:space="0" w:color="auto"/>
        <w:right w:val="none" w:sz="0" w:space="0" w:color="auto"/>
      </w:divBdr>
    </w:div>
    <w:div w:id="70154000">
      <w:bodyDiv w:val="1"/>
      <w:marLeft w:val="0"/>
      <w:marRight w:val="0"/>
      <w:marTop w:val="0"/>
      <w:marBottom w:val="0"/>
      <w:divBdr>
        <w:top w:val="none" w:sz="0" w:space="0" w:color="auto"/>
        <w:left w:val="none" w:sz="0" w:space="0" w:color="auto"/>
        <w:bottom w:val="none" w:sz="0" w:space="0" w:color="auto"/>
        <w:right w:val="none" w:sz="0" w:space="0" w:color="auto"/>
      </w:divBdr>
    </w:div>
    <w:div w:id="135412363">
      <w:bodyDiv w:val="1"/>
      <w:marLeft w:val="0"/>
      <w:marRight w:val="0"/>
      <w:marTop w:val="0"/>
      <w:marBottom w:val="0"/>
      <w:divBdr>
        <w:top w:val="none" w:sz="0" w:space="0" w:color="auto"/>
        <w:left w:val="none" w:sz="0" w:space="0" w:color="auto"/>
        <w:bottom w:val="none" w:sz="0" w:space="0" w:color="auto"/>
        <w:right w:val="none" w:sz="0" w:space="0" w:color="auto"/>
      </w:divBdr>
    </w:div>
    <w:div w:id="143084860">
      <w:bodyDiv w:val="1"/>
      <w:marLeft w:val="0"/>
      <w:marRight w:val="0"/>
      <w:marTop w:val="0"/>
      <w:marBottom w:val="0"/>
      <w:divBdr>
        <w:top w:val="none" w:sz="0" w:space="0" w:color="auto"/>
        <w:left w:val="none" w:sz="0" w:space="0" w:color="auto"/>
        <w:bottom w:val="none" w:sz="0" w:space="0" w:color="auto"/>
        <w:right w:val="none" w:sz="0" w:space="0" w:color="auto"/>
      </w:divBdr>
    </w:div>
    <w:div w:id="154685709">
      <w:bodyDiv w:val="1"/>
      <w:marLeft w:val="0"/>
      <w:marRight w:val="0"/>
      <w:marTop w:val="0"/>
      <w:marBottom w:val="0"/>
      <w:divBdr>
        <w:top w:val="none" w:sz="0" w:space="0" w:color="auto"/>
        <w:left w:val="none" w:sz="0" w:space="0" w:color="auto"/>
        <w:bottom w:val="none" w:sz="0" w:space="0" w:color="auto"/>
        <w:right w:val="none" w:sz="0" w:space="0" w:color="auto"/>
      </w:divBdr>
    </w:div>
    <w:div w:id="162934733">
      <w:bodyDiv w:val="1"/>
      <w:marLeft w:val="0"/>
      <w:marRight w:val="0"/>
      <w:marTop w:val="0"/>
      <w:marBottom w:val="0"/>
      <w:divBdr>
        <w:top w:val="none" w:sz="0" w:space="0" w:color="auto"/>
        <w:left w:val="none" w:sz="0" w:space="0" w:color="auto"/>
        <w:bottom w:val="none" w:sz="0" w:space="0" w:color="auto"/>
        <w:right w:val="none" w:sz="0" w:space="0" w:color="auto"/>
      </w:divBdr>
    </w:div>
    <w:div w:id="166211476">
      <w:bodyDiv w:val="1"/>
      <w:marLeft w:val="0"/>
      <w:marRight w:val="0"/>
      <w:marTop w:val="0"/>
      <w:marBottom w:val="0"/>
      <w:divBdr>
        <w:top w:val="none" w:sz="0" w:space="0" w:color="auto"/>
        <w:left w:val="none" w:sz="0" w:space="0" w:color="auto"/>
        <w:bottom w:val="none" w:sz="0" w:space="0" w:color="auto"/>
        <w:right w:val="none" w:sz="0" w:space="0" w:color="auto"/>
      </w:divBdr>
    </w:div>
    <w:div w:id="181551865">
      <w:bodyDiv w:val="1"/>
      <w:marLeft w:val="0"/>
      <w:marRight w:val="0"/>
      <w:marTop w:val="0"/>
      <w:marBottom w:val="0"/>
      <w:divBdr>
        <w:top w:val="none" w:sz="0" w:space="0" w:color="auto"/>
        <w:left w:val="none" w:sz="0" w:space="0" w:color="auto"/>
        <w:bottom w:val="none" w:sz="0" w:space="0" w:color="auto"/>
        <w:right w:val="none" w:sz="0" w:space="0" w:color="auto"/>
      </w:divBdr>
    </w:div>
    <w:div w:id="201943452">
      <w:bodyDiv w:val="1"/>
      <w:marLeft w:val="0"/>
      <w:marRight w:val="0"/>
      <w:marTop w:val="0"/>
      <w:marBottom w:val="0"/>
      <w:divBdr>
        <w:top w:val="none" w:sz="0" w:space="0" w:color="auto"/>
        <w:left w:val="none" w:sz="0" w:space="0" w:color="auto"/>
        <w:bottom w:val="none" w:sz="0" w:space="0" w:color="auto"/>
        <w:right w:val="none" w:sz="0" w:space="0" w:color="auto"/>
      </w:divBdr>
    </w:div>
    <w:div w:id="204947686">
      <w:bodyDiv w:val="1"/>
      <w:marLeft w:val="0"/>
      <w:marRight w:val="0"/>
      <w:marTop w:val="0"/>
      <w:marBottom w:val="0"/>
      <w:divBdr>
        <w:top w:val="none" w:sz="0" w:space="0" w:color="auto"/>
        <w:left w:val="none" w:sz="0" w:space="0" w:color="auto"/>
        <w:bottom w:val="none" w:sz="0" w:space="0" w:color="auto"/>
        <w:right w:val="none" w:sz="0" w:space="0" w:color="auto"/>
      </w:divBdr>
    </w:div>
    <w:div w:id="397173079">
      <w:bodyDiv w:val="1"/>
      <w:marLeft w:val="0"/>
      <w:marRight w:val="0"/>
      <w:marTop w:val="0"/>
      <w:marBottom w:val="0"/>
      <w:divBdr>
        <w:top w:val="none" w:sz="0" w:space="0" w:color="auto"/>
        <w:left w:val="none" w:sz="0" w:space="0" w:color="auto"/>
        <w:bottom w:val="none" w:sz="0" w:space="0" w:color="auto"/>
        <w:right w:val="none" w:sz="0" w:space="0" w:color="auto"/>
      </w:divBdr>
    </w:div>
    <w:div w:id="403336829">
      <w:bodyDiv w:val="1"/>
      <w:marLeft w:val="0"/>
      <w:marRight w:val="0"/>
      <w:marTop w:val="0"/>
      <w:marBottom w:val="0"/>
      <w:divBdr>
        <w:top w:val="none" w:sz="0" w:space="0" w:color="auto"/>
        <w:left w:val="none" w:sz="0" w:space="0" w:color="auto"/>
        <w:bottom w:val="none" w:sz="0" w:space="0" w:color="auto"/>
        <w:right w:val="none" w:sz="0" w:space="0" w:color="auto"/>
      </w:divBdr>
    </w:div>
    <w:div w:id="492917351">
      <w:bodyDiv w:val="1"/>
      <w:marLeft w:val="0"/>
      <w:marRight w:val="0"/>
      <w:marTop w:val="0"/>
      <w:marBottom w:val="0"/>
      <w:divBdr>
        <w:top w:val="none" w:sz="0" w:space="0" w:color="auto"/>
        <w:left w:val="none" w:sz="0" w:space="0" w:color="auto"/>
        <w:bottom w:val="none" w:sz="0" w:space="0" w:color="auto"/>
        <w:right w:val="none" w:sz="0" w:space="0" w:color="auto"/>
      </w:divBdr>
    </w:div>
    <w:div w:id="493300527">
      <w:bodyDiv w:val="1"/>
      <w:marLeft w:val="0"/>
      <w:marRight w:val="0"/>
      <w:marTop w:val="0"/>
      <w:marBottom w:val="0"/>
      <w:divBdr>
        <w:top w:val="none" w:sz="0" w:space="0" w:color="auto"/>
        <w:left w:val="none" w:sz="0" w:space="0" w:color="auto"/>
        <w:bottom w:val="none" w:sz="0" w:space="0" w:color="auto"/>
        <w:right w:val="none" w:sz="0" w:space="0" w:color="auto"/>
      </w:divBdr>
    </w:div>
    <w:div w:id="525097710">
      <w:bodyDiv w:val="1"/>
      <w:marLeft w:val="0"/>
      <w:marRight w:val="0"/>
      <w:marTop w:val="0"/>
      <w:marBottom w:val="0"/>
      <w:divBdr>
        <w:top w:val="none" w:sz="0" w:space="0" w:color="auto"/>
        <w:left w:val="none" w:sz="0" w:space="0" w:color="auto"/>
        <w:bottom w:val="none" w:sz="0" w:space="0" w:color="auto"/>
        <w:right w:val="none" w:sz="0" w:space="0" w:color="auto"/>
      </w:divBdr>
    </w:div>
    <w:div w:id="545220529">
      <w:bodyDiv w:val="1"/>
      <w:marLeft w:val="0"/>
      <w:marRight w:val="0"/>
      <w:marTop w:val="0"/>
      <w:marBottom w:val="0"/>
      <w:divBdr>
        <w:top w:val="none" w:sz="0" w:space="0" w:color="auto"/>
        <w:left w:val="none" w:sz="0" w:space="0" w:color="auto"/>
        <w:bottom w:val="none" w:sz="0" w:space="0" w:color="auto"/>
        <w:right w:val="none" w:sz="0" w:space="0" w:color="auto"/>
      </w:divBdr>
    </w:div>
    <w:div w:id="620916495">
      <w:bodyDiv w:val="1"/>
      <w:marLeft w:val="0"/>
      <w:marRight w:val="0"/>
      <w:marTop w:val="0"/>
      <w:marBottom w:val="0"/>
      <w:divBdr>
        <w:top w:val="none" w:sz="0" w:space="0" w:color="auto"/>
        <w:left w:val="none" w:sz="0" w:space="0" w:color="auto"/>
        <w:bottom w:val="none" w:sz="0" w:space="0" w:color="auto"/>
        <w:right w:val="none" w:sz="0" w:space="0" w:color="auto"/>
      </w:divBdr>
    </w:div>
    <w:div w:id="637681989">
      <w:bodyDiv w:val="1"/>
      <w:marLeft w:val="0"/>
      <w:marRight w:val="0"/>
      <w:marTop w:val="0"/>
      <w:marBottom w:val="0"/>
      <w:divBdr>
        <w:top w:val="none" w:sz="0" w:space="0" w:color="auto"/>
        <w:left w:val="none" w:sz="0" w:space="0" w:color="auto"/>
        <w:bottom w:val="none" w:sz="0" w:space="0" w:color="auto"/>
        <w:right w:val="none" w:sz="0" w:space="0" w:color="auto"/>
      </w:divBdr>
    </w:div>
    <w:div w:id="644044677">
      <w:bodyDiv w:val="1"/>
      <w:marLeft w:val="0"/>
      <w:marRight w:val="0"/>
      <w:marTop w:val="0"/>
      <w:marBottom w:val="0"/>
      <w:divBdr>
        <w:top w:val="none" w:sz="0" w:space="0" w:color="auto"/>
        <w:left w:val="none" w:sz="0" w:space="0" w:color="auto"/>
        <w:bottom w:val="none" w:sz="0" w:space="0" w:color="auto"/>
        <w:right w:val="none" w:sz="0" w:space="0" w:color="auto"/>
      </w:divBdr>
    </w:div>
    <w:div w:id="644630115">
      <w:bodyDiv w:val="1"/>
      <w:marLeft w:val="0"/>
      <w:marRight w:val="0"/>
      <w:marTop w:val="0"/>
      <w:marBottom w:val="0"/>
      <w:divBdr>
        <w:top w:val="none" w:sz="0" w:space="0" w:color="auto"/>
        <w:left w:val="none" w:sz="0" w:space="0" w:color="auto"/>
        <w:bottom w:val="none" w:sz="0" w:space="0" w:color="auto"/>
        <w:right w:val="none" w:sz="0" w:space="0" w:color="auto"/>
      </w:divBdr>
    </w:div>
    <w:div w:id="650721778">
      <w:bodyDiv w:val="1"/>
      <w:marLeft w:val="0"/>
      <w:marRight w:val="0"/>
      <w:marTop w:val="0"/>
      <w:marBottom w:val="0"/>
      <w:divBdr>
        <w:top w:val="none" w:sz="0" w:space="0" w:color="auto"/>
        <w:left w:val="none" w:sz="0" w:space="0" w:color="auto"/>
        <w:bottom w:val="none" w:sz="0" w:space="0" w:color="auto"/>
        <w:right w:val="none" w:sz="0" w:space="0" w:color="auto"/>
      </w:divBdr>
      <w:divsChild>
        <w:div w:id="1055276441">
          <w:marLeft w:val="0"/>
          <w:marRight w:val="0"/>
          <w:marTop w:val="0"/>
          <w:marBottom w:val="0"/>
          <w:divBdr>
            <w:top w:val="none" w:sz="0" w:space="0" w:color="auto"/>
            <w:left w:val="none" w:sz="0" w:space="0" w:color="auto"/>
            <w:bottom w:val="none" w:sz="0" w:space="0" w:color="auto"/>
            <w:right w:val="none" w:sz="0" w:space="0" w:color="auto"/>
          </w:divBdr>
        </w:div>
      </w:divsChild>
    </w:div>
    <w:div w:id="730691894">
      <w:bodyDiv w:val="1"/>
      <w:marLeft w:val="0"/>
      <w:marRight w:val="0"/>
      <w:marTop w:val="0"/>
      <w:marBottom w:val="0"/>
      <w:divBdr>
        <w:top w:val="none" w:sz="0" w:space="0" w:color="auto"/>
        <w:left w:val="none" w:sz="0" w:space="0" w:color="auto"/>
        <w:bottom w:val="none" w:sz="0" w:space="0" w:color="auto"/>
        <w:right w:val="none" w:sz="0" w:space="0" w:color="auto"/>
      </w:divBdr>
    </w:div>
    <w:div w:id="754788682">
      <w:bodyDiv w:val="1"/>
      <w:marLeft w:val="0"/>
      <w:marRight w:val="0"/>
      <w:marTop w:val="0"/>
      <w:marBottom w:val="0"/>
      <w:divBdr>
        <w:top w:val="none" w:sz="0" w:space="0" w:color="auto"/>
        <w:left w:val="none" w:sz="0" w:space="0" w:color="auto"/>
        <w:bottom w:val="none" w:sz="0" w:space="0" w:color="auto"/>
        <w:right w:val="none" w:sz="0" w:space="0" w:color="auto"/>
      </w:divBdr>
    </w:div>
    <w:div w:id="765273975">
      <w:bodyDiv w:val="1"/>
      <w:marLeft w:val="0"/>
      <w:marRight w:val="0"/>
      <w:marTop w:val="0"/>
      <w:marBottom w:val="0"/>
      <w:divBdr>
        <w:top w:val="none" w:sz="0" w:space="0" w:color="auto"/>
        <w:left w:val="none" w:sz="0" w:space="0" w:color="auto"/>
        <w:bottom w:val="none" w:sz="0" w:space="0" w:color="auto"/>
        <w:right w:val="none" w:sz="0" w:space="0" w:color="auto"/>
      </w:divBdr>
    </w:div>
    <w:div w:id="779644383">
      <w:bodyDiv w:val="1"/>
      <w:marLeft w:val="0"/>
      <w:marRight w:val="0"/>
      <w:marTop w:val="0"/>
      <w:marBottom w:val="0"/>
      <w:divBdr>
        <w:top w:val="none" w:sz="0" w:space="0" w:color="auto"/>
        <w:left w:val="none" w:sz="0" w:space="0" w:color="auto"/>
        <w:bottom w:val="none" w:sz="0" w:space="0" w:color="auto"/>
        <w:right w:val="none" w:sz="0" w:space="0" w:color="auto"/>
      </w:divBdr>
    </w:div>
    <w:div w:id="783187127">
      <w:bodyDiv w:val="1"/>
      <w:marLeft w:val="0"/>
      <w:marRight w:val="0"/>
      <w:marTop w:val="0"/>
      <w:marBottom w:val="0"/>
      <w:divBdr>
        <w:top w:val="none" w:sz="0" w:space="0" w:color="auto"/>
        <w:left w:val="none" w:sz="0" w:space="0" w:color="auto"/>
        <w:bottom w:val="none" w:sz="0" w:space="0" w:color="auto"/>
        <w:right w:val="none" w:sz="0" w:space="0" w:color="auto"/>
      </w:divBdr>
    </w:div>
    <w:div w:id="783233983">
      <w:bodyDiv w:val="1"/>
      <w:marLeft w:val="0"/>
      <w:marRight w:val="0"/>
      <w:marTop w:val="0"/>
      <w:marBottom w:val="0"/>
      <w:divBdr>
        <w:top w:val="none" w:sz="0" w:space="0" w:color="auto"/>
        <w:left w:val="none" w:sz="0" w:space="0" w:color="auto"/>
        <w:bottom w:val="none" w:sz="0" w:space="0" w:color="auto"/>
        <w:right w:val="none" w:sz="0" w:space="0" w:color="auto"/>
      </w:divBdr>
    </w:div>
    <w:div w:id="800533352">
      <w:bodyDiv w:val="1"/>
      <w:marLeft w:val="0"/>
      <w:marRight w:val="0"/>
      <w:marTop w:val="0"/>
      <w:marBottom w:val="0"/>
      <w:divBdr>
        <w:top w:val="none" w:sz="0" w:space="0" w:color="auto"/>
        <w:left w:val="none" w:sz="0" w:space="0" w:color="auto"/>
        <w:bottom w:val="none" w:sz="0" w:space="0" w:color="auto"/>
        <w:right w:val="none" w:sz="0" w:space="0" w:color="auto"/>
      </w:divBdr>
    </w:div>
    <w:div w:id="817385042">
      <w:bodyDiv w:val="1"/>
      <w:marLeft w:val="0"/>
      <w:marRight w:val="0"/>
      <w:marTop w:val="0"/>
      <w:marBottom w:val="0"/>
      <w:divBdr>
        <w:top w:val="none" w:sz="0" w:space="0" w:color="auto"/>
        <w:left w:val="none" w:sz="0" w:space="0" w:color="auto"/>
        <w:bottom w:val="none" w:sz="0" w:space="0" w:color="auto"/>
        <w:right w:val="none" w:sz="0" w:space="0" w:color="auto"/>
      </w:divBdr>
    </w:div>
    <w:div w:id="824126108">
      <w:bodyDiv w:val="1"/>
      <w:marLeft w:val="0"/>
      <w:marRight w:val="0"/>
      <w:marTop w:val="0"/>
      <w:marBottom w:val="0"/>
      <w:divBdr>
        <w:top w:val="none" w:sz="0" w:space="0" w:color="auto"/>
        <w:left w:val="none" w:sz="0" w:space="0" w:color="auto"/>
        <w:bottom w:val="none" w:sz="0" w:space="0" w:color="auto"/>
        <w:right w:val="none" w:sz="0" w:space="0" w:color="auto"/>
      </w:divBdr>
    </w:div>
    <w:div w:id="825247948">
      <w:bodyDiv w:val="1"/>
      <w:marLeft w:val="0"/>
      <w:marRight w:val="0"/>
      <w:marTop w:val="0"/>
      <w:marBottom w:val="0"/>
      <w:divBdr>
        <w:top w:val="none" w:sz="0" w:space="0" w:color="auto"/>
        <w:left w:val="none" w:sz="0" w:space="0" w:color="auto"/>
        <w:bottom w:val="none" w:sz="0" w:space="0" w:color="auto"/>
        <w:right w:val="none" w:sz="0" w:space="0" w:color="auto"/>
      </w:divBdr>
    </w:div>
    <w:div w:id="877856984">
      <w:bodyDiv w:val="1"/>
      <w:marLeft w:val="0"/>
      <w:marRight w:val="0"/>
      <w:marTop w:val="0"/>
      <w:marBottom w:val="0"/>
      <w:divBdr>
        <w:top w:val="none" w:sz="0" w:space="0" w:color="auto"/>
        <w:left w:val="none" w:sz="0" w:space="0" w:color="auto"/>
        <w:bottom w:val="none" w:sz="0" w:space="0" w:color="auto"/>
        <w:right w:val="none" w:sz="0" w:space="0" w:color="auto"/>
      </w:divBdr>
    </w:div>
    <w:div w:id="894513415">
      <w:bodyDiv w:val="1"/>
      <w:marLeft w:val="0"/>
      <w:marRight w:val="0"/>
      <w:marTop w:val="0"/>
      <w:marBottom w:val="0"/>
      <w:divBdr>
        <w:top w:val="none" w:sz="0" w:space="0" w:color="auto"/>
        <w:left w:val="none" w:sz="0" w:space="0" w:color="auto"/>
        <w:bottom w:val="none" w:sz="0" w:space="0" w:color="auto"/>
        <w:right w:val="none" w:sz="0" w:space="0" w:color="auto"/>
      </w:divBdr>
    </w:div>
    <w:div w:id="906962344">
      <w:bodyDiv w:val="1"/>
      <w:marLeft w:val="0"/>
      <w:marRight w:val="0"/>
      <w:marTop w:val="0"/>
      <w:marBottom w:val="0"/>
      <w:divBdr>
        <w:top w:val="none" w:sz="0" w:space="0" w:color="auto"/>
        <w:left w:val="none" w:sz="0" w:space="0" w:color="auto"/>
        <w:bottom w:val="none" w:sz="0" w:space="0" w:color="auto"/>
        <w:right w:val="none" w:sz="0" w:space="0" w:color="auto"/>
      </w:divBdr>
    </w:div>
    <w:div w:id="907374413">
      <w:bodyDiv w:val="1"/>
      <w:marLeft w:val="0"/>
      <w:marRight w:val="0"/>
      <w:marTop w:val="0"/>
      <w:marBottom w:val="0"/>
      <w:divBdr>
        <w:top w:val="none" w:sz="0" w:space="0" w:color="auto"/>
        <w:left w:val="none" w:sz="0" w:space="0" w:color="auto"/>
        <w:bottom w:val="none" w:sz="0" w:space="0" w:color="auto"/>
        <w:right w:val="none" w:sz="0" w:space="0" w:color="auto"/>
      </w:divBdr>
    </w:div>
    <w:div w:id="909802686">
      <w:bodyDiv w:val="1"/>
      <w:marLeft w:val="0"/>
      <w:marRight w:val="0"/>
      <w:marTop w:val="0"/>
      <w:marBottom w:val="0"/>
      <w:divBdr>
        <w:top w:val="none" w:sz="0" w:space="0" w:color="auto"/>
        <w:left w:val="none" w:sz="0" w:space="0" w:color="auto"/>
        <w:bottom w:val="none" w:sz="0" w:space="0" w:color="auto"/>
        <w:right w:val="none" w:sz="0" w:space="0" w:color="auto"/>
      </w:divBdr>
    </w:div>
    <w:div w:id="914823674">
      <w:bodyDiv w:val="1"/>
      <w:marLeft w:val="0"/>
      <w:marRight w:val="0"/>
      <w:marTop w:val="0"/>
      <w:marBottom w:val="0"/>
      <w:divBdr>
        <w:top w:val="none" w:sz="0" w:space="0" w:color="auto"/>
        <w:left w:val="none" w:sz="0" w:space="0" w:color="auto"/>
        <w:bottom w:val="none" w:sz="0" w:space="0" w:color="auto"/>
        <w:right w:val="none" w:sz="0" w:space="0" w:color="auto"/>
      </w:divBdr>
    </w:div>
    <w:div w:id="941187320">
      <w:bodyDiv w:val="1"/>
      <w:marLeft w:val="0"/>
      <w:marRight w:val="0"/>
      <w:marTop w:val="0"/>
      <w:marBottom w:val="0"/>
      <w:divBdr>
        <w:top w:val="none" w:sz="0" w:space="0" w:color="auto"/>
        <w:left w:val="none" w:sz="0" w:space="0" w:color="auto"/>
        <w:bottom w:val="none" w:sz="0" w:space="0" w:color="auto"/>
        <w:right w:val="none" w:sz="0" w:space="0" w:color="auto"/>
      </w:divBdr>
    </w:div>
    <w:div w:id="944996250">
      <w:bodyDiv w:val="1"/>
      <w:marLeft w:val="0"/>
      <w:marRight w:val="0"/>
      <w:marTop w:val="0"/>
      <w:marBottom w:val="0"/>
      <w:divBdr>
        <w:top w:val="none" w:sz="0" w:space="0" w:color="auto"/>
        <w:left w:val="none" w:sz="0" w:space="0" w:color="auto"/>
        <w:bottom w:val="none" w:sz="0" w:space="0" w:color="auto"/>
        <w:right w:val="none" w:sz="0" w:space="0" w:color="auto"/>
      </w:divBdr>
    </w:div>
    <w:div w:id="948896351">
      <w:bodyDiv w:val="1"/>
      <w:marLeft w:val="0"/>
      <w:marRight w:val="0"/>
      <w:marTop w:val="0"/>
      <w:marBottom w:val="0"/>
      <w:divBdr>
        <w:top w:val="none" w:sz="0" w:space="0" w:color="auto"/>
        <w:left w:val="none" w:sz="0" w:space="0" w:color="auto"/>
        <w:bottom w:val="none" w:sz="0" w:space="0" w:color="auto"/>
        <w:right w:val="none" w:sz="0" w:space="0" w:color="auto"/>
      </w:divBdr>
    </w:div>
    <w:div w:id="962343021">
      <w:bodyDiv w:val="1"/>
      <w:marLeft w:val="0"/>
      <w:marRight w:val="0"/>
      <w:marTop w:val="0"/>
      <w:marBottom w:val="0"/>
      <w:divBdr>
        <w:top w:val="none" w:sz="0" w:space="0" w:color="auto"/>
        <w:left w:val="none" w:sz="0" w:space="0" w:color="auto"/>
        <w:bottom w:val="none" w:sz="0" w:space="0" w:color="auto"/>
        <w:right w:val="none" w:sz="0" w:space="0" w:color="auto"/>
      </w:divBdr>
    </w:div>
    <w:div w:id="971911255">
      <w:bodyDiv w:val="1"/>
      <w:marLeft w:val="0"/>
      <w:marRight w:val="0"/>
      <w:marTop w:val="0"/>
      <w:marBottom w:val="0"/>
      <w:divBdr>
        <w:top w:val="none" w:sz="0" w:space="0" w:color="auto"/>
        <w:left w:val="none" w:sz="0" w:space="0" w:color="auto"/>
        <w:bottom w:val="none" w:sz="0" w:space="0" w:color="auto"/>
        <w:right w:val="none" w:sz="0" w:space="0" w:color="auto"/>
      </w:divBdr>
    </w:div>
    <w:div w:id="992680965">
      <w:bodyDiv w:val="1"/>
      <w:marLeft w:val="0"/>
      <w:marRight w:val="0"/>
      <w:marTop w:val="0"/>
      <w:marBottom w:val="0"/>
      <w:divBdr>
        <w:top w:val="none" w:sz="0" w:space="0" w:color="auto"/>
        <w:left w:val="none" w:sz="0" w:space="0" w:color="auto"/>
        <w:bottom w:val="none" w:sz="0" w:space="0" w:color="auto"/>
        <w:right w:val="none" w:sz="0" w:space="0" w:color="auto"/>
      </w:divBdr>
    </w:div>
    <w:div w:id="1049188977">
      <w:bodyDiv w:val="1"/>
      <w:marLeft w:val="0"/>
      <w:marRight w:val="0"/>
      <w:marTop w:val="0"/>
      <w:marBottom w:val="0"/>
      <w:divBdr>
        <w:top w:val="none" w:sz="0" w:space="0" w:color="auto"/>
        <w:left w:val="none" w:sz="0" w:space="0" w:color="auto"/>
        <w:bottom w:val="none" w:sz="0" w:space="0" w:color="auto"/>
        <w:right w:val="none" w:sz="0" w:space="0" w:color="auto"/>
      </w:divBdr>
    </w:div>
    <w:div w:id="1057779935">
      <w:bodyDiv w:val="1"/>
      <w:marLeft w:val="0"/>
      <w:marRight w:val="0"/>
      <w:marTop w:val="0"/>
      <w:marBottom w:val="0"/>
      <w:divBdr>
        <w:top w:val="none" w:sz="0" w:space="0" w:color="auto"/>
        <w:left w:val="none" w:sz="0" w:space="0" w:color="auto"/>
        <w:bottom w:val="none" w:sz="0" w:space="0" w:color="auto"/>
        <w:right w:val="none" w:sz="0" w:space="0" w:color="auto"/>
      </w:divBdr>
    </w:div>
    <w:div w:id="1093282984">
      <w:bodyDiv w:val="1"/>
      <w:marLeft w:val="0"/>
      <w:marRight w:val="0"/>
      <w:marTop w:val="0"/>
      <w:marBottom w:val="0"/>
      <w:divBdr>
        <w:top w:val="none" w:sz="0" w:space="0" w:color="auto"/>
        <w:left w:val="none" w:sz="0" w:space="0" w:color="auto"/>
        <w:bottom w:val="none" w:sz="0" w:space="0" w:color="auto"/>
        <w:right w:val="none" w:sz="0" w:space="0" w:color="auto"/>
      </w:divBdr>
    </w:div>
    <w:div w:id="1114327976">
      <w:bodyDiv w:val="1"/>
      <w:marLeft w:val="0"/>
      <w:marRight w:val="0"/>
      <w:marTop w:val="0"/>
      <w:marBottom w:val="0"/>
      <w:divBdr>
        <w:top w:val="none" w:sz="0" w:space="0" w:color="auto"/>
        <w:left w:val="none" w:sz="0" w:space="0" w:color="auto"/>
        <w:bottom w:val="none" w:sz="0" w:space="0" w:color="auto"/>
        <w:right w:val="none" w:sz="0" w:space="0" w:color="auto"/>
      </w:divBdr>
    </w:div>
    <w:div w:id="1169363982">
      <w:bodyDiv w:val="1"/>
      <w:marLeft w:val="0"/>
      <w:marRight w:val="0"/>
      <w:marTop w:val="0"/>
      <w:marBottom w:val="0"/>
      <w:divBdr>
        <w:top w:val="none" w:sz="0" w:space="0" w:color="auto"/>
        <w:left w:val="none" w:sz="0" w:space="0" w:color="auto"/>
        <w:bottom w:val="none" w:sz="0" w:space="0" w:color="auto"/>
        <w:right w:val="none" w:sz="0" w:space="0" w:color="auto"/>
      </w:divBdr>
    </w:div>
    <w:div w:id="1191918155">
      <w:bodyDiv w:val="1"/>
      <w:marLeft w:val="0"/>
      <w:marRight w:val="0"/>
      <w:marTop w:val="0"/>
      <w:marBottom w:val="0"/>
      <w:divBdr>
        <w:top w:val="none" w:sz="0" w:space="0" w:color="auto"/>
        <w:left w:val="none" w:sz="0" w:space="0" w:color="auto"/>
        <w:bottom w:val="none" w:sz="0" w:space="0" w:color="auto"/>
        <w:right w:val="none" w:sz="0" w:space="0" w:color="auto"/>
      </w:divBdr>
    </w:div>
    <w:div w:id="1196772442">
      <w:bodyDiv w:val="1"/>
      <w:marLeft w:val="0"/>
      <w:marRight w:val="0"/>
      <w:marTop w:val="0"/>
      <w:marBottom w:val="0"/>
      <w:divBdr>
        <w:top w:val="none" w:sz="0" w:space="0" w:color="auto"/>
        <w:left w:val="none" w:sz="0" w:space="0" w:color="auto"/>
        <w:bottom w:val="none" w:sz="0" w:space="0" w:color="auto"/>
        <w:right w:val="none" w:sz="0" w:space="0" w:color="auto"/>
      </w:divBdr>
    </w:div>
    <w:div w:id="1236428661">
      <w:bodyDiv w:val="1"/>
      <w:marLeft w:val="0"/>
      <w:marRight w:val="0"/>
      <w:marTop w:val="0"/>
      <w:marBottom w:val="0"/>
      <w:divBdr>
        <w:top w:val="none" w:sz="0" w:space="0" w:color="auto"/>
        <w:left w:val="none" w:sz="0" w:space="0" w:color="auto"/>
        <w:bottom w:val="none" w:sz="0" w:space="0" w:color="auto"/>
        <w:right w:val="none" w:sz="0" w:space="0" w:color="auto"/>
      </w:divBdr>
    </w:div>
    <w:div w:id="1270164229">
      <w:bodyDiv w:val="1"/>
      <w:marLeft w:val="0"/>
      <w:marRight w:val="0"/>
      <w:marTop w:val="0"/>
      <w:marBottom w:val="0"/>
      <w:divBdr>
        <w:top w:val="none" w:sz="0" w:space="0" w:color="auto"/>
        <w:left w:val="none" w:sz="0" w:space="0" w:color="auto"/>
        <w:bottom w:val="none" w:sz="0" w:space="0" w:color="auto"/>
        <w:right w:val="none" w:sz="0" w:space="0" w:color="auto"/>
      </w:divBdr>
    </w:div>
    <w:div w:id="1289556277">
      <w:bodyDiv w:val="1"/>
      <w:marLeft w:val="0"/>
      <w:marRight w:val="0"/>
      <w:marTop w:val="0"/>
      <w:marBottom w:val="0"/>
      <w:divBdr>
        <w:top w:val="none" w:sz="0" w:space="0" w:color="auto"/>
        <w:left w:val="none" w:sz="0" w:space="0" w:color="auto"/>
        <w:bottom w:val="none" w:sz="0" w:space="0" w:color="auto"/>
        <w:right w:val="none" w:sz="0" w:space="0" w:color="auto"/>
      </w:divBdr>
    </w:div>
    <w:div w:id="1313634213">
      <w:bodyDiv w:val="1"/>
      <w:marLeft w:val="0"/>
      <w:marRight w:val="0"/>
      <w:marTop w:val="0"/>
      <w:marBottom w:val="0"/>
      <w:divBdr>
        <w:top w:val="none" w:sz="0" w:space="0" w:color="auto"/>
        <w:left w:val="none" w:sz="0" w:space="0" w:color="auto"/>
        <w:bottom w:val="none" w:sz="0" w:space="0" w:color="auto"/>
        <w:right w:val="none" w:sz="0" w:space="0" w:color="auto"/>
      </w:divBdr>
    </w:div>
    <w:div w:id="1337730490">
      <w:bodyDiv w:val="1"/>
      <w:marLeft w:val="0"/>
      <w:marRight w:val="0"/>
      <w:marTop w:val="0"/>
      <w:marBottom w:val="0"/>
      <w:divBdr>
        <w:top w:val="none" w:sz="0" w:space="0" w:color="auto"/>
        <w:left w:val="none" w:sz="0" w:space="0" w:color="auto"/>
        <w:bottom w:val="none" w:sz="0" w:space="0" w:color="auto"/>
        <w:right w:val="none" w:sz="0" w:space="0" w:color="auto"/>
      </w:divBdr>
    </w:div>
    <w:div w:id="1474132995">
      <w:bodyDiv w:val="1"/>
      <w:marLeft w:val="0"/>
      <w:marRight w:val="0"/>
      <w:marTop w:val="0"/>
      <w:marBottom w:val="0"/>
      <w:divBdr>
        <w:top w:val="none" w:sz="0" w:space="0" w:color="auto"/>
        <w:left w:val="none" w:sz="0" w:space="0" w:color="auto"/>
        <w:bottom w:val="none" w:sz="0" w:space="0" w:color="auto"/>
        <w:right w:val="none" w:sz="0" w:space="0" w:color="auto"/>
      </w:divBdr>
    </w:div>
    <w:div w:id="1510440737">
      <w:bodyDiv w:val="1"/>
      <w:marLeft w:val="0"/>
      <w:marRight w:val="0"/>
      <w:marTop w:val="0"/>
      <w:marBottom w:val="0"/>
      <w:divBdr>
        <w:top w:val="none" w:sz="0" w:space="0" w:color="auto"/>
        <w:left w:val="none" w:sz="0" w:space="0" w:color="auto"/>
        <w:bottom w:val="none" w:sz="0" w:space="0" w:color="auto"/>
        <w:right w:val="none" w:sz="0" w:space="0" w:color="auto"/>
      </w:divBdr>
    </w:div>
    <w:div w:id="1521315226">
      <w:bodyDiv w:val="1"/>
      <w:marLeft w:val="0"/>
      <w:marRight w:val="0"/>
      <w:marTop w:val="0"/>
      <w:marBottom w:val="0"/>
      <w:divBdr>
        <w:top w:val="none" w:sz="0" w:space="0" w:color="auto"/>
        <w:left w:val="none" w:sz="0" w:space="0" w:color="auto"/>
        <w:bottom w:val="none" w:sz="0" w:space="0" w:color="auto"/>
        <w:right w:val="none" w:sz="0" w:space="0" w:color="auto"/>
      </w:divBdr>
    </w:div>
    <w:div w:id="1578436302">
      <w:bodyDiv w:val="1"/>
      <w:marLeft w:val="0"/>
      <w:marRight w:val="0"/>
      <w:marTop w:val="0"/>
      <w:marBottom w:val="0"/>
      <w:divBdr>
        <w:top w:val="none" w:sz="0" w:space="0" w:color="auto"/>
        <w:left w:val="none" w:sz="0" w:space="0" w:color="auto"/>
        <w:bottom w:val="none" w:sz="0" w:space="0" w:color="auto"/>
        <w:right w:val="none" w:sz="0" w:space="0" w:color="auto"/>
      </w:divBdr>
    </w:div>
    <w:div w:id="1605457726">
      <w:bodyDiv w:val="1"/>
      <w:marLeft w:val="0"/>
      <w:marRight w:val="0"/>
      <w:marTop w:val="0"/>
      <w:marBottom w:val="0"/>
      <w:divBdr>
        <w:top w:val="none" w:sz="0" w:space="0" w:color="auto"/>
        <w:left w:val="none" w:sz="0" w:space="0" w:color="auto"/>
        <w:bottom w:val="none" w:sz="0" w:space="0" w:color="auto"/>
        <w:right w:val="none" w:sz="0" w:space="0" w:color="auto"/>
      </w:divBdr>
    </w:div>
    <w:div w:id="1648587308">
      <w:bodyDiv w:val="1"/>
      <w:marLeft w:val="0"/>
      <w:marRight w:val="0"/>
      <w:marTop w:val="0"/>
      <w:marBottom w:val="0"/>
      <w:divBdr>
        <w:top w:val="none" w:sz="0" w:space="0" w:color="auto"/>
        <w:left w:val="none" w:sz="0" w:space="0" w:color="auto"/>
        <w:bottom w:val="none" w:sz="0" w:space="0" w:color="auto"/>
        <w:right w:val="none" w:sz="0" w:space="0" w:color="auto"/>
      </w:divBdr>
    </w:div>
    <w:div w:id="1648973382">
      <w:bodyDiv w:val="1"/>
      <w:marLeft w:val="0"/>
      <w:marRight w:val="0"/>
      <w:marTop w:val="0"/>
      <w:marBottom w:val="0"/>
      <w:divBdr>
        <w:top w:val="none" w:sz="0" w:space="0" w:color="auto"/>
        <w:left w:val="none" w:sz="0" w:space="0" w:color="auto"/>
        <w:bottom w:val="none" w:sz="0" w:space="0" w:color="auto"/>
        <w:right w:val="none" w:sz="0" w:space="0" w:color="auto"/>
      </w:divBdr>
    </w:div>
    <w:div w:id="1696615515">
      <w:bodyDiv w:val="1"/>
      <w:marLeft w:val="0"/>
      <w:marRight w:val="0"/>
      <w:marTop w:val="0"/>
      <w:marBottom w:val="0"/>
      <w:divBdr>
        <w:top w:val="none" w:sz="0" w:space="0" w:color="auto"/>
        <w:left w:val="none" w:sz="0" w:space="0" w:color="auto"/>
        <w:bottom w:val="none" w:sz="0" w:space="0" w:color="auto"/>
        <w:right w:val="none" w:sz="0" w:space="0" w:color="auto"/>
      </w:divBdr>
    </w:div>
    <w:div w:id="1707218383">
      <w:bodyDiv w:val="1"/>
      <w:marLeft w:val="0"/>
      <w:marRight w:val="0"/>
      <w:marTop w:val="0"/>
      <w:marBottom w:val="0"/>
      <w:divBdr>
        <w:top w:val="none" w:sz="0" w:space="0" w:color="auto"/>
        <w:left w:val="none" w:sz="0" w:space="0" w:color="auto"/>
        <w:bottom w:val="none" w:sz="0" w:space="0" w:color="auto"/>
        <w:right w:val="none" w:sz="0" w:space="0" w:color="auto"/>
      </w:divBdr>
    </w:div>
    <w:div w:id="1728988432">
      <w:bodyDiv w:val="1"/>
      <w:marLeft w:val="0"/>
      <w:marRight w:val="0"/>
      <w:marTop w:val="0"/>
      <w:marBottom w:val="0"/>
      <w:divBdr>
        <w:top w:val="none" w:sz="0" w:space="0" w:color="auto"/>
        <w:left w:val="none" w:sz="0" w:space="0" w:color="auto"/>
        <w:bottom w:val="none" w:sz="0" w:space="0" w:color="auto"/>
        <w:right w:val="none" w:sz="0" w:space="0" w:color="auto"/>
      </w:divBdr>
    </w:div>
    <w:div w:id="1762480713">
      <w:bodyDiv w:val="1"/>
      <w:marLeft w:val="0"/>
      <w:marRight w:val="0"/>
      <w:marTop w:val="0"/>
      <w:marBottom w:val="0"/>
      <w:divBdr>
        <w:top w:val="none" w:sz="0" w:space="0" w:color="auto"/>
        <w:left w:val="none" w:sz="0" w:space="0" w:color="auto"/>
        <w:bottom w:val="none" w:sz="0" w:space="0" w:color="auto"/>
        <w:right w:val="none" w:sz="0" w:space="0" w:color="auto"/>
      </w:divBdr>
    </w:div>
    <w:div w:id="1763070323">
      <w:bodyDiv w:val="1"/>
      <w:marLeft w:val="0"/>
      <w:marRight w:val="0"/>
      <w:marTop w:val="0"/>
      <w:marBottom w:val="0"/>
      <w:divBdr>
        <w:top w:val="none" w:sz="0" w:space="0" w:color="auto"/>
        <w:left w:val="none" w:sz="0" w:space="0" w:color="auto"/>
        <w:bottom w:val="none" w:sz="0" w:space="0" w:color="auto"/>
        <w:right w:val="none" w:sz="0" w:space="0" w:color="auto"/>
      </w:divBdr>
    </w:div>
    <w:div w:id="1770587104">
      <w:bodyDiv w:val="1"/>
      <w:marLeft w:val="0"/>
      <w:marRight w:val="0"/>
      <w:marTop w:val="0"/>
      <w:marBottom w:val="0"/>
      <w:divBdr>
        <w:top w:val="none" w:sz="0" w:space="0" w:color="auto"/>
        <w:left w:val="none" w:sz="0" w:space="0" w:color="auto"/>
        <w:bottom w:val="none" w:sz="0" w:space="0" w:color="auto"/>
        <w:right w:val="none" w:sz="0" w:space="0" w:color="auto"/>
      </w:divBdr>
    </w:div>
    <w:div w:id="1782800965">
      <w:bodyDiv w:val="1"/>
      <w:marLeft w:val="0"/>
      <w:marRight w:val="0"/>
      <w:marTop w:val="0"/>
      <w:marBottom w:val="0"/>
      <w:divBdr>
        <w:top w:val="none" w:sz="0" w:space="0" w:color="auto"/>
        <w:left w:val="none" w:sz="0" w:space="0" w:color="auto"/>
        <w:bottom w:val="none" w:sz="0" w:space="0" w:color="auto"/>
        <w:right w:val="none" w:sz="0" w:space="0" w:color="auto"/>
      </w:divBdr>
    </w:div>
    <w:div w:id="1793284063">
      <w:bodyDiv w:val="1"/>
      <w:marLeft w:val="0"/>
      <w:marRight w:val="0"/>
      <w:marTop w:val="0"/>
      <w:marBottom w:val="0"/>
      <w:divBdr>
        <w:top w:val="none" w:sz="0" w:space="0" w:color="auto"/>
        <w:left w:val="none" w:sz="0" w:space="0" w:color="auto"/>
        <w:bottom w:val="none" w:sz="0" w:space="0" w:color="auto"/>
        <w:right w:val="none" w:sz="0" w:space="0" w:color="auto"/>
      </w:divBdr>
    </w:div>
    <w:div w:id="1805392236">
      <w:bodyDiv w:val="1"/>
      <w:marLeft w:val="0"/>
      <w:marRight w:val="0"/>
      <w:marTop w:val="0"/>
      <w:marBottom w:val="0"/>
      <w:divBdr>
        <w:top w:val="none" w:sz="0" w:space="0" w:color="auto"/>
        <w:left w:val="none" w:sz="0" w:space="0" w:color="auto"/>
        <w:bottom w:val="none" w:sz="0" w:space="0" w:color="auto"/>
        <w:right w:val="none" w:sz="0" w:space="0" w:color="auto"/>
      </w:divBdr>
    </w:div>
    <w:div w:id="1810515433">
      <w:bodyDiv w:val="1"/>
      <w:marLeft w:val="0"/>
      <w:marRight w:val="0"/>
      <w:marTop w:val="0"/>
      <w:marBottom w:val="0"/>
      <w:divBdr>
        <w:top w:val="none" w:sz="0" w:space="0" w:color="auto"/>
        <w:left w:val="none" w:sz="0" w:space="0" w:color="auto"/>
        <w:bottom w:val="none" w:sz="0" w:space="0" w:color="auto"/>
        <w:right w:val="none" w:sz="0" w:space="0" w:color="auto"/>
      </w:divBdr>
    </w:div>
    <w:div w:id="1923643334">
      <w:bodyDiv w:val="1"/>
      <w:marLeft w:val="0"/>
      <w:marRight w:val="0"/>
      <w:marTop w:val="0"/>
      <w:marBottom w:val="0"/>
      <w:divBdr>
        <w:top w:val="none" w:sz="0" w:space="0" w:color="auto"/>
        <w:left w:val="none" w:sz="0" w:space="0" w:color="auto"/>
        <w:bottom w:val="none" w:sz="0" w:space="0" w:color="auto"/>
        <w:right w:val="none" w:sz="0" w:space="0" w:color="auto"/>
      </w:divBdr>
    </w:div>
    <w:div w:id="1937133431">
      <w:bodyDiv w:val="1"/>
      <w:marLeft w:val="0"/>
      <w:marRight w:val="0"/>
      <w:marTop w:val="0"/>
      <w:marBottom w:val="0"/>
      <w:divBdr>
        <w:top w:val="none" w:sz="0" w:space="0" w:color="auto"/>
        <w:left w:val="none" w:sz="0" w:space="0" w:color="auto"/>
        <w:bottom w:val="none" w:sz="0" w:space="0" w:color="auto"/>
        <w:right w:val="none" w:sz="0" w:space="0" w:color="auto"/>
      </w:divBdr>
    </w:div>
    <w:div w:id="1956863479">
      <w:bodyDiv w:val="1"/>
      <w:marLeft w:val="0"/>
      <w:marRight w:val="0"/>
      <w:marTop w:val="0"/>
      <w:marBottom w:val="0"/>
      <w:divBdr>
        <w:top w:val="none" w:sz="0" w:space="0" w:color="auto"/>
        <w:left w:val="none" w:sz="0" w:space="0" w:color="auto"/>
        <w:bottom w:val="none" w:sz="0" w:space="0" w:color="auto"/>
        <w:right w:val="none" w:sz="0" w:space="0" w:color="auto"/>
      </w:divBdr>
    </w:div>
    <w:div w:id="1986354735">
      <w:bodyDiv w:val="1"/>
      <w:marLeft w:val="0"/>
      <w:marRight w:val="0"/>
      <w:marTop w:val="0"/>
      <w:marBottom w:val="0"/>
      <w:divBdr>
        <w:top w:val="none" w:sz="0" w:space="0" w:color="auto"/>
        <w:left w:val="none" w:sz="0" w:space="0" w:color="auto"/>
        <w:bottom w:val="none" w:sz="0" w:space="0" w:color="auto"/>
        <w:right w:val="none" w:sz="0" w:space="0" w:color="auto"/>
      </w:divBdr>
    </w:div>
    <w:div w:id="1991127585">
      <w:bodyDiv w:val="1"/>
      <w:marLeft w:val="0"/>
      <w:marRight w:val="0"/>
      <w:marTop w:val="0"/>
      <w:marBottom w:val="0"/>
      <w:divBdr>
        <w:top w:val="none" w:sz="0" w:space="0" w:color="auto"/>
        <w:left w:val="none" w:sz="0" w:space="0" w:color="auto"/>
        <w:bottom w:val="none" w:sz="0" w:space="0" w:color="auto"/>
        <w:right w:val="none" w:sz="0" w:space="0" w:color="auto"/>
      </w:divBdr>
    </w:div>
    <w:div w:id="2010404111">
      <w:bodyDiv w:val="1"/>
      <w:marLeft w:val="0"/>
      <w:marRight w:val="0"/>
      <w:marTop w:val="0"/>
      <w:marBottom w:val="0"/>
      <w:divBdr>
        <w:top w:val="none" w:sz="0" w:space="0" w:color="auto"/>
        <w:left w:val="none" w:sz="0" w:space="0" w:color="auto"/>
        <w:bottom w:val="none" w:sz="0" w:space="0" w:color="auto"/>
        <w:right w:val="none" w:sz="0" w:space="0" w:color="auto"/>
      </w:divBdr>
    </w:div>
    <w:div w:id="2011640383">
      <w:bodyDiv w:val="1"/>
      <w:marLeft w:val="0"/>
      <w:marRight w:val="0"/>
      <w:marTop w:val="0"/>
      <w:marBottom w:val="0"/>
      <w:divBdr>
        <w:top w:val="none" w:sz="0" w:space="0" w:color="auto"/>
        <w:left w:val="none" w:sz="0" w:space="0" w:color="auto"/>
        <w:bottom w:val="none" w:sz="0" w:space="0" w:color="auto"/>
        <w:right w:val="none" w:sz="0" w:space="0" w:color="auto"/>
      </w:divBdr>
    </w:div>
    <w:div w:id="2016691842">
      <w:bodyDiv w:val="1"/>
      <w:marLeft w:val="0"/>
      <w:marRight w:val="0"/>
      <w:marTop w:val="0"/>
      <w:marBottom w:val="0"/>
      <w:divBdr>
        <w:top w:val="none" w:sz="0" w:space="0" w:color="auto"/>
        <w:left w:val="none" w:sz="0" w:space="0" w:color="auto"/>
        <w:bottom w:val="none" w:sz="0" w:space="0" w:color="auto"/>
        <w:right w:val="none" w:sz="0" w:space="0" w:color="auto"/>
      </w:divBdr>
    </w:div>
    <w:div w:id="2020234752">
      <w:bodyDiv w:val="1"/>
      <w:marLeft w:val="0"/>
      <w:marRight w:val="0"/>
      <w:marTop w:val="0"/>
      <w:marBottom w:val="0"/>
      <w:divBdr>
        <w:top w:val="none" w:sz="0" w:space="0" w:color="auto"/>
        <w:left w:val="none" w:sz="0" w:space="0" w:color="auto"/>
        <w:bottom w:val="none" w:sz="0" w:space="0" w:color="auto"/>
        <w:right w:val="none" w:sz="0" w:space="0" w:color="auto"/>
      </w:divBdr>
    </w:div>
    <w:div w:id="2021078623">
      <w:bodyDiv w:val="1"/>
      <w:marLeft w:val="0"/>
      <w:marRight w:val="0"/>
      <w:marTop w:val="0"/>
      <w:marBottom w:val="0"/>
      <w:divBdr>
        <w:top w:val="none" w:sz="0" w:space="0" w:color="auto"/>
        <w:left w:val="none" w:sz="0" w:space="0" w:color="auto"/>
        <w:bottom w:val="none" w:sz="0" w:space="0" w:color="auto"/>
        <w:right w:val="none" w:sz="0" w:space="0" w:color="auto"/>
      </w:divBdr>
    </w:div>
    <w:div w:id="2024552932">
      <w:bodyDiv w:val="1"/>
      <w:marLeft w:val="0"/>
      <w:marRight w:val="0"/>
      <w:marTop w:val="0"/>
      <w:marBottom w:val="0"/>
      <w:divBdr>
        <w:top w:val="none" w:sz="0" w:space="0" w:color="auto"/>
        <w:left w:val="none" w:sz="0" w:space="0" w:color="auto"/>
        <w:bottom w:val="none" w:sz="0" w:space="0" w:color="auto"/>
        <w:right w:val="none" w:sz="0" w:space="0" w:color="auto"/>
      </w:divBdr>
    </w:div>
    <w:div w:id="2056200074">
      <w:bodyDiv w:val="1"/>
      <w:marLeft w:val="0"/>
      <w:marRight w:val="0"/>
      <w:marTop w:val="0"/>
      <w:marBottom w:val="0"/>
      <w:divBdr>
        <w:top w:val="none" w:sz="0" w:space="0" w:color="auto"/>
        <w:left w:val="none" w:sz="0" w:space="0" w:color="auto"/>
        <w:bottom w:val="none" w:sz="0" w:space="0" w:color="auto"/>
        <w:right w:val="none" w:sz="0" w:space="0" w:color="auto"/>
      </w:divBdr>
    </w:div>
    <w:div w:id="2062362653">
      <w:bodyDiv w:val="1"/>
      <w:marLeft w:val="0"/>
      <w:marRight w:val="0"/>
      <w:marTop w:val="0"/>
      <w:marBottom w:val="0"/>
      <w:divBdr>
        <w:top w:val="none" w:sz="0" w:space="0" w:color="auto"/>
        <w:left w:val="none" w:sz="0" w:space="0" w:color="auto"/>
        <w:bottom w:val="none" w:sz="0" w:space="0" w:color="auto"/>
        <w:right w:val="none" w:sz="0" w:space="0" w:color="auto"/>
      </w:divBdr>
      <w:divsChild>
        <w:div w:id="533154564">
          <w:marLeft w:val="0"/>
          <w:marRight w:val="0"/>
          <w:marTop w:val="0"/>
          <w:marBottom w:val="0"/>
          <w:divBdr>
            <w:top w:val="none" w:sz="0" w:space="0" w:color="auto"/>
            <w:left w:val="none" w:sz="0" w:space="0" w:color="auto"/>
            <w:bottom w:val="none" w:sz="0" w:space="0" w:color="auto"/>
            <w:right w:val="none" w:sz="0" w:space="0" w:color="auto"/>
          </w:divBdr>
        </w:div>
      </w:divsChild>
    </w:div>
    <w:div w:id="2079286292">
      <w:bodyDiv w:val="1"/>
      <w:marLeft w:val="0"/>
      <w:marRight w:val="0"/>
      <w:marTop w:val="0"/>
      <w:marBottom w:val="0"/>
      <w:divBdr>
        <w:top w:val="none" w:sz="0" w:space="0" w:color="auto"/>
        <w:left w:val="none" w:sz="0" w:space="0" w:color="auto"/>
        <w:bottom w:val="none" w:sz="0" w:space="0" w:color="auto"/>
        <w:right w:val="none" w:sz="0" w:space="0" w:color="auto"/>
      </w:divBdr>
    </w:div>
    <w:div w:id="2085838013">
      <w:bodyDiv w:val="1"/>
      <w:marLeft w:val="0"/>
      <w:marRight w:val="0"/>
      <w:marTop w:val="0"/>
      <w:marBottom w:val="0"/>
      <w:divBdr>
        <w:top w:val="none" w:sz="0" w:space="0" w:color="auto"/>
        <w:left w:val="none" w:sz="0" w:space="0" w:color="auto"/>
        <w:bottom w:val="none" w:sz="0" w:space="0" w:color="auto"/>
        <w:right w:val="none" w:sz="0" w:space="0" w:color="auto"/>
      </w:divBdr>
    </w:div>
    <w:div w:id="21151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B56B2FE0D04353641841E21578F20A77272B3521D0B12332D1FA1283E8D14F1CDC62E9B4FFCF52ACC536C17BEEC20EA3E419E6F0F98420aBKDP" TargetMode="External"/><Relationship Id="rId18" Type="http://schemas.openxmlformats.org/officeDocument/2006/relationships/hyperlink" Target="consultantplus://offline/main?base=LAW;n=117252;fld=134;dst=100467" TargetMode="External"/><Relationship Id="rId26" Type="http://schemas.openxmlformats.org/officeDocument/2006/relationships/hyperlink" Target="consultantplus://offline/main?base=LAW;n=117252;fld=134;dst=100467" TargetMode="External"/><Relationship Id="rId39" Type="http://schemas.openxmlformats.org/officeDocument/2006/relationships/hyperlink" Target="consultantplus://offline/ref=6ED8781BCBEA2CB1F67727410FD7191EE8A21C1DF2DAC5FDA29E66D6C5F53FD92836E15349A34D19515DL" TargetMode="External"/><Relationship Id="rId3" Type="http://schemas.openxmlformats.org/officeDocument/2006/relationships/styles" Target="styles.xml"/><Relationship Id="rId21" Type="http://schemas.openxmlformats.org/officeDocument/2006/relationships/hyperlink" Target="consultantplus://offline/ref=8AB56B2FE0D04353641841E21578F20A77272B3521D0B12332D1FA1283E8D14F1CDC62E9B4FFCF57ADC536C17BEEC20EA3E419E6F0F98420aBKDP" TargetMode="External"/><Relationship Id="rId34" Type="http://schemas.openxmlformats.org/officeDocument/2006/relationships/hyperlink" Target="consultantplus://offline/ref=BA1D3F97EEF8FA1FE585852F6E6A45E9B788CE0F7D57BBF00BBEC985C9933BBC4F79FD87905737ABJ6CCJ" TargetMode="External"/><Relationship Id="rId42" Type="http://schemas.openxmlformats.org/officeDocument/2006/relationships/hyperlink" Target="consultantplus://offline/ref=B0F419DABFC857E74EBFA82D582CBECC9B0AF48CA6867BAA3BDCC79BCC898ED41DD921787F67AF2E9ECE940FZ8F6P" TargetMode="External"/><Relationship Id="rId47" Type="http://schemas.openxmlformats.org/officeDocument/2006/relationships/hyperlink" Target="consultantplus://offline/main?base=LAW;n=117252;fld=134;dst=10046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B56B2FE0D04353641841E21578F20A77272B3521D0B12332D1FA1283E8D14F1CDC62E9B1FFC206FD8A379D3DB8D10CA6E41BE0ECaFK9P" TargetMode="External"/><Relationship Id="rId17" Type="http://schemas.openxmlformats.org/officeDocument/2006/relationships/hyperlink" Target="consultantplus://offline/main?base=LAW;n=117252;fld=134;dst=100467" TargetMode="External"/><Relationship Id="rId25" Type="http://schemas.openxmlformats.org/officeDocument/2006/relationships/hyperlink" Target="consultantplus://offline/ref=8AB56B2FE0D04353641841E21578F20A77272B3521D0B12332D1FA1283E8D14F1CDC62E9B4FFCF52A9C536C17BEEC20EA3E419E6F0F98420aBKDP" TargetMode="External"/><Relationship Id="rId33" Type="http://schemas.openxmlformats.org/officeDocument/2006/relationships/hyperlink" Target="consultantplus://offline/main?base=LAW;n=117252;fld=134;dst=100467" TargetMode="External"/><Relationship Id="rId38" Type="http://schemas.openxmlformats.org/officeDocument/2006/relationships/hyperlink" Target="consultantplus://offline/ref=6ED8781BCBEA2CB1F67727410FD7191EE8A21C1DF2DAC5FDA29E66D6C5F53FD92836E15349A34D19515DL" TargetMode="External"/><Relationship Id="rId46" Type="http://schemas.openxmlformats.org/officeDocument/2006/relationships/hyperlink" Target="consultantplus://offline/main?base=LAW;n=117252;fld=134;dst=100467" TargetMode="External"/><Relationship Id="rId2" Type="http://schemas.openxmlformats.org/officeDocument/2006/relationships/numbering" Target="numbering.xml"/><Relationship Id="rId16" Type="http://schemas.openxmlformats.org/officeDocument/2006/relationships/hyperlink" Target="consultantplus://offline/main?base=LAW;n=117252;fld=134;dst=100467" TargetMode="External"/><Relationship Id="rId20" Type="http://schemas.openxmlformats.org/officeDocument/2006/relationships/hyperlink" Target="consultantplus://offline/ref=8AB56B2FE0D04353641841E21578F20A772725352ED0B12332D1FA1283E8D14F1CDC62E9B4FFCB5BAFC536C17BEEC20EA3E419E6F0F98420aBKDP" TargetMode="External"/><Relationship Id="rId29" Type="http://schemas.openxmlformats.org/officeDocument/2006/relationships/hyperlink" Target="consultantplus://offline/ref=BA1D3F97EEF8FA1FE585852F6E6A45E9B788CE0F7D57BBF00BBEC985C9933BBC4F79FD87905737ABJ6CCJ" TargetMode="External"/><Relationship Id="rId41" Type="http://schemas.openxmlformats.org/officeDocument/2006/relationships/hyperlink" Target="consultantplus://offline/main?base=LAW;n=117252;fld=134;dst=100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B56B2FE0D04353641841E21578F20A77272B3521D0B12332D1FA1283E8D14F1CDC62E9B4FFCF57ADC536C17BEEC20EA3E419E6F0F98420aBKDP" TargetMode="External"/><Relationship Id="rId24" Type="http://schemas.openxmlformats.org/officeDocument/2006/relationships/hyperlink" Target="consultantplus://offline/ref=8AB56B2FE0D04353641841E21578F20A77272B3521D0B12332D1FA1283E8D14F1CDC62E9B4FFCF52AFC536C17BEEC20EA3E419E6F0F98420aBKDP" TargetMode="External"/><Relationship Id="rId32" Type="http://schemas.openxmlformats.org/officeDocument/2006/relationships/hyperlink" Target="consultantplus://offline/ref=CC8EEC4FA6E80888834E5904725A7FFAF52F89B1AA20588DDE7E96A6C41DC4E591BCE6EB28F472231FF3CDBB660D17F74B471EF05705E648RDQ2N" TargetMode="External"/><Relationship Id="rId37" Type="http://schemas.openxmlformats.org/officeDocument/2006/relationships/hyperlink" Target="http://docs.cntd.ru/document/901714421" TargetMode="External"/><Relationship Id="rId40" Type="http://schemas.openxmlformats.org/officeDocument/2006/relationships/hyperlink" Target="consultantplus://offline/ref=BA1D3F97EEF8FA1FE585852F6E6A45E9B788CE0F7D57BBF00BBEC985C9933BBC4F79FD87905737ABJ6CCJ" TargetMode="External"/><Relationship Id="rId45" Type="http://schemas.openxmlformats.org/officeDocument/2006/relationships/hyperlink" Target="consultantplus://offline/ref=BA1D3F97EEF8FA1FE585852F6E6A45E9B788CE0F7D57BBF00BBEC985C9933BBC4F79FD87905737ABJ6CCJ" TargetMode="External"/><Relationship Id="rId5" Type="http://schemas.openxmlformats.org/officeDocument/2006/relationships/webSettings" Target="webSettings.xml"/><Relationship Id="rId15" Type="http://schemas.openxmlformats.org/officeDocument/2006/relationships/hyperlink" Target="consultantplus://offline/ref=8AB56B2FE0D04353641841E21578F20A77272B3521D0B12332D1FA1283E8D14F1CDC62E9B4FFCF52A9C536C17BEEC20EA3E419E6F0F98420aBKDP" TargetMode="External"/><Relationship Id="rId23" Type="http://schemas.openxmlformats.org/officeDocument/2006/relationships/hyperlink" Target="consultantplus://offline/ref=8AB56B2FE0D04353641841E21578F20A77272B3521D0B12332D1FA1283E8D14F1CDC62E9B4FFCF52ACC536C17BEEC20EA3E419E6F0F98420aBKDP" TargetMode="External"/><Relationship Id="rId28" Type="http://schemas.openxmlformats.org/officeDocument/2006/relationships/hyperlink" Target="consultantplus://offline/main?base=LAW;n=117252;fld=134;dst=100467" TargetMode="External"/><Relationship Id="rId36" Type="http://schemas.openxmlformats.org/officeDocument/2006/relationships/hyperlink" Target="consultantplus://offline/ref=1506D4F1979FC3F1858C7BD26A76C8D46620B3C209D01C79B231BBCC4530DE2BB8C311800B138B90R2nEI" TargetMode="External"/><Relationship Id="rId49" Type="http://schemas.openxmlformats.org/officeDocument/2006/relationships/header" Target="header2.xml"/><Relationship Id="rId10" Type="http://schemas.openxmlformats.org/officeDocument/2006/relationships/hyperlink" Target="consultantplus://offline/ref=8AB56B2FE0D04353641841E21578F20A772725352ED0B12332D1FA1283E8D14F1CDC62E9B4FFCB5BAFC536C17BEEC20EA3E419E6F0F98420aBKDP" TargetMode="External"/><Relationship Id="rId19" Type="http://schemas.openxmlformats.org/officeDocument/2006/relationships/hyperlink" Target="consultantplus://offline/ref=8AB56B2FE0D04353641841E21578F20A772725352ED0B12332D1FA1283E8D14F1CDC62E9B4FFCB5BAEC536C17BEEC20EA3E419E6F0F98420aBKDP" TargetMode="External"/><Relationship Id="rId31" Type="http://schemas.openxmlformats.org/officeDocument/2006/relationships/hyperlink" Target="consultantplus://offline/main?base=LAW;n=117252;fld=134;dst=100467" TargetMode="External"/><Relationship Id="rId44" Type="http://schemas.openxmlformats.org/officeDocument/2006/relationships/hyperlink" Target="consultantplus://offline/main?base=LAW;n=117252;fld=134;dst=100467" TargetMode="External"/><Relationship Id="rId4" Type="http://schemas.openxmlformats.org/officeDocument/2006/relationships/settings" Target="settings.xml"/><Relationship Id="rId9" Type="http://schemas.openxmlformats.org/officeDocument/2006/relationships/hyperlink" Target="consultantplus://offline/ref=8AB56B2FE0D04353641841E21578F20A772725352ED0B12332D1FA1283E8D14F1CDC62E9B4FFCB5BAEC536C17BEEC20EA3E419E6F0F98420aBKDP" TargetMode="External"/><Relationship Id="rId14" Type="http://schemas.openxmlformats.org/officeDocument/2006/relationships/hyperlink" Target="consultantplus://offline/ref=8AB56B2FE0D04353641841E21578F20A77272B3521D0B12332D1FA1283E8D14F1CDC62E9B4FFCF52AFC536C17BEEC20EA3E419E6F0F98420aBKDP" TargetMode="External"/><Relationship Id="rId22" Type="http://schemas.openxmlformats.org/officeDocument/2006/relationships/hyperlink" Target="consultantplus://offline/ref=8AB56B2FE0D04353641841E21578F20A77272B3521D0B12332D1FA1283E8D14F1CDC62E9B1FFC206FD8A379D3DB8D10CA6E41BE0ECaFK9P" TargetMode="External"/><Relationship Id="rId27" Type="http://schemas.openxmlformats.org/officeDocument/2006/relationships/hyperlink" Target="consultantplus://offline/main?base=LAW;n=117252;fld=134;dst=100467" TargetMode="External"/><Relationship Id="rId30" Type="http://schemas.openxmlformats.org/officeDocument/2006/relationships/hyperlink" Target="consultantplus://offline/main?base=LAW;n=117252;fld=134;dst=100467" TargetMode="External"/><Relationship Id="rId35" Type="http://schemas.openxmlformats.org/officeDocument/2006/relationships/hyperlink" Target="consultantplus://offline/main?base=LAW;n=117252;fld=134;dst=100467" TargetMode="External"/><Relationship Id="rId43" Type="http://schemas.openxmlformats.org/officeDocument/2006/relationships/hyperlink" Target="consultantplus://offline/main?base=LAW;n=117252;fld=134;dst=100467" TargetMode="External"/><Relationship Id="rId48" Type="http://schemas.openxmlformats.org/officeDocument/2006/relationships/header" Target="header1.xml"/><Relationship Id="rId8" Type="http://schemas.openxmlformats.org/officeDocument/2006/relationships/hyperlink" Target="consultantplus://offline/main?base=LAW;n=117252;fld=134;dst=100467"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5772-60D0-4E24-B5F7-87A1992F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110</Pages>
  <Words>57174</Words>
  <Characters>325897</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П Р О Т О К О Л    № 58</vt:lpstr>
    </vt:vector>
  </TitlesOfParts>
  <Company>OAO</Company>
  <LinksUpToDate>false</LinksUpToDate>
  <CharactersWithSpaces>382307</CharactersWithSpaces>
  <SharedDoc>false</SharedDoc>
  <HLinks>
    <vt:vector size="174" baseType="variant">
      <vt:variant>
        <vt:i4>3539052</vt:i4>
      </vt:variant>
      <vt:variant>
        <vt:i4>84</vt:i4>
      </vt:variant>
      <vt:variant>
        <vt:i4>0</vt:i4>
      </vt:variant>
      <vt:variant>
        <vt:i4>5</vt:i4>
      </vt:variant>
      <vt:variant>
        <vt:lpwstr>consultantplus://offline/main?base=LAW;n=117252;fld=134;dst=100467</vt:lpwstr>
      </vt:variant>
      <vt:variant>
        <vt:lpwstr/>
      </vt:variant>
      <vt:variant>
        <vt:i4>2228274</vt:i4>
      </vt:variant>
      <vt:variant>
        <vt:i4>81</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78</vt:i4>
      </vt:variant>
      <vt:variant>
        <vt:i4>0</vt:i4>
      </vt:variant>
      <vt:variant>
        <vt:i4>5</vt:i4>
      </vt:variant>
      <vt:variant>
        <vt:lpwstr>consultantplus://offline/main?base=LAW;n=117252;fld=134;dst=100467</vt:lpwstr>
      </vt:variant>
      <vt:variant>
        <vt:lpwstr/>
      </vt:variant>
      <vt:variant>
        <vt:i4>2228274</vt:i4>
      </vt:variant>
      <vt:variant>
        <vt:i4>75</vt:i4>
      </vt:variant>
      <vt:variant>
        <vt:i4>0</vt:i4>
      </vt:variant>
      <vt:variant>
        <vt:i4>5</vt:i4>
      </vt:variant>
      <vt:variant>
        <vt:lpwstr>consultantplus://offline/ref=BA1D3F97EEF8FA1FE585852F6E6A45E9B788CE0F7D57BBF00BBEC985C9933BBC4F79FD87905737ABJ6CCJ</vt:lpwstr>
      </vt:variant>
      <vt:variant>
        <vt:lpwstr/>
      </vt:variant>
      <vt:variant>
        <vt:i4>2228274</vt:i4>
      </vt:variant>
      <vt:variant>
        <vt:i4>72</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69</vt:i4>
      </vt:variant>
      <vt:variant>
        <vt:i4>0</vt:i4>
      </vt:variant>
      <vt:variant>
        <vt:i4>5</vt:i4>
      </vt:variant>
      <vt:variant>
        <vt:lpwstr>consultantplus://offline/main?base=LAW;n=117252;fld=134;dst=100467</vt:lpwstr>
      </vt:variant>
      <vt:variant>
        <vt:lpwstr/>
      </vt:variant>
      <vt:variant>
        <vt:i4>3539052</vt:i4>
      </vt:variant>
      <vt:variant>
        <vt:i4>66</vt:i4>
      </vt:variant>
      <vt:variant>
        <vt:i4>0</vt:i4>
      </vt:variant>
      <vt:variant>
        <vt:i4>5</vt:i4>
      </vt:variant>
      <vt:variant>
        <vt:lpwstr>consultantplus://offline/main?base=LAW;n=117252;fld=134;dst=100467</vt:lpwstr>
      </vt:variant>
      <vt:variant>
        <vt:lpwstr/>
      </vt:variant>
      <vt:variant>
        <vt:i4>2621491</vt:i4>
      </vt:variant>
      <vt:variant>
        <vt:i4>63</vt:i4>
      </vt:variant>
      <vt:variant>
        <vt:i4>0</vt:i4>
      </vt:variant>
      <vt:variant>
        <vt:i4>5</vt:i4>
      </vt:variant>
      <vt:variant>
        <vt:lpwstr>consultantplus://offline/ref=B0F419DABFC857E74EBFA82D582CBECC9B0AF48CA6867BAA3BDCC79BCC898ED41DD921787F67AF2E9ECE940FZ8F6P</vt:lpwstr>
      </vt:variant>
      <vt:variant>
        <vt:lpwstr/>
      </vt:variant>
      <vt:variant>
        <vt:i4>3539052</vt:i4>
      </vt:variant>
      <vt:variant>
        <vt:i4>60</vt:i4>
      </vt:variant>
      <vt:variant>
        <vt:i4>0</vt:i4>
      </vt:variant>
      <vt:variant>
        <vt:i4>5</vt:i4>
      </vt:variant>
      <vt:variant>
        <vt:lpwstr>consultantplus://offline/main?base=LAW;n=117252;fld=134;dst=100467</vt:lpwstr>
      </vt:variant>
      <vt:variant>
        <vt:lpwstr/>
      </vt:variant>
      <vt:variant>
        <vt:i4>2228274</vt:i4>
      </vt:variant>
      <vt:variant>
        <vt:i4>57</vt:i4>
      </vt:variant>
      <vt:variant>
        <vt:i4>0</vt:i4>
      </vt:variant>
      <vt:variant>
        <vt:i4>5</vt:i4>
      </vt:variant>
      <vt:variant>
        <vt:lpwstr>consultantplus://offline/ref=BA1D3F97EEF8FA1FE585852F6E6A45E9B788CE0F7D57BBF00BBEC985C9933BBC4F79FD87905737ABJ6CCJ</vt:lpwstr>
      </vt:variant>
      <vt:variant>
        <vt:lpwstr/>
      </vt:variant>
      <vt:variant>
        <vt:i4>7536692</vt:i4>
      </vt:variant>
      <vt:variant>
        <vt:i4>54</vt:i4>
      </vt:variant>
      <vt:variant>
        <vt:i4>0</vt:i4>
      </vt:variant>
      <vt:variant>
        <vt:i4>5</vt:i4>
      </vt:variant>
      <vt:variant>
        <vt:lpwstr>consultantplus://offline/ref=6ED8781BCBEA2CB1F67727410FD7191EE8A21C1DF2DAC5FDA29E66D6C5F53FD92836E15349A34D19515DL</vt:lpwstr>
      </vt:variant>
      <vt:variant>
        <vt:lpwstr/>
      </vt:variant>
      <vt:variant>
        <vt:i4>3932259</vt:i4>
      </vt:variant>
      <vt:variant>
        <vt:i4>51</vt:i4>
      </vt:variant>
      <vt:variant>
        <vt:i4>0</vt:i4>
      </vt:variant>
      <vt:variant>
        <vt:i4>5</vt:i4>
      </vt:variant>
      <vt:variant>
        <vt:lpwstr>consultantplus://offline/ref=1506D4F1979FC3F1858C7BD26A76C8D46620B3C209D01C79B231BBCC4530DE2BB8C311800B138B90R2nEI</vt:lpwstr>
      </vt:variant>
      <vt:variant>
        <vt:lpwstr/>
      </vt:variant>
      <vt:variant>
        <vt:i4>3539052</vt:i4>
      </vt:variant>
      <vt:variant>
        <vt:i4>48</vt:i4>
      </vt:variant>
      <vt:variant>
        <vt:i4>0</vt:i4>
      </vt:variant>
      <vt:variant>
        <vt:i4>5</vt:i4>
      </vt:variant>
      <vt:variant>
        <vt:lpwstr>consultantplus://offline/main?base=LAW;n=117252;fld=134;dst=100467</vt:lpwstr>
      </vt:variant>
      <vt:variant>
        <vt:lpwstr/>
      </vt:variant>
      <vt:variant>
        <vt:i4>2228274</vt:i4>
      </vt:variant>
      <vt:variant>
        <vt:i4>45</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42</vt:i4>
      </vt:variant>
      <vt:variant>
        <vt:i4>0</vt:i4>
      </vt:variant>
      <vt:variant>
        <vt:i4>5</vt:i4>
      </vt:variant>
      <vt:variant>
        <vt:lpwstr>consultantplus://offline/main?base=LAW;n=117252;fld=134;dst=100467</vt:lpwstr>
      </vt:variant>
      <vt:variant>
        <vt:lpwstr/>
      </vt:variant>
      <vt:variant>
        <vt:i4>7602228</vt:i4>
      </vt:variant>
      <vt:variant>
        <vt:i4>39</vt:i4>
      </vt:variant>
      <vt:variant>
        <vt:i4>0</vt:i4>
      </vt:variant>
      <vt:variant>
        <vt:i4>5</vt:i4>
      </vt:variant>
      <vt:variant>
        <vt:lpwstr>consultantplus://offline/ref=CC8EEC4FA6E80888834E5904725A7FFAF52F89B1AA20588DDE7E96A6C41DC4E591BCE6EB28F472231FF3CDBB660D17F74B471EF05705E648RDQ2N</vt:lpwstr>
      </vt:variant>
      <vt:variant>
        <vt:lpwstr/>
      </vt:variant>
      <vt:variant>
        <vt:i4>3539052</vt:i4>
      </vt:variant>
      <vt:variant>
        <vt:i4>36</vt:i4>
      </vt:variant>
      <vt:variant>
        <vt:i4>0</vt:i4>
      </vt:variant>
      <vt:variant>
        <vt:i4>5</vt:i4>
      </vt:variant>
      <vt:variant>
        <vt:lpwstr>consultantplus://offline/main?base=LAW;n=117252;fld=134;dst=100467</vt:lpwstr>
      </vt:variant>
      <vt:variant>
        <vt:lpwstr/>
      </vt:variant>
      <vt:variant>
        <vt:i4>3539052</vt:i4>
      </vt:variant>
      <vt:variant>
        <vt:i4>33</vt:i4>
      </vt:variant>
      <vt:variant>
        <vt:i4>0</vt:i4>
      </vt:variant>
      <vt:variant>
        <vt:i4>5</vt:i4>
      </vt:variant>
      <vt:variant>
        <vt:lpwstr>consultantplus://offline/main?base=LAW;n=117252;fld=134;dst=100467</vt:lpwstr>
      </vt:variant>
      <vt:variant>
        <vt:lpwstr/>
      </vt:variant>
      <vt:variant>
        <vt:i4>2228274</vt:i4>
      </vt:variant>
      <vt:variant>
        <vt:i4>30</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27</vt:i4>
      </vt:variant>
      <vt:variant>
        <vt:i4>0</vt:i4>
      </vt:variant>
      <vt:variant>
        <vt:i4>5</vt:i4>
      </vt:variant>
      <vt:variant>
        <vt:lpwstr>consultantplus://offline/main?base=LAW;n=117252;fld=134;dst=100467</vt:lpwstr>
      </vt:variant>
      <vt:variant>
        <vt:lpwstr/>
      </vt:variant>
      <vt:variant>
        <vt:i4>3539052</vt:i4>
      </vt:variant>
      <vt:variant>
        <vt:i4>24</vt:i4>
      </vt:variant>
      <vt:variant>
        <vt:i4>0</vt:i4>
      </vt:variant>
      <vt:variant>
        <vt:i4>5</vt:i4>
      </vt:variant>
      <vt:variant>
        <vt:lpwstr>consultantplus://offline/main?base=LAW;n=117252;fld=134;dst=100467</vt:lpwstr>
      </vt:variant>
      <vt:variant>
        <vt:lpwstr/>
      </vt:variant>
      <vt:variant>
        <vt:i4>3539052</vt:i4>
      </vt:variant>
      <vt:variant>
        <vt:i4>21</vt:i4>
      </vt:variant>
      <vt:variant>
        <vt:i4>0</vt:i4>
      </vt:variant>
      <vt:variant>
        <vt:i4>5</vt:i4>
      </vt:variant>
      <vt:variant>
        <vt:lpwstr>consultantplus://offline/main?base=LAW;n=117252;fld=134;dst=100467</vt:lpwstr>
      </vt:variant>
      <vt:variant>
        <vt:lpwstr/>
      </vt:variant>
      <vt:variant>
        <vt:i4>3539052</vt:i4>
      </vt:variant>
      <vt:variant>
        <vt:i4>18</vt:i4>
      </vt:variant>
      <vt:variant>
        <vt:i4>0</vt:i4>
      </vt:variant>
      <vt:variant>
        <vt:i4>5</vt:i4>
      </vt:variant>
      <vt:variant>
        <vt:lpwstr>consultantplus://offline/main?base=LAW;n=117252;fld=134;dst=100467</vt:lpwstr>
      </vt:variant>
      <vt:variant>
        <vt:lpwstr/>
      </vt:variant>
      <vt:variant>
        <vt:i4>3539052</vt:i4>
      </vt:variant>
      <vt:variant>
        <vt:i4>15</vt:i4>
      </vt:variant>
      <vt:variant>
        <vt:i4>0</vt:i4>
      </vt:variant>
      <vt:variant>
        <vt:i4>5</vt:i4>
      </vt:variant>
      <vt:variant>
        <vt:lpwstr>consultantplus://offline/main?base=LAW;n=117252;fld=134;dst=100467</vt:lpwstr>
      </vt:variant>
      <vt:variant>
        <vt:lpwstr/>
      </vt:variant>
      <vt:variant>
        <vt:i4>3539052</vt:i4>
      </vt:variant>
      <vt:variant>
        <vt:i4>12</vt:i4>
      </vt:variant>
      <vt:variant>
        <vt:i4>0</vt:i4>
      </vt:variant>
      <vt:variant>
        <vt:i4>5</vt:i4>
      </vt:variant>
      <vt:variant>
        <vt:lpwstr>consultantplus://offline/main?base=LAW;n=117252;fld=134;dst=100467</vt:lpwstr>
      </vt:variant>
      <vt:variant>
        <vt:lpwstr/>
      </vt:variant>
      <vt:variant>
        <vt:i4>3539052</vt:i4>
      </vt:variant>
      <vt:variant>
        <vt:i4>9</vt:i4>
      </vt:variant>
      <vt:variant>
        <vt:i4>0</vt:i4>
      </vt:variant>
      <vt:variant>
        <vt:i4>5</vt:i4>
      </vt:variant>
      <vt:variant>
        <vt:lpwstr>consultantplus://offline/main?base=LAW;n=117252;fld=134;dst=100467</vt:lpwstr>
      </vt:variant>
      <vt:variant>
        <vt:lpwstr/>
      </vt:variant>
      <vt:variant>
        <vt:i4>2228274</vt:i4>
      </vt:variant>
      <vt:variant>
        <vt:i4>6</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3</vt:i4>
      </vt:variant>
      <vt:variant>
        <vt:i4>0</vt:i4>
      </vt:variant>
      <vt:variant>
        <vt:i4>5</vt:i4>
      </vt:variant>
      <vt:variant>
        <vt:lpwstr>consultantplus://offline/main?base=LAW;n=117252;fld=134;dst=100467</vt:lpwstr>
      </vt:variant>
      <vt:variant>
        <vt:lpwstr/>
      </vt: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58</dc:title>
  <dc:creator>XXX</dc:creator>
  <cp:lastModifiedBy>Копышева М.C.</cp:lastModifiedBy>
  <cp:revision>131</cp:revision>
  <cp:lastPrinted>2019-02-28T09:42:00Z</cp:lastPrinted>
  <dcterms:created xsi:type="dcterms:W3CDTF">2022-11-30T15:44:00Z</dcterms:created>
  <dcterms:modified xsi:type="dcterms:W3CDTF">2023-12-26T09:01:00Z</dcterms:modified>
</cp:coreProperties>
</file>