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75AC5" w14:textId="77777777"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Утверждаю</w:t>
      </w:r>
    </w:p>
    <w:p w14:paraId="6DF1FFF2" w14:textId="77777777"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Председатель Правления</w:t>
      </w:r>
    </w:p>
    <w:p w14:paraId="77F4D295" w14:textId="77777777"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Департамента энергетики и тарифов</w:t>
      </w:r>
    </w:p>
    <w:p w14:paraId="063F9F16" w14:textId="77777777"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Ивановской области</w:t>
      </w:r>
    </w:p>
    <w:p w14:paraId="51C6B355" w14:textId="77777777"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</w:p>
    <w:p w14:paraId="4EDAA164" w14:textId="77777777"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  <w:u w:val="single"/>
        </w:rPr>
      </w:pPr>
      <w:r w:rsidRPr="009B4C3C">
        <w:rPr>
          <w:b/>
          <w:sz w:val="24"/>
          <w:szCs w:val="24"/>
        </w:rPr>
        <w:t>______________________Е.Н. Морева</w:t>
      </w:r>
    </w:p>
    <w:p w14:paraId="346E472E" w14:textId="77777777" w:rsidR="005B384C" w:rsidRPr="009B4C3C" w:rsidRDefault="005B384C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05AD7EFD" w14:textId="1C00C00A" w:rsidR="005B384C" w:rsidRPr="009B4C3C" w:rsidRDefault="006E7BB8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9B4C3C">
        <w:rPr>
          <w:b/>
          <w:sz w:val="24"/>
          <w:szCs w:val="24"/>
          <w:u w:val="single"/>
        </w:rPr>
        <w:t>П</w:t>
      </w:r>
      <w:proofErr w:type="gramEnd"/>
      <w:r w:rsidRPr="009B4C3C">
        <w:rPr>
          <w:b/>
          <w:sz w:val="24"/>
          <w:szCs w:val="24"/>
          <w:u w:val="single"/>
        </w:rPr>
        <w:t xml:space="preserve"> Р О Т О К О Л  </w:t>
      </w:r>
      <w:r w:rsidR="005B384C" w:rsidRPr="00223FE3">
        <w:rPr>
          <w:b/>
          <w:sz w:val="24"/>
          <w:szCs w:val="24"/>
          <w:u w:val="single"/>
        </w:rPr>
        <w:t xml:space="preserve">№ </w:t>
      </w:r>
      <w:r w:rsidR="00223FE3" w:rsidRPr="00223FE3">
        <w:rPr>
          <w:b/>
          <w:sz w:val="24"/>
          <w:szCs w:val="24"/>
          <w:u w:val="single"/>
        </w:rPr>
        <w:t>54</w:t>
      </w:r>
      <w:r w:rsidR="00C64358" w:rsidRPr="00223FE3">
        <w:rPr>
          <w:b/>
          <w:sz w:val="24"/>
          <w:szCs w:val="24"/>
          <w:u w:val="single"/>
        </w:rPr>
        <w:t>/</w:t>
      </w:r>
      <w:r w:rsidR="00223FE3" w:rsidRPr="00223FE3">
        <w:rPr>
          <w:b/>
          <w:sz w:val="24"/>
          <w:szCs w:val="24"/>
          <w:u w:val="single"/>
        </w:rPr>
        <w:t>2</w:t>
      </w:r>
    </w:p>
    <w:p w14:paraId="6BED6A21" w14:textId="77777777"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  <w:r w:rsidRPr="009B4C3C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0E0D5300" w14:textId="77777777" w:rsidR="005B384C" w:rsidRPr="009B4C3C" w:rsidRDefault="005B384C" w:rsidP="005B384C">
      <w:pPr>
        <w:jc w:val="center"/>
        <w:rPr>
          <w:sz w:val="24"/>
          <w:szCs w:val="24"/>
        </w:rPr>
      </w:pPr>
    </w:p>
    <w:p w14:paraId="3035E6C4" w14:textId="06C05DD5" w:rsidR="005B384C" w:rsidRPr="009B4C3C" w:rsidRDefault="00211681" w:rsidP="005B384C">
      <w:pPr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2A2AA7">
        <w:rPr>
          <w:sz w:val="24"/>
          <w:szCs w:val="24"/>
        </w:rPr>
        <w:t>0</w:t>
      </w:r>
      <w:r w:rsidR="00C45974" w:rsidRPr="009B4C3C">
        <w:rPr>
          <w:sz w:val="24"/>
          <w:szCs w:val="24"/>
        </w:rPr>
        <w:t xml:space="preserve"> </w:t>
      </w:r>
      <w:r w:rsidR="002A2AA7">
        <w:rPr>
          <w:sz w:val="24"/>
          <w:szCs w:val="24"/>
        </w:rPr>
        <w:t>декабря</w:t>
      </w:r>
      <w:r w:rsidR="00CD1ACA" w:rsidRPr="009B4C3C">
        <w:rPr>
          <w:sz w:val="24"/>
          <w:szCs w:val="24"/>
        </w:rPr>
        <w:t xml:space="preserve"> </w:t>
      </w:r>
      <w:r w:rsidR="00C45974" w:rsidRPr="009B4C3C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="00B173E4" w:rsidRPr="009B4C3C">
        <w:rPr>
          <w:sz w:val="24"/>
          <w:szCs w:val="24"/>
        </w:rPr>
        <w:t xml:space="preserve"> </w:t>
      </w:r>
      <w:r w:rsidR="005B384C" w:rsidRPr="009B4C3C">
        <w:rPr>
          <w:sz w:val="24"/>
          <w:szCs w:val="24"/>
        </w:rPr>
        <w:t>г.</w:t>
      </w:r>
      <w:r w:rsidR="005B384C" w:rsidRPr="009B4C3C">
        <w:rPr>
          <w:sz w:val="24"/>
          <w:szCs w:val="24"/>
        </w:rPr>
        <w:tab/>
        <w:t xml:space="preserve"> </w:t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  <w:t xml:space="preserve">  </w:t>
      </w:r>
      <w:r w:rsidR="005B384C" w:rsidRPr="009B4C3C">
        <w:rPr>
          <w:sz w:val="24"/>
          <w:szCs w:val="24"/>
        </w:rPr>
        <w:tab/>
      </w:r>
      <w:r w:rsidR="004E2154" w:rsidRPr="009B4C3C">
        <w:rPr>
          <w:sz w:val="24"/>
          <w:szCs w:val="24"/>
        </w:rPr>
        <w:t xml:space="preserve">       </w:t>
      </w:r>
      <w:r w:rsidR="005B384C" w:rsidRPr="009B4C3C">
        <w:rPr>
          <w:sz w:val="24"/>
          <w:szCs w:val="24"/>
        </w:rPr>
        <w:t xml:space="preserve">   г. Иваново</w:t>
      </w:r>
    </w:p>
    <w:p w14:paraId="1EE2B6C9" w14:textId="77777777"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</w:p>
    <w:p w14:paraId="7A8AFEBA" w14:textId="77777777" w:rsidR="005B384C" w:rsidRPr="009B4C3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>Присутствовали:</w:t>
      </w:r>
    </w:p>
    <w:p w14:paraId="415B313D" w14:textId="77777777" w:rsidR="005B384C" w:rsidRPr="009B4C3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>Председатель Правления: Морева Е.Н.</w:t>
      </w:r>
    </w:p>
    <w:p w14:paraId="627CBAD0" w14:textId="7C140090" w:rsidR="00593C83" w:rsidRPr="009B4C3C" w:rsidRDefault="00593C83" w:rsidP="00593C83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 xml:space="preserve">Члены Правления: </w:t>
      </w:r>
      <w:r w:rsidR="005010B2" w:rsidRPr="009B4C3C">
        <w:rPr>
          <w:sz w:val="24"/>
          <w:szCs w:val="24"/>
        </w:rPr>
        <w:t>Турбачкина Е.В.</w:t>
      </w:r>
      <w:r w:rsidRPr="009B4C3C">
        <w:rPr>
          <w:sz w:val="24"/>
          <w:szCs w:val="24"/>
        </w:rPr>
        <w:t xml:space="preserve">, </w:t>
      </w:r>
      <w:r w:rsidR="006E7BB8" w:rsidRPr="009B4C3C">
        <w:rPr>
          <w:sz w:val="24"/>
          <w:szCs w:val="24"/>
        </w:rPr>
        <w:t>Полозов И.Г.</w:t>
      </w:r>
      <w:r w:rsidRPr="009B4C3C">
        <w:rPr>
          <w:sz w:val="24"/>
          <w:szCs w:val="24"/>
        </w:rPr>
        <w:t xml:space="preserve">, </w:t>
      </w:r>
      <w:r w:rsidR="00335AB5" w:rsidRPr="009B4C3C">
        <w:rPr>
          <w:sz w:val="24"/>
          <w:szCs w:val="24"/>
        </w:rPr>
        <w:t>Коннова Е.А</w:t>
      </w:r>
      <w:r w:rsidR="009D60BE" w:rsidRPr="009B4C3C">
        <w:rPr>
          <w:sz w:val="24"/>
          <w:szCs w:val="24"/>
        </w:rPr>
        <w:t>.</w:t>
      </w:r>
      <w:r w:rsidR="00AB2502" w:rsidRPr="009B4C3C">
        <w:rPr>
          <w:sz w:val="24"/>
          <w:szCs w:val="24"/>
        </w:rPr>
        <w:t>, Агапова О</w:t>
      </w:r>
      <w:r w:rsidR="00F93FAF" w:rsidRPr="009B4C3C">
        <w:rPr>
          <w:sz w:val="24"/>
          <w:szCs w:val="24"/>
        </w:rPr>
        <w:t>.</w:t>
      </w:r>
      <w:r w:rsidR="00AB2502" w:rsidRPr="009B4C3C">
        <w:rPr>
          <w:sz w:val="24"/>
          <w:szCs w:val="24"/>
        </w:rPr>
        <w:t>П</w:t>
      </w:r>
      <w:r w:rsidRPr="009B4C3C">
        <w:rPr>
          <w:sz w:val="24"/>
          <w:szCs w:val="24"/>
        </w:rPr>
        <w:t>.</w:t>
      </w:r>
    </w:p>
    <w:p w14:paraId="6617AC9B" w14:textId="7435CA7D" w:rsidR="005B384C" w:rsidRPr="009B4C3C" w:rsidRDefault="005B384C" w:rsidP="005B384C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>От Департамента энергетики и тарифов Ивановской области:</w:t>
      </w:r>
      <w:r w:rsidR="00211B49" w:rsidRPr="009B4C3C">
        <w:rPr>
          <w:sz w:val="24"/>
          <w:szCs w:val="24"/>
        </w:rPr>
        <w:t xml:space="preserve"> </w:t>
      </w:r>
      <w:r w:rsidR="00F836FE" w:rsidRPr="009B4C3C">
        <w:rPr>
          <w:sz w:val="24"/>
          <w:szCs w:val="24"/>
        </w:rPr>
        <w:t>Назарова О.А</w:t>
      </w:r>
      <w:r w:rsidR="00211681">
        <w:rPr>
          <w:sz w:val="24"/>
          <w:szCs w:val="24"/>
        </w:rPr>
        <w:t>.</w:t>
      </w:r>
      <w:r w:rsidR="002A2AA7">
        <w:rPr>
          <w:sz w:val="24"/>
          <w:szCs w:val="24"/>
        </w:rPr>
        <w:t>, Петрова Е.В., Куфтырева Т.В., Сергеев М.А.</w:t>
      </w:r>
    </w:p>
    <w:p w14:paraId="3545977E" w14:textId="77777777" w:rsidR="006E7BB8" w:rsidRPr="008E188C" w:rsidRDefault="006E7BB8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 xml:space="preserve">От УФАС России по Ивановской области: Виднова З.Б. (на праве совещательного голоса, участие в </w:t>
      </w:r>
      <w:r w:rsidRPr="008E188C">
        <w:rPr>
          <w:szCs w:val="24"/>
        </w:rPr>
        <w:t>голосовании не принимает).</w:t>
      </w:r>
    </w:p>
    <w:p w14:paraId="49D186CD" w14:textId="47DF3114" w:rsidR="005B384C" w:rsidRDefault="005B384C" w:rsidP="005B384C">
      <w:pPr>
        <w:pStyle w:val="21"/>
        <w:widowControl/>
        <w:ind w:firstLine="0"/>
        <w:rPr>
          <w:szCs w:val="24"/>
        </w:rPr>
      </w:pPr>
      <w:r w:rsidRPr="008E188C">
        <w:rPr>
          <w:szCs w:val="24"/>
        </w:rPr>
        <w:t>От Ассоциации «НП Совет рынка»: Кулешов А.И.</w:t>
      </w:r>
    </w:p>
    <w:p w14:paraId="586AAC66" w14:textId="6B92C8F0" w:rsidR="002A2AA7" w:rsidRDefault="002A2AA7" w:rsidP="005B384C">
      <w:pPr>
        <w:pStyle w:val="21"/>
        <w:widowControl/>
        <w:ind w:firstLine="0"/>
        <w:rPr>
          <w:szCs w:val="24"/>
        </w:rPr>
      </w:pPr>
      <w:r w:rsidRPr="002035BF">
        <w:rPr>
          <w:szCs w:val="24"/>
        </w:rPr>
        <w:t>От АО «Объединенные электрические сети»:</w:t>
      </w:r>
      <w:r w:rsidR="002035BF">
        <w:rPr>
          <w:szCs w:val="24"/>
        </w:rPr>
        <w:t xml:space="preserve"> Смирнов Б.В., Луховской Г.С., Поспелова Н.А.</w:t>
      </w:r>
    </w:p>
    <w:p w14:paraId="062D5200" w14:textId="77777777" w:rsidR="005B384C" w:rsidRPr="009B4C3C" w:rsidRDefault="005B384C" w:rsidP="005B384C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>Ответственный секретарь Правления:</w:t>
      </w:r>
      <w:r w:rsidR="00C828F9" w:rsidRPr="009B4C3C">
        <w:rPr>
          <w:sz w:val="24"/>
          <w:szCs w:val="24"/>
        </w:rPr>
        <w:t xml:space="preserve"> </w:t>
      </w:r>
      <w:r w:rsidR="00C82BB3" w:rsidRPr="009B4C3C">
        <w:rPr>
          <w:sz w:val="24"/>
          <w:szCs w:val="24"/>
        </w:rPr>
        <w:t>Аскярова М.В</w:t>
      </w:r>
      <w:r w:rsidR="00211B49" w:rsidRPr="009B4C3C">
        <w:rPr>
          <w:sz w:val="24"/>
          <w:szCs w:val="24"/>
        </w:rPr>
        <w:t>.</w:t>
      </w:r>
    </w:p>
    <w:p w14:paraId="13AF7037" w14:textId="77777777" w:rsidR="005B384C" w:rsidRPr="009B4C3C" w:rsidRDefault="005B384C" w:rsidP="005B384C">
      <w:pPr>
        <w:jc w:val="both"/>
        <w:rPr>
          <w:b/>
          <w:sz w:val="24"/>
          <w:szCs w:val="24"/>
        </w:rPr>
      </w:pPr>
    </w:p>
    <w:p w14:paraId="4C70B9E2" w14:textId="77777777" w:rsidR="005B384C" w:rsidRPr="009B4C3C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  <w:proofErr w:type="gramStart"/>
      <w:r w:rsidRPr="009B4C3C">
        <w:rPr>
          <w:b/>
          <w:sz w:val="24"/>
          <w:szCs w:val="24"/>
        </w:rPr>
        <w:t>П</w:t>
      </w:r>
      <w:proofErr w:type="gramEnd"/>
      <w:r w:rsidRPr="009B4C3C">
        <w:rPr>
          <w:b/>
          <w:sz w:val="24"/>
          <w:szCs w:val="24"/>
        </w:rPr>
        <w:t xml:space="preserve"> О В Е С Т К А:</w:t>
      </w:r>
    </w:p>
    <w:p w14:paraId="1B97ED05" w14:textId="77777777" w:rsidR="005B384C" w:rsidRPr="009B4C3C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</w:p>
    <w:p w14:paraId="2E6C8B18" w14:textId="15F3F1D1" w:rsidR="00335AB5" w:rsidRDefault="00F75BE5" w:rsidP="002A2AA7">
      <w:pPr>
        <w:pStyle w:val="aa"/>
        <w:numPr>
          <w:ilvl w:val="0"/>
          <w:numId w:val="40"/>
        </w:numPr>
        <w:tabs>
          <w:tab w:val="left" w:pos="0"/>
          <w:tab w:val="left" w:pos="709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F75BE5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24.12.2020 № 74-э/1 «Об установлении необходимой валовой выручки и долгосрочных параметров регулирования для АО «Оборонэнерго» (филиал «Волго-Вятский»)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</w:t>
      </w:r>
      <w:r w:rsidR="006E77F1">
        <w:rPr>
          <w:b/>
          <w:bCs/>
          <w:sz w:val="24"/>
          <w:szCs w:val="24"/>
        </w:rPr>
        <w:t>».</w:t>
      </w:r>
    </w:p>
    <w:p w14:paraId="2BE82E68" w14:textId="2C8C780E" w:rsidR="002A2AA7" w:rsidRDefault="002A2AA7" w:rsidP="002A2AA7">
      <w:pPr>
        <w:pStyle w:val="aa"/>
        <w:numPr>
          <w:ilvl w:val="0"/>
          <w:numId w:val="40"/>
        </w:numPr>
        <w:tabs>
          <w:tab w:val="left" w:pos="0"/>
          <w:tab w:val="left" w:pos="709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2A2AA7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29.12.2021 № 60-э/2 «Об установлении необходимой валовой выручки и долгосрочных параметров регулирования для АО «Объединенные электрические сети» на 2022-2026 гг., в отношении которого тарифы на услуги по передаче электрической энергии устанавливаются на основе долгосрочных параметров регулирования».</w:t>
      </w:r>
    </w:p>
    <w:p w14:paraId="23E66CCE" w14:textId="239F1EE7" w:rsidR="002A2AA7" w:rsidRDefault="002A2AA7" w:rsidP="002A2AA7">
      <w:pPr>
        <w:pStyle w:val="aa"/>
        <w:numPr>
          <w:ilvl w:val="0"/>
          <w:numId w:val="40"/>
        </w:numPr>
        <w:tabs>
          <w:tab w:val="left" w:pos="0"/>
          <w:tab w:val="left" w:pos="709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2A2AA7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17.12.2020 № 72-э/1 «Об установлении необходимой валовой выручки и долгосрочных параметров регулирования для ООО «ИВЭЛС» на 2021 - 2025 годы, в отношении которого тарифы на услуги по передаче электрической энергии устанавливаются на основе долгосрочных параметров регулирования».</w:t>
      </w:r>
    </w:p>
    <w:p w14:paraId="2A713BF7" w14:textId="74699FE9" w:rsidR="002A2AA7" w:rsidRDefault="002A2AA7" w:rsidP="002A2AA7">
      <w:pPr>
        <w:pStyle w:val="aa"/>
        <w:numPr>
          <w:ilvl w:val="0"/>
          <w:numId w:val="40"/>
        </w:numPr>
        <w:tabs>
          <w:tab w:val="left" w:pos="0"/>
          <w:tab w:val="left" w:pos="709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2A2AA7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29.12.2020 № 77-э/3 «Об установлении необходимой валовой выручки и долгосрочных параметров регулирования для ОАО «Юрьевецкие электрические сети» на 2021 - 2025 годы, в отношении которого тарифы на услуги по передаче электрической энергии устанавливаются на основе долгосрочных параметров регулирования».</w:t>
      </w:r>
    </w:p>
    <w:p w14:paraId="132D2CEF" w14:textId="4B75DC9A" w:rsidR="002A2AA7" w:rsidRDefault="00BA6889" w:rsidP="002A2AA7">
      <w:pPr>
        <w:pStyle w:val="aa"/>
        <w:numPr>
          <w:ilvl w:val="0"/>
          <w:numId w:val="40"/>
        </w:numPr>
        <w:tabs>
          <w:tab w:val="left" w:pos="0"/>
          <w:tab w:val="left" w:pos="709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BA6889">
        <w:rPr>
          <w:b/>
          <w:bCs/>
          <w:sz w:val="24"/>
          <w:szCs w:val="24"/>
        </w:rPr>
        <w:t>О тарифах на электрическую энергию для населения и приравненных к нему категорий потребителей по Ивановской области на 2024 год</w:t>
      </w:r>
    </w:p>
    <w:p w14:paraId="1520ECFD" w14:textId="77777777" w:rsidR="00F138A2" w:rsidRPr="00211681" w:rsidRDefault="00F138A2" w:rsidP="00211681">
      <w:pPr>
        <w:tabs>
          <w:tab w:val="left" w:pos="0"/>
          <w:tab w:val="left" w:pos="709"/>
          <w:tab w:val="left" w:pos="851"/>
        </w:tabs>
        <w:jc w:val="both"/>
        <w:rPr>
          <w:b/>
          <w:bCs/>
          <w:sz w:val="24"/>
          <w:szCs w:val="24"/>
        </w:rPr>
      </w:pPr>
    </w:p>
    <w:p w14:paraId="2B307483" w14:textId="3D54777D" w:rsidR="0069698E" w:rsidRPr="00EF369D" w:rsidRDefault="002035BF" w:rsidP="00F75BE5">
      <w:pPr>
        <w:pStyle w:val="aa"/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. </w:t>
      </w:r>
      <w:r w:rsidR="00015022">
        <w:rPr>
          <w:b/>
          <w:bCs/>
          <w:sz w:val="24"/>
          <w:szCs w:val="24"/>
        </w:rPr>
        <w:t xml:space="preserve">СЛУШАЛИ: </w:t>
      </w:r>
      <w:r w:rsidR="00F75BE5" w:rsidRPr="00EF369D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24.12.2020 № 74-э/1 «Об установлении необходимой валовой выручки и долгосрочных параметров регулирования для АО «Оборонэнерго» (филиал «Волго-Вятский»)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</w:t>
      </w:r>
      <w:r w:rsidR="0069698E" w:rsidRPr="00EF369D">
        <w:rPr>
          <w:b/>
          <w:bCs/>
          <w:sz w:val="24"/>
          <w:szCs w:val="24"/>
        </w:rPr>
        <w:t xml:space="preserve"> </w:t>
      </w:r>
      <w:r w:rsidR="0069698E" w:rsidRPr="00EF369D">
        <w:rPr>
          <w:b/>
          <w:bCs/>
          <w:sz w:val="24"/>
          <w:szCs w:val="24"/>
        </w:rPr>
        <w:lastRenderedPageBreak/>
        <w:t>(Морева, Коннова,</w:t>
      </w:r>
      <w:r w:rsidR="00F836FE" w:rsidRPr="00EF369D">
        <w:rPr>
          <w:b/>
          <w:bCs/>
          <w:sz w:val="24"/>
          <w:szCs w:val="24"/>
        </w:rPr>
        <w:t xml:space="preserve"> </w:t>
      </w:r>
      <w:r w:rsidR="00A23C58" w:rsidRPr="00EF369D">
        <w:rPr>
          <w:b/>
          <w:bCs/>
          <w:sz w:val="24"/>
          <w:szCs w:val="24"/>
        </w:rPr>
        <w:t>Назарова</w:t>
      </w:r>
      <w:r w:rsidR="0069698E" w:rsidRPr="00EF369D">
        <w:rPr>
          <w:b/>
          <w:bCs/>
          <w:sz w:val="24"/>
          <w:szCs w:val="24"/>
        </w:rPr>
        <w:t>).</w:t>
      </w:r>
    </w:p>
    <w:p w14:paraId="684EA22A" w14:textId="77777777" w:rsidR="00F5605B" w:rsidRDefault="00F5605B" w:rsidP="00F75BE5">
      <w:pPr>
        <w:pStyle w:val="aa"/>
        <w:tabs>
          <w:tab w:val="left" w:pos="0"/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</w:p>
    <w:p w14:paraId="4E08ABC8" w14:textId="6B1B1795" w:rsidR="00F55550" w:rsidRDefault="00F5605B" w:rsidP="00F55550">
      <w:pPr>
        <w:pStyle w:val="aa"/>
        <w:tabs>
          <w:tab w:val="left" w:pos="0"/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proofErr w:type="gramStart"/>
      <w:r w:rsidRPr="00F5605B">
        <w:rPr>
          <w:sz w:val="24"/>
          <w:szCs w:val="24"/>
        </w:rPr>
        <w:t xml:space="preserve">В целях устранения технической ошибки и </w:t>
      </w:r>
      <w:r w:rsidR="00F97685">
        <w:rPr>
          <w:sz w:val="24"/>
          <w:szCs w:val="24"/>
        </w:rPr>
        <w:t xml:space="preserve">в связи с </w:t>
      </w:r>
      <w:r w:rsidRPr="00F5605B">
        <w:rPr>
          <w:sz w:val="24"/>
          <w:szCs w:val="24"/>
        </w:rPr>
        <w:t>приняти</w:t>
      </w:r>
      <w:r w:rsidR="00F97685">
        <w:rPr>
          <w:sz w:val="24"/>
          <w:szCs w:val="24"/>
        </w:rPr>
        <w:t>ем</w:t>
      </w:r>
      <w:r w:rsidRPr="00F5605B">
        <w:rPr>
          <w:sz w:val="24"/>
          <w:szCs w:val="24"/>
        </w:rPr>
        <w:t xml:space="preserve"> новых нормативно-правовых актов Минэнерго России необходимо внести </w:t>
      </w:r>
      <w:r w:rsidR="00F97685">
        <w:rPr>
          <w:sz w:val="24"/>
          <w:szCs w:val="24"/>
        </w:rPr>
        <w:t xml:space="preserve">изменения </w:t>
      </w:r>
      <w:r w:rsidR="000665E2" w:rsidRPr="000665E2">
        <w:rPr>
          <w:sz w:val="24"/>
          <w:szCs w:val="24"/>
        </w:rPr>
        <w:t xml:space="preserve">в расчет корректировки необходимой валовой выручки </w:t>
      </w:r>
      <w:r w:rsidRPr="00F5605B">
        <w:rPr>
          <w:sz w:val="24"/>
          <w:szCs w:val="24"/>
        </w:rPr>
        <w:t>АО «Оборонэнерго» (филиал «Волго-Вятский») на содержание электрических сетей на очередной (четвертый) год долгосрочного периода регулирования – 2024 год, принимаемой в расчет единых (котловых) тарифов на услуги по передаче электрической энергии (мощности) по Ивановской области на 2024 год</w:t>
      </w:r>
      <w:proofErr w:type="gramEnd"/>
      <w:r w:rsidRPr="00F5605B">
        <w:rPr>
          <w:sz w:val="24"/>
          <w:szCs w:val="24"/>
        </w:rPr>
        <w:t>, и долгосрочных параметров регулирования на 2021-2025 гг</w:t>
      </w:r>
      <w:r w:rsidR="00F97685">
        <w:rPr>
          <w:sz w:val="24"/>
          <w:szCs w:val="24"/>
        </w:rPr>
        <w:t>.</w:t>
      </w:r>
      <w:r w:rsidR="00081ABE" w:rsidRPr="00081ABE">
        <w:rPr>
          <w:sz w:val="24"/>
          <w:szCs w:val="24"/>
        </w:rPr>
        <w:t xml:space="preserve"> в части уточнения плановой величины подконтрольных расходов на 2024 год и взаимосвязанной статьи «Отчисления на социальные нужды», а также уточнения статей: «Недополученный доход от технологического присоединения льготных категорий потребителей», «Оплата услуг ПАО «Россети», «Корректировка неподконтрольных расходов исходя из фактических значений за 2022 год»</w:t>
      </w:r>
      <w:r w:rsidR="00081ABE">
        <w:rPr>
          <w:sz w:val="24"/>
          <w:szCs w:val="24"/>
        </w:rPr>
        <w:t xml:space="preserve">, </w:t>
      </w:r>
      <w:r w:rsidR="00F55550" w:rsidRPr="00F55550">
        <w:rPr>
          <w:sz w:val="24"/>
          <w:szCs w:val="24"/>
        </w:rPr>
        <w:t>объем</w:t>
      </w:r>
      <w:r w:rsidR="00F97685">
        <w:rPr>
          <w:sz w:val="24"/>
          <w:szCs w:val="24"/>
        </w:rPr>
        <w:t>а</w:t>
      </w:r>
      <w:r w:rsidR="00F55550" w:rsidRPr="00F55550">
        <w:rPr>
          <w:sz w:val="24"/>
          <w:szCs w:val="24"/>
        </w:rPr>
        <w:t xml:space="preserve"> условных единиц электросетевого хозяйства АО «Оборонэнерго» (филиал «Волго-Вятский») на 2024 год</w:t>
      </w:r>
      <w:r w:rsidR="00F55550">
        <w:rPr>
          <w:sz w:val="24"/>
          <w:szCs w:val="24"/>
        </w:rPr>
        <w:t xml:space="preserve">, 2023 год и </w:t>
      </w:r>
      <w:r w:rsidR="00F97685">
        <w:rPr>
          <w:sz w:val="24"/>
          <w:szCs w:val="24"/>
        </w:rPr>
        <w:t>за</w:t>
      </w:r>
      <w:r w:rsidR="00F55550">
        <w:rPr>
          <w:sz w:val="24"/>
          <w:szCs w:val="24"/>
        </w:rPr>
        <w:t xml:space="preserve"> 2022 год.</w:t>
      </w:r>
    </w:p>
    <w:p w14:paraId="7051A890" w14:textId="1E8E2406" w:rsidR="000665E2" w:rsidRPr="000665E2" w:rsidRDefault="000665E2" w:rsidP="00F55550">
      <w:pPr>
        <w:pStyle w:val="aa"/>
        <w:tabs>
          <w:tab w:val="left" w:pos="0"/>
          <w:tab w:val="left" w:pos="709"/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0665E2">
        <w:rPr>
          <w:bCs/>
          <w:sz w:val="24"/>
          <w:szCs w:val="24"/>
        </w:rPr>
        <w:t>Основные показатели деятельности АО «Оборонэнерго» (филиал «Волго-Вятский»), принимаемые в расчет единых (котловых) и индивидуальных тарифов на услуги по передаче электрической энергии на 2024 год, а также принимаемые при установлении НВВ, приведены в приложениях к протоколу.</w:t>
      </w:r>
    </w:p>
    <w:p w14:paraId="0D058D7B" w14:textId="396BD42B" w:rsidR="00F5605B" w:rsidRDefault="000665E2" w:rsidP="000665E2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0665E2">
        <w:rPr>
          <w:bCs/>
          <w:sz w:val="24"/>
          <w:szCs w:val="24"/>
        </w:rPr>
        <w:t>По результатам экспертизы подготовлены расчетные материалы и соответствующие изменения в экспертное заключение от 24.11.2023 г.</w:t>
      </w:r>
    </w:p>
    <w:p w14:paraId="641998DE" w14:textId="450A5FEE" w:rsidR="00F55550" w:rsidRDefault="00F55550" w:rsidP="00F55550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F55550">
        <w:rPr>
          <w:bCs/>
          <w:sz w:val="24"/>
          <w:szCs w:val="24"/>
        </w:rPr>
        <w:t>АО «Оборонэнерго» (филиал «Волго-Вятский») в письме от 2</w:t>
      </w:r>
      <w:r>
        <w:rPr>
          <w:bCs/>
          <w:sz w:val="24"/>
          <w:szCs w:val="24"/>
        </w:rPr>
        <w:t>1</w:t>
      </w:r>
      <w:r w:rsidRPr="00F55550">
        <w:rPr>
          <w:bCs/>
          <w:sz w:val="24"/>
          <w:szCs w:val="24"/>
        </w:rPr>
        <w:t>.1</w:t>
      </w:r>
      <w:r>
        <w:rPr>
          <w:bCs/>
          <w:sz w:val="24"/>
          <w:szCs w:val="24"/>
        </w:rPr>
        <w:t>2</w:t>
      </w:r>
      <w:r w:rsidRPr="00F55550">
        <w:rPr>
          <w:bCs/>
          <w:sz w:val="24"/>
          <w:szCs w:val="24"/>
        </w:rPr>
        <w:t xml:space="preserve">.2023 исх. № </w:t>
      </w:r>
      <w:r>
        <w:rPr>
          <w:bCs/>
          <w:sz w:val="24"/>
          <w:szCs w:val="24"/>
        </w:rPr>
        <w:t xml:space="preserve">ВЛГ/030/3612 </w:t>
      </w:r>
      <w:r w:rsidRPr="00F55550">
        <w:rPr>
          <w:bCs/>
          <w:sz w:val="24"/>
          <w:szCs w:val="24"/>
        </w:rPr>
        <w:t xml:space="preserve"> (прилагается к настоящему протоколу) просит рассмотреть вышеуказанный вопрос на заседании Правления Департамента в отсутствие своих представителей и согласовывает предлагаемый к установлению уровень НВВ на 2024 год</w:t>
      </w:r>
      <w:r>
        <w:rPr>
          <w:bCs/>
          <w:sz w:val="24"/>
          <w:szCs w:val="24"/>
        </w:rPr>
        <w:t>.</w:t>
      </w:r>
    </w:p>
    <w:p w14:paraId="44FE1DEE" w14:textId="5BC30813" w:rsidR="000A16E1" w:rsidRPr="000A16E1" w:rsidRDefault="000A16E1" w:rsidP="00F55550">
      <w:pPr>
        <w:tabs>
          <w:tab w:val="left" w:pos="993"/>
          <w:tab w:val="left" w:pos="1418"/>
          <w:tab w:val="left" w:pos="4020"/>
        </w:tabs>
        <w:ind w:firstLine="567"/>
        <w:jc w:val="both"/>
        <w:rPr>
          <w:sz w:val="24"/>
          <w:szCs w:val="24"/>
        </w:rPr>
      </w:pPr>
      <w:r w:rsidRPr="000A16E1">
        <w:rPr>
          <w:sz w:val="24"/>
          <w:szCs w:val="24"/>
        </w:rPr>
        <w:t>Ассоциация «НП Совет рынка» в отношен</w:t>
      </w:r>
      <w:proofErr w:type="gramStart"/>
      <w:r w:rsidRPr="000A16E1">
        <w:rPr>
          <w:sz w:val="24"/>
          <w:szCs w:val="24"/>
        </w:rPr>
        <w:t>ии АО</w:t>
      </w:r>
      <w:proofErr w:type="gramEnd"/>
      <w:r w:rsidRPr="000A16E1">
        <w:rPr>
          <w:sz w:val="24"/>
          <w:szCs w:val="24"/>
        </w:rPr>
        <w:t xml:space="preserve"> «Оборонэнерго» (филиал «Волго-Вятский») голосует по данному вопросу «против», по причине не предоставления проекта постановления, расчетов и экспертного заключения.</w:t>
      </w:r>
    </w:p>
    <w:p w14:paraId="5E0C519B" w14:textId="63CF18B0" w:rsidR="000A16E1" w:rsidRPr="00F0677E" w:rsidRDefault="000A16E1" w:rsidP="000A16E1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0A16E1">
        <w:rPr>
          <w:sz w:val="24"/>
          <w:szCs w:val="24"/>
        </w:rPr>
        <w:t>Департамент отмечает, что в адрес Ассоциации «НП Совет рынка» подробные расчетные материалы по данному вопросу были направлены.</w:t>
      </w:r>
    </w:p>
    <w:p w14:paraId="5ECB2E98" w14:textId="77777777" w:rsidR="00E95F9F" w:rsidRPr="00F0677E" w:rsidRDefault="0047755F" w:rsidP="00B86D23">
      <w:pPr>
        <w:pStyle w:val="aa"/>
        <w:tabs>
          <w:tab w:val="left" w:pos="0"/>
          <w:tab w:val="left" w:pos="1134"/>
          <w:tab w:val="left" w:pos="1276"/>
        </w:tabs>
        <w:ind w:left="0" w:firstLine="567"/>
        <w:jc w:val="both"/>
        <w:rPr>
          <w:sz w:val="24"/>
          <w:szCs w:val="24"/>
        </w:rPr>
      </w:pPr>
      <w:r w:rsidRPr="00F0677E">
        <w:rPr>
          <w:b/>
          <w:sz w:val="24"/>
          <w:szCs w:val="24"/>
        </w:rPr>
        <w:t>РЕШИЛИ:</w:t>
      </w:r>
    </w:p>
    <w:p w14:paraId="33C7538A" w14:textId="77777777" w:rsidR="00706480" w:rsidRPr="00F0677E" w:rsidRDefault="00F7399D" w:rsidP="00706480">
      <w:pPr>
        <w:tabs>
          <w:tab w:val="left" w:pos="4020"/>
        </w:tabs>
        <w:ind w:firstLine="540"/>
        <w:jc w:val="both"/>
        <w:rPr>
          <w:sz w:val="24"/>
          <w:szCs w:val="24"/>
        </w:rPr>
      </w:pPr>
      <w:proofErr w:type="gramStart"/>
      <w:r w:rsidRPr="00F0677E">
        <w:rPr>
          <w:sz w:val="24"/>
          <w:szCs w:val="24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постановлением Правительства Российской Федерации от 28.02.2015 № 184 «Об отнесении владельцев объектов электросетевого хозяйства к территориальным сетевым организациям»,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</w:t>
      </w:r>
      <w:proofErr w:type="gramEnd"/>
      <w:r w:rsidRPr="00F0677E">
        <w:rPr>
          <w:sz w:val="24"/>
          <w:szCs w:val="24"/>
        </w:rPr>
        <w:t xml:space="preserve"> Федерации от 27.12.2004 № 861</w:t>
      </w:r>
      <w:r w:rsidR="00706480" w:rsidRPr="00F0677E">
        <w:rPr>
          <w:sz w:val="24"/>
          <w:szCs w:val="24"/>
        </w:rPr>
        <w:t>:</w:t>
      </w:r>
    </w:p>
    <w:p w14:paraId="00DC9234" w14:textId="77777777" w:rsidR="00706480" w:rsidRPr="00F0677E" w:rsidRDefault="00706480" w:rsidP="00706480">
      <w:pPr>
        <w:pStyle w:val="aa"/>
        <w:tabs>
          <w:tab w:val="left" w:pos="4020"/>
        </w:tabs>
        <w:ind w:left="0" w:firstLine="567"/>
        <w:jc w:val="both"/>
        <w:rPr>
          <w:sz w:val="24"/>
          <w:szCs w:val="24"/>
        </w:rPr>
      </w:pPr>
      <w:r w:rsidRPr="00F0677E">
        <w:rPr>
          <w:sz w:val="24"/>
          <w:szCs w:val="24"/>
        </w:rPr>
        <w:t xml:space="preserve">1. </w:t>
      </w:r>
      <w:proofErr w:type="gramStart"/>
      <w:r w:rsidRPr="00F0677E">
        <w:rPr>
          <w:sz w:val="24"/>
          <w:szCs w:val="24"/>
        </w:rPr>
        <w:t>Внести изменения в постановление Департамента энергетики и тарифов Ивановской области от 24.12.2020 № 74-э/</w:t>
      </w:r>
      <w:r w:rsidR="002329E3" w:rsidRPr="00F0677E">
        <w:rPr>
          <w:sz w:val="24"/>
          <w:szCs w:val="24"/>
        </w:rPr>
        <w:t xml:space="preserve">1 </w:t>
      </w:r>
      <w:r w:rsidRPr="00F0677E">
        <w:rPr>
          <w:sz w:val="24"/>
          <w:szCs w:val="24"/>
        </w:rPr>
        <w:t>«Об установлении необходимой валовой выручки и долгосрочных параметров регулирования для АО «Оборонэнерго» (филиал «Волго-Вятский»)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регулирования», изложив приложение 2 к постановлению Департамента энергетики и тарифов Ивановской области от 24.12.2020</w:t>
      </w:r>
      <w:proofErr w:type="gramEnd"/>
      <w:r w:rsidRPr="00F0677E">
        <w:rPr>
          <w:sz w:val="24"/>
          <w:szCs w:val="24"/>
        </w:rPr>
        <w:t xml:space="preserve"> № 74-э/1 в новой редакции согласно Таблице:</w:t>
      </w:r>
    </w:p>
    <w:p w14:paraId="33F1EC1B" w14:textId="77777777" w:rsidR="00706480" w:rsidRPr="00F0677E" w:rsidRDefault="00706480" w:rsidP="00706480">
      <w:pPr>
        <w:tabs>
          <w:tab w:val="left" w:pos="4020"/>
        </w:tabs>
        <w:ind w:firstLine="540"/>
        <w:jc w:val="right"/>
        <w:rPr>
          <w:sz w:val="24"/>
          <w:szCs w:val="24"/>
        </w:rPr>
      </w:pPr>
      <w:r w:rsidRPr="00F0677E">
        <w:rPr>
          <w:sz w:val="24"/>
          <w:szCs w:val="24"/>
        </w:rPr>
        <w:t>Таблица</w:t>
      </w:r>
    </w:p>
    <w:p w14:paraId="62FB8579" w14:textId="77777777" w:rsidR="00EA47A0" w:rsidRPr="00F0677E" w:rsidRDefault="00EA47A0" w:rsidP="00EA47A0">
      <w:pPr>
        <w:tabs>
          <w:tab w:val="left" w:pos="1276"/>
        </w:tabs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  <w:r w:rsidRPr="00F0677E">
        <w:rPr>
          <w:sz w:val="24"/>
          <w:szCs w:val="24"/>
        </w:rPr>
        <w:t>НВВ АО «Оборонэнерго» (филиал «Волго-Вятский») на долгосрочный период регулирования (без учета оплаты потерь)</w:t>
      </w:r>
    </w:p>
    <w:p w14:paraId="663C5F9A" w14:textId="77777777" w:rsidR="00EA47A0" w:rsidRPr="002A2AA7" w:rsidRDefault="00EA47A0" w:rsidP="00EA47A0">
      <w:pPr>
        <w:tabs>
          <w:tab w:val="left" w:pos="1276"/>
        </w:tabs>
        <w:autoSpaceDE w:val="0"/>
        <w:autoSpaceDN w:val="0"/>
        <w:adjustRightInd w:val="0"/>
        <w:ind w:right="-3"/>
        <w:jc w:val="both"/>
        <w:rPr>
          <w:sz w:val="24"/>
          <w:szCs w:val="24"/>
          <w:highlight w:val="yellow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4700"/>
        <w:gridCol w:w="1100"/>
        <w:gridCol w:w="3618"/>
      </w:tblGrid>
      <w:tr w:rsidR="00F7399D" w:rsidRPr="00F0677E" w14:paraId="46807761" w14:textId="77777777" w:rsidTr="00F7399D">
        <w:trPr>
          <w:trHeight w:val="615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14:paraId="352C7F52" w14:textId="77777777" w:rsidR="00EA47A0" w:rsidRPr="00F0677E" w:rsidRDefault="00EA47A0" w:rsidP="00EA47A0">
            <w:pPr>
              <w:widowControl/>
              <w:jc w:val="center"/>
              <w:rPr>
                <w:sz w:val="22"/>
                <w:szCs w:val="22"/>
              </w:rPr>
            </w:pPr>
            <w:r w:rsidRPr="00F0677E">
              <w:rPr>
                <w:sz w:val="22"/>
                <w:szCs w:val="22"/>
              </w:rPr>
              <w:t xml:space="preserve">№ </w:t>
            </w:r>
            <w:proofErr w:type="gramStart"/>
            <w:r w:rsidRPr="00F0677E">
              <w:rPr>
                <w:sz w:val="22"/>
                <w:szCs w:val="22"/>
              </w:rPr>
              <w:t>п</w:t>
            </w:r>
            <w:proofErr w:type="gramEnd"/>
            <w:r w:rsidRPr="00F0677E">
              <w:rPr>
                <w:sz w:val="22"/>
                <w:szCs w:val="22"/>
              </w:rPr>
              <w:t>/п</w:t>
            </w:r>
          </w:p>
        </w:tc>
        <w:tc>
          <w:tcPr>
            <w:tcW w:w="4700" w:type="dxa"/>
            <w:vMerge w:val="restart"/>
            <w:shd w:val="clear" w:color="auto" w:fill="auto"/>
            <w:vAlign w:val="center"/>
            <w:hideMark/>
          </w:tcPr>
          <w:p w14:paraId="071D479B" w14:textId="77777777" w:rsidR="00EA47A0" w:rsidRPr="00F0677E" w:rsidRDefault="00EA47A0" w:rsidP="00EA47A0">
            <w:pPr>
              <w:widowControl/>
              <w:jc w:val="center"/>
              <w:rPr>
                <w:sz w:val="22"/>
                <w:szCs w:val="22"/>
              </w:rPr>
            </w:pPr>
            <w:r w:rsidRPr="00F0677E">
              <w:rPr>
                <w:sz w:val="22"/>
                <w:szCs w:val="22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14:paraId="0950BE7C" w14:textId="77777777" w:rsidR="00EA47A0" w:rsidRPr="00F0677E" w:rsidRDefault="00EA47A0" w:rsidP="00EA47A0">
            <w:pPr>
              <w:widowControl/>
              <w:jc w:val="center"/>
              <w:rPr>
                <w:sz w:val="22"/>
                <w:szCs w:val="22"/>
              </w:rPr>
            </w:pPr>
            <w:r w:rsidRPr="00F0677E">
              <w:rPr>
                <w:sz w:val="22"/>
                <w:szCs w:val="22"/>
              </w:rPr>
              <w:t>Год</w:t>
            </w:r>
          </w:p>
        </w:tc>
        <w:tc>
          <w:tcPr>
            <w:tcW w:w="3618" w:type="dxa"/>
            <w:shd w:val="clear" w:color="auto" w:fill="auto"/>
            <w:vAlign w:val="center"/>
            <w:hideMark/>
          </w:tcPr>
          <w:p w14:paraId="79A83EDC" w14:textId="77777777" w:rsidR="00EA47A0" w:rsidRPr="00F0677E" w:rsidRDefault="00EA47A0" w:rsidP="00EA47A0">
            <w:pPr>
              <w:widowControl/>
              <w:jc w:val="center"/>
              <w:rPr>
                <w:sz w:val="22"/>
                <w:szCs w:val="22"/>
              </w:rPr>
            </w:pPr>
            <w:r w:rsidRPr="00F0677E">
              <w:rPr>
                <w:sz w:val="22"/>
                <w:szCs w:val="22"/>
              </w:rPr>
              <w:t>НВВ сетевых организаций без учета оплаты потерь</w:t>
            </w:r>
          </w:p>
        </w:tc>
      </w:tr>
      <w:tr w:rsidR="00F7399D" w:rsidRPr="00F0677E" w14:paraId="6B5DA16B" w14:textId="77777777" w:rsidTr="00F7399D">
        <w:trPr>
          <w:trHeight w:val="315"/>
        </w:trPr>
        <w:tc>
          <w:tcPr>
            <w:tcW w:w="520" w:type="dxa"/>
            <w:vMerge/>
            <w:vAlign w:val="center"/>
            <w:hideMark/>
          </w:tcPr>
          <w:p w14:paraId="4970AF03" w14:textId="77777777" w:rsidR="00EA47A0" w:rsidRPr="00F0677E" w:rsidRDefault="00EA47A0" w:rsidP="00EA47A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vAlign w:val="center"/>
            <w:hideMark/>
          </w:tcPr>
          <w:p w14:paraId="02F6D9B7" w14:textId="77777777" w:rsidR="00EA47A0" w:rsidRPr="00F0677E" w:rsidRDefault="00EA47A0" w:rsidP="00EA47A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14:paraId="530AE9DE" w14:textId="77777777" w:rsidR="00EA47A0" w:rsidRPr="00F0677E" w:rsidRDefault="00EA47A0" w:rsidP="00EA47A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18" w:type="dxa"/>
            <w:shd w:val="clear" w:color="auto" w:fill="auto"/>
            <w:noWrap/>
            <w:vAlign w:val="center"/>
            <w:hideMark/>
          </w:tcPr>
          <w:p w14:paraId="64BABFD1" w14:textId="77777777" w:rsidR="00EA47A0" w:rsidRPr="00F0677E" w:rsidRDefault="00EA47A0" w:rsidP="00EA47A0">
            <w:pPr>
              <w:widowControl/>
              <w:jc w:val="center"/>
              <w:rPr>
                <w:sz w:val="22"/>
                <w:szCs w:val="22"/>
              </w:rPr>
            </w:pPr>
            <w:r w:rsidRPr="00F0677E">
              <w:rPr>
                <w:sz w:val="22"/>
                <w:szCs w:val="22"/>
              </w:rPr>
              <w:t>тыс. руб.</w:t>
            </w:r>
          </w:p>
        </w:tc>
      </w:tr>
      <w:tr w:rsidR="00F7399D" w:rsidRPr="00F0677E" w14:paraId="373EECA9" w14:textId="77777777" w:rsidTr="00F7399D">
        <w:trPr>
          <w:trHeight w:val="300"/>
        </w:trPr>
        <w:tc>
          <w:tcPr>
            <w:tcW w:w="520" w:type="dxa"/>
            <w:vMerge w:val="restart"/>
            <w:shd w:val="clear" w:color="FFFFCC" w:fill="FFFFFF"/>
            <w:noWrap/>
            <w:vAlign w:val="center"/>
            <w:hideMark/>
          </w:tcPr>
          <w:p w14:paraId="020686AD" w14:textId="77777777" w:rsidR="000F6278" w:rsidRPr="00F0677E" w:rsidRDefault="000F6278" w:rsidP="00EA47A0">
            <w:pPr>
              <w:widowControl/>
              <w:jc w:val="center"/>
              <w:rPr>
                <w:sz w:val="22"/>
                <w:szCs w:val="22"/>
              </w:rPr>
            </w:pPr>
            <w:r w:rsidRPr="00F0677E">
              <w:rPr>
                <w:sz w:val="22"/>
                <w:szCs w:val="22"/>
              </w:rPr>
              <w:t>1.</w:t>
            </w:r>
          </w:p>
        </w:tc>
        <w:tc>
          <w:tcPr>
            <w:tcW w:w="4700" w:type="dxa"/>
            <w:vMerge w:val="restart"/>
            <w:shd w:val="clear" w:color="FFFFCC" w:fill="FFFFFF"/>
            <w:vAlign w:val="center"/>
            <w:hideMark/>
          </w:tcPr>
          <w:p w14:paraId="4F69579D" w14:textId="77777777" w:rsidR="000F6278" w:rsidRPr="00F0677E" w:rsidRDefault="000F6278" w:rsidP="00EA47A0">
            <w:pPr>
              <w:widowControl/>
              <w:jc w:val="center"/>
              <w:rPr>
                <w:sz w:val="22"/>
                <w:szCs w:val="22"/>
              </w:rPr>
            </w:pPr>
            <w:r w:rsidRPr="00F0677E">
              <w:rPr>
                <w:sz w:val="22"/>
                <w:szCs w:val="22"/>
              </w:rPr>
              <w:t>АО «Оборонэнерго» (филиал «Волго-Вятский»)</w:t>
            </w:r>
          </w:p>
        </w:tc>
        <w:tc>
          <w:tcPr>
            <w:tcW w:w="1100" w:type="dxa"/>
            <w:shd w:val="clear" w:color="FFFFCC" w:fill="FFFFFF"/>
            <w:noWrap/>
            <w:hideMark/>
          </w:tcPr>
          <w:p w14:paraId="175307CB" w14:textId="77777777" w:rsidR="000F6278" w:rsidRPr="00F0677E" w:rsidRDefault="000F6278" w:rsidP="00EA47A0">
            <w:pPr>
              <w:widowControl/>
              <w:jc w:val="center"/>
              <w:rPr>
                <w:sz w:val="22"/>
                <w:szCs w:val="22"/>
              </w:rPr>
            </w:pPr>
            <w:r w:rsidRPr="00F0677E">
              <w:rPr>
                <w:sz w:val="22"/>
                <w:szCs w:val="22"/>
              </w:rPr>
              <w:t>2021</w:t>
            </w:r>
          </w:p>
        </w:tc>
        <w:tc>
          <w:tcPr>
            <w:tcW w:w="3618" w:type="dxa"/>
            <w:shd w:val="clear" w:color="FFFFCC" w:fill="FFFFFF"/>
            <w:noWrap/>
            <w:hideMark/>
          </w:tcPr>
          <w:p w14:paraId="675EB47C" w14:textId="77777777" w:rsidR="000F6278" w:rsidRPr="00F0677E" w:rsidRDefault="000F6278" w:rsidP="000F6278">
            <w:pPr>
              <w:widowControl/>
              <w:jc w:val="center"/>
              <w:rPr>
                <w:sz w:val="22"/>
                <w:szCs w:val="22"/>
              </w:rPr>
            </w:pPr>
            <w:r w:rsidRPr="00F0677E">
              <w:rPr>
                <w:sz w:val="22"/>
                <w:szCs w:val="22"/>
              </w:rPr>
              <w:t>49 158,42</w:t>
            </w:r>
          </w:p>
        </w:tc>
      </w:tr>
      <w:tr w:rsidR="00F7399D" w:rsidRPr="00F0677E" w14:paraId="6817CCF8" w14:textId="77777777" w:rsidTr="00F7399D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0409F3A7" w14:textId="77777777" w:rsidR="000F6278" w:rsidRPr="00F0677E" w:rsidRDefault="000F6278" w:rsidP="00EA47A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vAlign w:val="center"/>
            <w:hideMark/>
          </w:tcPr>
          <w:p w14:paraId="0CD5027F" w14:textId="77777777" w:rsidR="000F6278" w:rsidRPr="00F0677E" w:rsidRDefault="000F6278" w:rsidP="00EA47A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shd w:val="clear" w:color="FFFFCC" w:fill="FFFFFF"/>
            <w:noWrap/>
            <w:hideMark/>
          </w:tcPr>
          <w:p w14:paraId="62CD77C9" w14:textId="77777777" w:rsidR="000F6278" w:rsidRPr="00F0677E" w:rsidRDefault="000F6278" w:rsidP="00EA47A0">
            <w:pPr>
              <w:widowControl/>
              <w:jc w:val="center"/>
              <w:rPr>
                <w:sz w:val="22"/>
                <w:szCs w:val="22"/>
              </w:rPr>
            </w:pPr>
            <w:r w:rsidRPr="00F0677E">
              <w:rPr>
                <w:sz w:val="22"/>
                <w:szCs w:val="22"/>
              </w:rPr>
              <w:t>2022</w:t>
            </w:r>
          </w:p>
        </w:tc>
        <w:tc>
          <w:tcPr>
            <w:tcW w:w="3618" w:type="dxa"/>
            <w:shd w:val="clear" w:color="FFFFCC" w:fill="FFFFFF"/>
            <w:noWrap/>
            <w:hideMark/>
          </w:tcPr>
          <w:p w14:paraId="7F7935F4" w14:textId="77777777" w:rsidR="000F6278" w:rsidRPr="00F0677E" w:rsidRDefault="000F6278" w:rsidP="000F6278">
            <w:pPr>
              <w:widowControl/>
              <w:jc w:val="center"/>
              <w:rPr>
                <w:sz w:val="22"/>
                <w:szCs w:val="22"/>
              </w:rPr>
            </w:pPr>
            <w:r w:rsidRPr="00F0677E">
              <w:rPr>
                <w:sz w:val="22"/>
                <w:szCs w:val="22"/>
              </w:rPr>
              <w:t>42 749,04</w:t>
            </w:r>
          </w:p>
        </w:tc>
      </w:tr>
      <w:tr w:rsidR="00F7399D" w:rsidRPr="00F0677E" w14:paraId="3A2E3F72" w14:textId="77777777" w:rsidTr="00F7399D">
        <w:trPr>
          <w:trHeight w:val="300"/>
        </w:trPr>
        <w:tc>
          <w:tcPr>
            <w:tcW w:w="520" w:type="dxa"/>
            <w:vMerge/>
            <w:vAlign w:val="center"/>
            <w:hideMark/>
          </w:tcPr>
          <w:p w14:paraId="741F45B2" w14:textId="77777777" w:rsidR="000F6278" w:rsidRPr="00F0677E" w:rsidRDefault="000F6278" w:rsidP="00EA47A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vAlign w:val="center"/>
            <w:hideMark/>
          </w:tcPr>
          <w:p w14:paraId="6EC1A450" w14:textId="77777777" w:rsidR="000F6278" w:rsidRPr="00F0677E" w:rsidRDefault="000F6278" w:rsidP="00EA47A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shd w:val="clear" w:color="FFFFCC" w:fill="FFFFFF"/>
            <w:noWrap/>
            <w:hideMark/>
          </w:tcPr>
          <w:p w14:paraId="15C98B93" w14:textId="77777777" w:rsidR="000F6278" w:rsidRPr="00F0677E" w:rsidRDefault="000F6278" w:rsidP="00EA47A0">
            <w:pPr>
              <w:widowControl/>
              <w:jc w:val="center"/>
              <w:rPr>
                <w:sz w:val="22"/>
                <w:szCs w:val="22"/>
              </w:rPr>
            </w:pPr>
            <w:r w:rsidRPr="00F0677E">
              <w:rPr>
                <w:sz w:val="22"/>
                <w:szCs w:val="22"/>
              </w:rPr>
              <w:t>2023</w:t>
            </w:r>
          </w:p>
        </w:tc>
        <w:tc>
          <w:tcPr>
            <w:tcW w:w="3618" w:type="dxa"/>
            <w:shd w:val="clear" w:color="FFFFCC" w:fill="FFFFFF"/>
            <w:noWrap/>
            <w:hideMark/>
          </w:tcPr>
          <w:p w14:paraId="6FFC3947" w14:textId="77777777" w:rsidR="000F6278" w:rsidRPr="00F0677E" w:rsidRDefault="000F6278" w:rsidP="000F6278">
            <w:pPr>
              <w:widowControl/>
              <w:jc w:val="center"/>
              <w:rPr>
                <w:sz w:val="22"/>
                <w:szCs w:val="22"/>
              </w:rPr>
            </w:pPr>
            <w:r w:rsidRPr="00F0677E">
              <w:rPr>
                <w:sz w:val="22"/>
                <w:szCs w:val="22"/>
              </w:rPr>
              <w:t>47 982,94</w:t>
            </w:r>
          </w:p>
        </w:tc>
      </w:tr>
      <w:tr w:rsidR="00F0677E" w:rsidRPr="00F0677E" w14:paraId="1CFC2CB9" w14:textId="77777777" w:rsidTr="002035BF">
        <w:trPr>
          <w:trHeight w:val="315"/>
        </w:trPr>
        <w:tc>
          <w:tcPr>
            <w:tcW w:w="520" w:type="dxa"/>
            <w:vMerge/>
            <w:vAlign w:val="center"/>
            <w:hideMark/>
          </w:tcPr>
          <w:p w14:paraId="1B44CC90" w14:textId="77777777" w:rsidR="00F0677E" w:rsidRPr="00F0677E" w:rsidRDefault="00F0677E" w:rsidP="00F0677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vAlign w:val="center"/>
            <w:hideMark/>
          </w:tcPr>
          <w:p w14:paraId="3968631D" w14:textId="77777777" w:rsidR="00F0677E" w:rsidRPr="00F0677E" w:rsidRDefault="00F0677E" w:rsidP="00F0677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shd w:val="clear" w:color="FFFFCC" w:fill="FFFFFF"/>
            <w:noWrap/>
            <w:hideMark/>
          </w:tcPr>
          <w:p w14:paraId="74AF2F37" w14:textId="77777777" w:rsidR="00F0677E" w:rsidRPr="00F0677E" w:rsidRDefault="00F0677E" w:rsidP="00F0677E">
            <w:pPr>
              <w:widowControl/>
              <w:jc w:val="center"/>
              <w:rPr>
                <w:sz w:val="22"/>
                <w:szCs w:val="22"/>
              </w:rPr>
            </w:pPr>
            <w:r w:rsidRPr="00F0677E">
              <w:rPr>
                <w:sz w:val="22"/>
                <w:szCs w:val="22"/>
              </w:rPr>
              <w:t>2024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34F75" w14:textId="6A0B3140" w:rsidR="00F0677E" w:rsidRPr="00F0677E" w:rsidRDefault="00F0677E" w:rsidP="00F0677E">
            <w:pPr>
              <w:widowControl/>
              <w:jc w:val="center"/>
              <w:rPr>
                <w:sz w:val="22"/>
                <w:szCs w:val="22"/>
              </w:rPr>
            </w:pPr>
            <w:r w:rsidRPr="00F0677E">
              <w:rPr>
                <w:sz w:val="22"/>
                <w:szCs w:val="22"/>
              </w:rPr>
              <w:t>73 052,28</w:t>
            </w:r>
          </w:p>
        </w:tc>
      </w:tr>
      <w:tr w:rsidR="00F0677E" w:rsidRPr="00F0677E" w14:paraId="6F7AB9A7" w14:textId="77777777" w:rsidTr="002035BF">
        <w:trPr>
          <w:trHeight w:val="315"/>
        </w:trPr>
        <w:tc>
          <w:tcPr>
            <w:tcW w:w="520" w:type="dxa"/>
            <w:vMerge/>
            <w:vAlign w:val="center"/>
            <w:hideMark/>
          </w:tcPr>
          <w:p w14:paraId="114C7A5E" w14:textId="77777777" w:rsidR="00F0677E" w:rsidRPr="00F0677E" w:rsidRDefault="00F0677E" w:rsidP="00F0677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vAlign w:val="center"/>
            <w:hideMark/>
          </w:tcPr>
          <w:p w14:paraId="3DFF34BA" w14:textId="77777777" w:rsidR="00F0677E" w:rsidRPr="00F0677E" w:rsidRDefault="00F0677E" w:rsidP="00F0677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shd w:val="clear" w:color="FFFFCC" w:fill="FFFFFF"/>
            <w:noWrap/>
            <w:hideMark/>
          </w:tcPr>
          <w:p w14:paraId="02968F7A" w14:textId="77777777" w:rsidR="00F0677E" w:rsidRPr="00F0677E" w:rsidRDefault="00F0677E" w:rsidP="00F0677E">
            <w:pPr>
              <w:widowControl/>
              <w:jc w:val="center"/>
              <w:rPr>
                <w:sz w:val="22"/>
                <w:szCs w:val="22"/>
              </w:rPr>
            </w:pPr>
            <w:r w:rsidRPr="00F0677E">
              <w:rPr>
                <w:sz w:val="22"/>
                <w:szCs w:val="22"/>
              </w:rPr>
              <w:t>2025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AEEDE" w14:textId="5F8E8083" w:rsidR="00F0677E" w:rsidRPr="00F0677E" w:rsidRDefault="00F0677E" w:rsidP="00F0677E">
            <w:pPr>
              <w:widowControl/>
              <w:jc w:val="center"/>
              <w:rPr>
                <w:sz w:val="22"/>
                <w:szCs w:val="22"/>
              </w:rPr>
            </w:pPr>
            <w:r w:rsidRPr="00F0677E">
              <w:rPr>
                <w:sz w:val="22"/>
                <w:szCs w:val="22"/>
              </w:rPr>
              <w:t>57 908,41</w:t>
            </w:r>
          </w:p>
        </w:tc>
      </w:tr>
    </w:tbl>
    <w:p w14:paraId="523127F0" w14:textId="77777777" w:rsidR="0077531F" w:rsidRDefault="00F508D3" w:rsidP="00790FF1">
      <w:pPr>
        <w:tabs>
          <w:tab w:val="left" w:pos="4020"/>
        </w:tabs>
        <w:ind w:firstLine="540"/>
        <w:rPr>
          <w:sz w:val="24"/>
          <w:szCs w:val="24"/>
        </w:rPr>
      </w:pPr>
      <w:r w:rsidRPr="00F0677E">
        <w:rPr>
          <w:sz w:val="24"/>
          <w:szCs w:val="24"/>
        </w:rPr>
        <w:t>2. Настоящее постановление вступает в силу после дня его официального опубликования.</w:t>
      </w:r>
    </w:p>
    <w:p w14:paraId="42D60E29" w14:textId="77777777" w:rsidR="00F508D3" w:rsidRPr="00F7399D" w:rsidRDefault="00F508D3" w:rsidP="00790FF1">
      <w:pPr>
        <w:tabs>
          <w:tab w:val="left" w:pos="4020"/>
        </w:tabs>
        <w:ind w:firstLine="540"/>
        <w:rPr>
          <w:sz w:val="24"/>
          <w:szCs w:val="24"/>
        </w:rPr>
      </w:pPr>
    </w:p>
    <w:p w14:paraId="28EA0AEB" w14:textId="77777777" w:rsidR="00790FF1" w:rsidRPr="00F7399D" w:rsidRDefault="00790FF1" w:rsidP="00790FF1">
      <w:pPr>
        <w:tabs>
          <w:tab w:val="left" w:pos="4020"/>
        </w:tabs>
        <w:ind w:firstLine="540"/>
        <w:rPr>
          <w:sz w:val="24"/>
          <w:szCs w:val="24"/>
        </w:rPr>
      </w:pPr>
      <w:r w:rsidRPr="00F7399D">
        <w:rPr>
          <w:sz w:val="24"/>
          <w:szCs w:val="24"/>
        </w:rPr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1F40AC" w:rsidRPr="00F7399D" w14:paraId="66F8AAEB" w14:textId="77777777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B2E9" w14:textId="77777777" w:rsidR="00790FF1" w:rsidRPr="00F7399D" w:rsidRDefault="00790FF1" w:rsidP="00E95F9F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 xml:space="preserve">№ </w:t>
            </w:r>
            <w:proofErr w:type="gramStart"/>
            <w:r w:rsidRPr="00F7399D">
              <w:rPr>
                <w:sz w:val="24"/>
                <w:szCs w:val="24"/>
              </w:rPr>
              <w:t>п</w:t>
            </w:r>
            <w:proofErr w:type="gramEnd"/>
            <w:r w:rsidRPr="00F7399D">
              <w:rPr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70CE" w14:textId="77777777" w:rsidR="00790FF1" w:rsidRPr="00F7399D" w:rsidRDefault="00790FF1" w:rsidP="00E95F9F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78B6" w14:textId="77777777" w:rsidR="00790FF1" w:rsidRPr="00F7399D" w:rsidRDefault="00790FF1" w:rsidP="00E95F9F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Результаты голосования</w:t>
            </w:r>
          </w:p>
        </w:tc>
      </w:tr>
      <w:tr w:rsidR="001F40AC" w:rsidRPr="00F7399D" w14:paraId="33368E62" w14:textId="77777777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DA2D" w14:textId="77777777" w:rsidR="00790FF1" w:rsidRPr="00F7399D" w:rsidRDefault="00790FF1" w:rsidP="00E95F9F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E443" w14:textId="77777777" w:rsidR="00790FF1" w:rsidRPr="00F7399D" w:rsidRDefault="00790FF1" w:rsidP="00E95F9F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B82F" w14:textId="77777777" w:rsidR="00790FF1" w:rsidRPr="00F7399D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за</w:t>
            </w:r>
          </w:p>
        </w:tc>
      </w:tr>
      <w:tr w:rsidR="001F40AC" w:rsidRPr="00F7399D" w14:paraId="641C3FAA" w14:textId="77777777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1EFE" w14:textId="77777777" w:rsidR="00790FF1" w:rsidRPr="00F7399D" w:rsidRDefault="00790FF1" w:rsidP="00E95F9F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C47F" w14:textId="77777777" w:rsidR="00790FF1" w:rsidRPr="00F7399D" w:rsidRDefault="00790FF1" w:rsidP="00E95F9F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0F2F9F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2E41" w14:textId="60E61DBB" w:rsidR="00790FF1" w:rsidRPr="00F7399D" w:rsidRDefault="000F2F9F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40AC" w:rsidRPr="00F7399D" w14:paraId="437E6A81" w14:textId="77777777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449C" w14:textId="77777777" w:rsidR="00790FF1" w:rsidRPr="00F7399D" w:rsidRDefault="00790FF1" w:rsidP="00E95F9F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E512" w14:textId="77777777" w:rsidR="00790FF1" w:rsidRPr="00F7399D" w:rsidRDefault="00790FF1" w:rsidP="00E95F9F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B98E" w14:textId="77777777" w:rsidR="00790FF1" w:rsidRPr="00F7399D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за</w:t>
            </w:r>
          </w:p>
        </w:tc>
      </w:tr>
      <w:tr w:rsidR="001F40AC" w:rsidRPr="00F7399D" w14:paraId="3BC02F94" w14:textId="77777777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C29C" w14:textId="77777777" w:rsidR="00790FF1" w:rsidRPr="00F7399D" w:rsidRDefault="00790FF1" w:rsidP="00E95F9F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BC28" w14:textId="77777777" w:rsidR="00790FF1" w:rsidRPr="00F7399D" w:rsidRDefault="00790FF1" w:rsidP="00E95F9F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0A13" w14:textId="77777777" w:rsidR="00790FF1" w:rsidRPr="00F7399D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за</w:t>
            </w:r>
          </w:p>
        </w:tc>
      </w:tr>
      <w:tr w:rsidR="001F40AC" w:rsidRPr="00F7399D" w14:paraId="3990A8CB" w14:textId="77777777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0ED7" w14:textId="77777777" w:rsidR="00790FF1" w:rsidRPr="00F7399D" w:rsidRDefault="00790FF1" w:rsidP="00E95F9F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324A" w14:textId="77777777" w:rsidR="00790FF1" w:rsidRPr="00F7399D" w:rsidRDefault="00FD73D3" w:rsidP="00E95F9F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Полозов И.Г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EEBE" w14:textId="77777777" w:rsidR="00790FF1" w:rsidRPr="00F7399D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за</w:t>
            </w:r>
          </w:p>
        </w:tc>
      </w:tr>
      <w:tr w:rsidR="001F40AC" w:rsidRPr="00F7399D" w14:paraId="0D940411" w14:textId="77777777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4F4E" w14:textId="77777777" w:rsidR="00790FF1" w:rsidRPr="00F7399D" w:rsidRDefault="002E7787" w:rsidP="00E95F9F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6</w:t>
            </w:r>
            <w:r w:rsidR="00790FF1" w:rsidRPr="00F7399D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6231" w14:textId="77777777" w:rsidR="00790FF1" w:rsidRPr="00F7399D" w:rsidRDefault="00790FF1" w:rsidP="00E95F9F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B934" w14:textId="173FBE11" w:rsidR="00790FF1" w:rsidRPr="00F7399D" w:rsidRDefault="005C09FD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40AC" w:rsidRPr="00F7399D" w14:paraId="707EB7D9" w14:textId="77777777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C38A" w14:textId="77777777" w:rsidR="00F93FAF" w:rsidRPr="00F7399D" w:rsidRDefault="00F93FAF" w:rsidP="00E95F9F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43ED" w14:textId="77777777" w:rsidR="00F93FAF" w:rsidRPr="00F7399D" w:rsidRDefault="00F93FAF" w:rsidP="00E95F9F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96D2" w14:textId="77777777" w:rsidR="00F93FAF" w:rsidRPr="00F7399D" w:rsidRDefault="00F93FAF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за</w:t>
            </w:r>
          </w:p>
        </w:tc>
      </w:tr>
      <w:tr w:rsidR="001F40AC" w:rsidRPr="00F7399D" w14:paraId="2335C0DE" w14:textId="77777777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FD90" w14:textId="77777777" w:rsidR="00790FF1" w:rsidRPr="00F7399D" w:rsidRDefault="00F93FAF" w:rsidP="00E95F9F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8</w:t>
            </w:r>
            <w:r w:rsidR="00790FF1" w:rsidRPr="00F7399D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4F5C" w14:textId="77777777" w:rsidR="00790FF1" w:rsidRPr="00F7399D" w:rsidRDefault="00790FF1" w:rsidP="00E95F9F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524B" w14:textId="77777777" w:rsidR="00790FF1" w:rsidRPr="00F7399D" w:rsidRDefault="00FD73D3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против</w:t>
            </w:r>
          </w:p>
        </w:tc>
      </w:tr>
    </w:tbl>
    <w:p w14:paraId="6034D246" w14:textId="471E8BE6" w:rsidR="00790FF1" w:rsidRDefault="00790FF1" w:rsidP="00790FF1">
      <w:pPr>
        <w:tabs>
          <w:tab w:val="left" w:pos="4020"/>
        </w:tabs>
        <w:ind w:firstLine="540"/>
        <w:rPr>
          <w:sz w:val="24"/>
          <w:szCs w:val="24"/>
        </w:rPr>
      </w:pPr>
      <w:r w:rsidRPr="00F7399D">
        <w:rPr>
          <w:sz w:val="24"/>
          <w:szCs w:val="24"/>
        </w:rPr>
        <w:t xml:space="preserve">Итого: за – </w:t>
      </w:r>
      <w:r w:rsidR="005C09FD">
        <w:rPr>
          <w:sz w:val="24"/>
          <w:szCs w:val="24"/>
        </w:rPr>
        <w:t>5</w:t>
      </w:r>
      <w:r w:rsidR="00FD73D3" w:rsidRPr="00F7399D">
        <w:rPr>
          <w:sz w:val="24"/>
          <w:szCs w:val="24"/>
        </w:rPr>
        <w:t>, против – 1</w:t>
      </w:r>
      <w:r w:rsidRPr="00F7399D">
        <w:rPr>
          <w:sz w:val="24"/>
          <w:szCs w:val="24"/>
        </w:rPr>
        <w:t xml:space="preserve">, </w:t>
      </w:r>
      <w:r w:rsidR="000F2F9F">
        <w:rPr>
          <w:sz w:val="24"/>
          <w:szCs w:val="24"/>
        </w:rPr>
        <w:t xml:space="preserve">воздержался – 0, отсутствуют – </w:t>
      </w:r>
      <w:r w:rsidR="005C09FD">
        <w:rPr>
          <w:sz w:val="24"/>
          <w:szCs w:val="24"/>
        </w:rPr>
        <w:t>2</w:t>
      </w:r>
      <w:r w:rsidRPr="00F7399D">
        <w:rPr>
          <w:sz w:val="24"/>
          <w:szCs w:val="24"/>
        </w:rPr>
        <w:t>.</w:t>
      </w:r>
    </w:p>
    <w:p w14:paraId="4E862E5C" w14:textId="77777777" w:rsidR="002A2AA7" w:rsidRDefault="002A2AA7" w:rsidP="00790FF1">
      <w:pPr>
        <w:tabs>
          <w:tab w:val="left" w:pos="4020"/>
        </w:tabs>
        <w:ind w:firstLine="540"/>
        <w:rPr>
          <w:sz w:val="24"/>
          <w:szCs w:val="24"/>
        </w:rPr>
      </w:pPr>
    </w:p>
    <w:p w14:paraId="16C34661" w14:textId="158CC010" w:rsidR="002035BF" w:rsidRDefault="002035BF" w:rsidP="002035BF">
      <w:pPr>
        <w:pStyle w:val="aa"/>
        <w:tabs>
          <w:tab w:val="left" w:pos="0"/>
          <w:tab w:val="left" w:pos="709"/>
          <w:tab w:val="left" w:pos="851"/>
          <w:tab w:val="left" w:pos="1134"/>
        </w:tabs>
        <w:ind w:left="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 xml:space="preserve">. </w:t>
      </w:r>
      <w:r w:rsidR="00015022" w:rsidRPr="00015022">
        <w:rPr>
          <w:b/>
          <w:bCs/>
          <w:sz w:val="24"/>
          <w:szCs w:val="24"/>
        </w:rPr>
        <w:t xml:space="preserve">СЛУШАЛИ: </w:t>
      </w:r>
      <w:r w:rsidRPr="002A2AA7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29.12.2021 № 60-э/2 «Об установлении необходимой валовой выручки и долгосрочных параметров регулирования для АО «Объединенные электрические сети» на 2022-2026 гг.,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  <w:r>
        <w:rPr>
          <w:b/>
          <w:bCs/>
          <w:sz w:val="24"/>
          <w:szCs w:val="24"/>
        </w:rPr>
        <w:t xml:space="preserve"> (Морева, Коннова, Сергеев, Смирнов, Луховской, Поспелова)</w:t>
      </w:r>
      <w:r w:rsidRPr="002A2AA7">
        <w:rPr>
          <w:b/>
          <w:bCs/>
          <w:sz w:val="24"/>
          <w:szCs w:val="24"/>
        </w:rPr>
        <w:t>.</w:t>
      </w:r>
    </w:p>
    <w:p w14:paraId="6D9B8AF0" w14:textId="3181870B" w:rsidR="007710A0" w:rsidRDefault="007710A0" w:rsidP="002035BF">
      <w:pPr>
        <w:pStyle w:val="aa"/>
        <w:tabs>
          <w:tab w:val="left" w:pos="0"/>
          <w:tab w:val="left" w:pos="709"/>
          <w:tab w:val="left" w:pos="851"/>
          <w:tab w:val="left" w:pos="1134"/>
        </w:tabs>
        <w:ind w:left="0" w:firstLine="567"/>
        <w:jc w:val="both"/>
        <w:rPr>
          <w:bCs/>
          <w:sz w:val="24"/>
          <w:szCs w:val="24"/>
        </w:rPr>
      </w:pPr>
      <w:proofErr w:type="gramStart"/>
      <w:r w:rsidRPr="007710A0">
        <w:rPr>
          <w:bCs/>
          <w:sz w:val="24"/>
          <w:szCs w:val="24"/>
        </w:rPr>
        <w:t xml:space="preserve">В целях устранения технической ошибки и </w:t>
      </w:r>
      <w:r>
        <w:rPr>
          <w:bCs/>
          <w:sz w:val="24"/>
          <w:szCs w:val="24"/>
        </w:rPr>
        <w:t xml:space="preserve">с учетом </w:t>
      </w:r>
      <w:r w:rsidRPr="007710A0">
        <w:rPr>
          <w:bCs/>
          <w:sz w:val="24"/>
          <w:szCs w:val="24"/>
        </w:rPr>
        <w:t xml:space="preserve">принятия новых нормативно-правовых актов Минэнерго России необходимо внести изменения в </w:t>
      </w:r>
      <w:r w:rsidR="00F65DDD">
        <w:rPr>
          <w:bCs/>
          <w:sz w:val="24"/>
          <w:szCs w:val="24"/>
        </w:rPr>
        <w:t>расчет</w:t>
      </w:r>
      <w:r w:rsidRPr="007710A0">
        <w:rPr>
          <w:bCs/>
          <w:sz w:val="24"/>
          <w:szCs w:val="24"/>
        </w:rPr>
        <w:t xml:space="preserve"> корректировк</w:t>
      </w:r>
      <w:r w:rsidR="00F65DDD">
        <w:rPr>
          <w:bCs/>
          <w:sz w:val="24"/>
          <w:szCs w:val="24"/>
        </w:rPr>
        <w:t>и</w:t>
      </w:r>
      <w:r w:rsidRPr="007710A0">
        <w:rPr>
          <w:bCs/>
          <w:sz w:val="24"/>
          <w:szCs w:val="24"/>
        </w:rPr>
        <w:t xml:space="preserve"> необходимой валовой выручки АО «Объединенные электрические сети» на содержание электрических сетей на очередной (третий) год долгосрочного периода регулирования – 2024 год, принимаемой в расчет единых (котловых) тарифов на услуги по передаче электрической энергии (мощности) по Ивановской области на 2024 год, и</w:t>
      </w:r>
      <w:proofErr w:type="gramEnd"/>
      <w:r w:rsidRPr="007710A0">
        <w:rPr>
          <w:bCs/>
          <w:sz w:val="24"/>
          <w:szCs w:val="24"/>
        </w:rPr>
        <w:t xml:space="preserve"> долгосрочных параметров регулирования на 2022-2026 гг</w:t>
      </w:r>
      <w:bookmarkStart w:id="0" w:name="_Hlk154579773"/>
      <w:r w:rsidRPr="007710A0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в части уточнения плановой величины подконтрольных расходов на 2024 год</w:t>
      </w:r>
      <w:r w:rsidR="00DF7A68">
        <w:rPr>
          <w:bCs/>
          <w:sz w:val="24"/>
          <w:szCs w:val="24"/>
        </w:rPr>
        <w:t xml:space="preserve"> и взаимосвязанной статьи</w:t>
      </w:r>
      <w:r>
        <w:rPr>
          <w:bCs/>
          <w:sz w:val="24"/>
          <w:szCs w:val="24"/>
        </w:rPr>
        <w:t xml:space="preserve"> </w:t>
      </w:r>
      <w:r w:rsidR="00DF7A68">
        <w:rPr>
          <w:bCs/>
          <w:sz w:val="24"/>
          <w:szCs w:val="24"/>
        </w:rPr>
        <w:t>«О</w:t>
      </w:r>
      <w:r w:rsidR="00DF7A68" w:rsidRPr="00DF7A68">
        <w:rPr>
          <w:bCs/>
          <w:sz w:val="24"/>
          <w:szCs w:val="24"/>
        </w:rPr>
        <w:t>тчислени</w:t>
      </w:r>
      <w:r w:rsidR="00DF7A68">
        <w:rPr>
          <w:bCs/>
          <w:sz w:val="24"/>
          <w:szCs w:val="24"/>
        </w:rPr>
        <w:t>я</w:t>
      </w:r>
      <w:r w:rsidR="00DF7A68" w:rsidRPr="00DF7A68">
        <w:rPr>
          <w:bCs/>
          <w:sz w:val="24"/>
          <w:szCs w:val="24"/>
        </w:rPr>
        <w:t xml:space="preserve"> на социальные нужды</w:t>
      </w:r>
      <w:r w:rsidR="00DF7A68">
        <w:rPr>
          <w:bCs/>
          <w:sz w:val="24"/>
          <w:szCs w:val="24"/>
        </w:rPr>
        <w:t xml:space="preserve">», а также уточнения статей: </w:t>
      </w:r>
      <w:r w:rsidR="00DF7A68" w:rsidRPr="00DF7A68">
        <w:rPr>
          <w:bCs/>
          <w:sz w:val="24"/>
          <w:szCs w:val="24"/>
        </w:rPr>
        <w:t>«Амортизация основных средств»</w:t>
      </w:r>
      <w:r w:rsidR="00DF7A68">
        <w:rPr>
          <w:bCs/>
          <w:sz w:val="24"/>
          <w:szCs w:val="24"/>
        </w:rPr>
        <w:t xml:space="preserve"> на 2024 год, </w:t>
      </w:r>
      <w:r w:rsidR="00DF7A68" w:rsidRPr="00DF7A68">
        <w:rPr>
          <w:bCs/>
          <w:sz w:val="24"/>
          <w:szCs w:val="24"/>
        </w:rPr>
        <w:t>«Недополученный доход от технологического присоединения льготных категорий потребителей»</w:t>
      </w:r>
      <w:r w:rsidR="00DF7A68">
        <w:rPr>
          <w:bCs/>
          <w:sz w:val="24"/>
          <w:szCs w:val="24"/>
        </w:rPr>
        <w:t>, «</w:t>
      </w:r>
      <w:r w:rsidR="00DF7A68" w:rsidRPr="00DF7A68">
        <w:rPr>
          <w:bCs/>
          <w:sz w:val="24"/>
          <w:szCs w:val="24"/>
        </w:rPr>
        <w:t>Оплата услуг ПАО «Россети»</w:t>
      </w:r>
      <w:r w:rsidR="00DF7A68">
        <w:rPr>
          <w:bCs/>
          <w:sz w:val="24"/>
          <w:szCs w:val="24"/>
        </w:rPr>
        <w:t xml:space="preserve">, </w:t>
      </w:r>
      <w:r w:rsidR="001837C2">
        <w:rPr>
          <w:bCs/>
          <w:sz w:val="24"/>
          <w:szCs w:val="24"/>
        </w:rPr>
        <w:t xml:space="preserve">РПП на 2024 год, </w:t>
      </w:r>
      <w:r w:rsidR="00DF7A68">
        <w:rPr>
          <w:bCs/>
          <w:sz w:val="24"/>
          <w:szCs w:val="24"/>
        </w:rPr>
        <w:t>«</w:t>
      </w:r>
      <w:r w:rsidR="00DF7A68" w:rsidRPr="00DF7A68">
        <w:rPr>
          <w:bCs/>
          <w:sz w:val="24"/>
          <w:szCs w:val="24"/>
        </w:rPr>
        <w:t>Корректировка неподконтрольных расходов исходя из фактических значений за 2022 год</w:t>
      </w:r>
      <w:r w:rsidR="00DF7A68">
        <w:rPr>
          <w:bCs/>
          <w:sz w:val="24"/>
          <w:szCs w:val="24"/>
        </w:rPr>
        <w:t>».</w:t>
      </w:r>
    </w:p>
    <w:p w14:paraId="1A71634D" w14:textId="77777777" w:rsidR="00DF7A68" w:rsidRPr="00207F48" w:rsidRDefault="00DF7A68" w:rsidP="00DF7A68">
      <w:pPr>
        <w:ind w:firstLine="567"/>
        <w:jc w:val="both"/>
        <w:rPr>
          <w:sz w:val="24"/>
          <w:szCs w:val="24"/>
        </w:rPr>
      </w:pPr>
      <w:bookmarkStart w:id="1" w:name="_Hlk154579149"/>
      <w:bookmarkEnd w:id="0"/>
      <w:r w:rsidRPr="00207F48">
        <w:rPr>
          <w:sz w:val="24"/>
          <w:szCs w:val="24"/>
        </w:rPr>
        <w:t xml:space="preserve">Основные показатели деятельности </w:t>
      </w:r>
      <w:r w:rsidRPr="00207F48">
        <w:rPr>
          <w:bCs/>
          <w:sz w:val="24"/>
          <w:szCs w:val="24"/>
        </w:rPr>
        <w:t>АО «Объединенные электрические сети»</w:t>
      </w:r>
      <w:r w:rsidRPr="00207F48">
        <w:rPr>
          <w:sz w:val="24"/>
          <w:szCs w:val="24"/>
        </w:rPr>
        <w:t>, принимаемые в расчет единых (котловых) и индивидуальных тарифов на услуги по передаче электрической энергии на 2024 год, а также принимаемые при установлении НВВ, приведены в приложениях к протоколу.</w:t>
      </w:r>
    </w:p>
    <w:p w14:paraId="1D7B3372" w14:textId="40B8EA5C" w:rsidR="00DF7A68" w:rsidRDefault="00DF7A68" w:rsidP="00DF7A68">
      <w:pPr>
        <w:pStyle w:val="aa"/>
        <w:tabs>
          <w:tab w:val="left" w:pos="0"/>
          <w:tab w:val="left" w:pos="709"/>
          <w:tab w:val="left" w:pos="851"/>
          <w:tab w:val="left" w:pos="1134"/>
        </w:tabs>
        <w:ind w:left="0" w:firstLine="567"/>
        <w:jc w:val="both"/>
        <w:rPr>
          <w:bCs/>
          <w:sz w:val="24"/>
          <w:szCs w:val="24"/>
        </w:rPr>
      </w:pPr>
      <w:r w:rsidRPr="00207F48">
        <w:rPr>
          <w:sz w:val="24"/>
          <w:szCs w:val="24"/>
        </w:rPr>
        <w:t>По результатам экспертизы подготовлены расчетные материалы и соответствующ</w:t>
      </w:r>
      <w:r w:rsidR="008A0AE3">
        <w:rPr>
          <w:sz w:val="24"/>
          <w:szCs w:val="24"/>
        </w:rPr>
        <w:t>ие</w:t>
      </w:r>
      <w:r>
        <w:rPr>
          <w:sz w:val="24"/>
          <w:szCs w:val="24"/>
        </w:rPr>
        <w:t xml:space="preserve"> изменени</w:t>
      </w:r>
      <w:r w:rsidR="008A0AE3">
        <w:rPr>
          <w:sz w:val="24"/>
          <w:szCs w:val="24"/>
        </w:rPr>
        <w:t>я</w:t>
      </w:r>
      <w:r>
        <w:rPr>
          <w:sz w:val="24"/>
          <w:szCs w:val="24"/>
        </w:rPr>
        <w:t xml:space="preserve"> в </w:t>
      </w:r>
      <w:r w:rsidRPr="00207F48">
        <w:rPr>
          <w:sz w:val="24"/>
          <w:szCs w:val="24"/>
        </w:rPr>
        <w:t>экспертное заключение</w:t>
      </w:r>
      <w:r>
        <w:rPr>
          <w:sz w:val="24"/>
          <w:szCs w:val="24"/>
        </w:rPr>
        <w:t xml:space="preserve"> от 24.11.2023 г.</w:t>
      </w:r>
    </w:p>
    <w:bookmarkEnd w:id="1"/>
    <w:p w14:paraId="7A52CB6C" w14:textId="472EF105" w:rsidR="00DF7A68" w:rsidRPr="007710A0" w:rsidRDefault="00DF7A68" w:rsidP="002035BF">
      <w:pPr>
        <w:pStyle w:val="aa"/>
        <w:tabs>
          <w:tab w:val="left" w:pos="0"/>
          <w:tab w:val="left" w:pos="709"/>
          <w:tab w:val="left" w:pos="851"/>
          <w:tab w:val="left" w:pos="1134"/>
        </w:tabs>
        <w:ind w:left="0" w:firstLine="567"/>
        <w:jc w:val="both"/>
        <w:rPr>
          <w:bCs/>
          <w:sz w:val="24"/>
          <w:szCs w:val="24"/>
        </w:rPr>
      </w:pPr>
      <w:r w:rsidRPr="00DF7A68">
        <w:rPr>
          <w:bCs/>
          <w:sz w:val="24"/>
          <w:szCs w:val="24"/>
        </w:rPr>
        <w:t>АО «Объединенные электрические сети» письмом от 2</w:t>
      </w:r>
      <w:r>
        <w:rPr>
          <w:bCs/>
          <w:sz w:val="24"/>
          <w:szCs w:val="24"/>
        </w:rPr>
        <w:t>0</w:t>
      </w:r>
      <w:r w:rsidRPr="00DF7A68">
        <w:rPr>
          <w:bCs/>
          <w:sz w:val="24"/>
          <w:szCs w:val="24"/>
        </w:rPr>
        <w:t>.1</w:t>
      </w:r>
      <w:r>
        <w:rPr>
          <w:bCs/>
          <w:sz w:val="24"/>
          <w:szCs w:val="24"/>
        </w:rPr>
        <w:t>2</w:t>
      </w:r>
      <w:r w:rsidRPr="00DF7A68">
        <w:rPr>
          <w:bCs/>
          <w:sz w:val="24"/>
          <w:szCs w:val="24"/>
        </w:rPr>
        <w:t>.2023 № 101-03</w:t>
      </w:r>
      <w:r>
        <w:rPr>
          <w:bCs/>
          <w:sz w:val="24"/>
          <w:szCs w:val="24"/>
        </w:rPr>
        <w:t>4</w:t>
      </w:r>
      <w:r w:rsidRPr="00DF7A68">
        <w:rPr>
          <w:bCs/>
          <w:sz w:val="24"/>
          <w:szCs w:val="24"/>
        </w:rPr>
        <w:t xml:space="preserve"> (прилагается к настоящему протоколу) направило особое мнение, в котором отразило свое несогласие с предлагаемой к утверждению НВВ, участвующей в расчете тарифов на услуги по передаче электрической энергии (мощности) на 2024 год, по следующим статьям:</w:t>
      </w:r>
    </w:p>
    <w:p w14:paraId="5D2DACEB" w14:textId="2107EF5E" w:rsidR="00BE32F6" w:rsidRPr="00BE32F6" w:rsidRDefault="00BE32F6" w:rsidP="00BE32F6">
      <w:pPr>
        <w:pStyle w:val="aa"/>
        <w:tabs>
          <w:tab w:val="left" w:pos="0"/>
          <w:tab w:val="left" w:pos="709"/>
          <w:tab w:val="left" w:pos="851"/>
          <w:tab w:val="left" w:pos="1134"/>
        </w:tabs>
        <w:ind w:hanging="153"/>
        <w:jc w:val="both"/>
        <w:rPr>
          <w:bCs/>
          <w:sz w:val="24"/>
          <w:szCs w:val="24"/>
        </w:rPr>
      </w:pPr>
      <w:r w:rsidRPr="00BE32F6">
        <w:rPr>
          <w:bCs/>
          <w:sz w:val="24"/>
          <w:szCs w:val="24"/>
        </w:rPr>
        <w:t>1. Статья «Амортизация</w:t>
      </w:r>
      <w:r>
        <w:rPr>
          <w:bCs/>
          <w:sz w:val="24"/>
          <w:szCs w:val="24"/>
        </w:rPr>
        <w:t xml:space="preserve"> основных средств</w:t>
      </w:r>
      <w:r w:rsidRPr="00BE32F6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на 2024 год:</w:t>
      </w:r>
    </w:p>
    <w:p w14:paraId="3C4F8A83" w14:textId="0256A854" w:rsidR="00BE32F6" w:rsidRPr="00BE32F6" w:rsidRDefault="00BE32F6" w:rsidP="00BE32F6">
      <w:pPr>
        <w:pStyle w:val="aa"/>
        <w:tabs>
          <w:tab w:val="left" w:pos="0"/>
          <w:tab w:val="left" w:pos="709"/>
          <w:tab w:val="left" w:pos="851"/>
          <w:tab w:val="left" w:pos="1134"/>
        </w:tabs>
        <w:ind w:hanging="720"/>
        <w:jc w:val="both"/>
        <w:rPr>
          <w:bCs/>
          <w:sz w:val="24"/>
          <w:szCs w:val="24"/>
        </w:rPr>
      </w:pPr>
      <w:r w:rsidRPr="00BE32F6">
        <w:rPr>
          <w:bCs/>
          <w:sz w:val="24"/>
          <w:szCs w:val="24"/>
        </w:rPr>
        <w:t>Заявлено АО «Объединенные электрические сети»</w:t>
      </w:r>
      <w:r>
        <w:rPr>
          <w:bCs/>
          <w:sz w:val="24"/>
          <w:szCs w:val="24"/>
        </w:rPr>
        <w:t>:</w:t>
      </w:r>
      <w:r w:rsidRPr="00BE32F6">
        <w:rPr>
          <w:bCs/>
          <w:sz w:val="24"/>
          <w:szCs w:val="24"/>
        </w:rPr>
        <w:t xml:space="preserve"> 169 557,51 тыс.</w:t>
      </w:r>
      <w:r>
        <w:rPr>
          <w:bCs/>
          <w:sz w:val="24"/>
          <w:szCs w:val="24"/>
        </w:rPr>
        <w:t xml:space="preserve"> </w:t>
      </w:r>
      <w:r w:rsidRPr="00BE32F6">
        <w:rPr>
          <w:bCs/>
          <w:sz w:val="24"/>
          <w:szCs w:val="24"/>
        </w:rPr>
        <w:t>руб.</w:t>
      </w:r>
    </w:p>
    <w:p w14:paraId="5281A6F2" w14:textId="518444BA" w:rsidR="00BE32F6" w:rsidRPr="00BE32F6" w:rsidRDefault="00BE32F6" w:rsidP="00BE32F6">
      <w:pPr>
        <w:pStyle w:val="aa"/>
        <w:tabs>
          <w:tab w:val="left" w:pos="0"/>
          <w:tab w:val="left" w:pos="709"/>
          <w:tab w:val="left" w:pos="851"/>
          <w:tab w:val="left" w:pos="1134"/>
        </w:tabs>
        <w:ind w:hanging="720"/>
        <w:jc w:val="both"/>
        <w:rPr>
          <w:bCs/>
          <w:sz w:val="24"/>
          <w:szCs w:val="24"/>
        </w:rPr>
      </w:pPr>
      <w:r w:rsidRPr="00BE32F6">
        <w:rPr>
          <w:bCs/>
          <w:sz w:val="24"/>
          <w:szCs w:val="24"/>
        </w:rPr>
        <w:t>Утверждено Д</w:t>
      </w:r>
      <w:r>
        <w:rPr>
          <w:bCs/>
          <w:sz w:val="24"/>
          <w:szCs w:val="24"/>
        </w:rPr>
        <w:t xml:space="preserve">епартаментом: </w:t>
      </w:r>
      <w:r w:rsidRPr="00BE32F6">
        <w:rPr>
          <w:bCs/>
          <w:sz w:val="24"/>
          <w:szCs w:val="24"/>
        </w:rPr>
        <w:t>134 901,68 тыс.</w:t>
      </w:r>
      <w:r>
        <w:rPr>
          <w:bCs/>
          <w:sz w:val="24"/>
          <w:szCs w:val="24"/>
        </w:rPr>
        <w:t xml:space="preserve"> </w:t>
      </w:r>
      <w:r w:rsidRPr="00BE32F6">
        <w:rPr>
          <w:bCs/>
          <w:sz w:val="24"/>
          <w:szCs w:val="24"/>
        </w:rPr>
        <w:t>руб.</w:t>
      </w:r>
    </w:p>
    <w:p w14:paraId="52EE6635" w14:textId="6B1453A8" w:rsidR="00BE32F6" w:rsidRPr="00BE32F6" w:rsidRDefault="00BE32F6" w:rsidP="00BE32F6">
      <w:pPr>
        <w:pStyle w:val="aa"/>
        <w:tabs>
          <w:tab w:val="left" w:pos="0"/>
          <w:tab w:val="left" w:pos="709"/>
          <w:tab w:val="left" w:pos="851"/>
          <w:tab w:val="left" w:pos="1134"/>
        </w:tabs>
        <w:ind w:hanging="720"/>
        <w:jc w:val="both"/>
        <w:rPr>
          <w:bCs/>
          <w:sz w:val="24"/>
          <w:szCs w:val="24"/>
        </w:rPr>
      </w:pPr>
      <w:r w:rsidRPr="00BE32F6">
        <w:rPr>
          <w:bCs/>
          <w:sz w:val="24"/>
          <w:szCs w:val="24"/>
        </w:rPr>
        <w:t>Отклонение</w:t>
      </w:r>
      <w:r>
        <w:rPr>
          <w:bCs/>
          <w:sz w:val="24"/>
          <w:szCs w:val="24"/>
        </w:rPr>
        <w:t>:</w:t>
      </w:r>
      <w:r w:rsidRPr="00BE32F6">
        <w:rPr>
          <w:bCs/>
          <w:sz w:val="24"/>
          <w:szCs w:val="24"/>
        </w:rPr>
        <w:t xml:space="preserve"> 34 655,83 тыс.</w:t>
      </w:r>
      <w:r>
        <w:rPr>
          <w:bCs/>
          <w:sz w:val="24"/>
          <w:szCs w:val="24"/>
        </w:rPr>
        <w:t xml:space="preserve"> </w:t>
      </w:r>
      <w:r w:rsidRPr="00BE32F6">
        <w:rPr>
          <w:bCs/>
          <w:sz w:val="24"/>
          <w:szCs w:val="24"/>
        </w:rPr>
        <w:t>руб.</w:t>
      </w:r>
    </w:p>
    <w:p w14:paraId="191B33E4" w14:textId="05DA49F9" w:rsidR="007710A0" w:rsidRPr="007710A0" w:rsidRDefault="00BE32F6" w:rsidP="00BE32F6">
      <w:pPr>
        <w:pStyle w:val="aa"/>
        <w:tabs>
          <w:tab w:val="left" w:pos="0"/>
          <w:tab w:val="left" w:pos="709"/>
          <w:tab w:val="left" w:pos="851"/>
          <w:tab w:val="left" w:pos="1134"/>
        </w:tabs>
        <w:ind w:left="0"/>
        <w:jc w:val="both"/>
        <w:rPr>
          <w:bCs/>
          <w:sz w:val="24"/>
          <w:szCs w:val="24"/>
        </w:rPr>
      </w:pPr>
      <w:r w:rsidRPr="00BE32F6">
        <w:rPr>
          <w:bCs/>
          <w:sz w:val="24"/>
          <w:szCs w:val="24"/>
        </w:rPr>
        <w:t>Разногласие на сумму -1 777, 88 тыс</w:t>
      </w:r>
      <w:r>
        <w:rPr>
          <w:bCs/>
          <w:sz w:val="24"/>
          <w:szCs w:val="24"/>
        </w:rPr>
        <w:t xml:space="preserve">. </w:t>
      </w:r>
      <w:r w:rsidRPr="00BE32F6">
        <w:rPr>
          <w:bCs/>
          <w:sz w:val="24"/>
          <w:szCs w:val="24"/>
        </w:rPr>
        <w:t>руб.</w:t>
      </w:r>
    </w:p>
    <w:p w14:paraId="3BEFB098" w14:textId="52314AC6" w:rsidR="00BE32F6" w:rsidRPr="00BE32F6" w:rsidRDefault="00BE32F6" w:rsidP="00BE32F6">
      <w:pPr>
        <w:pStyle w:val="aa"/>
        <w:tabs>
          <w:tab w:val="left" w:pos="0"/>
          <w:tab w:val="left" w:pos="284"/>
          <w:tab w:val="left" w:pos="851"/>
          <w:tab w:val="left" w:pos="1134"/>
        </w:tabs>
        <w:ind w:left="0" w:firstLine="567"/>
        <w:jc w:val="both"/>
        <w:rPr>
          <w:bCs/>
          <w:sz w:val="24"/>
          <w:szCs w:val="24"/>
        </w:rPr>
      </w:pPr>
      <w:r w:rsidRPr="00BE32F6">
        <w:rPr>
          <w:bCs/>
          <w:sz w:val="24"/>
          <w:szCs w:val="24"/>
        </w:rPr>
        <w:t>2. Статья «Корректировка неподконтрольных расходов исходя из фактических значений за 2022 год»</w:t>
      </w:r>
      <w:r>
        <w:rPr>
          <w:bCs/>
          <w:sz w:val="24"/>
          <w:szCs w:val="24"/>
        </w:rPr>
        <w:t>:</w:t>
      </w:r>
      <w:r w:rsidRPr="00BE32F6">
        <w:rPr>
          <w:bCs/>
          <w:sz w:val="24"/>
          <w:szCs w:val="24"/>
        </w:rPr>
        <w:t xml:space="preserve"> </w:t>
      </w:r>
    </w:p>
    <w:p w14:paraId="12A099CD" w14:textId="1365A865" w:rsidR="00BE32F6" w:rsidRPr="00BE32F6" w:rsidRDefault="00BE32F6" w:rsidP="00BE32F6">
      <w:pPr>
        <w:pStyle w:val="aa"/>
        <w:tabs>
          <w:tab w:val="left" w:pos="0"/>
          <w:tab w:val="left" w:pos="284"/>
          <w:tab w:val="left" w:pos="851"/>
          <w:tab w:val="left" w:pos="1134"/>
        </w:tabs>
        <w:ind w:left="0" w:firstLine="567"/>
        <w:jc w:val="both"/>
        <w:rPr>
          <w:bCs/>
          <w:sz w:val="24"/>
          <w:szCs w:val="24"/>
        </w:rPr>
      </w:pPr>
      <w:r w:rsidRPr="00BE32F6">
        <w:rPr>
          <w:bCs/>
          <w:sz w:val="24"/>
          <w:szCs w:val="24"/>
        </w:rPr>
        <w:t>2.1 Разногласия по статье в корректировке по пункту п.2 «Отчисления на социальные нужды»</w:t>
      </w:r>
    </w:p>
    <w:p w14:paraId="3639000D" w14:textId="47BC3C32" w:rsidR="00BE32F6" w:rsidRPr="00BE32F6" w:rsidRDefault="00BE32F6" w:rsidP="00BE32F6">
      <w:pPr>
        <w:pStyle w:val="aa"/>
        <w:tabs>
          <w:tab w:val="left" w:pos="0"/>
          <w:tab w:val="left" w:pos="284"/>
          <w:tab w:val="left" w:pos="851"/>
          <w:tab w:val="left" w:pos="1134"/>
        </w:tabs>
        <w:ind w:left="0"/>
        <w:jc w:val="both"/>
        <w:rPr>
          <w:bCs/>
          <w:sz w:val="24"/>
          <w:szCs w:val="24"/>
        </w:rPr>
      </w:pPr>
      <w:r w:rsidRPr="00BE32F6">
        <w:rPr>
          <w:bCs/>
          <w:sz w:val="24"/>
          <w:szCs w:val="24"/>
        </w:rPr>
        <w:t>Факт за 2022 год</w:t>
      </w:r>
      <w:r>
        <w:rPr>
          <w:bCs/>
          <w:sz w:val="24"/>
          <w:szCs w:val="24"/>
        </w:rPr>
        <w:t xml:space="preserve"> -</w:t>
      </w:r>
      <w:r w:rsidR="008A0AE3">
        <w:rPr>
          <w:bCs/>
          <w:sz w:val="24"/>
          <w:szCs w:val="24"/>
        </w:rPr>
        <w:t xml:space="preserve"> 82 090,47 </w:t>
      </w:r>
      <w:r w:rsidRPr="00BE32F6">
        <w:rPr>
          <w:bCs/>
          <w:sz w:val="24"/>
          <w:szCs w:val="24"/>
        </w:rPr>
        <w:t>тыс.</w:t>
      </w:r>
      <w:r>
        <w:rPr>
          <w:bCs/>
          <w:sz w:val="24"/>
          <w:szCs w:val="24"/>
        </w:rPr>
        <w:t xml:space="preserve"> </w:t>
      </w:r>
      <w:r w:rsidRPr="00BE32F6">
        <w:rPr>
          <w:bCs/>
          <w:sz w:val="24"/>
          <w:szCs w:val="24"/>
        </w:rPr>
        <w:t>руб.</w:t>
      </w:r>
    </w:p>
    <w:p w14:paraId="43C3BD80" w14:textId="1B5E1A0A" w:rsidR="00BE32F6" w:rsidRPr="00BE32F6" w:rsidRDefault="00BE32F6" w:rsidP="00BE32F6">
      <w:pPr>
        <w:pStyle w:val="aa"/>
        <w:tabs>
          <w:tab w:val="left" w:pos="0"/>
          <w:tab w:val="left" w:pos="284"/>
          <w:tab w:val="left" w:pos="851"/>
          <w:tab w:val="left" w:pos="1134"/>
        </w:tabs>
        <w:ind w:left="0"/>
        <w:jc w:val="both"/>
        <w:rPr>
          <w:bCs/>
          <w:sz w:val="24"/>
          <w:szCs w:val="24"/>
        </w:rPr>
      </w:pPr>
      <w:r w:rsidRPr="00BE32F6">
        <w:rPr>
          <w:bCs/>
          <w:sz w:val="24"/>
          <w:szCs w:val="24"/>
        </w:rPr>
        <w:lastRenderedPageBreak/>
        <w:t xml:space="preserve">Принято </w:t>
      </w:r>
      <w:r>
        <w:rPr>
          <w:bCs/>
          <w:sz w:val="24"/>
          <w:szCs w:val="24"/>
        </w:rPr>
        <w:t>Департаментом -</w:t>
      </w:r>
      <w:r w:rsidRPr="00BE32F6">
        <w:rPr>
          <w:bCs/>
          <w:sz w:val="24"/>
          <w:szCs w:val="24"/>
        </w:rPr>
        <w:t xml:space="preserve"> 79 674,17 тыс.</w:t>
      </w:r>
      <w:r>
        <w:rPr>
          <w:bCs/>
          <w:sz w:val="24"/>
          <w:szCs w:val="24"/>
        </w:rPr>
        <w:t xml:space="preserve"> </w:t>
      </w:r>
      <w:r w:rsidRPr="00BE32F6">
        <w:rPr>
          <w:bCs/>
          <w:sz w:val="24"/>
          <w:szCs w:val="24"/>
        </w:rPr>
        <w:t>руб</w:t>
      </w:r>
      <w:r w:rsidR="008A0AE3">
        <w:rPr>
          <w:bCs/>
          <w:sz w:val="24"/>
          <w:szCs w:val="24"/>
        </w:rPr>
        <w:t>.</w:t>
      </w:r>
    </w:p>
    <w:p w14:paraId="4749BBFB" w14:textId="22CEFEDD" w:rsidR="00BE32F6" w:rsidRPr="00BE32F6" w:rsidRDefault="00BE32F6" w:rsidP="00BE32F6">
      <w:pPr>
        <w:pStyle w:val="aa"/>
        <w:tabs>
          <w:tab w:val="left" w:pos="0"/>
          <w:tab w:val="left" w:pos="284"/>
          <w:tab w:val="left" w:pos="851"/>
          <w:tab w:val="left" w:pos="1134"/>
        </w:tabs>
        <w:ind w:left="0"/>
        <w:jc w:val="both"/>
        <w:rPr>
          <w:bCs/>
          <w:sz w:val="24"/>
          <w:szCs w:val="24"/>
        </w:rPr>
      </w:pPr>
      <w:r w:rsidRPr="00BE32F6">
        <w:rPr>
          <w:bCs/>
          <w:sz w:val="24"/>
          <w:szCs w:val="24"/>
        </w:rPr>
        <w:t>Разногласия по статье -2 416,30 тыс.</w:t>
      </w:r>
      <w:r>
        <w:rPr>
          <w:bCs/>
          <w:sz w:val="24"/>
          <w:szCs w:val="24"/>
        </w:rPr>
        <w:t xml:space="preserve"> </w:t>
      </w:r>
      <w:r w:rsidRPr="00BE32F6">
        <w:rPr>
          <w:bCs/>
          <w:sz w:val="24"/>
          <w:szCs w:val="24"/>
        </w:rPr>
        <w:t>руб.</w:t>
      </w:r>
    </w:p>
    <w:p w14:paraId="31F28D27" w14:textId="6D520CA6" w:rsidR="00BE32F6" w:rsidRPr="00BE32F6" w:rsidRDefault="00BE32F6" w:rsidP="00BE32F6">
      <w:pPr>
        <w:pStyle w:val="aa"/>
        <w:tabs>
          <w:tab w:val="left" w:pos="0"/>
          <w:tab w:val="left" w:pos="284"/>
          <w:tab w:val="left" w:pos="851"/>
          <w:tab w:val="left" w:pos="1134"/>
        </w:tabs>
        <w:ind w:left="0" w:firstLine="567"/>
        <w:jc w:val="both"/>
        <w:rPr>
          <w:bCs/>
          <w:sz w:val="24"/>
          <w:szCs w:val="24"/>
        </w:rPr>
      </w:pPr>
      <w:r w:rsidRPr="00BE32F6">
        <w:rPr>
          <w:bCs/>
          <w:sz w:val="24"/>
          <w:szCs w:val="24"/>
        </w:rPr>
        <w:t xml:space="preserve">2.2. Разногласия по статье </w:t>
      </w:r>
      <w:r w:rsidR="008A0AE3">
        <w:rPr>
          <w:bCs/>
          <w:sz w:val="24"/>
          <w:szCs w:val="24"/>
        </w:rPr>
        <w:t>в корректировке по пункту п.2 «А</w:t>
      </w:r>
      <w:r w:rsidRPr="00BE32F6">
        <w:rPr>
          <w:bCs/>
          <w:sz w:val="24"/>
          <w:szCs w:val="24"/>
        </w:rPr>
        <w:t>мортизация».</w:t>
      </w:r>
    </w:p>
    <w:p w14:paraId="43A26A7A" w14:textId="3182A587" w:rsidR="007710A0" w:rsidRDefault="00BE32F6" w:rsidP="00BE32F6">
      <w:pPr>
        <w:pStyle w:val="aa"/>
        <w:tabs>
          <w:tab w:val="left" w:pos="0"/>
          <w:tab w:val="left" w:pos="284"/>
          <w:tab w:val="left" w:pos="851"/>
          <w:tab w:val="left" w:pos="1134"/>
        </w:tabs>
        <w:ind w:left="0" w:firstLine="567"/>
        <w:jc w:val="both"/>
        <w:rPr>
          <w:bCs/>
          <w:sz w:val="24"/>
          <w:szCs w:val="24"/>
        </w:rPr>
      </w:pPr>
      <w:r w:rsidRPr="00BE32F6">
        <w:rPr>
          <w:bCs/>
          <w:sz w:val="24"/>
          <w:szCs w:val="24"/>
        </w:rPr>
        <w:t>Департаментом исключены из статьи часть объектов (замечания</w:t>
      </w:r>
      <w:r>
        <w:rPr>
          <w:bCs/>
          <w:sz w:val="24"/>
          <w:szCs w:val="24"/>
        </w:rPr>
        <w:t>:</w:t>
      </w:r>
      <w:r w:rsidRPr="00BE32F6">
        <w:rPr>
          <w:bCs/>
          <w:sz w:val="24"/>
          <w:szCs w:val="24"/>
        </w:rPr>
        <w:t xml:space="preserve"> «отсутству</w:t>
      </w:r>
      <w:r>
        <w:rPr>
          <w:bCs/>
          <w:sz w:val="24"/>
          <w:szCs w:val="24"/>
        </w:rPr>
        <w:t>ют документы о реконструкции»).</w:t>
      </w:r>
    </w:p>
    <w:p w14:paraId="4AD50033" w14:textId="7F07A79C" w:rsidR="00BE32F6" w:rsidRPr="007710A0" w:rsidRDefault="00BE32F6" w:rsidP="00BE32F6">
      <w:pPr>
        <w:pStyle w:val="aa"/>
        <w:tabs>
          <w:tab w:val="left" w:pos="0"/>
          <w:tab w:val="left" w:pos="284"/>
          <w:tab w:val="left" w:pos="851"/>
          <w:tab w:val="left" w:pos="1134"/>
        </w:tabs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Департамент по данным разногласиям отмечает следующее.</w:t>
      </w:r>
    </w:p>
    <w:p w14:paraId="0FCFFE7A" w14:textId="2DF5E18F" w:rsidR="00BE32F6" w:rsidRPr="00BE32F6" w:rsidRDefault="00BE32F6" w:rsidP="00BE32F6">
      <w:pPr>
        <w:ind w:firstLine="567"/>
        <w:jc w:val="both"/>
        <w:rPr>
          <w:bCs/>
          <w:sz w:val="24"/>
          <w:szCs w:val="24"/>
        </w:rPr>
      </w:pPr>
      <w:r w:rsidRPr="00BE32F6">
        <w:rPr>
          <w:sz w:val="24"/>
          <w:szCs w:val="24"/>
        </w:rPr>
        <w:t xml:space="preserve">1. </w:t>
      </w:r>
      <w:proofErr w:type="gramStart"/>
      <w:r w:rsidRPr="00BE32F6">
        <w:rPr>
          <w:sz w:val="24"/>
          <w:szCs w:val="24"/>
        </w:rPr>
        <w:t xml:space="preserve">По статье </w:t>
      </w:r>
      <w:r w:rsidRPr="00BE32F6">
        <w:rPr>
          <w:b/>
          <w:sz w:val="24"/>
          <w:szCs w:val="24"/>
        </w:rPr>
        <w:t>«Амортизация основных средств»</w:t>
      </w:r>
      <w:r w:rsidRPr="00BE32F6">
        <w:rPr>
          <w:sz w:val="24"/>
          <w:szCs w:val="24"/>
        </w:rPr>
        <w:t xml:space="preserve"> Экспертной группой учтены расходы </w:t>
      </w:r>
      <w:r w:rsidRPr="00BE32F6">
        <w:rPr>
          <w:bCs/>
          <w:sz w:val="24"/>
          <w:szCs w:val="24"/>
        </w:rPr>
        <w:t xml:space="preserve">в размере 128 634,92 тыс. руб., вместо заявленной величины – 169 557,51 тыс. руб. Расходы определены на основании расчета амортизации основных средств АО «Объединенные электрические сети» за 2022 год, на максимальные сроки полезного использования, </w:t>
      </w:r>
      <w:r w:rsidRPr="00BE32F6">
        <w:rPr>
          <w:sz w:val="24"/>
          <w:szCs w:val="24"/>
        </w:rPr>
        <w:t>а также с учетом основных средств, по которым фактически начисленная амортизация меньше, чем рассчитанная по максимальным срокам полезного</w:t>
      </w:r>
      <w:proofErr w:type="gramEnd"/>
      <w:r w:rsidRPr="00BE32F6">
        <w:rPr>
          <w:sz w:val="24"/>
          <w:szCs w:val="24"/>
        </w:rPr>
        <w:t xml:space="preserve"> использования.</w:t>
      </w:r>
    </w:p>
    <w:p w14:paraId="39624F82" w14:textId="3644EC14" w:rsidR="00BE32F6" w:rsidRPr="00BE32F6" w:rsidRDefault="00015022" w:rsidP="00BE32F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</w:t>
      </w:r>
      <w:r w:rsidR="00BE32F6" w:rsidRPr="00BE32F6">
        <w:rPr>
          <w:sz w:val="24"/>
          <w:szCs w:val="24"/>
        </w:rPr>
        <w:t xml:space="preserve"> считает экономически не обоснованными расходы на амортизационные отчисления по следующим основным средствам: автомобиль легковой </w:t>
      </w:r>
      <w:proofErr w:type="spellStart"/>
      <w:r w:rsidR="00BE32F6" w:rsidRPr="00BE32F6">
        <w:rPr>
          <w:sz w:val="24"/>
          <w:szCs w:val="24"/>
        </w:rPr>
        <w:t>Volvo</w:t>
      </w:r>
      <w:proofErr w:type="spellEnd"/>
      <w:r w:rsidR="00BE32F6" w:rsidRPr="00BE32F6">
        <w:rPr>
          <w:sz w:val="24"/>
          <w:szCs w:val="24"/>
        </w:rPr>
        <w:t xml:space="preserve"> XC90 VIN:YV1CM713691513343 и автомобиль легковой Land Rover Range Rover VIN:SALLMAME4AA328194, которые имеют мощность двигателя более 150 л.с. (184,96 л.с. и 510 л.с. соответственно) с исключением их из расчета НВВ на 2024 год, поскольку такая большая мощность двигателя сравнима с мощностью спецтехники и экономическая обоснованность использования данных легковых авто в регулируемой деятельности не доказана.</w:t>
      </w:r>
    </w:p>
    <w:p w14:paraId="0B91091E" w14:textId="2EF01AED" w:rsidR="00BE32F6" w:rsidRPr="00BE32F6" w:rsidRDefault="00BE32F6" w:rsidP="00BE32F6">
      <w:pPr>
        <w:ind w:firstLine="567"/>
        <w:jc w:val="both"/>
        <w:rPr>
          <w:sz w:val="24"/>
          <w:szCs w:val="24"/>
        </w:rPr>
      </w:pPr>
      <w:proofErr w:type="gramStart"/>
      <w:r w:rsidRPr="00BE32F6">
        <w:rPr>
          <w:sz w:val="24"/>
          <w:szCs w:val="24"/>
        </w:rPr>
        <w:t xml:space="preserve">Кроме того, </w:t>
      </w:r>
      <w:r w:rsidR="00015022">
        <w:rPr>
          <w:sz w:val="24"/>
          <w:szCs w:val="24"/>
        </w:rPr>
        <w:t>Департамент</w:t>
      </w:r>
      <w:r w:rsidRPr="00BE32F6">
        <w:rPr>
          <w:sz w:val="24"/>
          <w:szCs w:val="24"/>
        </w:rPr>
        <w:t xml:space="preserve"> приходит к выводу, что результаты проведенной переоценки объектов электросетевого хозяйства по состоянию на 31.12.2019 года на основании отчетов об определении рыночной стоимости замещения (восстановительной стоимости), износа и стоимости за вычетом износа объектов недвижимости, выполненных ООО «Бюро независимой оценки и судебных экспертиз», не заявлены организацией в качестве источника финансирования инвестиционной программы и, следовательно, не подлежат учету в составе</w:t>
      </w:r>
      <w:proofErr w:type="gramEnd"/>
      <w:r w:rsidRPr="00BE32F6">
        <w:rPr>
          <w:sz w:val="24"/>
          <w:szCs w:val="24"/>
        </w:rPr>
        <w:t xml:space="preserve"> необходимой валовой выручки на 2024 год.</w:t>
      </w:r>
    </w:p>
    <w:p w14:paraId="56178409" w14:textId="46D0338E" w:rsidR="00BE32F6" w:rsidRPr="00BE32F6" w:rsidRDefault="00BE32F6" w:rsidP="00BE32F6">
      <w:pPr>
        <w:ind w:firstLine="567"/>
        <w:jc w:val="both"/>
        <w:rPr>
          <w:bCs/>
          <w:sz w:val="24"/>
          <w:szCs w:val="24"/>
        </w:rPr>
      </w:pPr>
      <w:r w:rsidRPr="00BE32F6">
        <w:rPr>
          <w:bCs/>
          <w:sz w:val="24"/>
          <w:szCs w:val="24"/>
        </w:rPr>
        <w:t xml:space="preserve">Расходы по данной статье определены </w:t>
      </w:r>
      <w:r w:rsidR="00015022">
        <w:rPr>
          <w:bCs/>
          <w:sz w:val="24"/>
          <w:szCs w:val="24"/>
        </w:rPr>
        <w:t>Департаментом</w:t>
      </w:r>
      <w:r w:rsidRPr="00BE32F6">
        <w:rPr>
          <w:bCs/>
          <w:sz w:val="24"/>
          <w:szCs w:val="24"/>
        </w:rPr>
        <w:t xml:space="preserve"> с учетом требований п. 27 Основ ценообразования в области регулируемых цен (тарифов) в электроэнергетике (далее – Основы ценообразования), утвержденных постановлением Правительства РФ от 29.12.2011 № 1178, а именно, как сумма отношений стоимости амортизируемых активов АО «Объединенные электрические сети» к сроку полезного использования таких активов. При этом срок полезного использования активов и отнесение активов к соответствующей амортизационной группе определены в соответствии с максимальными сроками полезного использования, установленными Классификацией основных средств, включаемых в амортизационные группы, утвержденной постановлением Правительства РФ от 01.01.2002 № 1.</w:t>
      </w:r>
    </w:p>
    <w:p w14:paraId="5F3139B0" w14:textId="77777777" w:rsidR="00BE32F6" w:rsidRPr="00BE32F6" w:rsidRDefault="00BE32F6" w:rsidP="00BE32F6">
      <w:pPr>
        <w:ind w:firstLine="567"/>
        <w:jc w:val="both"/>
        <w:rPr>
          <w:bCs/>
          <w:sz w:val="24"/>
          <w:szCs w:val="24"/>
        </w:rPr>
      </w:pPr>
      <w:r w:rsidRPr="00BE32F6">
        <w:rPr>
          <w:bCs/>
          <w:sz w:val="24"/>
          <w:szCs w:val="24"/>
        </w:rPr>
        <w:t>Таким образом, расчет амортизационных отчислений выполнен в соответствии с действующим законодательством, в том числе, в соответствии с рекомендациями, представленными в письме ФАС России от 05.08.2022 № МШ/74227/22, что отражено в соответствующих расчетных материалах.</w:t>
      </w:r>
    </w:p>
    <w:p w14:paraId="7E7F0EC4" w14:textId="3D83B6A9" w:rsidR="00BE32F6" w:rsidRPr="00BE32F6" w:rsidRDefault="00BE32F6" w:rsidP="00BE32F6">
      <w:pPr>
        <w:ind w:firstLine="567"/>
        <w:jc w:val="both"/>
        <w:rPr>
          <w:bCs/>
          <w:sz w:val="24"/>
          <w:szCs w:val="24"/>
        </w:rPr>
      </w:pPr>
      <w:r w:rsidRPr="00BE32F6">
        <w:rPr>
          <w:bCs/>
          <w:sz w:val="24"/>
          <w:szCs w:val="24"/>
        </w:rPr>
        <w:t xml:space="preserve">Кроме того, </w:t>
      </w:r>
      <w:r w:rsidR="00015022">
        <w:rPr>
          <w:bCs/>
          <w:sz w:val="24"/>
          <w:szCs w:val="24"/>
        </w:rPr>
        <w:t>Департаментом</w:t>
      </w:r>
      <w:r w:rsidRPr="00BE32F6">
        <w:rPr>
          <w:bCs/>
          <w:sz w:val="24"/>
          <w:szCs w:val="24"/>
        </w:rPr>
        <w:t xml:space="preserve"> при расчете амортизационных отчислений на 2024 год исключен ряд объектов основных средств, по которым в материалах тарифного дела отсутствуют надлежащим образом представленные документы, подтверждающие проведение реконструкции таких объектов или обоснование увеличения их стоимости. Перечень таких объектов основных сре</w:t>
      </w:r>
      <w:proofErr w:type="gramStart"/>
      <w:r w:rsidRPr="00BE32F6">
        <w:rPr>
          <w:bCs/>
          <w:sz w:val="24"/>
          <w:szCs w:val="24"/>
        </w:rPr>
        <w:t>дств пр</w:t>
      </w:r>
      <w:proofErr w:type="gramEnd"/>
      <w:r w:rsidRPr="00BE32F6">
        <w:rPr>
          <w:bCs/>
          <w:sz w:val="24"/>
          <w:szCs w:val="24"/>
        </w:rPr>
        <w:t>иведен в следующей таблице:</w:t>
      </w:r>
    </w:p>
    <w:p w14:paraId="6B6682BE" w14:textId="77777777" w:rsidR="00BE32F6" w:rsidRDefault="00BE32F6" w:rsidP="00BE32F6">
      <w:pPr>
        <w:jc w:val="both"/>
      </w:pPr>
      <w:r>
        <w:rPr>
          <w:bCs/>
        </w:rPr>
        <w:fldChar w:fldCharType="begin"/>
      </w:r>
      <w:r>
        <w:rPr>
          <w:bCs/>
        </w:rPr>
        <w:instrText xml:space="preserve"> LINK Excel.Sheet.12 "D:\\Мои документы\\работа\\Передача ЭЭ\\ОАО ОЭС\\2024\\НВВ ОЭС 2024 к корректировка 20.12.2023 итог.xlsx" "Выгрузка!R1C1:R58C8" \a \f 5 \h  \* MERGEFORMAT </w:instrText>
      </w:r>
      <w:r>
        <w:rPr>
          <w:bCs/>
        </w:rPr>
        <w:fldChar w:fldCharType="separate"/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2403"/>
        <w:gridCol w:w="1150"/>
        <w:gridCol w:w="936"/>
        <w:gridCol w:w="1128"/>
        <w:gridCol w:w="1128"/>
        <w:gridCol w:w="1038"/>
        <w:gridCol w:w="1532"/>
      </w:tblGrid>
      <w:tr w:rsidR="00BE32F6" w:rsidRPr="00F67869" w14:paraId="1B850404" w14:textId="77777777" w:rsidTr="00EE1550">
        <w:trPr>
          <w:trHeight w:val="300"/>
          <w:jc w:val="center"/>
        </w:trPr>
        <w:tc>
          <w:tcPr>
            <w:tcW w:w="9747" w:type="dxa"/>
            <w:gridSpan w:val="8"/>
            <w:shd w:val="clear" w:color="auto" w:fill="auto"/>
            <w:noWrap/>
            <w:hideMark/>
          </w:tcPr>
          <w:p w14:paraId="56B29182" w14:textId="77777777" w:rsidR="00BE32F6" w:rsidRPr="00F67869" w:rsidRDefault="00BE32F6" w:rsidP="00BE32F6">
            <w:pPr>
              <w:jc w:val="center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Перечень объектов основных средств к исключению из расчета амортизационных отчислений на 2024 год</w:t>
            </w:r>
          </w:p>
        </w:tc>
      </w:tr>
      <w:tr w:rsidR="00BE32F6" w:rsidRPr="00F67869" w14:paraId="28183357" w14:textId="77777777" w:rsidTr="00EE1550">
        <w:trPr>
          <w:trHeight w:val="519"/>
          <w:jc w:val="center"/>
        </w:trPr>
        <w:tc>
          <w:tcPr>
            <w:tcW w:w="432" w:type="dxa"/>
            <w:shd w:val="clear" w:color="auto" w:fill="auto"/>
            <w:hideMark/>
          </w:tcPr>
          <w:p w14:paraId="58F7D47C" w14:textId="77777777" w:rsidR="00BE32F6" w:rsidRPr="00F67869" w:rsidRDefault="00BE32F6" w:rsidP="00BE32F6">
            <w:pPr>
              <w:jc w:val="center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№ </w:t>
            </w:r>
            <w:proofErr w:type="gramStart"/>
            <w:r w:rsidRPr="00F67869">
              <w:rPr>
                <w:bCs/>
                <w:sz w:val="16"/>
                <w:szCs w:val="16"/>
              </w:rPr>
              <w:t>п</w:t>
            </w:r>
            <w:proofErr w:type="gramEnd"/>
            <w:r w:rsidRPr="00F67869">
              <w:rPr>
                <w:bCs/>
                <w:sz w:val="16"/>
                <w:szCs w:val="16"/>
              </w:rPr>
              <w:t>/п</w:t>
            </w:r>
          </w:p>
        </w:tc>
        <w:tc>
          <w:tcPr>
            <w:tcW w:w="2403" w:type="dxa"/>
            <w:shd w:val="clear" w:color="auto" w:fill="auto"/>
            <w:hideMark/>
          </w:tcPr>
          <w:p w14:paraId="369F7A61" w14:textId="77777777" w:rsidR="00BE32F6" w:rsidRPr="00F67869" w:rsidRDefault="00BE32F6" w:rsidP="00BE32F6">
            <w:pPr>
              <w:jc w:val="center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Основное средство</w:t>
            </w:r>
          </w:p>
        </w:tc>
        <w:tc>
          <w:tcPr>
            <w:tcW w:w="1150" w:type="dxa"/>
            <w:shd w:val="clear" w:color="auto" w:fill="auto"/>
            <w:hideMark/>
          </w:tcPr>
          <w:p w14:paraId="1F26B335" w14:textId="77777777" w:rsidR="00BE32F6" w:rsidRPr="00F67869" w:rsidRDefault="00BE32F6" w:rsidP="00BE32F6">
            <w:pPr>
              <w:jc w:val="center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Инвентарный номер</w:t>
            </w:r>
          </w:p>
        </w:tc>
        <w:tc>
          <w:tcPr>
            <w:tcW w:w="936" w:type="dxa"/>
            <w:shd w:val="clear" w:color="auto" w:fill="auto"/>
            <w:hideMark/>
          </w:tcPr>
          <w:p w14:paraId="2AB5B52C" w14:textId="77777777" w:rsidR="00BE32F6" w:rsidRPr="00F67869" w:rsidRDefault="00BE32F6" w:rsidP="00BE32F6">
            <w:pPr>
              <w:jc w:val="center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Дата принятия к учету</w:t>
            </w:r>
          </w:p>
        </w:tc>
        <w:tc>
          <w:tcPr>
            <w:tcW w:w="1128" w:type="dxa"/>
            <w:shd w:val="clear" w:color="auto" w:fill="auto"/>
            <w:hideMark/>
          </w:tcPr>
          <w:p w14:paraId="17F42650" w14:textId="77777777" w:rsidR="00BE32F6" w:rsidRPr="00F67869" w:rsidRDefault="00BE32F6" w:rsidP="00BE32F6">
            <w:pPr>
              <w:jc w:val="center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Амортизация в 2024 (заявлено</w:t>
            </w:r>
            <w:proofErr w:type="gramStart"/>
            <w:r w:rsidRPr="00F67869">
              <w:rPr>
                <w:bCs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128" w:type="dxa"/>
            <w:shd w:val="clear" w:color="auto" w:fill="auto"/>
            <w:hideMark/>
          </w:tcPr>
          <w:p w14:paraId="0C6E8FED" w14:textId="77777777" w:rsidR="00BE32F6" w:rsidRPr="00F67869" w:rsidRDefault="00BE32F6" w:rsidP="00BE32F6">
            <w:pPr>
              <w:jc w:val="center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Амортизация в 2023 (утверждено)</w:t>
            </w:r>
          </w:p>
        </w:tc>
        <w:tc>
          <w:tcPr>
            <w:tcW w:w="1038" w:type="dxa"/>
            <w:shd w:val="clear" w:color="auto" w:fill="auto"/>
            <w:hideMark/>
          </w:tcPr>
          <w:p w14:paraId="089427CE" w14:textId="77777777" w:rsidR="00BE32F6" w:rsidRPr="00F67869" w:rsidRDefault="00BE32F6" w:rsidP="00BE32F6">
            <w:pPr>
              <w:jc w:val="center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Отклонение</w:t>
            </w:r>
          </w:p>
        </w:tc>
        <w:tc>
          <w:tcPr>
            <w:tcW w:w="1532" w:type="dxa"/>
            <w:shd w:val="clear" w:color="auto" w:fill="auto"/>
            <w:hideMark/>
          </w:tcPr>
          <w:p w14:paraId="36C7BFDC" w14:textId="77777777" w:rsidR="00BE32F6" w:rsidRPr="00F67869" w:rsidRDefault="00BE32F6" w:rsidP="00BE32F6">
            <w:pPr>
              <w:jc w:val="center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Примечание</w:t>
            </w:r>
          </w:p>
        </w:tc>
      </w:tr>
      <w:tr w:rsidR="00BE32F6" w:rsidRPr="00F67869" w14:paraId="399792BB" w14:textId="77777777" w:rsidTr="00EE1550">
        <w:trPr>
          <w:trHeight w:val="300"/>
          <w:jc w:val="center"/>
        </w:trPr>
        <w:tc>
          <w:tcPr>
            <w:tcW w:w="432" w:type="dxa"/>
            <w:shd w:val="clear" w:color="auto" w:fill="auto"/>
            <w:hideMark/>
          </w:tcPr>
          <w:p w14:paraId="437650F8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403" w:type="dxa"/>
            <w:shd w:val="clear" w:color="auto" w:fill="auto"/>
            <w:hideMark/>
          </w:tcPr>
          <w:p w14:paraId="2D0D150F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КСО-366 (ТП-16) 4шт,</w:t>
            </w:r>
          </w:p>
        </w:tc>
        <w:tc>
          <w:tcPr>
            <w:tcW w:w="1150" w:type="dxa"/>
            <w:shd w:val="clear" w:color="auto" w:fill="auto"/>
            <w:hideMark/>
          </w:tcPr>
          <w:p w14:paraId="69EDA78E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ЗАВ00098 </w:t>
            </w:r>
          </w:p>
        </w:tc>
        <w:tc>
          <w:tcPr>
            <w:tcW w:w="936" w:type="dxa"/>
            <w:shd w:val="clear" w:color="auto" w:fill="auto"/>
            <w:hideMark/>
          </w:tcPr>
          <w:p w14:paraId="5D41DAE2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19,04,2011</w:t>
            </w:r>
          </w:p>
        </w:tc>
        <w:tc>
          <w:tcPr>
            <w:tcW w:w="1128" w:type="dxa"/>
            <w:shd w:val="clear" w:color="auto" w:fill="auto"/>
            <w:hideMark/>
          </w:tcPr>
          <w:p w14:paraId="42770A4F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69 543,92</w:t>
            </w:r>
          </w:p>
        </w:tc>
        <w:tc>
          <w:tcPr>
            <w:tcW w:w="1128" w:type="dxa"/>
            <w:shd w:val="clear" w:color="auto" w:fill="auto"/>
            <w:hideMark/>
          </w:tcPr>
          <w:p w14:paraId="6BD35C5A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38" w:type="dxa"/>
            <w:shd w:val="clear" w:color="auto" w:fill="auto"/>
            <w:hideMark/>
          </w:tcPr>
          <w:p w14:paraId="268AD8DD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-69 543,92</w:t>
            </w:r>
          </w:p>
        </w:tc>
        <w:tc>
          <w:tcPr>
            <w:tcW w:w="1532" w:type="dxa"/>
            <w:shd w:val="clear" w:color="auto" w:fill="auto"/>
            <w:hideMark/>
          </w:tcPr>
          <w:p w14:paraId="37AE6CFA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отсутствуют документы о реконструкции</w:t>
            </w:r>
          </w:p>
        </w:tc>
      </w:tr>
      <w:tr w:rsidR="00BE32F6" w:rsidRPr="00F67869" w14:paraId="4F7D5DFB" w14:textId="77777777" w:rsidTr="00EE1550">
        <w:trPr>
          <w:trHeight w:val="300"/>
          <w:jc w:val="center"/>
        </w:trPr>
        <w:tc>
          <w:tcPr>
            <w:tcW w:w="432" w:type="dxa"/>
            <w:shd w:val="clear" w:color="auto" w:fill="auto"/>
            <w:hideMark/>
          </w:tcPr>
          <w:p w14:paraId="06E4D698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403" w:type="dxa"/>
            <w:shd w:val="clear" w:color="auto" w:fill="auto"/>
            <w:hideMark/>
          </w:tcPr>
          <w:p w14:paraId="140943B6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КСО-366 (ТП-18) 6шт,</w:t>
            </w:r>
          </w:p>
        </w:tc>
        <w:tc>
          <w:tcPr>
            <w:tcW w:w="1150" w:type="dxa"/>
            <w:shd w:val="clear" w:color="auto" w:fill="auto"/>
            <w:hideMark/>
          </w:tcPr>
          <w:p w14:paraId="42776353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ЗАВ00219 </w:t>
            </w:r>
          </w:p>
        </w:tc>
        <w:tc>
          <w:tcPr>
            <w:tcW w:w="936" w:type="dxa"/>
            <w:shd w:val="clear" w:color="auto" w:fill="auto"/>
            <w:hideMark/>
          </w:tcPr>
          <w:p w14:paraId="792A488E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19,04,2011</w:t>
            </w:r>
          </w:p>
        </w:tc>
        <w:tc>
          <w:tcPr>
            <w:tcW w:w="1128" w:type="dxa"/>
            <w:shd w:val="clear" w:color="auto" w:fill="auto"/>
            <w:hideMark/>
          </w:tcPr>
          <w:p w14:paraId="662E74E2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18 625,80</w:t>
            </w:r>
          </w:p>
        </w:tc>
        <w:tc>
          <w:tcPr>
            <w:tcW w:w="1128" w:type="dxa"/>
            <w:shd w:val="clear" w:color="auto" w:fill="auto"/>
            <w:hideMark/>
          </w:tcPr>
          <w:p w14:paraId="1F46E156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38" w:type="dxa"/>
            <w:shd w:val="clear" w:color="auto" w:fill="auto"/>
            <w:hideMark/>
          </w:tcPr>
          <w:p w14:paraId="7D3F74E8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-18 625,80</w:t>
            </w:r>
          </w:p>
        </w:tc>
        <w:tc>
          <w:tcPr>
            <w:tcW w:w="1532" w:type="dxa"/>
            <w:shd w:val="clear" w:color="auto" w:fill="auto"/>
            <w:hideMark/>
          </w:tcPr>
          <w:p w14:paraId="0674F23A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отсутствуют документы о реконструкции</w:t>
            </w:r>
          </w:p>
        </w:tc>
      </w:tr>
      <w:tr w:rsidR="00BE32F6" w:rsidRPr="00F67869" w14:paraId="34D358F9" w14:textId="77777777" w:rsidTr="00EE1550">
        <w:trPr>
          <w:trHeight w:val="300"/>
          <w:jc w:val="center"/>
        </w:trPr>
        <w:tc>
          <w:tcPr>
            <w:tcW w:w="432" w:type="dxa"/>
            <w:shd w:val="clear" w:color="auto" w:fill="auto"/>
            <w:hideMark/>
          </w:tcPr>
          <w:p w14:paraId="178B47E5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403" w:type="dxa"/>
            <w:shd w:val="clear" w:color="auto" w:fill="auto"/>
            <w:hideMark/>
          </w:tcPr>
          <w:p w14:paraId="5551CA45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КСО-366 (ТП-33) 3шт,</w:t>
            </w:r>
          </w:p>
        </w:tc>
        <w:tc>
          <w:tcPr>
            <w:tcW w:w="1150" w:type="dxa"/>
            <w:shd w:val="clear" w:color="auto" w:fill="auto"/>
            <w:hideMark/>
          </w:tcPr>
          <w:p w14:paraId="3DC9AE1B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ЗАВ00307 </w:t>
            </w:r>
          </w:p>
        </w:tc>
        <w:tc>
          <w:tcPr>
            <w:tcW w:w="936" w:type="dxa"/>
            <w:shd w:val="clear" w:color="auto" w:fill="auto"/>
            <w:hideMark/>
          </w:tcPr>
          <w:p w14:paraId="7D291101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19,04,2011</w:t>
            </w:r>
          </w:p>
        </w:tc>
        <w:tc>
          <w:tcPr>
            <w:tcW w:w="1128" w:type="dxa"/>
            <w:shd w:val="clear" w:color="auto" w:fill="auto"/>
            <w:hideMark/>
          </w:tcPr>
          <w:p w14:paraId="2B7E5358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72 426,81</w:t>
            </w:r>
          </w:p>
        </w:tc>
        <w:tc>
          <w:tcPr>
            <w:tcW w:w="1128" w:type="dxa"/>
            <w:shd w:val="clear" w:color="auto" w:fill="auto"/>
            <w:hideMark/>
          </w:tcPr>
          <w:p w14:paraId="285013BD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38" w:type="dxa"/>
            <w:shd w:val="clear" w:color="auto" w:fill="auto"/>
            <w:hideMark/>
          </w:tcPr>
          <w:p w14:paraId="2311F90D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-72 426,81</w:t>
            </w:r>
          </w:p>
        </w:tc>
        <w:tc>
          <w:tcPr>
            <w:tcW w:w="1532" w:type="dxa"/>
            <w:shd w:val="clear" w:color="auto" w:fill="auto"/>
            <w:hideMark/>
          </w:tcPr>
          <w:p w14:paraId="038C34D4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отсутствуют документы о реконструкции</w:t>
            </w:r>
          </w:p>
        </w:tc>
      </w:tr>
      <w:tr w:rsidR="00BE32F6" w:rsidRPr="00F67869" w14:paraId="48CFA3BA" w14:textId="77777777" w:rsidTr="00EE1550">
        <w:trPr>
          <w:trHeight w:val="300"/>
          <w:jc w:val="center"/>
        </w:trPr>
        <w:tc>
          <w:tcPr>
            <w:tcW w:w="432" w:type="dxa"/>
            <w:shd w:val="clear" w:color="auto" w:fill="auto"/>
            <w:hideMark/>
          </w:tcPr>
          <w:p w14:paraId="2B090586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lastRenderedPageBreak/>
              <w:t>4</w:t>
            </w:r>
          </w:p>
        </w:tc>
        <w:tc>
          <w:tcPr>
            <w:tcW w:w="2403" w:type="dxa"/>
            <w:shd w:val="clear" w:color="auto" w:fill="auto"/>
            <w:hideMark/>
          </w:tcPr>
          <w:p w14:paraId="1425C0F2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КСО-366 (ТП-40)</w:t>
            </w:r>
          </w:p>
        </w:tc>
        <w:tc>
          <w:tcPr>
            <w:tcW w:w="1150" w:type="dxa"/>
            <w:shd w:val="clear" w:color="auto" w:fill="auto"/>
            <w:hideMark/>
          </w:tcPr>
          <w:p w14:paraId="0767C089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ЗАВ00484 </w:t>
            </w:r>
          </w:p>
        </w:tc>
        <w:tc>
          <w:tcPr>
            <w:tcW w:w="936" w:type="dxa"/>
            <w:shd w:val="clear" w:color="auto" w:fill="auto"/>
            <w:hideMark/>
          </w:tcPr>
          <w:p w14:paraId="3251F939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19,04,2011</w:t>
            </w:r>
          </w:p>
        </w:tc>
        <w:tc>
          <w:tcPr>
            <w:tcW w:w="1128" w:type="dxa"/>
            <w:shd w:val="clear" w:color="auto" w:fill="auto"/>
            <w:hideMark/>
          </w:tcPr>
          <w:p w14:paraId="0DD2D50E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18 594,63</w:t>
            </w:r>
          </w:p>
        </w:tc>
        <w:tc>
          <w:tcPr>
            <w:tcW w:w="1128" w:type="dxa"/>
            <w:shd w:val="clear" w:color="auto" w:fill="auto"/>
            <w:hideMark/>
          </w:tcPr>
          <w:p w14:paraId="6C44294A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38" w:type="dxa"/>
            <w:shd w:val="clear" w:color="auto" w:fill="auto"/>
            <w:hideMark/>
          </w:tcPr>
          <w:p w14:paraId="0DF0E65C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-18 594,63</w:t>
            </w:r>
          </w:p>
        </w:tc>
        <w:tc>
          <w:tcPr>
            <w:tcW w:w="1532" w:type="dxa"/>
            <w:shd w:val="clear" w:color="auto" w:fill="auto"/>
            <w:hideMark/>
          </w:tcPr>
          <w:p w14:paraId="6DC20F3E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отсутствуют документы о реконструкции</w:t>
            </w:r>
          </w:p>
        </w:tc>
      </w:tr>
      <w:tr w:rsidR="00BE32F6" w:rsidRPr="00F67869" w14:paraId="55C43F87" w14:textId="77777777" w:rsidTr="00EE1550">
        <w:trPr>
          <w:trHeight w:val="300"/>
          <w:jc w:val="center"/>
        </w:trPr>
        <w:tc>
          <w:tcPr>
            <w:tcW w:w="432" w:type="dxa"/>
            <w:shd w:val="clear" w:color="auto" w:fill="auto"/>
            <w:hideMark/>
          </w:tcPr>
          <w:p w14:paraId="60C8E71E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403" w:type="dxa"/>
            <w:shd w:val="clear" w:color="auto" w:fill="auto"/>
            <w:hideMark/>
          </w:tcPr>
          <w:p w14:paraId="16574DDB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КСО-366 (ТП-44) 8шт,</w:t>
            </w:r>
          </w:p>
        </w:tc>
        <w:tc>
          <w:tcPr>
            <w:tcW w:w="1150" w:type="dxa"/>
            <w:shd w:val="clear" w:color="auto" w:fill="auto"/>
            <w:hideMark/>
          </w:tcPr>
          <w:p w14:paraId="2E5289E0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ЗАВ00486 </w:t>
            </w:r>
          </w:p>
        </w:tc>
        <w:tc>
          <w:tcPr>
            <w:tcW w:w="936" w:type="dxa"/>
            <w:shd w:val="clear" w:color="auto" w:fill="auto"/>
            <w:hideMark/>
          </w:tcPr>
          <w:p w14:paraId="2F801C82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19,04,2011</w:t>
            </w:r>
          </w:p>
        </w:tc>
        <w:tc>
          <w:tcPr>
            <w:tcW w:w="1128" w:type="dxa"/>
            <w:shd w:val="clear" w:color="auto" w:fill="auto"/>
            <w:hideMark/>
          </w:tcPr>
          <w:p w14:paraId="60D281AA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137 311,32</w:t>
            </w:r>
          </w:p>
        </w:tc>
        <w:tc>
          <w:tcPr>
            <w:tcW w:w="1128" w:type="dxa"/>
            <w:shd w:val="clear" w:color="auto" w:fill="auto"/>
            <w:hideMark/>
          </w:tcPr>
          <w:p w14:paraId="06C539D1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1 263,72</w:t>
            </w:r>
          </w:p>
        </w:tc>
        <w:tc>
          <w:tcPr>
            <w:tcW w:w="1038" w:type="dxa"/>
            <w:shd w:val="clear" w:color="auto" w:fill="auto"/>
            <w:hideMark/>
          </w:tcPr>
          <w:p w14:paraId="5747BF58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-136 047,60</w:t>
            </w:r>
          </w:p>
        </w:tc>
        <w:tc>
          <w:tcPr>
            <w:tcW w:w="1532" w:type="dxa"/>
            <w:shd w:val="clear" w:color="auto" w:fill="auto"/>
            <w:hideMark/>
          </w:tcPr>
          <w:p w14:paraId="76848A8D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отсутствуют документы о реконструкции</w:t>
            </w:r>
          </w:p>
        </w:tc>
      </w:tr>
      <w:tr w:rsidR="00BE32F6" w:rsidRPr="00F67869" w14:paraId="232255FA" w14:textId="77777777" w:rsidTr="00EE1550">
        <w:trPr>
          <w:trHeight w:val="300"/>
          <w:jc w:val="center"/>
        </w:trPr>
        <w:tc>
          <w:tcPr>
            <w:tcW w:w="432" w:type="dxa"/>
            <w:shd w:val="clear" w:color="auto" w:fill="auto"/>
            <w:hideMark/>
          </w:tcPr>
          <w:p w14:paraId="64C60511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403" w:type="dxa"/>
            <w:shd w:val="clear" w:color="auto" w:fill="auto"/>
            <w:hideMark/>
          </w:tcPr>
          <w:p w14:paraId="1BBD5404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КСО-366 (ТП-12) 6шт,</w:t>
            </w:r>
          </w:p>
        </w:tc>
        <w:tc>
          <w:tcPr>
            <w:tcW w:w="1150" w:type="dxa"/>
            <w:shd w:val="clear" w:color="auto" w:fill="auto"/>
            <w:hideMark/>
          </w:tcPr>
          <w:p w14:paraId="494CD413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ЗАВ00491 </w:t>
            </w:r>
          </w:p>
        </w:tc>
        <w:tc>
          <w:tcPr>
            <w:tcW w:w="936" w:type="dxa"/>
            <w:shd w:val="clear" w:color="auto" w:fill="auto"/>
            <w:hideMark/>
          </w:tcPr>
          <w:p w14:paraId="2370C6B4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19,04,2011</w:t>
            </w:r>
          </w:p>
        </w:tc>
        <w:tc>
          <w:tcPr>
            <w:tcW w:w="1128" w:type="dxa"/>
            <w:shd w:val="clear" w:color="auto" w:fill="auto"/>
            <w:hideMark/>
          </w:tcPr>
          <w:p w14:paraId="3883AD26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18 625,80</w:t>
            </w:r>
          </w:p>
        </w:tc>
        <w:tc>
          <w:tcPr>
            <w:tcW w:w="1128" w:type="dxa"/>
            <w:shd w:val="clear" w:color="auto" w:fill="auto"/>
            <w:hideMark/>
          </w:tcPr>
          <w:p w14:paraId="2E9668C4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38" w:type="dxa"/>
            <w:shd w:val="clear" w:color="auto" w:fill="auto"/>
            <w:hideMark/>
          </w:tcPr>
          <w:p w14:paraId="5B3DF880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-18 625,80</w:t>
            </w:r>
          </w:p>
        </w:tc>
        <w:tc>
          <w:tcPr>
            <w:tcW w:w="1532" w:type="dxa"/>
            <w:shd w:val="clear" w:color="auto" w:fill="auto"/>
            <w:hideMark/>
          </w:tcPr>
          <w:p w14:paraId="73732369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отсутствуют документы о реконструкции</w:t>
            </w:r>
          </w:p>
        </w:tc>
      </w:tr>
      <w:tr w:rsidR="00BE32F6" w:rsidRPr="00F67869" w14:paraId="3C421B15" w14:textId="77777777" w:rsidTr="00EE1550">
        <w:trPr>
          <w:trHeight w:val="300"/>
          <w:jc w:val="center"/>
        </w:trPr>
        <w:tc>
          <w:tcPr>
            <w:tcW w:w="432" w:type="dxa"/>
            <w:shd w:val="clear" w:color="auto" w:fill="auto"/>
            <w:hideMark/>
          </w:tcPr>
          <w:p w14:paraId="774921C6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2403" w:type="dxa"/>
            <w:shd w:val="clear" w:color="auto" w:fill="auto"/>
            <w:hideMark/>
          </w:tcPr>
          <w:p w14:paraId="4BA18D7C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ВЛ-0,4кВ от ТП № 65 </w:t>
            </w:r>
            <w:proofErr w:type="spellStart"/>
            <w:r w:rsidRPr="00F67869">
              <w:rPr>
                <w:bCs/>
                <w:sz w:val="16"/>
                <w:szCs w:val="16"/>
              </w:rPr>
              <w:t>г</w:t>
            </w:r>
            <w:proofErr w:type="gramStart"/>
            <w:r w:rsidRPr="00F67869">
              <w:rPr>
                <w:bCs/>
                <w:sz w:val="16"/>
                <w:szCs w:val="16"/>
              </w:rPr>
              <w:t>,К</w:t>
            </w:r>
            <w:proofErr w:type="gramEnd"/>
            <w:r w:rsidRPr="00F67869">
              <w:rPr>
                <w:bCs/>
                <w:sz w:val="16"/>
                <w:szCs w:val="16"/>
              </w:rPr>
              <w:t>инешма</w:t>
            </w:r>
            <w:proofErr w:type="spellEnd"/>
          </w:p>
        </w:tc>
        <w:tc>
          <w:tcPr>
            <w:tcW w:w="1150" w:type="dxa"/>
            <w:shd w:val="clear" w:color="auto" w:fill="auto"/>
            <w:hideMark/>
          </w:tcPr>
          <w:p w14:paraId="0FBD9EE6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КИН000090</w:t>
            </w:r>
          </w:p>
        </w:tc>
        <w:tc>
          <w:tcPr>
            <w:tcW w:w="936" w:type="dxa"/>
            <w:shd w:val="clear" w:color="auto" w:fill="auto"/>
            <w:hideMark/>
          </w:tcPr>
          <w:p w14:paraId="788590A7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25,06,2012</w:t>
            </w:r>
          </w:p>
        </w:tc>
        <w:tc>
          <w:tcPr>
            <w:tcW w:w="1128" w:type="dxa"/>
            <w:shd w:val="clear" w:color="auto" w:fill="auto"/>
            <w:hideMark/>
          </w:tcPr>
          <w:p w14:paraId="370B523A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44 221,20</w:t>
            </w:r>
          </w:p>
        </w:tc>
        <w:tc>
          <w:tcPr>
            <w:tcW w:w="1128" w:type="dxa"/>
            <w:shd w:val="clear" w:color="auto" w:fill="auto"/>
            <w:hideMark/>
          </w:tcPr>
          <w:p w14:paraId="485E42C7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38" w:type="dxa"/>
            <w:shd w:val="clear" w:color="auto" w:fill="auto"/>
            <w:hideMark/>
          </w:tcPr>
          <w:p w14:paraId="63349F9D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-44 221,20</w:t>
            </w:r>
          </w:p>
        </w:tc>
        <w:tc>
          <w:tcPr>
            <w:tcW w:w="1532" w:type="dxa"/>
            <w:shd w:val="clear" w:color="auto" w:fill="auto"/>
            <w:hideMark/>
          </w:tcPr>
          <w:p w14:paraId="74DC2346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отсутствуют документы о реконструкции</w:t>
            </w:r>
          </w:p>
        </w:tc>
      </w:tr>
      <w:tr w:rsidR="00BE32F6" w:rsidRPr="00F67869" w14:paraId="251AA543" w14:textId="77777777" w:rsidTr="00EE1550">
        <w:trPr>
          <w:trHeight w:val="300"/>
          <w:jc w:val="center"/>
        </w:trPr>
        <w:tc>
          <w:tcPr>
            <w:tcW w:w="432" w:type="dxa"/>
            <w:shd w:val="clear" w:color="auto" w:fill="auto"/>
            <w:hideMark/>
          </w:tcPr>
          <w:p w14:paraId="4F15C8C6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2403" w:type="dxa"/>
            <w:shd w:val="clear" w:color="auto" w:fill="auto"/>
            <w:hideMark/>
          </w:tcPr>
          <w:p w14:paraId="11C42D19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ВЛ-0,4кВ от ТП № 201 </w:t>
            </w:r>
            <w:proofErr w:type="spellStart"/>
            <w:r w:rsidRPr="00F67869">
              <w:rPr>
                <w:bCs/>
                <w:sz w:val="16"/>
                <w:szCs w:val="16"/>
              </w:rPr>
              <w:t>г</w:t>
            </w:r>
            <w:proofErr w:type="gramStart"/>
            <w:r w:rsidRPr="00F67869">
              <w:rPr>
                <w:bCs/>
                <w:sz w:val="16"/>
                <w:szCs w:val="16"/>
              </w:rPr>
              <w:t>,К</w:t>
            </w:r>
            <w:proofErr w:type="gramEnd"/>
            <w:r w:rsidRPr="00F67869">
              <w:rPr>
                <w:bCs/>
                <w:sz w:val="16"/>
                <w:szCs w:val="16"/>
              </w:rPr>
              <w:t>инешма</w:t>
            </w:r>
            <w:proofErr w:type="spellEnd"/>
          </w:p>
        </w:tc>
        <w:tc>
          <w:tcPr>
            <w:tcW w:w="1150" w:type="dxa"/>
            <w:shd w:val="clear" w:color="auto" w:fill="auto"/>
            <w:hideMark/>
          </w:tcPr>
          <w:p w14:paraId="2E02D167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КИН000148</w:t>
            </w:r>
          </w:p>
        </w:tc>
        <w:tc>
          <w:tcPr>
            <w:tcW w:w="936" w:type="dxa"/>
            <w:shd w:val="clear" w:color="auto" w:fill="auto"/>
            <w:hideMark/>
          </w:tcPr>
          <w:p w14:paraId="3D283489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25,06,2012</w:t>
            </w:r>
          </w:p>
        </w:tc>
        <w:tc>
          <w:tcPr>
            <w:tcW w:w="1128" w:type="dxa"/>
            <w:shd w:val="clear" w:color="auto" w:fill="auto"/>
            <w:hideMark/>
          </w:tcPr>
          <w:p w14:paraId="4A74369F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26 236,20</w:t>
            </w:r>
          </w:p>
        </w:tc>
        <w:tc>
          <w:tcPr>
            <w:tcW w:w="1128" w:type="dxa"/>
            <w:shd w:val="clear" w:color="auto" w:fill="auto"/>
            <w:hideMark/>
          </w:tcPr>
          <w:p w14:paraId="67605D35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38" w:type="dxa"/>
            <w:shd w:val="clear" w:color="auto" w:fill="auto"/>
            <w:hideMark/>
          </w:tcPr>
          <w:p w14:paraId="76E4A639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-26 236,20</w:t>
            </w:r>
          </w:p>
        </w:tc>
        <w:tc>
          <w:tcPr>
            <w:tcW w:w="1532" w:type="dxa"/>
            <w:shd w:val="clear" w:color="auto" w:fill="auto"/>
            <w:hideMark/>
          </w:tcPr>
          <w:p w14:paraId="3CC9CF18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отсутствуют документы о реконструкции</w:t>
            </w:r>
          </w:p>
        </w:tc>
      </w:tr>
      <w:tr w:rsidR="00BE32F6" w:rsidRPr="00F67869" w14:paraId="11946C9F" w14:textId="77777777" w:rsidTr="00EE1550">
        <w:trPr>
          <w:trHeight w:val="600"/>
          <w:jc w:val="center"/>
        </w:trPr>
        <w:tc>
          <w:tcPr>
            <w:tcW w:w="432" w:type="dxa"/>
            <w:shd w:val="clear" w:color="auto" w:fill="auto"/>
            <w:hideMark/>
          </w:tcPr>
          <w:p w14:paraId="0A42B124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2403" w:type="dxa"/>
            <w:shd w:val="clear" w:color="auto" w:fill="auto"/>
            <w:hideMark/>
          </w:tcPr>
          <w:p w14:paraId="3B927597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Ф602 </w:t>
            </w:r>
            <w:proofErr w:type="gramStart"/>
            <w:r w:rsidRPr="00F67869">
              <w:rPr>
                <w:bCs/>
                <w:sz w:val="16"/>
                <w:szCs w:val="16"/>
              </w:rPr>
              <w:t>ВЛ</w:t>
            </w:r>
            <w:proofErr w:type="gramEnd"/>
            <w:r w:rsidRPr="00F67869">
              <w:rPr>
                <w:bCs/>
                <w:sz w:val="16"/>
                <w:szCs w:val="16"/>
              </w:rPr>
              <w:t xml:space="preserve"> -0,4кВ ф,№1 от КТП№18  ул,Мира,Западная,Межевая,3,4-е Лесные</w:t>
            </w:r>
          </w:p>
        </w:tc>
        <w:tc>
          <w:tcPr>
            <w:tcW w:w="1150" w:type="dxa"/>
            <w:shd w:val="clear" w:color="auto" w:fill="auto"/>
            <w:hideMark/>
          </w:tcPr>
          <w:p w14:paraId="7CB5EE94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КОХ00397 </w:t>
            </w:r>
          </w:p>
        </w:tc>
        <w:tc>
          <w:tcPr>
            <w:tcW w:w="936" w:type="dxa"/>
            <w:shd w:val="clear" w:color="auto" w:fill="auto"/>
            <w:hideMark/>
          </w:tcPr>
          <w:p w14:paraId="6A8EA3F7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01,02,2012</w:t>
            </w:r>
          </w:p>
        </w:tc>
        <w:tc>
          <w:tcPr>
            <w:tcW w:w="1128" w:type="dxa"/>
            <w:shd w:val="clear" w:color="auto" w:fill="auto"/>
            <w:hideMark/>
          </w:tcPr>
          <w:p w14:paraId="7D3532D6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67 965,85</w:t>
            </w:r>
          </w:p>
        </w:tc>
        <w:tc>
          <w:tcPr>
            <w:tcW w:w="1128" w:type="dxa"/>
            <w:shd w:val="clear" w:color="auto" w:fill="auto"/>
            <w:hideMark/>
          </w:tcPr>
          <w:p w14:paraId="7CEC4276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45 000,70</w:t>
            </w:r>
          </w:p>
        </w:tc>
        <w:tc>
          <w:tcPr>
            <w:tcW w:w="1038" w:type="dxa"/>
            <w:shd w:val="clear" w:color="auto" w:fill="auto"/>
            <w:hideMark/>
          </w:tcPr>
          <w:p w14:paraId="0EBE997D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-22 965,15</w:t>
            </w:r>
          </w:p>
        </w:tc>
        <w:tc>
          <w:tcPr>
            <w:tcW w:w="1532" w:type="dxa"/>
            <w:shd w:val="clear" w:color="auto" w:fill="auto"/>
            <w:hideMark/>
          </w:tcPr>
          <w:p w14:paraId="41130430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отсутствуют документы о реконструкции</w:t>
            </w:r>
          </w:p>
        </w:tc>
      </w:tr>
      <w:tr w:rsidR="00BE32F6" w:rsidRPr="00F67869" w14:paraId="4E02102B" w14:textId="77777777" w:rsidTr="00EE1550">
        <w:trPr>
          <w:trHeight w:val="600"/>
          <w:jc w:val="center"/>
        </w:trPr>
        <w:tc>
          <w:tcPr>
            <w:tcW w:w="432" w:type="dxa"/>
            <w:shd w:val="clear" w:color="auto" w:fill="auto"/>
            <w:hideMark/>
          </w:tcPr>
          <w:p w14:paraId="0617D8AC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403" w:type="dxa"/>
            <w:shd w:val="clear" w:color="auto" w:fill="auto"/>
            <w:hideMark/>
          </w:tcPr>
          <w:p w14:paraId="5BDFE7D8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ВЛ-0,4кВ Ф609 ф,5 от ТП29 (по </w:t>
            </w:r>
            <w:proofErr w:type="spellStart"/>
            <w:r w:rsidRPr="00F67869">
              <w:rPr>
                <w:bCs/>
                <w:sz w:val="16"/>
                <w:szCs w:val="16"/>
              </w:rPr>
              <w:t>ул</w:t>
            </w:r>
            <w:proofErr w:type="gramStart"/>
            <w:r w:rsidRPr="00F67869">
              <w:rPr>
                <w:bCs/>
                <w:sz w:val="16"/>
                <w:szCs w:val="16"/>
              </w:rPr>
              <w:t>,М</w:t>
            </w:r>
            <w:proofErr w:type="gramEnd"/>
            <w:r w:rsidRPr="00F67869">
              <w:rPr>
                <w:bCs/>
                <w:sz w:val="16"/>
                <w:szCs w:val="16"/>
              </w:rPr>
              <w:t>осковская</w:t>
            </w:r>
            <w:proofErr w:type="spellEnd"/>
            <w:r w:rsidRPr="00F67869">
              <w:rPr>
                <w:bCs/>
                <w:sz w:val="16"/>
                <w:szCs w:val="16"/>
              </w:rPr>
              <w:t>)(воздушная линия электропередачи)</w:t>
            </w:r>
          </w:p>
        </w:tc>
        <w:tc>
          <w:tcPr>
            <w:tcW w:w="1150" w:type="dxa"/>
            <w:shd w:val="clear" w:color="auto" w:fill="auto"/>
            <w:hideMark/>
          </w:tcPr>
          <w:p w14:paraId="37CE2D80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КОХ00429 </w:t>
            </w:r>
          </w:p>
        </w:tc>
        <w:tc>
          <w:tcPr>
            <w:tcW w:w="936" w:type="dxa"/>
            <w:shd w:val="clear" w:color="auto" w:fill="auto"/>
            <w:hideMark/>
          </w:tcPr>
          <w:p w14:paraId="7BB44DC8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01,02,2012</w:t>
            </w:r>
          </w:p>
        </w:tc>
        <w:tc>
          <w:tcPr>
            <w:tcW w:w="1128" w:type="dxa"/>
            <w:shd w:val="clear" w:color="auto" w:fill="auto"/>
            <w:hideMark/>
          </w:tcPr>
          <w:p w14:paraId="4F18DA08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68 619,28</w:t>
            </w:r>
          </w:p>
        </w:tc>
        <w:tc>
          <w:tcPr>
            <w:tcW w:w="1128" w:type="dxa"/>
            <w:shd w:val="clear" w:color="auto" w:fill="auto"/>
            <w:hideMark/>
          </w:tcPr>
          <w:p w14:paraId="07713FCC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11 600,58</w:t>
            </w:r>
          </w:p>
        </w:tc>
        <w:tc>
          <w:tcPr>
            <w:tcW w:w="1038" w:type="dxa"/>
            <w:shd w:val="clear" w:color="auto" w:fill="auto"/>
            <w:hideMark/>
          </w:tcPr>
          <w:p w14:paraId="1EA93540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-57 018,70</w:t>
            </w:r>
          </w:p>
        </w:tc>
        <w:tc>
          <w:tcPr>
            <w:tcW w:w="1532" w:type="dxa"/>
            <w:shd w:val="clear" w:color="auto" w:fill="auto"/>
            <w:hideMark/>
          </w:tcPr>
          <w:p w14:paraId="5C6C9E4E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отсутствуют документы о реконструкции</w:t>
            </w:r>
          </w:p>
        </w:tc>
      </w:tr>
      <w:tr w:rsidR="00BE32F6" w:rsidRPr="00F67869" w14:paraId="32CCCA7B" w14:textId="77777777" w:rsidTr="00EE1550">
        <w:trPr>
          <w:trHeight w:val="600"/>
          <w:jc w:val="center"/>
        </w:trPr>
        <w:tc>
          <w:tcPr>
            <w:tcW w:w="432" w:type="dxa"/>
            <w:shd w:val="clear" w:color="auto" w:fill="auto"/>
            <w:hideMark/>
          </w:tcPr>
          <w:p w14:paraId="403328CC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403" w:type="dxa"/>
            <w:shd w:val="clear" w:color="auto" w:fill="auto"/>
            <w:hideMark/>
          </w:tcPr>
          <w:p w14:paraId="05B0F886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proofErr w:type="gramStart"/>
            <w:r w:rsidRPr="00F67869">
              <w:rPr>
                <w:bCs/>
                <w:sz w:val="16"/>
                <w:szCs w:val="16"/>
              </w:rPr>
              <w:t>ВЛ</w:t>
            </w:r>
            <w:proofErr w:type="gramEnd"/>
            <w:r w:rsidRPr="00F67869">
              <w:rPr>
                <w:bCs/>
                <w:sz w:val="16"/>
                <w:szCs w:val="16"/>
              </w:rPr>
              <w:t xml:space="preserve"> 0,4кВ ФИД 164 ТП-84 ф,2 (воздушная линия электропередач)</w:t>
            </w:r>
          </w:p>
        </w:tc>
        <w:tc>
          <w:tcPr>
            <w:tcW w:w="1150" w:type="dxa"/>
            <w:shd w:val="clear" w:color="auto" w:fill="auto"/>
            <w:hideMark/>
          </w:tcPr>
          <w:p w14:paraId="713ADB0F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ЛЕЖ000032</w:t>
            </w:r>
          </w:p>
        </w:tc>
        <w:tc>
          <w:tcPr>
            <w:tcW w:w="936" w:type="dxa"/>
            <w:shd w:val="clear" w:color="auto" w:fill="auto"/>
            <w:hideMark/>
          </w:tcPr>
          <w:p w14:paraId="79F2B8FE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01,02,2012</w:t>
            </w:r>
          </w:p>
        </w:tc>
        <w:tc>
          <w:tcPr>
            <w:tcW w:w="1128" w:type="dxa"/>
            <w:shd w:val="clear" w:color="auto" w:fill="auto"/>
            <w:hideMark/>
          </w:tcPr>
          <w:p w14:paraId="6FAFF3DD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20 931,00</w:t>
            </w:r>
          </w:p>
        </w:tc>
        <w:tc>
          <w:tcPr>
            <w:tcW w:w="1128" w:type="dxa"/>
            <w:shd w:val="clear" w:color="auto" w:fill="auto"/>
            <w:hideMark/>
          </w:tcPr>
          <w:p w14:paraId="4C2B4E69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38" w:type="dxa"/>
            <w:shd w:val="clear" w:color="auto" w:fill="auto"/>
            <w:hideMark/>
          </w:tcPr>
          <w:p w14:paraId="346BE5FE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-20 931,00</w:t>
            </w:r>
          </w:p>
        </w:tc>
        <w:tc>
          <w:tcPr>
            <w:tcW w:w="1532" w:type="dxa"/>
            <w:shd w:val="clear" w:color="auto" w:fill="auto"/>
            <w:hideMark/>
          </w:tcPr>
          <w:p w14:paraId="2A62FE91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отсутствуют документы о реконструкции</w:t>
            </w:r>
          </w:p>
        </w:tc>
      </w:tr>
      <w:tr w:rsidR="00BE32F6" w:rsidRPr="00F67869" w14:paraId="4D3389BF" w14:textId="77777777" w:rsidTr="00EE1550">
        <w:trPr>
          <w:trHeight w:val="600"/>
          <w:jc w:val="center"/>
        </w:trPr>
        <w:tc>
          <w:tcPr>
            <w:tcW w:w="432" w:type="dxa"/>
            <w:shd w:val="clear" w:color="auto" w:fill="auto"/>
            <w:hideMark/>
          </w:tcPr>
          <w:p w14:paraId="7580A74C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403" w:type="dxa"/>
            <w:shd w:val="clear" w:color="auto" w:fill="auto"/>
            <w:hideMark/>
          </w:tcPr>
          <w:p w14:paraId="639F0DE9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proofErr w:type="gramStart"/>
            <w:r w:rsidRPr="00F67869">
              <w:rPr>
                <w:bCs/>
                <w:sz w:val="16"/>
                <w:szCs w:val="16"/>
              </w:rPr>
              <w:t>ВЛ</w:t>
            </w:r>
            <w:proofErr w:type="gramEnd"/>
            <w:r w:rsidRPr="00F67869">
              <w:rPr>
                <w:bCs/>
                <w:sz w:val="16"/>
                <w:szCs w:val="16"/>
              </w:rPr>
              <w:t xml:space="preserve"> 0,4кв ФИД 158 ГКТП 116 ф,2(воздушная линия электропередач)</w:t>
            </w:r>
          </w:p>
        </w:tc>
        <w:tc>
          <w:tcPr>
            <w:tcW w:w="1150" w:type="dxa"/>
            <w:shd w:val="clear" w:color="auto" w:fill="auto"/>
            <w:hideMark/>
          </w:tcPr>
          <w:p w14:paraId="67E594DC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ЛЕЖ000302</w:t>
            </w:r>
          </w:p>
        </w:tc>
        <w:tc>
          <w:tcPr>
            <w:tcW w:w="936" w:type="dxa"/>
            <w:shd w:val="clear" w:color="auto" w:fill="auto"/>
            <w:hideMark/>
          </w:tcPr>
          <w:p w14:paraId="6D8CA75E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01,10,2012</w:t>
            </w:r>
          </w:p>
        </w:tc>
        <w:tc>
          <w:tcPr>
            <w:tcW w:w="1128" w:type="dxa"/>
            <w:shd w:val="clear" w:color="auto" w:fill="auto"/>
            <w:hideMark/>
          </w:tcPr>
          <w:p w14:paraId="47FDAD1F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15 404,64</w:t>
            </w:r>
          </w:p>
        </w:tc>
        <w:tc>
          <w:tcPr>
            <w:tcW w:w="1128" w:type="dxa"/>
            <w:shd w:val="clear" w:color="auto" w:fill="auto"/>
            <w:hideMark/>
          </w:tcPr>
          <w:p w14:paraId="69E74E5C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38" w:type="dxa"/>
            <w:shd w:val="clear" w:color="auto" w:fill="auto"/>
            <w:hideMark/>
          </w:tcPr>
          <w:p w14:paraId="69B5FFED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-15 404,64</w:t>
            </w:r>
          </w:p>
        </w:tc>
        <w:tc>
          <w:tcPr>
            <w:tcW w:w="1532" w:type="dxa"/>
            <w:shd w:val="clear" w:color="auto" w:fill="auto"/>
            <w:hideMark/>
          </w:tcPr>
          <w:p w14:paraId="06282581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отсутствуют документы о реконструкции</w:t>
            </w:r>
          </w:p>
        </w:tc>
      </w:tr>
      <w:tr w:rsidR="00BE32F6" w:rsidRPr="00F67869" w14:paraId="4192D702" w14:textId="77777777" w:rsidTr="00EE1550">
        <w:trPr>
          <w:trHeight w:val="900"/>
          <w:jc w:val="center"/>
        </w:trPr>
        <w:tc>
          <w:tcPr>
            <w:tcW w:w="432" w:type="dxa"/>
            <w:shd w:val="clear" w:color="auto" w:fill="auto"/>
            <w:hideMark/>
          </w:tcPr>
          <w:p w14:paraId="4D3853F4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403" w:type="dxa"/>
            <w:shd w:val="clear" w:color="auto" w:fill="auto"/>
            <w:hideMark/>
          </w:tcPr>
          <w:p w14:paraId="04F9A33E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ВЛ-0,4 кВ от ТП-20, </w:t>
            </w:r>
            <w:proofErr w:type="spellStart"/>
            <w:r w:rsidRPr="00F67869">
              <w:rPr>
                <w:bCs/>
                <w:sz w:val="16"/>
                <w:szCs w:val="16"/>
              </w:rPr>
              <w:t>ул</w:t>
            </w:r>
            <w:proofErr w:type="gramStart"/>
            <w:r w:rsidRPr="00F67869">
              <w:rPr>
                <w:bCs/>
                <w:sz w:val="16"/>
                <w:szCs w:val="16"/>
              </w:rPr>
              <w:t>,Б</w:t>
            </w:r>
            <w:proofErr w:type="gramEnd"/>
            <w:r w:rsidRPr="00F67869">
              <w:rPr>
                <w:bCs/>
                <w:sz w:val="16"/>
                <w:szCs w:val="16"/>
              </w:rPr>
              <w:t>ольшая</w:t>
            </w:r>
            <w:proofErr w:type="spellEnd"/>
            <w:r w:rsidRPr="00F67869">
              <w:rPr>
                <w:bCs/>
                <w:sz w:val="16"/>
                <w:szCs w:val="16"/>
              </w:rPr>
              <w:t xml:space="preserve"> Шуйская, ул,2-я Шуйская, ул,3-я Шуйская, ул,4-я Шуйская </w:t>
            </w:r>
            <w:proofErr w:type="spellStart"/>
            <w:r w:rsidRPr="00F67869">
              <w:rPr>
                <w:bCs/>
                <w:sz w:val="16"/>
                <w:szCs w:val="16"/>
              </w:rPr>
              <w:t>с,Новые</w:t>
            </w:r>
            <w:proofErr w:type="spellEnd"/>
            <w:r w:rsidRPr="00F67869">
              <w:rPr>
                <w:bCs/>
                <w:sz w:val="16"/>
                <w:szCs w:val="16"/>
              </w:rPr>
              <w:t xml:space="preserve"> Горки</w:t>
            </w:r>
          </w:p>
        </w:tc>
        <w:tc>
          <w:tcPr>
            <w:tcW w:w="1150" w:type="dxa"/>
            <w:shd w:val="clear" w:color="auto" w:fill="auto"/>
            <w:hideMark/>
          </w:tcPr>
          <w:p w14:paraId="77F82EB4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ЛЕЖ000430</w:t>
            </w:r>
          </w:p>
        </w:tc>
        <w:tc>
          <w:tcPr>
            <w:tcW w:w="936" w:type="dxa"/>
            <w:shd w:val="clear" w:color="auto" w:fill="auto"/>
            <w:hideMark/>
          </w:tcPr>
          <w:p w14:paraId="07249D8A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01,01,2003</w:t>
            </w:r>
          </w:p>
        </w:tc>
        <w:tc>
          <w:tcPr>
            <w:tcW w:w="1128" w:type="dxa"/>
            <w:shd w:val="clear" w:color="auto" w:fill="auto"/>
            <w:hideMark/>
          </w:tcPr>
          <w:p w14:paraId="22BC6B36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63 083,28</w:t>
            </w:r>
          </w:p>
        </w:tc>
        <w:tc>
          <w:tcPr>
            <w:tcW w:w="1128" w:type="dxa"/>
            <w:shd w:val="clear" w:color="auto" w:fill="auto"/>
            <w:hideMark/>
          </w:tcPr>
          <w:p w14:paraId="3169B34F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38" w:type="dxa"/>
            <w:shd w:val="clear" w:color="auto" w:fill="auto"/>
            <w:hideMark/>
          </w:tcPr>
          <w:p w14:paraId="3F10BC7C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-63 083,28</w:t>
            </w:r>
          </w:p>
        </w:tc>
        <w:tc>
          <w:tcPr>
            <w:tcW w:w="1532" w:type="dxa"/>
            <w:shd w:val="clear" w:color="auto" w:fill="auto"/>
            <w:hideMark/>
          </w:tcPr>
          <w:p w14:paraId="001BB246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отсутствуют документы о реконструкции</w:t>
            </w:r>
          </w:p>
        </w:tc>
      </w:tr>
      <w:tr w:rsidR="00BE32F6" w:rsidRPr="00F67869" w14:paraId="2C84D7B6" w14:textId="77777777" w:rsidTr="00EE1550">
        <w:trPr>
          <w:trHeight w:val="600"/>
          <w:jc w:val="center"/>
        </w:trPr>
        <w:tc>
          <w:tcPr>
            <w:tcW w:w="432" w:type="dxa"/>
            <w:shd w:val="clear" w:color="auto" w:fill="auto"/>
            <w:hideMark/>
          </w:tcPr>
          <w:p w14:paraId="394F4EAE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2403" w:type="dxa"/>
            <w:shd w:val="clear" w:color="auto" w:fill="auto"/>
            <w:hideMark/>
          </w:tcPr>
          <w:p w14:paraId="328A411A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proofErr w:type="gramStart"/>
            <w:r w:rsidRPr="00F67869">
              <w:rPr>
                <w:bCs/>
                <w:sz w:val="16"/>
                <w:szCs w:val="16"/>
              </w:rPr>
              <w:t>ВЛ</w:t>
            </w:r>
            <w:proofErr w:type="gramEnd"/>
            <w:r w:rsidRPr="00F67869">
              <w:rPr>
                <w:bCs/>
                <w:sz w:val="16"/>
                <w:szCs w:val="16"/>
              </w:rPr>
              <w:t xml:space="preserve"> 6кВ ( от ТП №19-ТП №7)(воздушная линия электропередач)</w:t>
            </w:r>
          </w:p>
        </w:tc>
        <w:tc>
          <w:tcPr>
            <w:tcW w:w="1150" w:type="dxa"/>
            <w:shd w:val="clear" w:color="auto" w:fill="auto"/>
            <w:hideMark/>
          </w:tcPr>
          <w:p w14:paraId="7CF05EC1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НАВ00100 </w:t>
            </w:r>
          </w:p>
        </w:tc>
        <w:tc>
          <w:tcPr>
            <w:tcW w:w="936" w:type="dxa"/>
            <w:shd w:val="clear" w:color="auto" w:fill="auto"/>
            <w:hideMark/>
          </w:tcPr>
          <w:p w14:paraId="2C7009ED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19,04,2011</w:t>
            </w:r>
          </w:p>
        </w:tc>
        <w:tc>
          <w:tcPr>
            <w:tcW w:w="1128" w:type="dxa"/>
            <w:shd w:val="clear" w:color="auto" w:fill="auto"/>
            <w:hideMark/>
          </w:tcPr>
          <w:p w14:paraId="61398DA8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112 737,84</w:t>
            </w:r>
          </w:p>
        </w:tc>
        <w:tc>
          <w:tcPr>
            <w:tcW w:w="1128" w:type="dxa"/>
            <w:shd w:val="clear" w:color="auto" w:fill="auto"/>
            <w:hideMark/>
          </w:tcPr>
          <w:p w14:paraId="77FC4796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38" w:type="dxa"/>
            <w:shd w:val="clear" w:color="auto" w:fill="auto"/>
            <w:hideMark/>
          </w:tcPr>
          <w:p w14:paraId="2453325D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-112 737,84</w:t>
            </w:r>
          </w:p>
        </w:tc>
        <w:tc>
          <w:tcPr>
            <w:tcW w:w="1532" w:type="dxa"/>
            <w:shd w:val="clear" w:color="auto" w:fill="auto"/>
            <w:hideMark/>
          </w:tcPr>
          <w:p w14:paraId="26BFF0C7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отсутствуют документы о реконструкции</w:t>
            </w:r>
          </w:p>
        </w:tc>
      </w:tr>
      <w:tr w:rsidR="00BE32F6" w:rsidRPr="00F67869" w14:paraId="2129618A" w14:textId="77777777" w:rsidTr="00EE1550">
        <w:trPr>
          <w:trHeight w:val="600"/>
          <w:jc w:val="center"/>
        </w:trPr>
        <w:tc>
          <w:tcPr>
            <w:tcW w:w="432" w:type="dxa"/>
            <w:shd w:val="clear" w:color="auto" w:fill="auto"/>
            <w:hideMark/>
          </w:tcPr>
          <w:p w14:paraId="7F543DA6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2403" w:type="dxa"/>
            <w:shd w:val="clear" w:color="auto" w:fill="auto"/>
            <w:hideMark/>
          </w:tcPr>
          <w:p w14:paraId="5DCE1605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ВЛИ-0,4кВ от ТП-40, </w:t>
            </w:r>
            <w:proofErr w:type="spellStart"/>
            <w:r w:rsidRPr="00F67869">
              <w:rPr>
                <w:bCs/>
                <w:sz w:val="16"/>
                <w:szCs w:val="16"/>
              </w:rPr>
              <w:t>ф</w:t>
            </w:r>
            <w:proofErr w:type="gramStart"/>
            <w:r w:rsidRPr="00F67869">
              <w:rPr>
                <w:bCs/>
                <w:sz w:val="16"/>
                <w:szCs w:val="16"/>
              </w:rPr>
              <w:t>,"</w:t>
            </w:r>
            <w:proofErr w:type="gramEnd"/>
            <w:r w:rsidRPr="00F67869">
              <w:rPr>
                <w:bCs/>
                <w:sz w:val="16"/>
                <w:szCs w:val="16"/>
              </w:rPr>
              <w:t>Овощехранилище</w:t>
            </w:r>
            <w:proofErr w:type="spellEnd"/>
            <w:r w:rsidRPr="00F67869">
              <w:rPr>
                <w:bCs/>
                <w:sz w:val="16"/>
                <w:szCs w:val="16"/>
              </w:rPr>
              <w:t xml:space="preserve">"  в </w:t>
            </w:r>
            <w:proofErr w:type="spellStart"/>
            <w:r w:rsidRPr="00F67869">
              <w:rPr>
                <w:bCs/>
                <w:sz w:val="16"/>
                <w:szCs w:val="16"/>
              </w:rPr>
              <w:t>г,Заволжск</w:t>
            </w:r>
            <w:proofErr w:type="spellEnd"/>
            <w:r w:rsidRPr="00F67869">
              <w:rPr>
                <w:bCs/>
                <w:sz w:val="16"/>
                <w:szCs w:val="16"/>
              </w:rPr>
              <w:t xml:space="preserve"> Ивановской </w:t>
            </w:r>
            <w:proofErr w:type="spellStart"/>
            <w:r w:rsidRPr="00F67869">
              <w:rPr>
                <w:bCs/>
                <w:sz w:val="16"/>
                <w:szCs w:val="16"/>
              </w:rPr>
              <w:t>обл</w:t>
            </w:r>
            <w:proofErr w:type="spellEnd"/>
            <w:r w:rsidRPr="00F67869">
              <w:rPr>
                <w:bCs/>
                <w:sz w:val="16"/>
                <w:szCs w:val="16"/>
              </w:rPr>
              <w:t>, (часть 2)</w:t>
            </w:r>
          </w:p>
        </w:tc>
        <w:tc>
          <w:tcPr>
            <w:tcW w:w="1150" w:type="dxa"/>
            <w:shd w:val="clear" w:color="auto" w:fill="auto"/>
            <w:hideMark/>
          </w:tcPr>
          <w:p w14:paraId="462F9C73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ОБ0000558</w:t>
            </w:r>
          </w:p>
        </w:tc>
        <w:tc>
          <w:tcPr>
            <w:tcW w:w="936" w:type="dxa"/>
            <w:shd w:val="clear" w:color="auto" w:fill="auto"/>
            <w:hideMark/>
          </w:tcPr>
          <w:p w14:paraId="2B91D16E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01,09,2015</w:t>
            </w:r>
          </w:p>
        </w:tc>
        <w:tc>
          <w:tcPr>
            <w:tcW w:w="1128" w:type="dxa"/>
            <w:shd w:val="clear" w:color="auto" w:fill="auto"/>
            <w:hideMark/>
          </w:tcPr>
          <w:p w14:paraId="141C20C9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54 022,92</w:t>
            </w:r>
          </w:p>
        </w:tc>
        <w:tc>
          <w:tcPr>
            <w:tcW w:w="1128" w:type="dxa"/>
            <w:shd w:val="clear" w:color="auto" w:fill="auto"/>
            <w:hideMark/>
          </w:tcPr>
          <w:p w14:paraId="16227EDC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48 529,68</w:t>
            </w:r>
          </w:p>
        </w:tc>
        <w:tc>
          <w:tcPr>
            <w:tcW w:w="1038" w:type="dxa"/>
            <w:shd w:val="clear" w:color="auto" w:fill="auto"/>
            <w:hideMark/>
          </w:tcPr>
          <w:p w14:paraId="44698E78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-5 493,24</w:t>
            </w:r>
          </w:p>
        </w:tc>
        <w:tc>
          <w:tcPr>
            <w:tcW w:w="1532" w:type="dxa"/>
            <w:shd w:val="clear" w:color="auto" w:fill="auto"/>
            <w:hideMark/>
          </w:tcPr>
          <w:p w14:paraId="208B758D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отсутствуют документы о реконструкции</w:t>
            </w:r>
          </w:p>
        </w:tc>
      </w:tr>
      <w:tr w:rsidR="00BE32F6" w:rsidRPr="00F67869" w14:paraId="5BC8A831" w14:textId="77777777" w:rsidTr="00EE1550">
        <w:trPr>
          <w:trHeight w:val="600"/>
          <w:jc w:val="center"/>
        </w:trPr>
        <w:tc>
          <w:tcPr>
            <w:tcW w:w="432" w:type="dxa"/>
            <w:shd w:val="clear" w:color="auto" w:fill="auto"/>
            <w:hideMark/>
          </w:tcPr>
          <w:p w14:paraId="4B8FB144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2403" w:type="dxa"/>
            <w:shd w:val="clear" w:color="auto" w:fill="auto"/>
            <w:hideMark/>
          </w:tcPr>
          <w:p w14:paraId="62905824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ВЛИ-0,4 кВ для перевода части нагрузки с ТП-26 на ТП-72 в </w:t>
            </w:r>
            <w:proofErr w:type="spellStart"/>
            <w:r w:rsidRPr="00F67869">
              <w:rPr>
                <w:bCs/>
                <w:sz w:val="16"/>
                <w:szCs w:val="16"/>
              </w:rPr>
              <w:t>г</w:t>
            </w:r>
            <w:proofErr w:type="gramStart"/>
            <w:r w:rsidRPr="00F67869">
              <w:rPr>
                <w:bCs/>
                <w:sz w:val="16"/>
                <w:szCs w:val="16"/>
              </w:rPr>
              <w:t>,Р</w:t>
            </w:r>
            <w:proofErr w:type="gramEnd"/>
            <w:r w:rsidRPr="00F67869">
              <w:rPr>
                <w:bCs/>
                <w:sz w:val="16"/>
                <w:szCs w:val="16"/>
              </w:rPr>
              <w:t>одники</w:t>
            </w:r>
            <w:proofErr w:type="spellEnd"/>
            <w:r w:rsidRPr="00F67869">
              <w:rPr>
                <w:bCs/>
                <w:sz w:val="16"/>
                <w:szCs w:val="16"/>
              </w:rPr>
              <w:t xml:space="preserve"> Ивановской </w:t>
            </w:r>
            <w:proofErr w:type="spellStart"/>
            <w:r w:rsidRPr="00F67869">
              <w:rPr>
                <w:bCs/>
                <w:sz w:val="16"/>
                <w:szCs w:val="16"/>
              </w:rPr>
              <w:t>обл</w:t>
            </w:r>
            <w:proofErr w:type="spellEnd"/>
            <w:r w:rsidRPr="00F67869">
              <w:rPr>
                <w:bCs/>
                <w:sz w:val="16"/>
                <w:szCs w:val="16"/>
              </w:rPr>
              <w:t>,</w:t>
            </w:r>
          </w:p>
        </w:tc>
        <w:tc>
          <w:tcPr>
            <w:tcW w:w="1150" w:type="dxa"/>
            <w:shd w:val="clear" w:color="auto" w:fill="auto"/>
            <w:hideMark/>
          </w:tcPr>
          <w:p w14:paraId="56924022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ОБ0000748</w:t>
            </w:r>
          </w:p>
        </w:tc>
        <w:tc>
          <w:tcPr>
            <w:tcW w:w="936" w:type="dxa"/>
            <w:shd w:val="clear" w:color="auto" w:fill="auto"/>
            <w:hideMark/>
          </w:tcPr>
          <w:p w14:paraId="43B33723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21,04,2016</w:t>
            </w:r>
          </w:p>
        </w:tc>
        <w:tc>
          <w:tcPr>
            <w:tcW w:w="1128" w:type="dxa"/>
            <w:shd w:val="clear" w:color="auto" w:fill="auto"/>
            <w:hideMark/>
          </w:tcPr>
          <w:p w14:paraId="4D570AF0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92 983,44</w:t>
            </w:r>
          </w:p>
        </w:tc>
        <w:tc>
          <w:tcPr>
            <w:tcW w:w="1128" w:type="dxa"/>
            <w:shd w:val="clear" w:color="auto" w:fill="auto"/>
            <w:hideMark/>
          </w:tcPr>
          <w:p w14:paraId="1F4B6F22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90 759,71</w:t>
            </w:r>
          </w:p>
        </w:tc>
        <w:tc>
          <w:tcPr>
            <w:tcW w:w="1038" w:type="dxa"/>
            <w:shd w:val="clear" w:color="auto" w:fill="auto"/>
            <w:hideMark/>
          </w:tcPr>
          <w:p w14:paraId="2BF32BF1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-2 223,73</w:t>
            </w:r>
          </w:p>
        </w:tc>
        <w:tc>
          <w:tcPr>
            <w:tcW w:w="1532" w:type="dxa"/>
            <w:shd w:val="clear" w:color="auto" w:fill="auto"/>
            <w:hideMark/>
          </w:tcPr>
          <w:p w14:paraId="2AE9860F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отсутствуют документы о реконструкции</w:t>
            </w:r>
          </w:p>
        </w:tc>
      </w:tr>
      <w:tr w:rsidR="00BE32F6" w:rsidRPr="00F67869" w14:paraId="5E3F5D6B" w14:textId="77777777" w:rsidTr="00EE1550">
        <w:trPr>
          <w:trHeight w:val="300"/>
          <w:jc w:val="center"/>
        </w:trPr>
        <w:tc>
          <w:tcPr>
            <w:tcW w:w="432" w:type="dxa"/>
            <w:shd w:val="clear" w:color="auto" w:fill="auto"/>
            <w:hideMark/>
          </w:tcPr>
          <w:p w14:paraId="3BE9493A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2403" w:type="dxa"/>
            <w:shd w:val="clear" w:color="auto" w:fill="auto"/>
            <w:hideMark/>
          </w:tcPr>
          <w:p w14:paraId="7FAAFF59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ВЛ-0,4 кВ ф, Социалистическая ТП-8 </w:t>
            </w:r>
            <w:proofErr w:type="spellStart"/>
            <w:r w:rsidRPr="00F67869">
              <w:rPr>
                <w:bCs/>
                <w:sz w:val="16"/>
                <w:szCs w:val="16"/>
              </w:rPr>
              <w:t>г</w:t>
            </w:r>
            <w:proofErr w:type="gramStart"/>
            <w:r w:rsidRPr="00F67869">
              <w:rPr>
                <w:bCs/>
                <w:sz w:val="16"/>
                <w:szCs w:val="16"/>
              </w:rPr>
              <w:t>,З</w:t>
            </w:r>
            <w:proofErr w:type="gramEnd"/>
            <w:r w:rsidRPr="00F67869">
              <w:rPr>
                <w:bCs/>
                <w:sz w:val="16"/>
                <w:szCs w:val="16"/>
              </w:rPr>
              <w:t>аволжск</w:t>
            </w:r>
            <w:proofErr w:type="spellEnd"/>
          </w:p>
        </w:tc>
        <w:tc>
          <w:tcPr>
            <w:tcW w:w="1150" w:type="dxa"/>
            <w:shd w:val="clear" w:color="auto" w:fill="auto"/>
            <w:hideMark/>
          </w:tcPr>
          <w:p w14:paraId="5E12EBE5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ОБ0001615</w:t>
            </w:r>
          </w:p>
        </w:tc>
        <w:tc>
          <w:tcPr>
            <w:tcW w:w="936" w:type="dxa"/>
            <w:shd w:val="clear" w:color="auto" w:fill="auto"/>
            <w:hideMark/>
          </w:tcPr>
          <w:p w14:paraId="16F0A60E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28,06,2019</w:t>
            </w:r>
          </w:p>
        </w:tc>
        <w:tc>
          <w:tcPr>
            <w:tcW w:w="1128" w:type="dxa"/>
            <w:shd w:val="clear" w:color="auto" w:fill="auto"/>
            <w:hideMark/>
          </w:tcPr>
          <w:p w14:paraId="291F3636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74 335,20</w:t>
            </w:r>
          </w:p>
        </w:tc>
        <w:tc>
          <w:tcPr>
            <w:tcW w:w="1128" w:type="dxa"/>
            <w:shd w:val="clear" w:color="auto" w:fill="auto"/>
            <w:hideMark/>
          </w:tcPr>
          <w:p w14:paraId="2D6F8844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56 461,08</w:t>
            </w:r>
          </w:p>
        </w:tc>
        <w:tc>
          <w:tcPr>
            <w:tcW w:w="1038" w:type="dxa"/>
            <w:shd w:val="clear" w:color="auto" w:fill="auto"/>
            <w:hideMark/>
          </w:tcPr>
          <w:p w14:paraId="2ACB5998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-17 874,12</w:t>
            </w:r>
          </w:p>
        </w:tc>
        <w:tc>
          <w:tcPr>
            <w:tcW w:w="1532" w:type="dxa"/>
            <w:shd w:val="clear" w:color="auto" w:fill="auto"/>
            <w:hideMark/>
          </w:tcPr>
          <w:p w14:paraId="5638DB3B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отсутствуют документы о реконструкции</w:t>
            </w:r>
          </w:p>
        </w:tc>
      </w:tr>
      <w:tr w:rsidR="00BE32F6" w:rsidRPr="00F67869" w14:paraId="14103EB3" w14:textId="77777777" w:rsidTr="00EE1550">
        <w:trPr>
          <w:trHeight w:val="600"/>
          <w:jc w:val="center"/>
        </w:trPr>
        <w:tc>
          <w:tcPr>
            <w:tcW w:w="432" w:type="dxa"/>
            <w:shd w:val="clear" w:color="auto" w:fill="auto"/>
            <w:hideMark/>
          </w:tcPr>
          <w:p w14:paraId="3FEFBCCB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2403" w:type="dxa"/>
            <w:shd w:val="clear" w:color="auto" w:fill="auto"/>
            <w:hideMark/>
          </w:tcPr>
          <w:p w14:paraId="6B2A994D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ВЛ-0,4 кВ ф,1 КТП-25 г, Фурманов Ивановской области</w:t>
            </w:r>
          </w:p>
        </w:tc>
        <w:tc>
          <w:tcPr>
            <w:tcW w:w="1150" w:type="dxa"/>
            <w:shd w:val="clear" w:color="auto" w:fill="auto"/>
            <w:hideMark/>
          </w:tcPr>
          <w:p w14:paraId="5C480BD8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ОБ0001656</w:t>
            </w:r>
          </w:p>
        </w:tc>
        <w:tc>
          <w:tcPr>
            <w:tcW w:w="936" w:type="dxa"/>
            <w:shd w:val="clear" w:color="auto" w:fill="auto"/>
            <w:hideMark/>
          </w:tcPr>
          <w:p w14:paraId="52FB3476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11,09,2019</w:t>
            </w:r>
          </w:p>
        </w:tc>
        <w:tc>
          <w:tcPr>
            <w:tcW w:w="1128" w:type="dxa"/>
            <w:shd w:val="clear" w:color="auto" w:fill="auto"/>
            <w:hideMark/>
          </w:tcPr>
          <w:p w14:paraId="0A18684A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48 508,20</w:t>
            </w:r>
          </w:p>
        </w:tc>
        <w:tc>
          <w:tcPr>
            <w:tcW w:w="1128" w:type="dxa"/>
            <w:shd w:val="clear" w:color="auto" w:fill="auto"/>
            <w:hideMark/>
          </w:tcPr>
          <w:p w14:paraId="6565950E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40 210,37</w:t>
            </w:r>
          </w:p>
        </w:tc>
        <w:tc>
          <w:tcPr>
            <w:tcW w:w="1038" w:type="dxa"/>
            <w:shd w:val="clear" w:color="auto" w:fill="auto"/>
            <w:hideMark/>
          </w:tcPr>
          <w:p w14:paraId="05142071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-8 297,83</w:t>
            </w:r>
          </w:p>
        </w:tc>
        <w:tc>
          <w:tcPr>
            <w:tcW w:w="1532" w:type="dxa"/>
            <w:shd w:val="clear" w:color="auto" w:fill="auto"/>
            <w:hideMark/>
          </w:tcPr>
          <w:p w14:paraId="702D472B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отсутствуют документы о реконструкции</w:t>
            </w:r>
          </w:p>
        </w:tc>
      </w:tr>
      <w:tr w:rsidR="00BE32F6" w:rsidRPr="00F67869" w14:paraId="583D97CA" w14:textId="77777777" w:rsidTr="00EE1550">
        <w:trPr>
          <w:trHeight w:val="300"/>
          <w:jc w:val="center"/>
        </w:trPr>
        <w:tc>
          <w:tcPr>
            <w:tcW w:w="432" w:type="dxa"/>
            <w:shd w:val="clear" w:color="auto" w:fill="auto"/>
            <w:hideMark/>
          </w:tcPr>
          <w:p w14:paraId="4E421917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2403" w:type="dxa"/>
            <w:shd w:val="clear" w:color="auto" w:fill="auto"/>
            <w:hideMark/>
          </w:tcPr>
          <w:p w14:paraId="58C96CCF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ВЛ-0,4 кВ ф,15 ТП-175 в </w:t>
            </w:r>
            <w:proofErr w:type="spellStart"/>
            <w:r w:rsidRPr="00F67869">
              <w:rPr>
                <w:bCs/>
                <w:sz w:val="16"/>
                <w:szCs w:val="16"/>
              </w:rPr>
              <w:t>г</w:t>
            </w:r>
            <w:proofErr w:type="gramStart"/>
            <w:r w:rsidRPr="00F67869">
              <w:rPr>
                <w:bCs/>
                <w:sz w:val="16"/>
                <w:szCs w:val="16"/>
              </w:rPr>
              <w:t>,К</w:t>
            </w:r>
            <w:proofErr w:type="gramEnd"/>
            <w:r w:rsidRPr="00F67869">
              <w:rPr>
                <w:bCs/>
                <w:sz w:val="16"/>
                <w:szCs w:val="16"/>
              </w:rPr>
              <w:t>инешма</w:t>
            </w:r>
            <w:proofErr w:type="spellEnd"/>
            <w:r w:rsidRPr="00F67869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0" w:type="dxa"/>
            <w:shd w:val="clear" w:color="auto" w:fill="auto"/>
            <w:hideMark/>
          </w:tcPr>
          <w:p w14:paraId="426018CA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ОБ0001811</w:t>
            </w:r>
          </w:p>
        </w:tc>
        <w:tc>
          <w:tcPr>
            <w:tcW w:w="936" w:type="dxa"/>
            <w:shd w:val="clear" w:color="auto" w:fill="auto"/>
            <w:hideMark/>
          </w:tcPr>
          <w:p w14:paraId="7BA3E42E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31,03,2020</w:t>
            </w:r>
          </w:p>
        </w:tc>
        <w:tc>
          <w:tcPr>
            <w:tcW w:w="1128" w:type="dxa"/>
            <w:shd w:val="clear" w:color="auto" w:fill="auto"/>
            <w:hideMark/>
          </w:tcPr>
          <w:p w14:paraId="5975C101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34 393,44</w:t>
            </w:r>
          </w:p>
        </w:tc>
        <w:tc>
          <w:tcPr>
            <w:tcW w:w="1128" w:type="dxa"/>
            <w:shd w:val="clear" w:color="auto" w:fill="auto"/>
            <w:hideMark/>
          </w:tcPr>
          <w:p w14:paraId="157A2CCA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25 635,33</w:t>
            </w:r>
          </w:p>
        </w:tc>
        <w:tc>
          <w:tcPr>
            <w:tcW w:w="1038" w:type="dxa"/>
            <w:shd w:val="clear" w:color="auto" w:fill="auto"/>
            <w:hideMark/>
          </w:tcPr>
          <w:p w14:paraId="0B150AAB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-8 758,11</w:t>
            </w:r>
          </w:p>
        </w:tc>
        <w:tc>
          <w:tcPr>
            <w:tcW w:w="1532" w:type="dxa"/>
            <w:shd w:val="clear" w:color="auto" w:fill="auto"/>
            <w:hideMark/>
          </w:tcPr>
          <w:p w14:paraId="4146E7F6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отсутствуют документы о реконструкции</w:t>
            </w:r>
          </w:p>
        </w:tc>
      </w:tr>
      <w:tr w:rsidR="00BE32F6" w:rsidRPr="00F67869" w14:paraId="5134FA79" w14:textId="77777777" w:rsidTr="00EE1550">
        <w:trPr>
          <w:trHeight w:val="900"/>
          <w:jc w:val="center"/>
        </w:trPr>
        <w:tc>
          <w:tcPr>
            <w:tcW w:w="432" w:type="dxa"/>
            <w:shd w:val="clear" w:color="auto" w:fill="auto"/>
            <w:hideMark/>
          </w:tcPr>
          <w:p w14:paraId="4DF50EE7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2403" w:type="dxa"/>
            <w:shd w:val="clear" w:color="auto" w:fill="auto"/>
            <w:hideMark/>
          </w:tcPr>
          <w:p w14:paraId="4D498AAF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ВЛ-0,4 </w:t>
            </w:r>
            <w:proofErr w:type="spellStart"/>
            <w:r w:rsidRPr="00F67869">
              <w:rPr>
                <w:bCs/>
                <w:sz w:val="16"/>
                <w:szCs w:val="16"/>
              </w:rPr>
              <w:t>кВдля</w:t>
            </w:r>
            <w:proofErr w:type="spellEnd"/>
            <w:r w:rsidRPr="00F67869">
              <w:rPr>
                <w:bCs/>
                <w:sz w:val="16"/>
                <w:szCs w:val="16"/>
              </w:rPr>
              <w:t xml:space="preserve"> тех </w:t>
            </w:r>
            <w:proofErr w:type="spellStart"/>
            <w:r w:rsidRPr="00F67869">
              <w:rPr>
                <w:bCs/>
                <w:sz w:val="16"/>
                <w:szCs w:val="16"/>
              </w:rPr>
              <w:t>присоед</w:t>
            </w:r>
            <w:proofErr w:type="spellEnd"/>
            <w:r w:rsidRPr="00F67869">
              <w:rPr>
                <w:bCs/>
                <w:sz w:val="16"/>
                <w:szCs w:val="16"/>
              </w:rPr>
              <w:t xml:space="preserve"> блочно-модульной котельной с, Михалево, </w:t>
            </w:r>
            <w:proofErr w:type="spellStart"/>
            <w:r w:rsidRPr="00F67869">
              <w:rPr>
                <w:bCs/>
                <w:sz w:val="16"/>
                <w:szCs w:val="16"/>
              </w:rPr>
              <w:t>Ив</w:t>
            </w:r>
            <w:proofErr w:type="gramStart"/>
            <w:r w:rsidRPr="00F67869">
              <w:rPr>
                <w:bCs/>
                <w:sz w:val="16"/>
                <w:szCs w:val="16"/>
              </w:rPr>
              <w:t>,о</w:t>
            </w:r>
            <w:proofErr w:type="gramEnd"/>
            <w:r w:rsidRPr="00F67869">
              <w:rPr>
                <w:bCs/>
                <w:sz w:val="16"/>
                <w:szCs w:val="16"/>
              </w:rPr>
              <w:t>бл,з</w:t>
            </w:r>
            <w:proofErr w:type="spellEnd"/>
            <w:r w:rsidRPr="00F67869">
              <w:rPr>
                <w:bCs/>
                <w:sz w:val="16"/>
                <w:szCs w:val="16"/>
              </w:rPr>
              <w:t>/у 37:05:011125:1321</w:t>
            </w:r>
          </w:p>
        </w:tc>
        <w:tc>
          <w:tcPr>
            <w:tcW w:w="1150" w:type="dxa"/>
            <w:shd w:val="clear" w:color="auto" w:fill="auto"/>
            <w:hideMark/>
          </w:tcPr>
          <w:p w14:paraId="195A4274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ОБ0002541</w:t>
            </w:r>
          </w:p>
        </w:tc>
        <w:tc>
          <w:tcPr>
            <w:tcW w:w="936" w:type="dxa"/>
            <w:shd w:val="clear" w:color="auto" w:fill="auto"/>
            <w:hideMark/>
          </w:tcPr>
          <w:p w14:paraId="36B41EAE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15,08,2022</w:t>
            </w:r>
          </w:p>
        </w:tc>
        <w:tc>
          <w:tcPr>
            <w:tcW w:w="1128" w:type="dxa"/>
            <w:shd w:val="clear" w:color="auto" w:fill="auto"/>
            <w:hideMark/>
          </w:tcPr>
          <w:p w14:paraId="3709B814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14 886,60</w:t>
            </w:r>
          </w:p>
        </w:tc>
        <w:tc>
          <w:tcPr>
            <w:tcW w:w="1128" w:type="dxa"/>
            <w:shd w:val="clear" w:color="auto" w:fill="auto"/>
            <w:hideMark/>
          </w:tcPr>
          <w:p w14:paraId="0AE799F5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12 938,34</w:t>
            </w:r>
          </w:p>
        </w:tc>
        <w:tc>
          <w:tcPr>
            <w:tcW w:w="1038" w:type="dxa"/>
            <w:shd w:val="clear" w:color="auto" w:fill="auto"/>
            <w:hideMark/>
          </w:tcPr>
          <w:p w14:paraId="7209F270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-1 948,26</w:t>
            </w:r>
          </w:p>
        </w:tc>
        <w:tc>
          <w:tcPr>
            <w:tcW w:w="1532" w:type="dxa"/>
            <w:shd w:val="clear" w:color="auto" w:fill="auto"/>
            <w:hideMark/>
          </w:tcPr>
          <w:p w14:paraId="02A6B9DD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отсутствует обоснование увеличения стоимости ОС 194075,12 на 2023 г. и 223299,18 на 2024 г </w:t>
            </w:r>
          </w:p>
        </w:tc>
      </w:tr>
      <w:tr w:rsidR="00BE32F6" w:rsidRPr="00F67869" w14:paraId="72ABE597" w14:textId="77777777" w:rsidTr="00EE1550">
        <w:trPr>
          <w:trHeight w:val="900"/>
          <w:jc w:val="center"/>
        </w:trPr>
        <w:tc>
          <w:tcPr>
            <w:tcW w:w="432" w:type="dxa"/>
            <w:shd w:val="clear" w:color="auto" w:fill="auto"/>
            <w:hideMark/>
          </w:tcPr>
          <w:p w14:paraId="7879CDB8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2403" w:type="dxa"/>
            <w:shd w:val="clear" w:color="auto" w:fill="auto"/>
            <w:hideMark/>
          </w:tcPr>
          <w:p w14:paraId="73D613E9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КЛ-6кВ ф, 602 для </w:t>
            </w:r>
            <w:proofErr w:type="spellStart"/>
            <w:r w:rsidRPr="00F67869">
              <w:rPr>
                <w:bCs/>
                <w:sz w:val="16"/>
                <w:szCs w:val="16"/>
              </w:rPr>
              <w:t>тех</w:t>
            </w:r>
            <w:proofErr w:type="gramStart"/>
            <w:r w:rsidRPr="00F67869">
              <w:rPr>
                <w:bCs/>
                <w:sz w:val="16"/>
                <w:szCs w:val="16"/>
              </w:rPr>
              <w:t>,п</w:t>
            </w:r>
            <w:proofErr w:type="gramEnd"/>
            <w:r w:rsidRPr="00F67869">
              <w:rPr>
                <w:bCs/>
                <w:sz w:val="16"/>
                <w:szCs w:val="16"/>
              </w:rPr>
              <w:t>рис</w:t>
            </w:r>
            <w:proofErr w:type="spellEnd"/>
            <w:r w:rsidRPr="00F67869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F67869">
              <w:rPr>
                <w:bCs/>
                <w:sz w:val="16"/>
                <w:szCs w:val="16"/>
              </w:rPr>
              <w:t>среднеэтажн,домов:Иван,обл</w:t>
            </w:r>
            <w:proofErr w:type="spellEnd"/>
            <w:r w:rsidRPr="00F67869">
              <w:rPr>
                <w:bCs/>
                <w:sz w:val="16"/>
                <w:szCs w:val="16"/>
              </w:rPr>
              <w:t xml:space="preserve">,, </w:t>
            </w:r>
            <w:proofErr w:type="spellStart"/>
            <w:r w:rsidRPr="00F67869">
              <w:rPr>
                <w:bCs/>
                <w:sz w:val="16"/>
                <w:szCs w:val="16"/>
              </w:rPr>
              <w:t>Иван,р</w:t>
            </w:r>
            <w:proofErr w:type="spellEnd"/>
            <w:r w:rsidRPr="00F67869">
              <w:rPr>
                <w:bCs/>
                <w:sz w:val="16"/>
                <w:szCs w:val="16"/>
              </w:rPr>
              <w:t>-н д, Дерябиха, з/у 37:05:030560:1243</w:t>
            </w:r>
          </w:p>
        </w:tc>
        <w:tc>
          <w:tcPr>
            <w:tcW w:w="1150" w:type="dxa"/>
            <w:shd w:val="clear" w:color="auto" w:fill="auto"/>
            <w:hideMark/>
          </w:tcPr>
          <w:p w14:paraId="76C6CC73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ОБ0002564</w:t>
            </w:r>
          </w:p>
        </w:tc>
        <w:tc>
          <w:tcPr>
            <w:tcW w:w="936" w:type="dxa"/>
            <w:shd w:val="clear" w:color="auto" w:fill="auto"/>
            <w:hideMark/>
          </w:tcPr>
          <w:p w14:paraId="439E4CE4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30,09,2022</w:t>
            </w:r>
          </w:p>
        </w:tc>
        <w:tc>
          <w:tcPr>
            <w:tcW w:w="1128" w:type="dxa"/>
            <w:shd w:val="clear" w:color="auto" w:fill="auto"/>
            <w:hideMark/>
          </w:tcPr>
          <w:p w14:paraId="2AF89D12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120 432,12</w:t>
            </w:r>
          </w:p>
        </w:tc>
        <w:tc>
          <w:tcPr>
            <w:tcW w:w="1128" w:type="dxa"/>
            <w:shd w:val="clear" w:color="auto" w:fill="auto"/>
            <w:hideMark/>
          </w:tcPr>
          <w:p w14:paraId="1EAE9801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119 598,83</w:t>
            </w:r>
          </w:p>
        </w:tc>
        <w:tc>
          <w:tcPr>
            <w:tcW w:w="1038" w:type="dxa"/>
            <w:shd w:val="clear" w:color="auto" w:fill="auto"/>
            <w:hideMark/>
          </w:tcPr>
          <w:p w14:paraId="2B0A1763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-833,29</w:t>
            </w:r>
          </w:p>
        </w:tc>
        <w:tc>
          <w:tcPr>
            <w:tcW w:w="1532" w:type="dxa"/>
            <w:shd w:val="clear" w:color="auto" w:fill="auto"/>
            <w:hideMark/>
          </w:tcPr>
          <w:p w14:paraId="3D2FED35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отсутствует обоснование увеличения стоимости ОС 1793982,47 на 2023 г. и 1806482,17 на 2024 г</w:t>
            </w:r>
          </w:p>
        </w:tc>
      </w:tr>
      <w:tr w:rsidR="00BE32F6" w:rsidRPr="00F67869" w14:paraId="55CE47BF" w14:textId="77777777" w:rsidTr="00EE1550">
        <w:trPr>
          <w:trHeight w:val="900"/>
          <w:jc w:val="center"/>
        </w:trPr>
        <w:tc>
          <w:tcPr>
            <w:tcW w:w="432" w:type="dxa"/>
            <w:shd w:val="clear" w:color="auto" w:fill="auto"/>
            <w:hideMark/>
          </w:tcPr>
          <w:p w14:paraId="4793BBCE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2403" w:type="dxa"/>
            <w:shd w:val="clear" w:color="auto" w:fill="auto"/>
            <w:hideMark/>
          </w:tcPr>
          <w:p w14:paraId="0998A1AF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ВЛ-6кВ ф, 602 для </w:t>
            </w:r>
            <w:proofErr w:type="spellStart"/>
            <w:r w:rsidRPr="00F67869">
              <w:rPr>
                <w:bCs/>
                <w:sz w:val="16"/>
                <w:szCs w:val="16"/>
              </w:rPr>
              <w:t>тех</w:t>
            </w:r>
            <w:proofErr w:type="gramStart"/>
            <w:r w:rsidRPr="00F67869">
              <w:rPr>
                <w:bCs/>
                <w:sz w:val="16"/>
                <w:szCs w:val="16"/>
              </w:rPr>
              <w:t>,п</w:t>
            </w:r>
            <w:proofErr w:type="gramEnd"/>
            <w:r w:rsidRPr="00F67869">
              <w:rPr>
                <w:bCs/>
                <w:sz w:val="16"/>
                <w:szCs w:val="16"/>
              </w:rPr>
              <w:t>рис</w:t>
            </w:r>
            <w:proofErr w:type="spellEnd"/>
            <w:r w:rsidRPr="00F67869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F67869">
              <w:rPr>
                <w:bCs/>
                <w:sz w:val="16"/>
                <w:szCs w:val="16"/>
              </w:rPr>
              <w:t>среднеэтажн,домов:Иван,обл</w:t>
            </w:r>
            <w:proofErr w:type="spellEnd"/>
            <w:r w:rsidRPr="00F67869">
              <w:rPr>
                <w:bCs/>
                <w:sz w:val="16"/>
                <w:szCs w:val="16"/>
              </w:rPr>
              <w:t xml:space="preserve">,, </w:t>
            </w:r>
            <w:proofErr w:type="spellStart"/>
            <w:r w:rsidRPr="00F67869">
              <w:rPr>
                <w:bCs/>
                <w:sz w:val="16"/>
                <w:szCs w:val="16"/>
              </w:rPr>
              <w:t>Иван,р</w:t>
            </w:r>
            <w:proofErr w:type="spellEnd"/>
            <w:r w:rsidRPr="00F67869">
              <w:rPr>
                <w:bCs/>
                <w:sz w:val="16"/>
                <w:szCs w:val="16"/>
              </w:rPr>
              <w:t>-н д, Дерябиха, з/у 37:05:030560:1243</w:t>
            </w:r>
          </w:p>
        </w:tc>
        <w:tc>
          <w:tcPr>
            <w:tcW w:w="1150" w:type="dxa"/>
            <w:shd w:val="clear" w:color="auto" w:fill="auto"/>
            <w:hideMark/>
          </w:tcPr>
          <w:p w14:paraId="3F7F73DE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ОБ0002565</w:t>
            </w:r>
          </w:p>
        </w:tc>
        <w:tc>
          <w:tcPr>
            <w:tcW w:w="936" w:type="dxa"/>
            <w:shd w:val="clear" w:color="auto" w:fill="auto"/>
            <w:hideMark/>
          </w:tcPr>
          <w:p w14:paraId="178CD575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30,09,2022</w:t>
            </w:r>
          </w:p>
        </w:tc>
        <w:tc>
          <w:tcPr>
            <w:tcW w:w="1128" w:type="dxa"/>
            <w:shd w:val="clear" w:color="auto" w:fill="auto"/>
            <w:hideMark/>
          </w:tcPr>
          <w:p w14:paraId="10E599C3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85 938,93</w:t>
            </w:r>
          </w:p>
        </w:tc>
        <w:tc>
          <w:tcPr>
            <w:tcW w:w="1128" w:type="dxa"/>
            <w:shd w:val="clear" w:color="auto" w:fill="auto"/>
            <w:hideMark/>
          </w:tcPr>
          <w:p w14:paraId="5348806A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85 329,96</w:t>
            </w:r>
          </w:p>
        </w:tc>
        <w:tc>
          <w:tcPr>
            <w:tcW w:w="1038" w:type="dxa"/>
            <w:shd w:val="clear" w:color="auto" w:fill="auto"/>
            <w:hideMark/>
          </w:tcPr>
          <w:p w14:paraId="1F7353A7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-608,97</w:t>
            </w:r>
          </w:p>
        </w:tc>
        <w:tc>
          <w:tcPr>
            <w:tcW w:w="1532" w:type="dxa"/>
            <w:shd w:val="clear" w:color="auto" w:fill="auto"/>
            <w:hideMark/>
          </w:tcPr>
          <w:p w14:paraId="265CEBC9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отсутствует обоснование увеличения стоимости ОС 1279949,53 на 2023 г. и 1289083,92 на 2024 г</w:t>
            </w:r>
          </w:p>
        </w:tc>
      </w:tr>
      <w:tr w:rsidR="00BE32F6" w:rsidRPr="00F67869" w14:paraId="21E520E3" w14:textId="77777777" w:rsidTr="00EE1550">
        <w:trPr>
          <w:trHeight w:val="900"/>
          <w:jc w:val="center"/>
        </w:trPr>
        <w:tc>
          <w:tcPr>
            <w:tcW w:w="432" w:type="dxa"/>
            <w:shd w:val="clear" w:color="auto" w:fill="auto"/>
            <w:hideMark/>
          </w:tcPr>
          <w:p w14:paraId="65A36066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lastRenderedPageBreak/>
              <w:t>23</w:t>
            </w:r>
          </w:p>
        </w:tc>
        <w:tc>
          <w:tcPr>
            <w:tcW w:w="2403" w:type="dxa"/>
            <w:shd w:val="clear" w:color="auto" w:fill="auto"/>
            <w:hideMark/>
          </w:tcPr>
          <w:p w14:paraId="47B6061E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КЛ-0,4 кВ для </w:t>
            </w:r>
            <w:proofErr w:type="spellStart"/>
            <w:r w:rsidRPr="00F67869">
              <w:rPr>
                <w:bCs/>
                <w:sz w:val="16"/>
                <w:szCs w:val="16"/>
              </w:rPr>
              <w:t>тех</w:t>
            </w:r>
            <w:proofErr w:type="gramStart"/>
            <w:r w:rsidRPr="00F67869">
              <w:rPr>
                <w:bCs/>
                <w:sz w:val="16"/>
                <w:szCs w:val="16"/>
              </w:rPr>
              <w:t>,п</w:t>
            </w:r>
            <w:proofErr w:type="gramEnd"/>
            <w:r w:rsidRPr="00F67869">
              <w:rPr>
                <w:bCs/>
                <w:sz w:val="16"/>
                <w:szCs w:val="16"/>
              </w:rPr>
              <w:t>рис</w:t>
            </w:r>
            <w:proofErr w:type="spellEnd"/>
            <w:r w:rsidRPr="00F67869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F67869">
              <w:rPr>
                <w:bCs/>
                <w:sz w:val="16"/>
                <w:szCs w:val="16"/>
              </w:rPr>
              <w:t>среднеэтажн,домов:Иван,обл</w:t>
            </w:r>
            <w:proofErr w:type="spellEnd"/>
            <w:r w:rsidRPr="00F67869">
              <w:rPr>
                <w:bCs/>
                <w:sz w:val="16"/>
                <w:szCs w:val="16"/>
              </w:rPr>
              <w:t xml:space="preserve">,, </w:t>
            </w:r>
            <w:proofErr w:type="spellStart"/>
            <w:r w:rsidRPr="00F67869">
              <w:rPr>
                <w:bCs/>
                <w:sz w:val="16"/>
                <w:szCs w:val="16"/>
              </w:rPr>
              <w:t>Иван,р</w:t>
            </w:r>
            <w:proofErr w:type="spellEnd"/>
            <w:r w:rsidRPr="00F67869">
              <w:rPr>
                <w:bCs/>
                <w:sz w:val="16"/>
                <w:szCs w:val="16"/>
              </w:rPr>
              <w:t>-н д, Дерябиха, з/у 37:05:030560:1243</w:t>
            </w:r>
          </w:p>
        </w:tc>
        <w:tc>
          <w:tcPr>
            <w:tcW w:w="1150" w:type="dxa"/>
            <w:shd w:val="clear" w:color="auto" w:fill="auto"/>
            <w:hideMark/>
          </w:tcPr>
          <w:p w14:paraId="2D15774E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ОБ0002569</w:t>
            </w:r>
          </w:p>
        </w:tc>
        <w:tc>
          <w:tcPr>
            <w:tcW w:w="936" w:type="dxa"/>
            <w:shd w:val="clear" w:color="auto" w:fill="auto"/>
            <w:hideMark/>
          </w:tcPr>
          <w:p w14:paraId="2B8EACFA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30,09,2022</w:t>
            </w:r>
          </w:p>
        </w:tc>
        <w:tc>
          <w:tcPr>
            <w:tcW w:w="1128" w:type="dxa"/>
            <w:shd w:val="clear" w:color="auto" w:fill="auto"/>
            <w:hideMark/>
          </w:tcPr>
          <w:p w14:paraId="1B8EAACB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27 080,47</w:t>
            </w:r>
          </w:p>
        </w:tc>
        <w:tc>
          <w:tcPr>
            <w:tcW w:w="1128" w:type="dxa"/>
            <w:shd w:val="clear" w:color="auto" w:fill="auto"/>
            <w:hideMark/>
          </w:tcPr>
          <w:p w14:paraId="4B3AFB85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26 888,16</w:t>
            </w:r>
          </w:p>
        </w:tc>
        <w:tc>
          <w:tcPr>
            <w:tcW w:w="1038" w:type="dxa"/>
            <w:shd w:val="clear" w:color="auto" w:fill="auto"/>
            <w:hideMark/>
          </w:tcPr>
          <w:p w14:paraId="30D00BFD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-192,31</w:t>
            </w:r>
          </w:p>
        </w:tc>
        <w:tc>
          <w:tcPr>
            <w:tcW w:w="1532" w:type="dxa"/>
            <w:shd w:val="clear" w:color="auto" w:fill="auto"/>
            <w:hideMark/>
          </w:tcPr>
          <w:p w14:paraId="3868A740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отсутствует обоснование увеличения стоимости ОС 403322,55 на 2023 г. и 406207,09 на 2024 г</w:t>
            </w:r>
          </w:p>
        </w:tc>
      </w:tr>
      <w:tr w:rsidR="00BE32F6" w:rsidRPr="00F67869" w14:paraId="777C6644" w14:textId="77777777" w:rsidTr="00EE1550">
        <w:trPr>
          <w:trHeight w:val="900"/>
          <w:jc w:val="center"/>
        </w:trPr>
        <w:tc>
          <w:tcPr>
            <w:tcW w:w="432" w:type="dxa"/>
            <w:shd w:val="clear" w:color="auto" w:fill="auto"/>
            <w:hideMark/>
          </w:tcPr>
          <w:p w14:paraId="6E2B67BF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2403" w:type="dxa"/>
            <w:shd w:val="clear" w:color="auto" w:fill="auto"/>
            <w:hideMark/>
          </w:tcPr>
          <w:p w14:paraId="12380EF0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ВЛ-0,4кВ для ТП садового домика: Иван, </w:t>
            </w:r>
            <w:proofErr w:type="spellStart"/>
            <w:proofErr w:type="gramStart"/>
            <w:r w:rsidRPr="00F67869">
              <w:rPr>
                <w:bCs/>
                <w:sz w:val="16"/>
                <w:szCs w:val="16"/>
              </w:rPr>
              <w:t>обл</w:t>
            </w:r>
            <w:proofErr w:type="spellEnd"/>
            <w:proofErr w:type="gramEnd"/>
            <w:r w:rsidRPr="00F67869">
              <w:rPr>
                <w:bCs/>
                <w:sz w:val="16"/>
                <w:szCs w:val="16"/>
              </w:rPr>
              <w:t xml:space="preserve">,, п, Верхний Ландех, </w:t>
            </w:r>
            <w:proofErr w:type="spellStart"/>
            <w:r w:rsidRPr="00F67869">
              <w:rPr>
                <w:bCs/>
                <w:sz w:val="16"/>
                <w:szCs w:val="16"/>
              </w:rPr>
              <w:t>ул,Северная,з</w:t>
            </w:r>
            <w:proofErr w:type="spellEnd"/>
            <w:r w:rsidRPr="00F67869">
              <w:rPr>
                <w:bCs/>
                <w:sz w:val="16"/>
                <w:szCs w:val="16"/>
              </w:rPr>
              <w:t>/</w:t>
            </w:r>
            <w:proofErr w:type="spellStart"/>
            <w:r w:rsidRPr="00F67869">
              <w:rPr>
                <w:bCs/>
                <w:sz w:val="16"/>
                <w:szCs w:val="16"/>
              </w:rPr>
              <w:t>уч</w:t>
            </w:r>
            <w:proofErr w:type="spellEnd"/>
            <w:r w:rsidRPr="00F67869">
              <w:rPr>
                <w:bCs/>
                <w:sz w:val="16"/>
                <w:szCs w:val="16"/>
              </w:rPr>
              <w:t xml:space="preserve"> 37:01:020203:103</w:t>
            </w:r>
          </w:p>
        </w:tc>
        <w:tc>
          <w:tcPr>
            <w:tcW w:w="1150" w:type="dxa"/>
            <w:shd w:val="clear" w:color="auto" w:fill="auto"/>
            <w:hideMark/>
          </w:tcPr>
          <w:p w14:paraId="0BA1CD1B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ОБ0002585</w:t>
            </w:r>
          </w:p>
        </w:tc>
        <w:tc>
          <w:tcPr>
            <w:tcW w:w="936" w:type="dxa"/>
            <w:shd w:val="clear" w:color="auto" w:fill="auto"/>
            <w:hideMark/>
          </w:tcPr>
          <w:p w14:paraId="594635F6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30,09,2022</w:t>
            </w:r>
          </w:p>
        </w:tc>
        <w:tc>
          <w:tcPr>
            <w:tcW w:w="1128" w:type="dxa"/>
            <w:shd w:val="clear" w:color="auto" w:fill="auto"/>
            <w:hideMark/>
          </w:tcPr>
          <w:p w14:paraId="7590FE33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1 910,52</w:t>
            </w:r>
          </w:p>
        </w:tc>
        <w:tc>
          <w:tcPr>
            <w:tcW w:w="1128" w:type="dxa"/>
            <w:shd w:val="clear" w:color="auto" w:fill="auto"/>
            <w:hideMark/>
          </w:tcPr>
          <w:p w14:paraId="5674D094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1 896,84</w:t>
            </w:r>
          </w:p>
        </w:tc>
        <w:tc>
          <w:tcPr>
            <w:tcW w:w="1038" w:type="dxa"/>
            <w:shd w:val="clear" w:color="auto" w:fill="auto"/>
            <w:hideMark/>
          </w:tcPr>
          <w:p w14:paraId="5A72A6E4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-13,68</w:t>
            </w:r>
          </w:p>
        </w:tc>
        <w:tc>
          <w:tcPr>
            <w:tcW w:w="1532" w:type="dxa"/>
            <w:shd w:val="clear" w:color="auto" w:fill="auto"/>
            <w:hideMark/>
          </w:tcPr>
          <w:p w14:paraId="7B794C98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отсутствует обоснование увеличения стоимости ОС 28452,69 на 2023 г. и 28658,19 на 2024 г</w:t>
            </w:r>
          </w:p>
        </w:tc>
      </w:tr>
      <w:tr w:rsidR="00BE32F6" w:rsidRPr="00F67869" w14:paraId="74A8AD59" w14:textId="77777777" w:rsidTr="00EE1550">
        <w:trPr>
          <w:trHeight w:val="900"/>
          <w:jc w:val="center"/>
        </w:trPr>
        <w:tc>
          <w:tcPr>
            <w:tcW w:w="432" w:type="dxa"/>
            <w:shd w:val="clear" w:color="auto" w:fill="auto"/>
            <w:hideMark/>
          </w:tcPr>
          <w:p w14:paraId="7A6C3310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2403" w:type="dxa"/>
            <w:shd w:val="clear" w:color="auto" w:fill="auto"/>
            <w:hideMark/>
          </w:tcPr>
          <w:p w14:paraId="23EFF077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ВЛ-0,4 кВ для ТП артезианской скважины: Ив</w:t>
            </w:r>
            <w:proofErr w:type="gramStart"/>
            <w:r w:rsidRPr="00F67869">
              <w:rPr>
                <w:bCs/>
                <w:sz w:val="16"/>
                <w:szCs w:val="16"/>
              </w:rPr>
              <w:t>,</w:t>
            </w:r>
            <w:proofErr w:type="spellStart"/>
            <w:r w:rsidRPr="00F67869">
              <w:rPr>
                <w:bCs/>
                <w:sz w:val="16"/>
                <w:szCs w:val="16"/>
              </w:rPr>
              <w:t>о</w:t>
            </w:r>
            <w:proofErr w:type="gramEnd"/>
            <w:r w:rsidRPr="00F67869">
              <w:rPr>
                <w:bCs/>
                <w:sz w:val="16"/>
                <w:szCs w:val="16"/>
              </w:rPr>
              <w:t>бл</w:t>
            </w:r>
            <w:proofErr w:type="spellEnd"/>
            <w:r w:rsidRPr="00F67869">
              <w:rPr>
                <w:bCs/>
                <w:sz w:val="16"/>
                <w:szCs w:val="16"/>
              </w:rPr>
              <w:t xml:space="preserve">,,п, Лежнево, </w:t>
            </w:r>
            <w:proofErr w:type="spellStart"/>
            <w:r w:rsidRPr="00F67869">
              <w:rPr>
                <w:bCs/>
                <w:sz w:val="16"/>
                <w:szCs w:val="16"/>
              </w:rPr>
              <w:t>ул,Жукова</w:t>
            </w:r>
            <w:proofErr w:type="spellEnd"/>
            <w:r w:rsidRPr="00F67869">
              <w:rPr>
                <w:bCs/>
                <w:sz w:val="16"/>
                <w:szCs w:val="16"/>
              </w:rPr>
              <w:t>, уч,18, з/</w:t>
            </w:r>
            <w:proofErr w:type="spellStart"/>
            <w:r w:rsidRPr="00F67869">
              <w:rPr>
                <w:bCs/>
                <w:sz w:val="16"/>
                <w:szCs w:val="16"/>
              </w:rPr>
              <w:t>уч</w:t>
            </w:r>
            <w:proofErr w:type="spellEnd"/>
            <w:r w:rsidRPr="00F67869">
              <w:rPr>
                <w:bCs/>
                <w:sz w:val="16"/>
                <w:szCs w:val="16"/>
              </w:rPr>
              <w:t xml:space="preserve"> 37:09:050101:1406</w:t>
            </w:r>
          </w:p>
        </w:tc>
        <w:tc>
          <w:tcPr>
            <w:tcW w:w="1150" w:type="dxa"/>
            <w:shd w:val="clear" w:color="auto" w:fill="auto"/>
            <w:hideMark/>
          </w:tcPr>
          <w:p w14:paraId="46E8BE40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ОБ0002587</w:t>
            </w:r>
          </w:p>
        </w:tc>
        <w:tc>
          <w:tcPr>
            <w:tcW w:w="936" w:type="dxa"/>
            <w:shd w:val="clear" w:color="auto" w:fill="auto"/>
            <w:hideMark/>
          </w:tcPr>
          <w:p w14:paraId="69D77FDA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30,09,2022</w:t>
            </w:r>
          </w:p>
        </w:tc>
        <w:tc>
          <w:tcPr>
            <w:tcW w:w="1128" w:type="dxa"/>
            <w:shd w:val="clear" w:color="auto" w:fill="auto"/>
            <w:hideMark/>
          </w:tcPr>
          <w:p w14:paraId="0B50CFE6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6 146,63</w:t>
            </w:r>
          </w:p>
        </w:tc>
        <w:tc>
          <w:tcPr>
            <w:tcW w:w="1128" w:type="dxa"/>
            <w:shd w:val="clear" w:color="auto" w:fill="auto"/>
            <w:hideMark/>
          </w:tcPr>
          <w:p w14:paraId="36446E24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6 044,40</w:t>
            </w:r>
          </w:p>
        </w:tc>
        <w:tc>
          <w:tcPr>
            <w:tcW w:w="1038" w:type="dxa"/>
            <w:shd w:val="clear" w:color="auto" w:fill="auto"/>
            <w:hideMark/>
          </w:tcPr>
          <w:p w14:paraId="7A422EC5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-102,23</w:t>
            </w:r>
          </w:p>
        </w:tc>
        <w:tc>
          <w:tcPr>
            <w:tcW w:w="1532" w:type="dxa"/>
            <w:shd w:val="clear" w:color="auto" w:fill="auto"/>
            <w:hideMark/>
          </w:tcPr>
          <w:p w14:paraId="580937A6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отсутствует обоснование увеличения стоимости ОС 90666,69 на 2023 г. и 92199,43 на 2024 г</w:t>
            </w:r>
          </w:p>
        </w:tc>
      </w:tr>
      <w:tr w:rsidR="00BE32F6" w:rsidRPr="00F67869" w14:paraId="36380826" w14:textId="77777777" w:rsidTr="00EE1550">
        <w:trPr>
          <w:trHeight w:val="900"/>
          <w:jc w:val="center"/>
        </w:trPr>
        <w:tc>
          <w:tcPr>
            <w:tcW w:w="432" w:type="dxa"/>
            <w:shd w:val="clear" w:color="auto" w:fill="auto"/>
            <w:hideMark/>
          </w:tcPr>
          <w:p w14:paraId="060F2B91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2403" w:type="dxa"/>
            <w:shd w:val="clear" w:color="auto" w:fill="auto"/>
            <w:hideMark/>
          </w:tcPr>
          <w:p w14:paraId="0F071373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ВЛ-0,4кВ для ТП дачн</w:t>
            </w:r>
            <w:proofErr w:type="gramStart"/>
            <w:r w:rsidRPr="00F67869">
              <w:rPr>
                <w:bCs/>
                <w:sz w:val="16"/>
                <w:szCs w:val="16"/>
              </w:rPr>
              <w:t>,д</w:t>
            </w:r>
            <w:proofErr w:type="gramEnd"/>
            <w:r w:rsidRPr="00F67869">
              <w:rPr>
                <w:bCs/>
                <w:sz w:val="16"/>
                <w:szCs w:val="16"/>
              </w:rPr>
              <w:t>ома:Ив,</w:t>
            </w:r>
            <w:proofErr w:type="spellStart"/>
            <w:r w:rsidRPr="00F67869">
              <w:rPr>
                <w:bCs/>
                <w:sz w:val="16"/>
                <w:szCs w:val="16"/>
              </w:rPr>
              <w:t>обл</w:t>
            </w:r>
            <w:proofErr w:type="spellEnd"/>
            <w:r w:rsidRPr="00F67869">
              <w:rPr>
                <w:bCs/>
                <w:sz w:val="16"/>
                <w:szCs w:val="16"/>
              </w:rPr>
              <w:t>,,</w:t>
            </w:r>
            <w:proofErr w:type="spellStart"/>
            <w:r w:rsidRPr="00F67869">
              <w:rPr>
                <w:bCs/>
                <w:sz w:val="16"/>
                <w:szCs w:val="16"/>
              </w:rPr>
              <w:t>Тейк,р-н,в</w:t>
            </w:r>
            <w:proofErr w:type="spellEnd"/>
            <w:r w:rsidRPr="00F67869">
              <w:rPr>
                <w:bCs/>
                <w:sz w:val="16"/>
                <w:szCs w:val="16"/>
              </w:rPr>
              <w:t xml:space="preserve"> 0,1км </w:t>
            </w:r>
            <w:proofErr w:type="spellStart"/>
            <w:r w:rsidRPr="00F67869">
              <w:rPr>
                <w:bCs/>
                <w:sz w:val="16"/>
                <w:szCs w:val="16"/>
              </w:rPr>
              <w:t>зап,с,Новое</w:t>
            </w:r>
            <w:proofErr w:type="spellEnd"/>
            <w:r w:rsidRPr="00F67869">
              <w:rPr>
                <w:bCs/>
                <w:sz w:val="16"/>
                <w:szCs w:val="16"/>
              </w:rPr>
              <w:t xml:space="preserve"> Горяново,уч,№205,з/у 37:18:070105:465</w:t>
            </w:r>
          </w:p>
        </w:tc>
        <w:tc>
          <w:tcPr>
            <w:tcW w:w="1150" w:type="dxa"/>
            <w:shd w:val="clear" w:color="auto" w:fill="auto"/>
            <w:hideMark/>
          </w:tcPr>
          <w:p w14:paraId="1D81D7FB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ОБ0002588</w:t>
            </w:r>
          </w:p>
        </w:tc>
        <w:tc>
          <w:tcPr>
            <w:tcW w:w="936" w:type="dxa"/>
            <w:shd w:val="clear" w:color="auto" w:fill="auto"/>
            <w:hideMark/>
          </w:tcPr>
          <w:p w14:paraId="19476A50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30,09,2022</w:t>
            </w:r>
          </w:p>
        </w:tc>
        <w:tc>
          <w:tcPr>
            <w:tcW w:w="1128" w:type="dxa"/>
            <w:shd w:val="clear" w:color="auto" w:fill="auto"/>
            <w:hideMark/>
          </w:tcPr>
          <w:p w14:paraId="63C64664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5 344,75</w:t>
            </w:r>
          </w:p>
        </w:tc>
        <w:tc>
          <w:tcPr>
            <w:tcW w:w="1128" w:type="dxa"/>
            <w:shd w:val="clear" w:color="auto" w:fill="auto"/>
            <w:hideMark/>
          </w:tcPr>
          <w:p w14:paraId="48876788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5 297,04</w:t>
            </w:r>
          </w:p>
        </w:tc>
        <w:tc>
          <w:tcPr>
            <w:tcW w:w="1038" w:type="dxa"/>
            <w:shd w:val="clear" w:color="auto" w:fill="auto"/>
            <w:hideMark/>
          </w:tcPr>
          <w:p w14:paraId="0D9BBA41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-47,71</w:t>
            </w:r>
          </w:p>
        </w:tc>
        <w:tc>
          <w:tcPr>
            <w:tcW w:w="1532" w:type="dxa"/>
            <w:shd w:val="clear" w:color="auto" w:fill="auto"/>
            <w:hideMark/>
          </w:tcPr>
          <w:p w14:paraId="2A450E08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отсутствует обоснование увеличения стоимости ОС 79455,65 на 2023 г. и 80171,23 на 2024 г</w:t>
            </w:r>
          </w:p>
        </w:tc>
      </w:tr>
      <w:tr w:rsidR="00BE32F6" w:rsidRPr="00F67869" w14:paraId="335DFB19" w14:textId="77777777" w:rsidTr="00EE1550">
        <w:trPr>
          <w:trHeight w:val="600"/>
          <w:jc w:val="center"/>
        </w:trPr>
        <w:tc>
          <w:tcPr>
            <w:tcW w:w="432" w:type="dxa"/>
            <w:shd w:val="clear" w:color="auto" w:fill="auto"/>
            <w:hideMark/>
          </w:tcPr>
          <w:p w14:paraId="1E9D58F9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2403" w:type="dxa"/>
            <w:shd w:val="clear" w:color="auto" w:fill="auto"/>
            <w:hideMark/>
          </w:tcPr>
          <w:p w14:paraId="156B00A8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ВЛ-0,4 кВ (воздушная линия электропередач) от КТП-29 (</w:t>
            </w:r>
            <w:proofErr w:type="spellStart"/>
            <w:r w:rsidRPr="00F67869">
              <w:rPr>
                <w:bCs/>
                <w:sz w:val="16"/>
                <w:szCs w:val="16"/>
              </w:rPr>
              <w:t>ул</w:t>
            </w:r>
            <w:proofErr w:type="gramStart"/>
            <w:r w:rsidRPr="00F67869">
              <w:rPr>
                <w:bCs/>
                <w:sz w:val="16"/>
                <w:szCs w:val="16"/>
              </w:rPr>
              <w:t>,Л</w:t>
            </w:r>
            <w:proofErr w:type="gramEnd"/>
            <w:r w:rsidRPr="00F67869">
              <w:rPr>
                <w:bCs/>
                <w:sz w:val="16"/>
                <w:szCs w:val="16"/>
              </w:rPr>
              <w:t>уговая</w:t>
            </w:r>
            <w:proofErr w:type="spellEnd"/>
            <w:r w:rsidRPr="00F67869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150" w:type="dxa"/>
            <w:shd w:val="clear" w:color="auto" w:fill="auto"/>
            <w:hideMark/>
          </w:tcPr>
          <w:p w14:paraId="4504E959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ПЕС00116 </w:t>
            </w:r>
          </w:p>
        </w:tc>
        <w:tc>
          <w:tcPr>
            <w:tcW w:w="936" w:type="dxa"/>
            <w:shd w:val="clear" w:color="auto" w:fill="auto"/>
            <w:hideMark/>
          </w:tcPr>
          <w:p w14:paraId="6878DDA3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19,04,2011</w:t>
            </w:r>
          </w:p>
        </w:tc>
        <w:tc>
          <w:tcPr>
            <w:tcW w:w="1128" w:type="dxa"/>
            <w:shd w:val="clear" w:color="auto" w:fill="auto"/>
            <w:hideMark/>
          </w:tcPr>
          <w:p w14:paraId="7FDB9C0A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16 642,08</w:t>
            </w:r>
          </w:p>
        </w:tc>
        <w:tc>
          <w:tcPr>
            <w:tcW w:w="1128" w:type="dxa"/>
            <w:shd w:val="clear" w:color="auto" w:fill="auto"/>
            <w:hideMark/>
          </w:tcPr>
          <w:p w14:paraId="26FE2611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38" w:type="dxa"/>
            <w:shd w:val="clear" w:color="auto" w:fill="auto"/>
            <w:hideMark/>
          </w:tcPr>
          <w:p w14:paraId="7F072C85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-16 642,08</w:t>
            </w:r>
          </w:p>
        </w:tc>
        <w:tc>
          <w:tcPr>
            <w:tcW w:w="1532" w:type="dxa"/>
            <w:shd w:val="clear" w:color="auto" w:fill="auto"/>
            <w:hideMark/>
          </w:tcPr>
          <w:p w14:paraId="5143DC0F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отсутствуют документы о реконструкции</w:t>
            </w:r>
          </w:p>
        </w:tc>
      </w:tr>
      <w:tr w:rsidR="00BE32F6" w:rsidRPr="00F67869" w14:paraId="35143927" w14:textId="77777777" w:rsidTr="00EE1550">
        <w:trPr>
          <w:trHeight w:val="600"/>
          <w:jc w:val="center"/>
        </w:trPr>
        <w:tc>
          <w:tcPr>
            <w:tcW w:w="432" w:type="dxa"/>
            <w:shd w:val="clear" w:color="auto" w:fill="auto"/>
            <w:hideMark/>
          </w:tcPr>
          <w:p w14:paraId="3776CB25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2403" w:type="dxa"/>
            <w:shd w:val="clear" w:color="auto" w:fill="auto"/>
            <w:hideMark/>
          </w:tcPr>
          <w:p w14:paraId="635C14D8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ВЛ-0,4 кВ от ТП №5 ф,3, ф,4, ф,5, ф,2 </w:t>
            </w:r>
            <w:proofErr w:type="spellStart"/>
            <w:r w:rsidRPr="00F67869">
              <w:rPr>
                <w:bCs/>
                <w:sz w:val="16"/>
                <w:szCs w:val="16"/>
              </w:rPr>
              <w:t>ул</w:t>
            </w:r>
            <w:proofErr w:type="gramStart"/>
            <w:r w:rsidRPr="00F67869">
              <w:rPr>
                <w:bCs/>
                <w:sz w:val="16"/>
                <w:szCs w:val="16"/>
              </w:rPr>
              <w:t>,Г</w:t>
            </w:r>
            <w:proofErr w:type="gramEnd"/>
            <w:r w:rsidRPr="00F67869">
              <w:rPr>
                <w:bCs/>
                <w:sz w:val="16"/>
                <w:szCs w:val="16"/>
              </w:rPr>
              <w:t>орького</w:t>
            </w:r>
            <w:proofErr w:type="spellEnd"/>
            <w:r w:rsidRPr="00F67869">
              <w:rPr>
                <w:bCs/>
                <w:sz w:val="16"/>
                <w:szCs w:val="16"/>
              </w:rPr>
              <w:t xml:space="preserve">, Спуск горы Свободы, Вичугская, Мельничная </w:t>
            </w:r>
            <w:proofErr w:type="spellStart"/>
            <w:r w:rsidRPr="00F67869">
              <w:rPr>
                <w:bCs/>
                <w:sz w:val="16"/>
                <w:szCs w:val="16"/>
              </w:rPr>
              <w:t>г,Плес</w:t>
            </w:r>
            <w:proofErr w:type="spellEnd"/>
          </w:p>
        </w:tc>
        <w:tc>
          <w:tcPr>
            <w:tcW w:w="1150" w:type="dxa"/>
            <w:shd w:val="clear" w:color="auto" w:fill="auto"/>
            <w:hideMark/>
          </w:tcPr>
          <w:p w14:paraId="5E988A78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ПЛ0000045</w:t>
            </w:r>
          </w:p>
        </w:tc>
        <w:tc>
          <w:tcPr>
            <w:tcW w:w="936" w:type="dxa"/>
            <w:shd w:val="clear" w:color="auto" w:fill="auto"/>
            <w:hideMark/>
          </w:tcPr>
          <w:p w14:paraId="1D04FBEE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25,06,2012</w:t>
            </w:r>
          </w:p>
        </w:tc>
        <w:tc>
          <w:tcPr>
            <w:tcW w:w="1128" w:type="dxa"/>
            <w:shd w:val="clear" w:color="auto" w:fill="auto"/>
            <w:hideMark/>
          </w:tcPr>
          <w:p w14:paraId="6341A73C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41 934,96</w:t>
            </w:r>
          </w:p>
        </w:tc>
        <w:tc>
          <w:tcPr>
            <w:tcW w:w="1128" w:type="dxa"/>
            <w:shd w:val="clear" w:color="auto" w:fill="auto"/>
            <w:hideMark/>
          </w:tcPr>
          <w:p w14:paraId="68B99777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22 561,44</w:t>
            </w:r>
          </w:p>
        </w:tc>
        <w:tc>
          <w:tcPr>
            <w:tcW w:w="1038" w:type="dxa"/>
            <w:shd w:val="clear" w:color="auto" w:fill="auto"/>
            <w:hideMark/>
          </w:tcPr>
          <w:p w14:paraId="32F494EF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-19 373,52</w:t>
            </w:r>
          </w:p>
        </w:tc>
        <w:tc>
          <w:tcPr>
            <w:tcW w:w="1532" w:type="dxa"/>
            <w:shd w:val="clear" w:color="auto" w:fill="auto"/>
            <w:hideMark/>
          </w:tcPr>
          <w:p w14:paraId="6C027375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отсутствуют документы о реконструкции</w:t>
            </w:r>
          </w:p>
        </w:tc>
      </w:tr>
      <w:tr w:rsidR="00BE32F6" w:rsidRPr="00F67869" w14:paraId="0DBAEC56" w14:textId="77777777" w:rsidTr="00EE1550">
        <w:trPr>
          <w:trHeight w:val="900"/>
          <w:jc w:val="center"/>
        </w:trPr>
        <w:tc>
          <w:tcPr>
            <w:tcW w:w="432" w:type="dxa"/>
            <w:shd w:val="clear" w:color="auto" w:fill="auto"/>
            <w:hideMark/>
          </w:tcPr>
          <w:p w14:paraId="63E16B80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2403" w:type="dxa"/>
            <w:shd w:val="clear" w:color="auto" w:fill="auto"/>
            <w:hideMark/>
          </w:tcPr>
          <w:p w14:paraId="59E601A3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ВЛ-0,4кВ от ТП №14 ф,1,ф,2,ф,3,ф,4 </w:t>
            </w:r>
            <w:proofErr w:type="spellStart"/>
            <w:r w:rsidRPr="00F67869">
              <w:rPr>
                <w:bCs/>
                <w:sz w:val="16"/>
                <w:szCs w:val="16"/>
              </w:rPr>
              <w:t>ул</w:t>
            </w:r>
            <w:proofErr w:type="gramStart"/>
            <w:r w:rsidRPr="00F67869">
              <w:rPr>
                <w:bCs/>
                <w:sz w:val="16"/>
                <w:szCs w:val="16"/>
              </w:rPr>
              <w:t>,П</w:t>
            </w:r>
            <w:proofErr w:type="gramEnd"/>
            <w:r w:rsidRPr="00F67869">
              <w:rPr>
                <w:bCs/>
                <w:sz w:val="16"/>
                <w:szCs w:val="16"/>
              </w:rPr>
              <w:t>ерв</w:t>
            </w:r>
            <w:proofErr w:type="spellEnd"/>
            <w:r w:rsidRPr="00F67869">
              <w:rPr>
                <w:bCs/>
                <w:sz w:val="16"/>
                <w:szCs w:val="16"/>
              </w:rPr>
              <w:t>-</w:t>
            </w:r>
            <w:proofErr w:type="spellStart"/>
            <w:r w:rsidRPr="00F67869">
              <w:rPr>
                <w:bCs/>
                <w:sz w:val="16"/>
                <w:szCs w:val="16"/>
              </w:rPr>
              <w:t>ая,Мира,Комс</w:t>
            </w:r>
            <w:proofErr w:type="spellEnd"/>
            <w:r w:rsidRPr="00F67869">
              <w:rPr>
                <w:bCs/>
                <w:sz w:val="16"/>
                <w:szCs w:val="16"/>
              </w:rPr>
              <w:t>-</w:t>
            </w:r>
            <w:proofErr w:type="spellStart"/>
            <w:r w:rsidRPr="00F67869">
              <w:rPr>
                <w:bCs/>
                <w:sz w:val="16"/>
                <w:szCs w:val="16"/>
              </w:rPr>
              <w:t>кая,Пион</w:t>
            </w:r>
            <w:proofErr w:type="spellEnd"/>
            <w:r w:rsidRPr="00F67869">
              <w:rPr>
                <w:bCs/>
                <w:sz w:val="16"/>
                <w:szCs w:val="16"/>
              </w:rPr>
              <w:t>-</w:t>
            </w:r>
            <w:proofErr w:type="spellStart"/>
            <w:r w:rsidRPr="00F67869">
              <w:rPr>
                <w:bCs/>
                <w:sz w:val="16"/>
                <w:szCs w:val="16"/>
              </w:rPr>
              <w:t>ая,Дзерж</w:t>
            </w:r>
            <w:proofErr w:type="spellEnd"/>
            <w:r w:rsidRPr="00F67869">
              <w:rPr>
                <w:bCs/>
                <w:sz w:val="16"/>
                <w:szCs w:val="16"/>
              </w:rPr>
              <w:t>-</w:t>
            </w:r>
            <w:proofErr w:type="spellStart"/>
            <w:r w:rsidRPr="00F67869">
              <w:rPr>
                <w:bCs/>
                <w:sz w:val="16"/>
                <w:szCs w:val="16"/>
              </w:rPr>
              <w:t>го,Сосн</w:t>
            </w:r>
            <w:proofErr w:type="spellEnd"/>
            <w:r w:rsidRPr="00F67869">
              <w:rPr>
                <w:bCs/>
                <w:sz w:val="16"/>
                <w:szCs w:val="16"/>
              </w:rPr>
              <w:t xml:space="preserve">-ая, Кали-на </w:t>
            </w:r>
            <w:proofErr w:type="spellStart"/>
            <w:r w:rsidRPr="00F67869">
              <w:rPr>
                <w:bCs/>
                <w:sz w:val="16"/>
                <w:szCs w:val="16"/>
              </w:rPr>
              <w:t>г,Плес</w:t>
            </w:r>
            <w:proofErr w:type="spellEnd"/>
          </w:p>
        </w:tc>
        <w:tc>
          <w:tcPr>
            <w:tcW w:w="1150" w:type="dxa"/>
            <w:shd w:val="clear" w:color="auto" w:fill="auto"/>
            <w:hideMark/>
          </w:tcPr>
          <w:p w14:paraId="67D9B8E2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ПЛ0000049</w:t>
            </w:r>
          </w:p>
        </w:tc>
        <w:tc>
          <w:tcPr>
            <w:tcW w:w="936" w:type="dxa"/>
            <w:shd w:val="clear" w:color="auto" w:fill="auto"/>
            <w:hideMark/>
          </w:tcPr>
          <w:p w14:paraId="26969ACF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25,06,2012</w:t>
            </w:r>
          </w:p>
        </w:tc>
        <w:tc>
          <w:tcPr>
            <w:tcW w:w="1128" w:type="dxa"/>
            <w:shd w:val="clear" w:color="auto" w:fill="auto"/>
            <w:hideMark/>
          </w:tcPr>
          <w:p w14:paraId="7ABDAF78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17 149,08</w:t>
            </w:r>
          </w:p>
        </w:tc>
        <w:tc>
          <w:tcPr>
            <w:tcW w:w="1128" w:type="dxa"/>
            <w:shd w:val="clear" w:color="auto" w:fill="auto"/>
            <w:hideMark/>
          </w:tcPr>
          <w:p w14:paraId="5A01783E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2 222,28</w:t>
            </w:r>
          </w:p>
        </w:tc>
        <w:tc>
          <w:tcPr>
            <w:tcW w:w="1038" w:type="dxa"/>
            <w:shd w:val="clear" w:color="auto" w:fill="auto"/>
            <w:hideMark/>
          </w:tcPr>
          <w:p w14:paraId="056EC0DD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-14 926,80</w:t>
            </w:r>
          </w:p>
        </w:tc>
        <w:tc>
          <w:tcPr>
            <w:tcW w:w="1532" w:type="dxa"/>
            <w:shd w:val="clear" w:color="auto" w:fill="auto"/>
            <w:hideMark/>
          </w:tcPr>
          <w:p w14:paraId="04E985B4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отсутствуют документы о реконструкции</w:t>
            </w:r>
          </w:p>
        </w:tc>
      </w:tr>
      <w:tr w:rsidR="00BE32F6" w:rsidRPr="00F67869" w14:paraId="5F4932D4" w14:textId="77777777" w:rsidTr="00EE1550">
        <w:trPr>
          <w:trHeight w:val="900"/>
          <w:jc w:val="center"/>
        </w:trPr>
        <w:tc>
          <w:tcPr>
            <w:tcW w:w="432" w:type="dxa"/>
            <w:shd w:val="clear" w:color="auto" w:fill="auto"/>
            <w:hideMark/>
          </w:tcPr>
          <w:p w14:paraId="57095D95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2403" w:type="dxa"/>
            <w:shd w:val="clear" w:color="auto" w:fill="auto"/>
            <w:hideMark/>
          </w:tcPr>
          <w:p w14:paraId="1D57FBC4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ВЛ-0,4 кВ от ТП№16 ф,2,ф,3,ф,4,ф,5,ф,7 ул</w:t>
            </w:r>
            <w:proofErr w:type="gramStart"/>
            <w:r w:rsidRPr="00F67869">
              <w:rPr>
                <w:bCs/>
                <w:sz w:val="16"/>
                <w:szCs w:val="16"/>
              </w:rPr>
              <w:t>,С</w:t>
            </w:r>
            <w:proofErr w:type="gramEnd"/>
            <w:r w:rsidRPr="00F67869">
              <w:rPr>
                <w:bCs/>
                <w:sz w:val="16"/>
                <w:szCs w:val="16"/>
              </w:rPr>
              <w:t xml:space="preserve">вободы,Яросл-ая,ул,1-2-ая </w:t>
            </w:r>
            <w:proofErr w:type="spellStart"/>
            <w:r w:rsidRPr="00F67869">
              <w:rPr>
                <w:bCs/>
                <w:sz w:val="16"/>
                <w:szCs w:val="16"/>
              </w:rPr>
              <w:t>Запрудная,пер,Пушкинский</w:t>
            </w:r>
            <w:proofErr w:type="spellEnd"/>
            <w:r w:rsidRPr="00F67869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67869">
              <w:rPr>
                <w:bCs/>
                <w:sz w:val="16"/>
                <w:szCs w:val="16"/>
              </w:rPr>
              <w:t>г,Плес</w:t>
            </w:r>
            <w:proofErr w:type="spellEnd"/>
          </w:p>
        </w:tc>
        <w:tc>
          <w:tcPr>
            <w:tcW w:w="1150" w:type="dxa"/>
            <w:shd w:val="clear" w:color="auto" w:fill="auto"/>
            <w:hideMark/>
          </w:tcPr>
          <w:p w14:paraId="5362517D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ПЛ0000050</w:t>
            </w:r>
          </w:p>
        </w:tc>
        <w:tc>
          <w:tcPr>
            <w:tcW w:w="936" w:type="dxa"/>
            <w:shd w:val="clear" w:color="auto" w:fill="auto"/>
            <w:hideMark/>
          </w:tcPr>
          <w:p w14:paraId="7DDD0697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25,06,2012</w:t>
            </w:r>
          </w:p>
        </w:tc>
        <w:tc>
          <w:tcPr>
            <w:tcW w:w="1128" w:type="dxa"/>
            <w:shd w:val="clear" w:color="auto" w:fill="auto"/>
            <w:hideMark/>
          </w:tcPr>
          <w:p w14:paraId="2352DB6C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65 776,44</w:t>
            </w:r>
          </w:p>
        </w:tc>
        <w:tc>
          <w:tcPr>
            <w:tcW w:w="1128" w:type="dxa"/>
            <w:shd w:val="clear" w:color="auto" w:fill="auto"/>
            <w:hideMark/>
          </w:tcPr>
          <w:p w14:paraId="3CB88EC8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38" w:type="dxa"/>
            <w:shd w:val="clear" w:color="auto" w:fill="auto"/>
            <w:hideMark/>
          </w:tcPr>
          <w:p w14:paraId="0F4A729D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-65 776,44</w:t>
            </w:r>
          </w:p>
        </w:tc>
        <w:tc>
          <w:tcPr>
            <w:tcW w:w="1532" w:type="dxa"/>
            <w:shd w:val="clear" w:color="auto" w:fill="auto"/>
            <w:hideMark/>
          </w:tcPr>
          <w:p w14:paraId="361BB05A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отсутствуют документы о реконструкции</w:t>
            </w:r>
          </w:p>
        </w:tc>
      </w:tr>
      <w:tr w:rsidR="00BE32F6" w:rsidRPr="00F67869" w14:paraId="4F9B0C89" w14:textId="77777777" w:rsidTr="00EE1550">
        <w:trPr>
          <w:trHeight w:val="600"/>
          <w:jc w:val="center"/>
        </w:trPr>
        <w:tc>
          <w:tcPr>
            <w:tcW w:w="432" w:type="dxa"/>
            <w:shd w:val="clear" w:color="auto" w:fill="auto"/>
            <w:hideMark/>
          </w:tcPr>
          <w:p w14:paraId="162FC975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2403" w:type="dxa"/>
            <w:shd w:val="clear" w:color="auto" w:fill="auto"/>
            <w:hideMark/>
          </w:tcPr>
          <w:p w14:paraId="42504A32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Кабельная ЛЭП- 6 кВ фидер 606</w:t>
            </w:r>
            <w:proofErr w:type="gramStart"/>
            <w:r w:rsidRPr="00F67869">
              <w:rPr>
                <w:bCs/>
                <w:sz w:val="16"/>
                <w:szCs w:val="16"/>
              </w:rPr>
              <w:t xml:space="preserve"> Б</w:t>
            </w:r>
            <w:proofErr w:type="gramEnd"/>
            <w:r w:rsidRPr="00F67869">
              <w:rPr>
                <w:bCs/>
                <w:sz w:val="16"/>
                <w:szCs w:val="16"/>
              </w:rPr>
              <w:t xml:space="preserve"> от подстанции  "Шуя-1" до РП-2 ст,</w:t>
            </w:r>
          </w:p>
        </w:tc>
        <w:tc>
          <w:tcPr>
            <w:tcW w:w="1150" w:type="dxa"/>
            <w:shd w:val="clear" w:color="auto" w:fill="auto"/>
            <w:hideMark/>
          </w:tcPr>
          <w:p w14:paraId="1D3B3EF3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ШУЯ0511  </w:t>
            </w:r>
          </w:p>
        </w:tc>
        <w:tc>
          <w:tcPr>
            <w:tcW w:w="936" w:type="dxa"/>
            <w:shd w:val="clear" w:color="auto" w:fill="auto"/>
            <w:hideMark/>
          </w:tcPr>
          <w:p w14:paraId="04EAC181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19,04,2011</w:t>
            </w:r>
          </w:p>
        </w:tc>
        <w:tc>
          <w:tcPr>
            <w:tcW w:w="1128" w:type="dxa"/>
            <w:shd w:val="clear" w:color="auto" w:fill="auto"/>
            <w:hideMark/>
          </w:tcPr>
          <w:p w14:paraId="3D0E2171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236 720,28</w:t>
            </w:r>
          </w:p>
        </w:tc>
        <w:tc>
          <w:tcPr>
            <w:tcW w:w="1128" w:type="dxa"/>
            <w:shd w:val="clear" w:color="auto" w:fill="auto"/>
            <w:hideMark/>
          </w:tcPr>
          <w:p w14:paraId="6225D300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38" w:type="dxa"/>
            <w:shd w:val="clear" w:color="auto" w:fill="auto"/>
            <w:hideMark/>
          </w:tcPr>
          <w:p w14:paraId="601C96DE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-236 720,28</w:t>
            </w:r>
          </w:p>
        </w:tc>
        <w:tc>
          <w:tcPr>
            <w:tcW w:w="1532" w:type="dxa"/>
            <w:shd w:val="clear" w:color="auto" w:fill="auto"/>
            <w:hideMark/>
          </w:tcPr>
          <w:p w14:paraId="43D4A3C1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По ведомости, принятой на 2023 год, стоимость ОС=0</w:t>
            </w:r>
          </w:p>
        </w:tc>
      </w:tr>
      <w:tr w:rsidR="00BE32F6" w:rsidRPr="00F67869" w14:paraId="1F0EDAB4" w14:textId="77777777" w:rsidTr="00EE1550">
        <w:trPr>
          <w:trHeight w:val="600"/>
          <w:jc w:val="center"/>
        </w:trPr>
        <w:tc>
          <w:tcPr>
            <w:tcW w:w="432" w:type="dxa"/>
            <w:shd w:val="clear" w:color="auto" w:fill="auto"/>
            <w:hideMark/>
          </w:tcPr>
          <w:p w14:paraId="0A3CD36B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2403" w:type="dxa"/>
            <w:shd w:val="clear" w:color="auto" w:fill="auto"/>
            <w:hideMark/>
          </w:tcPr>
          <w:p w14:paraId="5A8755B5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Воздушная ЛЭП-0,4 к</w:t>
            </w:r>
            <w:proofErr w:type="gramStart"/>
            <w:r w:rsidRPr="00F67869">
              <w:rPr>
                <w:bCs/>
                <w:sz w:val="16"/>
                <w:szCs w:val="16"/>
              </w:rPr>
              <w:t>В-</w:t>
            </w:r>
            <w:proofErr w:type="gramEnd"/>
            <w:r w:rsidRPr="00F67869">
              <w:rPr>
                <w:bCs/>
                <w:sz w:val="16"/>
                <w:szCs w:val="16"/>
              </w:rPr>
              <w:t xml:space="preserve"> ТП-3 </w:t>
            </w:r>
            <w:proofErr w:type="spellStart"/>
            <w:r w:rsidRPr="00F67869">
              <w:rPr>
                <w:bCs/>
                <w:sz w:val="16"/>
                <w:szCs w:val="16"/>
              </w:rPr>
              <w:t>ул,Костромская</w:t>
            </w:r>
            <w:proofErr w:type="spellEnd"/>
            <w:r w:rsidRPr="00F67869">
              <w:rPr>
                <w:bCs/>
                <w:sz w:val="16"/>
                <w:szCs w:val="16"/>
              </w:rPr>
              <w:t xml:space="preserve">, Первомайская </w:t>
            </w:r>
            <w:proofErr w:type="spellStart"/>
            <w:r w:rsidRPr="00F67869">
              <w:rPr>
                <w:bCs/>
                <w:sz w:val="16"/>
                <w:szCs w:val="16"/>
              </w:rPr>
              <w:t>пл</w:t>
            </w:r>
            <w:proofErr w:type="spellEnd"/>
            <w:r w:rsidRPr="00F67869">
              <w:rPr>
                <w:bCs/>
                <w:sz w:val="16"/>
                <w:szCs w:val="16"/>
              </w:rPr>
              <w:t xml:space="preserve">,, </w:t>
            </w:r>
            <w:proofErr w:type="spellStart"/>
            <w:r w:rsidRPr="00F67869">
              <w:rPr>
                <w:bCs/>
                <w:sz w:val="16"/>
                <w:szCs w:val="16"/>
              </w:rPr>
              <w:t>ул,Дуниловская</w:t>
            </w:r>
            <w:proofErr w:type="spellEnd"/>
          </w:p>
        </w:tc>
        <w:tc>
          <w:tcPr>
            <w:tcW w:w="1150" w:type="dxa"/>
            <w:shd w:val="clear" w:color="auto" w:fill="auto"/>
            <w:hideMark/>
          </w:tcPr>
          <w:p w14:paraId="14EFF68B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ШУЯ1302  </w:t>
            </w:r>
          </w:p>
        </w:tc>
        <w:tc>
          <w:tcPr>
            <w:tcW w:w="936" w:type="dxa"/>
            <w:shd w:val="clear" w:color="auto" w:fill="auto"/>
            <w:hideMark/>
          </w:tcPr>
          <w:p w14:paraId="54D1FAA7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19,04,2011</w:t>
            </w:r>
          </w:p>
        </w:tc>
        <w:tc>
          <w:tcPr>
            <w:tcW w:w="1128" w:type="dxa"/>
            <w:shd w:val="clear" w:color="auto" w:fill="auto"/>
            <w:hideMark/>
          </w:tcPr>
          <w:p w14:paraId="1689AF70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14 222,28</w:t>
            </w:r>
          </w:p>
        </w:tc>
        <w:tc>
          <w:tcPr>
            <w:tcW w:w="1128" w:type="dxa"/>
            <w:shd w:val="clear" w:color="auto" w:fill="auto"/>
            <w:hideMark/>
          </w:tcPr>
          <w:p w14:paraId="3B1C1C34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38" w:type="dxa"/>
            <w:shd w:val="clear" w:color="auto" w:fill="auto"/>
            <w:hideMark/>
          </w:tcPr>
          <w:p w14:paraId="4072B96D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-14 222,28</w:t>
            </w:r>
          </w:p>
        </w:tc>
        <w:tc>
          <w:tcPr>
            <w:tcW w:w="1532" w:type="dxa"/>
            <w:shd w:val="clear" w:color="auto" w:fill="auto"/>
            <w:hideMark/>
          </w:tcPr>
          <w:p w14:paraId="0C406FD4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отсутствуют документы о реконструкции</w:t>
            </w:r>
          </w:p>
        </w:tc>
      </w:tr>
      <w:tr w:rsidR="00BE32F6" w:rsidRPr="00F67869" w14:paraId="7B628593" w14:textId="77777777" w:rsidTr="00EE1550">
        <w:trPr>
          <w:trHeight w:val="600"/>
          <w:jc w:val="center"/>
        </w:trPr>
        <w:tc>
          <w:tcPr>
            <w:tcW w:w="432" w:type="dxa"/>
            <w:shd w:val="clear" w:color="auto" w:fill="auto"/>
            <w:hideMark/>
          </w:tcPr>
          <w:p w14:paraId="17E8F832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2403" w:type="dxa"/>
            <w:shd w:val="clear" w:color="auto" w:fill="auto"/>
            <w:hideMark/>
          </w:tcPr>
          <w:p w14:paraId="5F86509B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Воздушная ЛЭП-0,4 кВ От ТП-144 </w:t>
            </w:r>
            <w:proofErr w:type="spellStart"/>
            <w:r w:rsidRPr="00F67869">
              <w:rPr>
                <w:bCs/>
                <w:sz w:val="16"/>
                <w:szCs w:val="16"/>
              </w:rPr>
              <w:t>ул</w:t>
            </w:r>
            <w:proofErr w:type="gramStart"/>
            <w:r w:rsidRPr="00F67869">
              <w:rPr>
                <w:bCs/>
                <w:sz w:val="16"/>
                <w:szCs w:val="16"/>
              </w:rPr>
              <w:t>,Т</w:t>
            </w:r>
            <w:proofErr w:type="gramEnd"/>
            <w:r w:rsidRPr="00F67869">
              <w:rPr>
                <w:bCs/>
                <w:sz w:val="16"/>
                <w:szCs w:val="16"/>
              </w:rPr>
              <w:t>еатральная</w:t>
            </w:r>
            <w:proofErr w:type="spellEnd"/>
            <w:r w:rsidRPr="00F67869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F67869">
              <w:rPr>
                <w:bCs/>
                <w:sz w:val="16"/>
                <w:szCs w:val="16"/>
              </w:rPr>
              <w:t>З,Касаткиной</w:t>
            </w:r>
            <w:proofErr w:type="spellEnd"/>
            <w:r w:rsidRPr="00F67869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F67869">
              <w:rPr>
                <w:bCs/>
                <w:sz w:val="16"/>
                <w:szCs w:val="16"/>
              </w:rPr>
              <w:t>пл,Зеленая</w:t>
            </w:r>
            <w:proofErr w:type="spellEnd"/>
          </w:p>
        </w:tc>
        <w:tc>
          <w:tcPr>
            <w:tcW w:w="1150" w:type="dxa"/>
            <w:shd w:val="clear" w:color="auto" w:fill="auto"/>
            <w:hideMark/>
          </w:tcPr>
          <w:p w14:paraId="3ECF3E39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ШУЯ1514  </w:t>
            </w:r>
          </w:p>
        </w:tc>
        <w:tc>
          <w:tcPr>
            <w:tcW w:w="936" w:type="dxa"/>
            <w:shd w:val="clear" w:color="auto" w:fill="auto"/>
            <w:hideMark/>
          </w:tcPr>
          <w:p w14:paraId="2F92EA79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19,04,2011</w:t>
            </w:r>
          </w:p>
        </w:tc>
        <w:tc>
          <w:tcPr>
            <w:tcW w:w="1128" w:type="dxa"/>
            <w:shd w:val="clear" w:color="auto" w:fill="auto"/>
            <w:hideMark/>
          </w:tcPr>
          <w:p w14:paraId="3239EEA9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243 508,20</w:t>
            </w:r>
          </w:p>
        </w:tc>
        <w:tc>
          <w:tcPr>
            <w:tcW w:w="1128" w:type="dxa"/>
            <w:shd w:val="clear" w:color="auto" w:fill="auto"/>
            <w:hideMark/>
          </w:tcPr>
          <w:p w14:paraId="7385A6E7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38" w:type="dxa"/>
            <w:shd w:val="clear" w:color="auto" w:fill="auto"/>
            <w:hideMark/>
          </w:tcPr>
          <w:p w14:paraId="6960E021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-243 508,20</w:t>
            </w:r>
          </w:p>
        </w:tc>
        <w:tc>
          <w:tcPr>
            <w:tcW w:w="1532" w:type="dxa"/>
            <w:shd w:val="clear" w:color="auto" w:fill="auto"/>
            <w:hideMark/>
          </w:tcPr>
          <w:p w14:paraId="448347B3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отсутствуют документы о реконструкции</w:t>
            </w:r>
          </w:p>
        </w:tc>
      </w:tr>
      <w:tr w:rsidR="00BE32F6" w:rsidRPr="00F67869" w14:paraId="462AB3C0" w14:textId="77777777" w:rsidTr="00EE1550">
        <w:trPr>
          <w:trHeight w:val="600"/>
          <w:jc w:val="center"/>
        </w:trPr>
        <w:tc>
          <w:tcPr>
            <w:tcW w:w="432" w:type="dxa"/>
            <w:shd w:val="clear" w:color="auto" w:fill="auto"/>
            <w:hideMark/>
          </w:tcPr>
          <w:p w14:paraId="0DAB59A8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2403" w:type="dxa"/>
            <w:shd w:val="clear" w:color="auto" w:fill="auto"/>
            <w:hideMark/>
          </w:tcPr>
          <w:p w14:paraId="019B4240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КЛ-10 кВ фид,103 </w:t>
            </w:r>
            <w:proofErr w:type="gramStart"/>
            <w:r w:rsidRPr="00F67869">
              <w:rPr>
                <w:bCs/>
                <w:sz w:val="16"/>
                <w:szCs w:val="16"/>
              </w:rPr>
              <w:t>п</w:t>
            </w:r>
            <w:proofErr w:type="gramEnd"/>
            <w:r w:rsidRPr="00F67869">
              <w:rPr>
                <w:bCs/>
                <w:sz w:val="16"/>
                <w:szCs w:val="16"/>
              </w:rPr>
              <w:t>/ст Камешково - ТП-Котельная (Южное шоссе д,5)</w:t>
            </w:r>
          </w:p>
        </w:tc>
        <w:tc>
          <w:tcPr>
            <w:tcW w:w="1150" w:type="dxa"/>
            <w:shd w:val="clear" w:color="auto" w:fill="auto"/>
            <w:hideMark/>
          </w:tcPr>
          <w:p w14:paraId="3C4937EA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ШУЯ1540  </w:t>
            </w:r>
          </w:p>
        </w:tc>
        <w:tc>
          <w:tcPr>
            <w:tcW w:w="936" w:type="dxa"/>
            <w:shd w:val="clear" w:color="auto" w:fill="auto"/>
            <w:hideMark/>
          </w:tcPr>
          <w:p w14:paraId="5FF2DB5B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19,04,2011</w:t>
            </w:r>
          </w:p>
        </w:tc>
        <w:tc>
          <w:tcPr>
            <w:tcW w:w="1128" w:type="dxa"/>
            <w:shd w:val="clear" w:color="auto" w:fill="auto"/>
            <w:hideMark/>
          </w:tcPr>
          <w:p w14:paraId="02D62514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16 593,04</w:t>
            </w:r>
          </w:p>
        </w:tc>
        <w:tc>
          <w:tcPr>
            <w:tcW w:w="1128" w:type="dxa"/>
            <w:shd w:val="clear" w:color="auto" w:fill="auto"/>
            <w:hideMark/>
          </w:tcPr>
          <w:p w14:paraId="6C591CC5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38" w:type="dxa"/>
            <w:shd w:val="clear" w:color="auto" w:fill="auto"/>
            <w:hideMark/>
          </w:tcPr>
          <w:p w14:paraId="31B1ADBA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-16 593,04</w:t>
            </w:r>
          </w:p>
        </w:tc>
        <w:tc>
          <w:tcPr>
            <w:tcW w:w="1532" w:type="dxa"/>
            <w:shd w:val="clear" w:color="auto" w:fill="auto"/>
            <w:hideMark/>
          </w:tcPr>
          <w:p w14:paraId="0862823B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отсутствуют документы о реконструкции</w:t>
            </w:r>
          </w:p>
        </w:tc>
      </w:tr>
      <w:tr w:rsidR="00BE32F6" w:rsidRPr="00F67869" w14:paraId="480FE9BA" w14:textId="77777777" w:rsidTr="00EE1550">
        <w:trPr>
          <w:trHeight w:val="600"/>
          <w:jc w:val="center"/>
        </w:trPr>
        <w:tc>
          <w:tcPr>
            <w:tcW w:w="432" w:type="dxa"/>
            <w:shd w:val="clear" w:color="auto" w:fill="auto"/>
            <w:hideMark/>
          </w:tcPr>
          <w:p w14:paraId="6F3EADEE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2403" w:type="dxa"/>
            <w:shd w:val="clear" w:color="auto" w:fill="auto"/>
            <w:hideMark/>
          </w:tcPr>
          <w:p w14:paraId="52A373DA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КЛ-10 кВ фид,115 </w:t>
            </w:r>
            <w:proofErr w:type="gramStart"/>
            <w:r w:rsidRPr="00F67869">
              <w:rPr>
                <w:bCs/>
                <w:sz w:val="16"/>
                <w:szCs w:val="16"/>
              </w:rPr>
              <w:t>п</w:t>
            </w:r>
            <w:proofErr w:type="gramEnd"/>
            <w:r w:rsidRPr="00F67869">
              <w:rPr>
                <w:bCs/>
                <w:sz w:val="16"/>
                <w:szCs w:val="16"/>
              </w:rPr>
              <w:t>/ст Камешково - ТП-Котельная (Южное шоссе д,5)</w:t>
            </w:r>
          </w:p>
        </w:tc>
        <w:tc>
          <w:tcPr>
            <w:tcW w:w="1150" w:type="dxa"/>
            <w:shd w:val="clear" w:color="auto" w:fill="auto"/>
            <w:hideMark/>
          </w:tcPr>
          <w:p w14:paraId="63A05DB7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ШУЯ1541  </w:t>
            </w:r>
          </w:p>
        </w:tc>
        <w:tc>
          <w:tcPr>
            <w:tcW w:w="936" w:type="dxa"/>
            <w:shd w:val="clear" w:color="auto" w:fill="auto"/>
            <w:hideMark/>
          </w:tcPr>
          <w:p w14:paraId="1A38286C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19,04,2011</w:t>
            </w:r>
          </w:p>
        </w:tc>
        <w:tc>
          <w:tcPr>
            <w:tcW w:w="1128" w:type="dxa"/>
            <w:shd w:val="clear" w:color="auto" w:fill="auto"/>
            <w:hideMark/>
          </w:tcPr>
          <w:p w14:paraId="77738322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16 593,04</w:t>
            </w:r>
          </w:p>
        </w:tc>
        <w:tc>
          <w:tcPr>
            <w:tcW w:w="1128" w:type="dxa"/>
            <w:shd w:val="clear" w:color="auto" w:fill="auto"/>
            <w:hideMark/>
          </w:tcPr>
          <w:p w14:paraId="257AAFA1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38" w:type="dxa"/>
            <w:shd w:val="clear" w:color="auto" w:fill="auto"/>
            <w:hideMark/>
          </w:tcPr>
          <w:p w14:paraId="6EB08C20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-16 593,04</w:t>
            </w:r>
          </w:p>
        </w:tc>
        <w:tc>
          <w:tcPr>
            <w:tcW w:w="1532" w:type="dxa"/>
            <w:shd w:val="clear" w:color="auto" w:fill="auto"/>
            <w:hideMark/>
          </w:tcPr>
          <w:p w14:paraId="05FCA343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отсутствуют документы о реконструкции</w:t>
            </w:r>
          </w:p>
        </w:tc>
      </w:tr>
      <w:tr w:rsidR="00BE32F6" w:rsidRPr="00F67869" w14:paraId="46EDC05E" w14:textId="77777777" w:rsidTr="00EE1550">
        <w:trPr>
          <w:trHeight w:val="900"/>
          <w:jc w:val="center"/>
        </w:trPr>
        <w:tc>
          <w:tcPr>
            <w:tcW w:w="432" w:type="dxa"/>
            <w:shd w:val="clear" w:color="auto" w:fill="auto"/>
            <w:hideMark/>
          </w:tcPr>
          <w:p w14:paraId="25865ABD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36</w:t>
            </w:r>
          </w:p>
        </w:tc>
        <w:tc>
          <w:tcPr>
            <w:tcW w:w="2403" w:type="dxa"/>
            <w:shd w:val="clear" w:color="auto" w:fill="auto"/>
            <w:hideMark/>
          </w:tcPr>
          <w:p w14:paraId="2E53DA28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Воздушная линия электропередач 0,4 кВ ТП-15 (пр</w:t>
            </w:r>
            <w:proofErr w:type="gramStart"/>
            <w:r w:rsidRPr="00F67869">
              <w:rPr>
                <w:bCs/>
                <w:sz w:val="16"/>
                <w:szCs w:val="16"/>
              </w:rPr>
              <w:t>,П</w:t>
            </w:r>
            <w:proofErr w:type="gramEnd"/>
            <w:r w:rsidRPr="00F67869">
              <w:rPr>
                <w:bCs/>
                <w:sz w:val="16"/>
                <w:szCs w:val="16"/>
              </w:rPr>
              <w:t xml:space="preserve">угачева,1,2,3 </w:t>
            </w:r>
            <w:proofErr w:type="spellStart"/>
            <w:r w:rsidRPr="00F67869">
              <w:rPr>
                <w:bCs/>
                <w:sz w:val="16"/>
                <w:szCs w:val="16"/>
              </w:rPr>
              <w:t>Борисоглеб</w:t>
            </w:r>
            <w:proofErr w:type="spellEnd"/>
            <w:r w:rsidRPr="00F67869">
              <w:rPr>
                <w:bCs/>
                <w:sz w:val="16"/>
                <w:szCs w:val="16"/>
              </w:rPr>
              <w:t xml:space="preserve">, 9 </w:t>
            </w:r>
            <w:proofErr w:type="spellStart"/>
            <w:r w:rsidRPr="00F67869">
              <w:rPr>
                <w:bCs/>
                <w:sz w:val="16"/>
                <w:szCs w:val="16"/>
              </w:rPr>
              <w:t>Января,Калин</w:t>
            </w:r>
            <w:proofErr w:type="spellEnd"/>
            <w:r w:rsidRPr="00F67869">
              <w:rPr>
                <w:bCs/>
                <w:sz w:val="16"/>
                <w:szCs w:val="16"/>
              </w:rPr>
              <w:t>, Ворошил</w:t>
            </w:r>
          </w:p>
        </w:tc>
        <w:tc>
          <w:tcPr>
            <w:tcW w:w="1150" w:type="dxa"/>
            <w:shd w:val="clear" w:color="auto" w:fill="auto"/>
            <w:hideMark/>
          </w:tcPr>
          <w:p w14:paraId="61E4EDAC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000000814</w:t>
            </w:r>
          </w:p>
        </w:tc>
        <w:tc>
          <w:tcPr>
            <w:tcW w:w="936" w:type="dxa"/>
            <w:shd w:val="clear" w:color="auto" w:fill="auto"/>
            <w:hideMark/>
          </w:tcPr>
          <w:p w14:paraId="267EC1B8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31,12,2009</w:t>
            </w:r>
          </w:p>
        </w:tc>
        <w:tc>
          <w:tcPr>
            <w:tcW w:w="1128" w:type="dxa"/>
            <w:shd w:val="clear" w:color="auto" w:fill="auto"/>
            <w:hideMark/>
          </w:tcPr>
          <w:p w14:paraId="67DA6856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58 704,60</w:t>
            </w:r>
          </w:p>
        </w:tc>
        <w:tc>
          <w:tcPr>
            <w:tcW w:w="1128" w:type="dxa"/>
            <w:shd w:val="clear" w:color="auto" w:fill="auto"/>
            <w:hideMark/>
          </w:tcPr>
          <w:p w14:paraId="40E1A9CC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38" w:type="dxa"/>
            <w:shd w:val="clear" w:color="auto" w:fill="auto"/>
            <w:hideMark/>
          </w:tcPr>
          <w:p w14:paraId="2C3BC8EF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-58 704,60</w:t>
            </w:r>
          </w:p>
        </w:tc>
        <w:tc>
          <w:tcPr>
            <w:tcW w:w="1532" w:type="dxa"/>
            <w:shd w:val="clear" w:color="auto" w:fill="auto"/>
            <w:hideMark/>
          </w:tcPr>
          <w:p w14:paraId="0C9839CA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отсутствуют документы о реконструкции</w:t>
            </w:r>
          </w:p>
        </w:tc>
      </w:tr>
      <w:tr w:rsidR="00BE32F6" w:rsidRPr="00F67869" w14:paraId="61ED2286" w14:textId="77777777" w:rsidTr="00EE1550">
        <w:trPr>
          <w:trHeight w:val="900"/>
          <w:jc w:val="center"/>
        </w:trPr>
        <w:tc>
          <w:tcPr>
            <w:tcW w:w="432" w:type="dxa"/>
            <w:shd w:val="clear" w:color="auto" w:fill="auto"/>
            <w:hideMark/>
          </w:tcPr>
          <w:p w14:paraId="29F9A2A7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2403" w:type="dxa"/>
            <w:shd w:val="clear" w:color="auto" w:fill="auto"/>
            <w:hideMark/>
          </w:tcPr>
          <w:p w14:paraId="68E1A59A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Воздушная линия электропередач 0,4 кВ (ТП-18 - </w:t>
            </w:r>
            <w:proofErr w:type="spellStart"/>
            <w:r w:rsidRPr="00F67869">
              <w:rPr>
                <w:bCs/>
                <w:sz w:val="16"/>
                <w:szCs w:val="16"/>
              </w:rPr>
              <w:t>ул</w:t>
            </w:r>
            <w:proofErr w:type="gramStart"/>
            <w:r w:rsidRPr="00F67869">
              <w:rPr>
                <w:bCs/>
                <w:sz w:val="16"/>
                <w:szCs w:val="16"/>
              </w:rPr>
              <w:t>,В</w:t>
            </w:r>
            <w:proofErr w:type="gramEnd"/>
            <w:r w:rsidRPr="00F67869">
              <w:rPr>
                <w:bCs/>
                <w:sz w:val="16"/>
                <w:szCs w:val="16"/>
              </w:rPr>
              <w:t>олковская</w:t>
            </w:r>
            <w:proofErr w:type="spellEnd"/>
            <w:r w:rsidRPr="00F67869">
              <w:rPr>
                <w:bCs/>
                <w:sz w:val="16"/>
                <w:szCs w:val="16"/>
              </w:rPr>
              <w:t xml:space="preserve">, 1 Пятницкая, </w:t>
            </w:r>
            <w:proofErr w:type="spellStart"/>
            <w:r w:rsidRPr="00F67869">
              <w:rPr>
                <w:bCs/>
                <w:sz w:val="16"/>
                <w:szCs w:val="16"/>
              </w:rPr>
              <w:t>Папаевская</w:t>
            </w:r>
            <w:proofErr w:type="spellEnd"/>
            <w:r w:rsidRPr="00F67869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F67869">
              <w:rPr>
                <w:bCs/>
                <w:sz w:val="16"/>
                <w:szCs w:val="16"/>
              </w:rPr>
              <w:t>Толмасовская</w:t>
            </w:r>
            <w:proofErr w:type="spellEnd"/>
            <w:r w:rsidRPr="00F67869">
              <w:rPr>
                <w:bCs/>
                <w:sz w:val="16"/>
                <w:szCs w:val="16"/>
              </w:rPr>
              <w:t>,</w:t>
            </w:r>
          </w:p>
        </w:tc>
        <w:tc>
          <w:tcPr>
            <w:tcW w:w="1150" w:type="dxa"/>
            <w:shd w:val="clear" w:color="auto" w:fill="auto"/>
            <w:hideMark/>
          </w:tcPr>
          <w:p w14:paraId="339AE2FB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000000844</w:t>
            </w:r>
          </w:p>
        </w:tc>
        <w:tc>
          <w:tcPr>
            <w:tcW w:w="936" w:type="dxa"/>
            <w:shd w:val="clear" w:color="auto" w:fill="auto"/>
            <w:hideMark/>
          </w:tcPr>
          <w:p w14:paraId="58028F73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31,12,2009</w:t>
            </w:r>
          </w:p>
        </w:tc>
        <w:tc>
          <w:tcPr>
            <w:tcW w:w="1128" w:type="dxa"/>
            <w:shd w:val="clear" w:color="auto" w:fill="auto"/>
            <w:hideMark/>
          </w:tcPr>
          <w:p w14:paraId="75460790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52 036,18</w:t>
            </w:r>
          </w:p>
        </w:tc>
        <w:tc>
          <w:tcPr>
            <w:tcW w:w="1128" w:type="dxa"/>
            <w:shd w:val="clear" w:color="auto" w:fill="auto"/>
            <w:hideMark/>
          </w:tcPr>
          <w:p w14:paraId="1A9D28E2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38" w:type="dxa"/>
            <w:shd w:val="clear" w:color="auto" w:fill="auto"/>
            <w:hideMark/>
          </w:tcPr>
          <w:p w14:paraId="1A362C76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-52 036,18</w:t>
            </w:r>
          </w:p>
        </w:tc>
        <w:tc>
          <w:tcPr>
            <w:tcW w:w="1532" w:type="dxa"/>
            <w:shd w:val="clear" w:color="auto" w:fill="auto"/>
            <w:hideMark/>
          </w:tcPr>
          <w:p w14:paraId="2B5473D9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отсутствуют документы о реконструкции</w:t>
            </w:r>
          </w:p>
        </w:tc>
      </w:tr>
      <w:tr w:rsidR="00BE32F6" w:rsidRPr="00F67869" w14:paraId="169C4DB2" w14:textId="77777777" w:rsidTr="00EE1550">
        <w:trPr>
          <w:trHeight w:val="600"/>
          <w:jc w:val="center"/>
        </w:trPr>
        <w:tc>
          <w:tcPr>
            <w:tcW w:w="432" w:type="dxa"/>
            <w:shd w:val="clear" w:color="auto" w:fill="auto"/>
            <w:hideMark/>
          </w:tcPr>
          <w:p w14:paraId="61524E96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2403" w:type="dxa"/>
            <w:shd w:val="clear" w:color="auto" w:fill="auto"/>
            <w:hideMark/>
          </w:tcPr>
          <w:p w14:paraId="2D9DBD84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Воздушная линия электропередач 0,4 кВ ТП-20 (1,2,3,4 </w:t>
            </w:r>
            <w:proofErr w:type="gramStart"/>
            <w:r w:rsidRPr="00F67869">
              <w:rPr>
                <w:bCs/>
                <w:sz w:val="16"/>
                <w:szCs w:val="16"/>
              </w:rPr>
              <w:t>Железнодорожные</w:t>
            </w:r>
            <w:proofErr w:type="gramEnd"/>
            <w:r w:rsidRPr="00F67869">
              <w:rPr>
                <w:bCs/>
                <w:sz w:val="16"/>
                <w:szCs w:val="16"/>
              </w:rPr>
              <w:t>, Национальная)</w:t>
            </w:r>
          </w:p>
        </w:tc>
        <w:tc>
          <w:tcPr>
            <w:tcW w:w="1150" w:type="dxa"/>
            <w:shd w:val="clear" w:color="auto" w:fill="auto"/>
            <w:hideMark/>
          </w:tcPr>
          <w:p w14:paraId="177C2F72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000000877</w:t>
            </w:r>
          </w:p>
        </w:tc>
        <w:tc>
          <w:tcPr>
            <w:tcW w:w="936" w:type="dxa"/>
            <w:shd w:val="clear" w:color="auto" w:fill="auto"/>
            <w:hideMark/>
          </w:tcPr>
          <w:p w14:paraId="1234EEA0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31,12,2009</w:t>
            </w:r>
          </w:p>
        </w:tc>
        <w:tc>
          <w:tcPr>
            <w:tcW w:w="1128" w:type="dxa"/>
            <w:shd w:val="clear" w:color="auto" w:fill="auto"/>
            <w:hideMark/>
          </w:tcPr>
          <w:p w14:paraId="13B32B2C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41 310,51</w:t>
            </w:r>
          </w:p>
        </w:tc>
        <w:tc>
          <w:tcPr>
            <w:tcW w:w="1128" w:type="dxa"/>
            <w:shd w:val="clear" w:color="auto" w:fill="auto"/>
            <w:hideMark/>
          </w:tcPr>
          <w:p w14:paraId="5B8BEF8E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38" w:type="dxa"/>
            <w:shd w:val="clear" w:color="auto" w:fill="auto"/>
            <w:hideMark/>
          </w:tcPr>
          <w:p w14:paraId="2271F9BF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-41 310,51</w:t>
            </w:r>
          </w:p>
        </w:tc>
        <w:tc>
          <w:tcPr>
            <w:tcW w:w="1532" w:type="dxa"/>
            <w:shd w:val="clear" w:color="auto" w:fill="auto"/>
            <w:hideMark/>
          </w:tcPr>
          <w:p w14:paraId="0986E217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отсутствуют документы о реконструкции</w:t>
            </w:r>
          </w:p>
        </w:tc>
      </w:tr>
      <w:tr w:rsidR="00BE32F6" w:rsidRPr="00F67869" w14:paraId="3B73FE8A" w14:textId="77777777" w:rsidTr="00EE1550">
        <w:trPr>
          <w:trHeight w:val="600"/>
          <w:jc w:val="center"/>
        </w:trPr>
        <w:tc>
          <w:tcPr>
            <w:tcW w:w="432" w:type="dxa"/>
            <w:shd w:val="clear" w:color="auto" w:fill="auto"/>
            <w:hideMark/>
          </w:tcPr>
          <w:p w14:paraId="055D6821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2403" w:type="dxa"/>
            <w:shd w:val="clear" w:color="auto" w:fill="auto"/>
            <w:hideMark/>
          </w:tcPr>
          <w:p w14:paraId="6B7071E2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Кабельно-воздушная линия электропередач 0,4 кВ  (КТП-25 – </w:t>
            </w:r>
            <w:proofErr w:type="spellStart"/>
            <w:r w:rsidRPr="00F67869">
              <w:rPr>
                <w:bCs/>
                <w:sz w:val="16"/>
                <w:szCs w:val="16"/>
              </w:rPr>
              <w:t>ул</w:t>
            </w:r>
            <w:proofErr w:type="gramStart"/>
            <w:r w:rsidRPr="00F67869">
              <w:rPr>
                <w:bCs/>
                <w:sz w:val="16"/>
                <w:szCs w:val="16"/>
              </w:rPr>
              <w:t>,С</w:t>
            </w:r>
            <w:proofErr w:type="gramEnd"/>
            <w:r w:rsidRPr="00F67869">
              <w:rPr>
                <w:bCs/>
                <w:sz w:val="16"/>
                <w:szCs w:val="16"/>
              </w:rPr>
              <w:t>клянского</w:t>
            </w:r>
            <w:proofErr w:type="spellEnd"/>
            <w:r w:rsidRPr="00F67869">
              <w:rPr>
                <w:bCs/>
                <w:sz w:val="16"/>
                <w:szCs w:val="16"/>
              </w:rPr>
              <w:t xml:space="preserve">, </w:t>
            </w:r>
            <w:r w:rsidRPr="00F67869">
              <w:rPr>
                <w:bCs/>
                <w:sz w:val="16"/>
                <w:szCs w:val="16"/>
              </w:rPr>
              <w:lastRenderedPageBreak/>
              <w:t>Артемовская, 1,2 Крестьян</w:t>
            </w:r>
          </w:p>
        </w:tc>
        <w:tc>
          <w:tcPr>
            <w:tcW w:w="1150" w:type="dxa"/>
            <w:shd w:val="clear" w:color="auto" w:fill="auto"/>
            <w:hideMark/>
          </w:tcPr>
          <w:p w14:paraId="53CDD845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lastRenderedPageBreak/>
              <w:t>000000939</w:t>
            </w:r>
          </w:p>
        </w:tc>
        <w:tc>
          <w:tcPr>
            <w:tcW w:w="936" w:type="dxa"/>
            <w:shd w:val="clear" w:color="auto" w:fill="auto"/>
            <w:hideMark/>
          </w:tcPr>
          <w:p w14:paraId="1AEEC1EF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31,12,2009</w:t>
            </w:r>
          </w:p>
        </w:tc>
        <w:tc>
          <w:tcPr>
            <w:tcW w:w="1128" w:type="dxa"/>
            <w:shd w:val="clear" w:color="auto" w:fill="auto"/>
            <w:hideMark/>
          </w:tcPr>
          <w:p w14:paraId="5492B2C2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46 467,48</w:t>
            </w:r>
          </w:p>
        </w:tc>
        <w:tc>
          <w:tcPr>
            <w:tcW w:w="1128" w:type="dxa"/>
            <w:shd w:val="clear" w:color="auto" w:fill="auto"/>
            <w:hideMark/>
          </w:tcPr>
          <w:p w14:paraId="1AE09A84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38" w:type="dxa"/>
            <w:shd w:val="clear" w:color="auto" w:fill="auto"/>
            <w:hideMark/>
          </w:tcPr>
          <w:p w14:paraId="35946BDB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-46 467,48</w:t>
            </w:r>
          </w:p>
        </w:tc>
        <w:tc>
          <w:tcPr>
            <w:tcW w:w="1532" w:type="dxa"/>
            <w:shd w:val="clear" w:color="auto" w:fill="auto"/>
            <w:hideMark/>
          </w:tcPr>
          <w:p w14:paraId="19FA895A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отсутствуют документы о реконструкции</w:t>
            </w:r>
          </w:p>
        </w:tc>
      </w:tr>
      <w:tr w:rsidR="00BE32F6" w:rsidRPr="00F67869" w14:paraId="3DAF82E5" w14:textId="77777777" w:rsidTr="00EE1550">
        <w:trPr>
          <w:trHeight w:val="900"/>
          <w:jc w:val="center"/>
        </w:trPr>
        <w:tc>
          <w:tcPr>
            <w:tcW w:w="432" w:type="dxa"/>
            <w:shd w:val="clear" w:color="auto" w:fill="auto"/>
            <w:hideMark/>
          </w:tcPr>
          <w:p w14:paraId="6BF8BA7D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lastRenderedPageBreak/>
              <w:t>40</w:t>
            </w:r>
          </w:p>
        </w:tc>
        <w:tc>
          <w:tcPr>
            <w:tcW w:w="2403" w:type="dxa"/>
            <w:shd w:val="clear" w:color="auto" w:fill="auto"/>
            <w:hideMark/>
          </w:tcPr>
          <w:p w14:paraId="40173CC1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Воздушная линия электропередач 0,4 кВ КТП-29 (</w:t>
            </w:r>
            <w:proofErr w:type="spellStart"/>
            <w:proofErr w:type="gramStart"/>
            <w:r w:rsidRPr="00F67869">
              <w:rPr>
                <w:bCs/>
                <w:sz w:val="16"/>
                <w:szCs w:val="16"/>
              </w:rPr>
              <w:t>ул</w:t>
            </w:r>
            <w:proofErr w:type="spellEnd"/>
            <w:proofErr w:type="gramEnd"/>
            <w:r w:rsidRPr="00F67869">
              <w:rPr>
                <w:bCs/>
                <w:sz w:val="16"/>
                <w:szCs w:val="16"/>
              </w:rPr>
              <w:t xml:space="preserve">, Чапаева, </w:t>
            </w:r>
            <w:proofErr w:type="spellStart"/>
            <w:r w:rsidRPr="00F67869">
              <w:rPr>
                <w:bCs/>
                <w:sz w:val="16"/>
                <w:szCs w:val="16"/>
              </w:rPr>
              <w:t>Революц</w:t>
            </w:r>
            <w:proofErr w:type="spellEnd"/>
            <w:r w:rsidRPr="00F67869">
              <w:rPr>
                <w:bCs/>
                <w:sz w:val="16"/>
                <w:szCs w:val="16"/>
              </w:rPr>
              <w:t>, Луначарского, Ленина, Лермонтова</w:t>
            </w:r>
          </w:p>
        </w:tc>
        <w:tc>
          <w:tcPr>
            <w:tcW w:w="1150" w:type="dxa"/>
            <w:shd w:val="clear" w:color="auto" w:fill="auto"/>
            <w:hideMark/>
          </w:tcPr>
          <w:p w14:paraId="56828EF4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000000977</w:t>
            </w:r>
          </w:p>
        </w:tc>
        <w:tc>
          <w:tcPr>
            <w:tcW w:w="936" w:type="dxa"/>
            <w:shd w:val="clear" w:color="auto" w:fill="auto"/>
            <w:hideMark/>
          </w:tcPr>
          <w:p w14:paraId="69B3147C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31,12,2009</w:t>
            </w:r>
          </w:p>
        </w:tc>
        <w:tc>
          <w:tcPr>
            <w:tcW w:w="1128" w:type="dxa"/>
            <w:shd w:val="clear" w:color="auto" w:fill="auto"/>
            <w:hideMark/>
          </w:tcPr>
          <w:p w14:paraId="1625BDD4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16 267,32</w:t>
            </w:r>
          </w:p>
        </w:tc>
        <w:tc>
          <w:tcPr>
            <w:tcW w:w="1128" w:type="dxa"/>
            <w:shd w:val="clear" w:color="auto" w:fill="auto"/>
            <w:hideMark/>
          </w:tcPr>
          <w:p w14:paraId="40F02D41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38" w:type="dxa"/>
            <w:shd w:val="clear" w:color="auto" w:fill="auto"/>
            <w:hideMark/>
          </w:tcPr>
          <w:p w14:paraId="5904FC24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-16 267,32</w:t>
            </w:r>
          </w:p>
        </w:tc>
        <w:tc>
          <w:tcPr>
            <w:tcW w:w="1532" w:type="dxa"/>
            <w:shd w:val="clear" w:color="auto" w:fill="auto"/>
            <w:hideMark/>
          </w:tcPr>
          <w:p w14:paraId="2F49CFA4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отсутствуют документы о реконструкции</w:t>
            </w:r>
          </w:p>
        </w:tc>
      </w:tr>
      <w:tr w:rsidR="00BE32F6" w:rsidRPr="00F67869" w14:paraId="7C7C037F" w14:textId="77777777" w:rsidTr="00EE1550">
        <w:trPr>
          <w:trHeight w:val="900"/>
          <w:jc w:val="center"/>
        </w:trPr>
        <w:tc>
          <w:tcPr>
            <w:tcW w:w="432" w:type="dxa"/>
            <w:shd w:val="clear" w:color="auto" w:fill="auto"/>
            <w:hideMark/>
          </w:tcPr>
          <w:p w14:paraId="113D6D80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2403" w:type="dxa"/>
            <w:shd w:val="clear" w:color="auto" w:fill="auto"/>
            <w:hideMark/>
          </w:tcPr>
          <w:p w14:paraId="7C9E86F6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Кабельно-воздушная  ЛЭП 0,4 кВ  ТП-32 - </w:t>
            </w:r>
            <w:proofErr w:type="spellStart"/>
            <w:r w:rsidRPr="00F67869">
              <w:rPr>
                <w:bCs/>
                <w:sz w:val="16"/>
                <w:szCs w:val="16"/>
              </w:rPr>
              <w:t>ул</w:t>
            </w:r>
            <w:proofErr w:type="gramStart"/>
            <w:r w:rsidRPr="00F67869">
              <w:rPr>
                <w:bCs/>
                <w:sz w:val="16"/>
                <w:szCs w:val="16"/>
              </w:rPr>
              <w:t>,М</w:t>
            </w:r>
            <w:proofErr w:type="gramEnd"/>
            <w:r w:rsidRPr="00F67869">
              <w:rPr>
                <w:bCs/>
                <w:sz w:val="16"/>
                <w:szCs w:val="16"/>
              </w:rPr>
              <w:t>олодежная</w:t>
            </w:r>
            <w:proofErr w:type="spellEnd"/>
            <w:r w:rsidRPr="00F67869">
              <w:rPr>
                <w:bCs/>
                <w:sz w:val="16"/>
                <w:szCs w:val="16"/>
              </w:rPr>
              <w:t xml:space="preserve">, Фестивальная, Маяковского, </w:t>
            </w:r>
            <w:proofErr w:type="spellStart"/>
            <w:r w:rsidRPr="00F67869">
              <w:rPr>
                <w:bCs/>
                <w:sz w:val="16"/>
                <w:szCs w:val="16"/>
              </w:rPr>
              <w:t>пр,Месяце</w:t>
            </w:r>
            <w:proofErr w:type="spellEnd"/>
          </w:p>
        </w:tc>
        <w:tc>
          <w:tcPr>
            <w:tcW w:w="1150" w:type="dxa"/>
            <w:shd w:val="clear" w:color="auto" w:fill="auto"/>
            <w:hideMark/>
          </w:tcPr>
          <w:p w14:paraId="68AC85CC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000000991</w:t>
            </w:r>
          </w:p>
        </w:tc>
        <w:tc>
          <w:tcPr>
            <w:tcW w:w="936" w:type="dxa"/>
            <w:shd w:val="clear" w:color="auto" w:fill="auto"/>
            <w:hideMark/>
          </w:tcPr>
          <w:p w14:paraId="3D95DBD2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31,12,2009</w:t>
            </w:r>
          </w:p>
        </w:tc>
        <w:tc>
          <w:tcPr>
            <w:tcW w:w="1128" w:type="dxa"/>
            <w:shd w:val="clear" w:color="auto" w:fill="auto"/>
            <w:hideMark/>
          </w:tcPr>
          <w:p w14:paraId="391ED2AB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37 793,90</w:t>
            </w:r>
          </w:p>
        </w:tc>
        <w:tc>
          <w:tcPr>
            <w:tcW w:w="1128" w:type="dxa"/>
            <w:shd w:val="clear" w:color="auto" w:fill="auto"/>
            <w:hideMark/>
          </w:tcPr>
          <w:p w14:paraId="6E84B99E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38" w:type="dxa"/>
            <w:shd w:val="clear" w:color="auto" w:fill="auto"/>
            <w:hideMark/>
          </w:tcPr>
          <w:p w14:paraId="74D1D7E2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-37 793,90</w:t>
            </w:r>
          </w:p>
        </w:tc>
        <w:tc>
          <w:tcPr>
            <w:tcW w:w="1532" w:type="dxa"/>
            <w:shd w:val="clear" w:color="auto" w:fill="auto"/>
            <w:hideMark/>
          </w:tcPr>
          <w:p w14:paraId="3153F21D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отсутствуют документы о реконструкции</w:t>
            </w:r>
          </w:p>
        </w:tc>
      </w:tr>
      <w:tr w:rsidR="00BE32F6" w:rsidRPr="00F67869" w14:paraId="1CC35B90" w14:textId="77777777" w:rsidTr="00EE1550">
        <w:trPr>
          <w:trHeight w:val="600"/>
          <w:jc w:val="center"/>
        </w:trPr>
        <w:tc>
          <w:tcPr>
            <w:tcW w:w="432" w:type="dxa"/>
            <w:shd w:val="clear" w:color="auto" w:fill="auto"/>
            <w:hideMark/>
          </w:tcPr>
          <w:p w14:paraId="3C9F0B7C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2403" w:type="dxa"/>
            <w:shd w:val="clear" w:color="auto" w:fill="auto"/>
            <w:hideMark/>
          </w:tcPr>
          <w:p w14:paraId="3C8860B3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proofErr w:type="gramStart"/>
            <w:r w:rsidRPr="00F67869">
              <w:rPr>
                <w:bCs/>
                <w:sz w:val="16"/>
                <w:szCs w:val="16"/>
              </w:rPr>
              <w:t>ВЛ</w:t>
            </w:r>
            <w:proofErr w:type="gramEnd"/>
            <w:r w:rsidRPr="00F67869">
              <w:rPr>
                <w:bCs/>
                <w:sz w:val="16"/>
                <w:szCs w:val="16"/>
              </w:rPr>
              <w:t xml:space="preserve"> 0,4 кВ (от КТП №28 ф,2) (воздушная линия электропередач)</w:t>
            </w:r>
          </w:p>
        </w:tc>
        <w:tc>
          <w:tcPr>
            <w:tcW w:w="1150" w:type="dxa"/>
            <w:shd w:val="clear" w:color="auto" w:fill="auto"/>
            <w:hideMark/>
          </w:tcPr>
          <w:p w14:paraId="56F285E6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ГП000084 </w:t>
            </w:r>
          </w:p>
        </w:tc>
        <w:tc>
          <w:tcPr>
            <w:tcW w:w="936" w:type="dxa"/>
            <w:shd w:val="clear" w:color="auto" w:fill="auto"/>
            <w:hideMark/>
          </w:tcPr>
          <w:p w14:paraId="31079E59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19,04,2011</w:t>
            </w:r>
          </w:p>
        </w:tc>
        <w:tc>
          <w:tcPr>
            <w:tcW w:w="1128" w:type="dxa"/>
            <w:shd w:val="clear" w:color="auto" w:fill="auto"/>
            <w:hideMark/>
          </w:tcPr>
          <w:p w14:paraId="0C52955A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5 070,81</w:t>
            </w:r>
          </w:p>
        </w:tc>
        <w:tc>
          <w:tcPr>
            <w:tcW w:w="1128" w:type="dxa"/>
            <w:shd w:val="clear" w:color="auto" w:fill="auto"/>
            <w:hideMark/>
          </w:tcPr>
          <w:p w14:paraId="57384914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38" w:type="dxa"/>
            <w:shd w:val="clear" w:color="auto" w:fill="auto"/>
            <w:hideMark/>
          </w:tcPr>
          <w:p w14:paraId="255864A0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-5 070,81</w:t>
            </w:r>
          </w:p>
        </w:tc>
        <w:tc>
          <w:tcPr>
            <w:tcW w:w="1532" w:type="dxa"/>
            <w:shd w:val="clear" w:color="auto" w:fill="auto"/>
            <w:hideMark/>
          </w:tcPr>
          <w:p w14:paraId="4B19183B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отсутствуют документы о реконструкции</w:t>
            </w:r>
          </w:p>
        </w:tc>
      </w:tr>
      <w:tr w:rsidR="00BE32F6" w:rsidRPr="00F67869" w14:paraId="2E6D20DB" w14:textId="77777777" w:rsidTr="00EE1550">
        <w:trPr>
          <w:trHeight w:val="600"/>
          <w:jc w:val="center"/>
        </w:trPr>
        <w:tc>
          <w:tcPr>
            <w:tcW w:w="432" w:type="dxa"/>
            <w:shd w:val="clear" w:color="auto" w:fill="auto"/>
            <w:hideMark/>
          </w:tcPr>
          <w:p w14:paraId="0D9C6BC6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43</w:t>
            </w:r>
          </w:p>
        </w:tc>
        <w:tc>
          <w:tcPr>
            <w:tcW w:w="2403" w:type="dxa"/>
            <w:shd w:val="clear" w:color="auto" w:fill="auto"/>
            <w:hideMark/>
          </w:tcPr>
          <w:p w14:paraId="44DF30D8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proofErr w:type="gramStart"/>
            <w:r w:rsidRPr="00F67869">
              <w:rPr>
                <w:bCs/>
                <w:sz w:val="16"/>
                <w:szCs w:val="16"/>
              </w:rPr>
              <w:t>ВЛ</w:t>
            </w:r>
            <w:proofErr w:type="gramEnd"/>
            <w:r w:rsidRPr="00F67869">
              <w:rPr>
                <w:bCs/>
                <w:sz w:val="16"/>
                <w:szCs w:val="16"/>
              </w:rPr>
              <w:t xml:space="preserve"> 0,4 кВ (от ТП №16 ф,2) (воздушная линия электропередач)</w:t>
            </w:r>
          </w:p>
        </w:tc>
        <w:tc>
          <w:tcPr>
            <w:tcW w:w="1150" w:type="dxa"/>
            <w:shd w:val="clear" w:color="auto" w:fill="auto"/>
            <w:hideMark/>
          </w:tcPr>
          <w:p w14:paraId="4161A4DC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ГП000086 </w:t>
            </w:r>
          </w:p>
        </w:tc>
        <w:tc>
          <w:tcPr>
            <w:tcW w:w="936" w:type="dxa"/>
            <w:shd w:val="clear" w:color="auto" w:fill="auto"/>
            <w:hideMark/>
          </w:tcPr>
          <w:p w14:paraId="59FE7652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19,04,2011</w:t>
            </w:r>
          </w:p>
        </w:tc>
        <w:tc>
          <w:tcPr>
            <w:tcW w:w="1128" w:type="dxa"/>
            <w:shd w:val="clear" w:color="auto" w:fill="auto"/>
            <w:hideMark/>
          </w:tcPr>
          <w:p w14:paraId="120DFEEF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27 772,30</w:t>
            </w:r>
          </w:p>
        </w:tc>
        <w:tc>
          <w:tcPr>
            <w:tcW w:w="1128" w:type="dxa"/>
            <w:shd w:val="clear" w:color="auto" w:fill="auto"/>
            <w:hideMark/>
          </w:tcPr>
          <w:p w14:paraId="3DF9D3D1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38" w:type="dxa"/>
            <w:shd w:val="clear" w:color="auto" w:fill="auto"/>
            <w:hideMark/>
          </w:tcPr>
          <w:p w14:paraId="343FCD39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-27 772,30</w:t>
            </w:r>
          </w:p>
        </w:tc>
        <w:tc>
          <w:tcPr>
            <w:tcW w:w="1532" w:type="dxa"/>
            <w:shd w:val="clear" w:color="auto" w:fill="auto"/>
            <w:hideMark/>
          </w:tcPr>
          <w:p w14:paraId="0EB0C473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отсутствуют документы о реконструкции</w:t>
            </w:r>
          </w:p>
        </w:tc>
      </w:tr>
      <w:tr w:rsidR="00BE32F6" w:rsidRPr="00F67869" w14:paraId="18689447" w14:textId="77777777" w:rsidTr="00EE1550">
        <w:trPr>
          <w:trHeight w:val="600"/>
          <w:jc w:val="center"/>
        </w:trPr>
        <w:tc>
          <w:tcPr>
            <w:tcW w:w="432" w:type="dxa"/>
            <w:shd w:val="clear" w:color="auto" w:fill="auto"/>
            <w:hideMark/>
          </w:tcPr>
          <w:p w14:paraId="2B924A6D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2403" w:type="dxa"/>
            <w:shd w:val="clear" w:color="auto" w:fill="auto"/>
            <w:hideMark/>
          </w:tcPr>
          <w:p w14:paraId="263DFB69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proofErr w:type="gramStart"/>
            <w:r w:rsidRPr="00F67869">
              <w:rPr>
                <w:bCs/>
                <w:sz w:val="16"/>
                <w:szCs w:val="16"/>
              </w:rPr>
              <w:t>ВЛ</w:t>
            </w:r>
            <w:proofErr w:type="gramEnd"/>
            <w:r w:rsidRPr="00F67869">
              <w:rPr>
                <w:bCs/>
                <w:sz w:val="16"/>
                <w:szCs w:val="16"/>
              </w:rPr>
              <w:t xml:space="preserve"> 0,4 кВ (от КТП №28 ф,1) (воздушная линия электропередач)</w:t>
            </w:r>
          </w:p>
        </w:tc>
        <w:tc>
          <w:tcPr>
            <w:tcW w:w="1150" w:type="dxa"/>
            <w:shd w:val="clear" w:color="auto" w:fill="auto"/>
            <w:hideMark/>
          </w:tcPr>
          <w:p w14:paraId="32E2AD62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ГП000262 </w:t>
            </w:r>
          </w:p>
        </w:tc>
        <w:tc>
          <w:tcPr>
            <w:tcW w:w="936" w:type="dxa"/>
            <w:shd w:val="clear" w:color="auto" w:fill="auto"/>
            <w:hideMark/>
          </w:tcPr>
          <w:p w14:paraId="3D2251F5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19,04,2011</w:t>
            </w:r>
          </w:p>
        </w:tc>
        <w:tc>
          <w:tcPr>
            <w:tcW w:w="1128" w:type="dxa"/>
            <w:shd w:val="clear" w:color="auto" w:fill="auto"/>
            <w:hideMark/>
          </w:tcPr>
          <w:p w14:paraId="68AEF72C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9 185,22</w:t>
            </w:r>
          </w:p>
        </w:tc>
        <w:tc>
          <w:tcPr>
            <w:tcW w:w="1128" w:type="dxa"/>
            <w:shd w:val="clear" w:color="auto" w:fill="auto"/>
            <w:hideMark/>
          </w:tcPr>
          <w:p w14:paraId="1B4D44A7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38" w:type="dxa"/>
            <w:shd w:val="clear" w:color="auto" w:fill="auto"/>
            <w:hideMark/>
          </w:tcPr>
          <w:p w14:paraId="7E4F8332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-9 185,22</w:t>
            </w:r>
          </w:p>
        </w:tc>
        <w:tc>
          <w:tcPr>
            <w:tcW w:w="1532" w:type="dxa"/>
            <w:shd w:val="clear" w:color="auto" w:fill="auto"/>
            <w:hideMark/>
          </w:tcPr>
          <w:p w14:paraId="4B690EC6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отсутствуют документы о реконструкции</w:t>
            </w:r>
          </w:p>
        </w:tc>
      </w:tr>
      <w:tr w:rsidR="00BE32F6" w:rsidRPr="00F67869" w14:paraId="111F3C7C" w14:textId="77777777" w:rsidTr="00EE1550">
        <w:trPr>
          <w:trHeight w:val="600"/>
          <w:jc w:val="center"/>
        </w:trPr>
        <w:tc>
          <w:tcPr>
            <w:tcW w:w="432" w:type="dxa"/>
            <w:shd w:val="clear" w:color="auto" w:fill="auto"/>
            <w:hideMark/>
          </w:tcPr>
          <w:p w14:paraId="7F0D332B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2403" w:type="dxa"/>
            <w:shd w:val="clear" w:color="auto" w:fill="auto"/>
            <w:hideMark/>
          </w:tcPr>
          <w:p w14:paraId="3870EE7C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proofErr w:type="gramStart"/>
            <w:r w:rsidRPr="00F67869">
              <w:rPr>
                <w:bCs/>
                <w:sz w:val="16"/>
                <w:szCs w:val="16"/>
              </w:rPr>
              <w:t>ВЛ</w:t>
            </w:r>
            <w:proofErr w:type="gramEnd"/>
            <w:r w:rsidRPr="00F67869">
              <w:rPr>
                <w:bCs/>
                <w:sz w:val="16"/>
                <w:szCs w:val="16"/>
              </w:rPr>
              <w:t xml:space="preserve"> 0,4 кВ (от ТП-17) (воздушная линия электропередач)</w:t>
            </w:r>
          </w:p>
        </w:tc>
        <w:tc>
          <w:tcPr>
            <w:tcW w:w="1150" w:type="dxa"/>
            <w:shd w:val="clear" w:color="auto" w:fill="auto"/>
            <w:hideMark/>
          </w:tcPr>
          <w:p w14:paraId="5F79DA3F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ЗАВ00125 </w:t>
            </w:r>
          </w:p>
        </w:tc>
        <w:tc>
          <w:tcPr>
            <w:tcW w:w="936" w:type="dxa"/>
            <w:shd w:val="clear" w:color="auto" w:fill="auto"/>
            <w:hideMark/>
          </w:tcPr>
          <w:p w14:paraId="60B67C80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19,04,2011</w:t>
            </w:r>
          </w:p>
        </w:tc>
        <w:tc>
          <w:tcPr>
            <w:tcW w:w="1128" w:type="dxa"/>
            <w:shd w:val="clear" w:color="auto" w:fill="auto"/>
            <w:hideMark/>
          </w:tcPr>
          <w:p w14:paraId="53D31DA1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1 937,20</w:t>
            </w:r>
          </w:p>
        </w:tc>
        <w:tc>
          <w:tcPr>
            <w:tcW w:w="1128" w:type="dxa"/>
            <w:shd w:val="clear" w:color="auto" w:fill="auto"/>
            <w:hideMark/>
          </w:tcPr>
          <w:p w14:paraId="65248F3D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38" w:type="dxa"/>
            <w:shd w:val="clear" w:color="auto" w:fill="auto"/>
            <w:hideMark/>
          </w:tcPr>
          <w:p w14:paraId="46980AA0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-1 937,20</w:t>
            </w:r>
          </w:p>
        </w:tc>
        <w:tc>
          <w:tcPr>
            <w:tcW w:w="1532" w:type="dxa"/>
            <w:shd w:val="clear" w:color="auto" w:fill="auto"/>
            <w:hideMark/>
          </w:tcPr>
          <w:p w14:paraId="51DC7271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отсутствуют документы о реконструкции</w:t>
            </w:r>
          </w:p>
        </w:tc>
      </w:tr>
      <w:tr w:rsidR="00BE32F6" w:rsidRPr="00F67869" w14:paraId="18588B04" w14:textId="77777777" w:rsidTr="00EE1550">
        <w:trPr>
          <w:trHeight w:val="900"/>
          <w:jc w:val="center"/>
        </w:trPr>
        <w:tc>
          <w:tcPr>
            <w:tcW w:w="432" w:type="dxa"/>
            <w:shd w:val="clear" w:color="auto" w:fill="auto"/>
            <w:hideMark/>
          </w:tcPr>
          <w:p w14:paraId="766015F1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46</w:t>
            </w:r>
          </w:p>
        </w:tc>
        <w:tc>
          <w:tcPr>
            <w:tcW w:w="2403" w:type="dxa"/>
            <w:shd w:val="clear" w:color="auto" w:fill="auto"/>
            <w:hideMark/>
          </w:tcPr>
          <w:p w14:paraId="5F36C7E5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proofErr w:type="gramStart"/>
            <w:r w:rsidRPr="00F67869">
              <w:rPr>
                <w:bCs/>
                <w:sz w:val="16"/>
                <w:szCs w:val="16"/>
              </w:rPr>
              <w:t>ВЛ</w:t>
            </w:r>
            <w:proofErr w:type="gramEnd"/>
            <w:r w:rsidRPr="00F67869">
              <w:rPr>
                <w:bCs/>
                <w:sz w:val="16"/>
                <w:szCs w:val="16"/>
              </w:rPr>
              <w:t xml:space="preserve"> 0,4кВ ( от ТП №19)(воздушная линия электропередач)</w:t>
            </w:r>
          </w:p>
        </w:tc>
        <w:tc>
          <w:tcPr>
            <w:tcW w:w="1150" w:type="dxa"/>
            <w:shd w:val="clear" w:color="auto" w:fill="auto"/>
            <w:hideMark/>
          </w:tcPr>
          <w:p w14:paraId="539F7415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НАВ00085 </w:t>
            </w:r>
          </w:p>
        </w:tc>
        <w:tc>
          <w:tcPr>
            <w:tcW w:w="936" w:type="dxa"/>
            <w:shd w:val="clear" w:color="auto" w:fill="auto"/>
            <w:hideMark/>
          </w:tcPr>
          <w:p w14:paraId="273525F1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19,04,2011</w:t>
            </w:r>
          </w:p>
        </w:tc>
        <w:tc>
          <w:tcPr>
            <w:tcW w:w="1128" w:type="dxa"/>
            <w:shd w:val="clear" w:color="auto" w:fill="auto"/>
            <w:hideMark/>
          </w:tcPr>
          <w:p w14:paraId="3CFD6000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50 713,87</w:t>
            </w:r>
          </w:p>
        </w:tc>
        <w:tc>
          <w:tcPr>
            <w:tcW w:w="1128" w:type="dxa"/>
            <w:shd w:val="clear" w:color="auto" w:fill="auto"/>
            <w:hideMark/>
          </w:tcPr>
          <w:p w14:paraId="5F58A47C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26 654,16</w:t>
            </w:r>
          </w:p>
        </w:tc>
        <w:tc>
          <w:tcPr>
            <w:tcW w:w="1038" w:type="dxa"/>
            <w:shd w:val="clear" w:color="auto" w:fill="auto"/>
            <w:hideMark/>
          </w:tcPr>
          <w:p w14:paraId="66AB03A2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-24 059,71</w:t>
            </w:r>
          </w:p>
        </w:tc>
        <w:tc>
          <w:tcPr>
            <w:tcW w:w="1532" w:type="dxa"/>
            <w:shd w:val="clear" w:color="auto" w:fill="auto"/>
            <w:hideMark/>
          </w:tcPr>
          <w:p w14:paraId="49B74ED8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По уточненной ведомости на 2024 стоимость ОС (как и на 2023) 533083,26, а не 1014277,47 (майская заявка)</w:t>
            </w:r>
          </w:p>
        </w:tc>
      </w:tr>
      <w:tr w:rsidR="00BE32F6" w:rsidRPr="00F67869" w14:paraId="72596BB3" w14:textId="77777777" w:rsidTr="00EE1550">
        <w:trPr>
          <w:trHeight w:val="900"/>
          <w:jc w:val="center"/>
        </w:trPr>
        <w:tc>
          <w:tcPr>
            <w:tcW w:w="432" w:type="dxa"/>
            <w:shd w:val="clear" w:color="auto" w:fill="auto"/>
            <w:hideMark/>
          </w:tcPr>
          <w:p w14:paraId="17D9C410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47</w:t>
            </w:r>
          </w:p>
        </w:tc>
        <w:tc>
          <w:tcPr>
            <w:tcW w:w="2403" w:type="dxa"/>
            <w:shd w:val="clear" w:color="auto" w:fill="auto"/>
            <w:hideMark/>
          </w:tcPr>
          <w:p w14:paraId="184368B7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Подстанция 2КТП/ПКК-400/6/0,4кВ 2-х трансформаторная</w:t>
            </w:r>
          </w:p>
        </w:tc>
        <w:tc>
          <w:tcPr>
            <w:tcW w:w="1150" w:type="dxa"/>
            <w:shd w:val="clear" w:color="auto" w:fill="auto"/>
            <w:hideMark/>
          </w:tcPr>
          <w:p w14:paraId="6D14F238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ОБ0002566</w:t>
            </w:r>
          </w:p>
        </w:tc>
        <w:tc>
          <w:tcPr>
            <w:tcW w:w="936" w:type="dxa"/>
            <w:shd w:val="clear" w:color="auto" w:fill="auto"/>
            <w:hideMark/>
          </w:tcPr>
          <w:p w14:paraId="579D41F5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30,09,2022</w:t>
            </w:r>
          </w:p>
        </w:tc>
        <w:tc>
          <w:tcPr>
            <w:tcW w:w="1128" w:type="dxa"/>
            <w:shd w:val="clear" w:color="auto" w:fill="auto"/>
            <w:hideMark/>
          </w:tcPr>
          <w:p w14:paraId="46F83855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134 304,33</w:t>
            </w:r>
          </w:p>
        </w:tc>
        <w:tc>
          <w:tcPr>
            <w:tcW w:w="1128" w:type="dxa"/>
            <w:shd w:val="clear" w:color="auto" w:fill="auto"/>
            <w:hideMark/>
          </w:tcPr>
          <w:p w14:paraId="3B95F709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133 366,80</w:t>
            </w:r>
          </w:p>
        </w:tc>
        <w:tc>
          <w:tcPr>
            <w:tcW w:w="1038" w:type="dxa"/>
            <w:shd w:val="clear" w:color="auto" w:fill="auto"/>
            <w:hideMark/>
          </w:tcPr>
          <w:p w14:paraId="0332EC2A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-937,52</w:t>
            </w:r>
          </w:p>
        </w:tc>
        <w:tc>
          <w:tcPr>
            <w:tcW w:w="1532" w:type="dxa"/>
            <w:shd w:val="clear" w:color="auto" w:fill="auto"/>
            <w:hideMark/>
          </w:tcPr>
          <w:p w14:paraId="539ABD35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отсутствует обоснование увеличения стоимости ОС 2667336,96 на 2023 г. и 2686086,5 на 2024 г</w:t>
            </w:r>
          </w:p>
        </w:tc>
      </w:tr>
      <w:tr w:rsidR="00BE32F6" w:rsidRPr="00F67869" w14:paraId="48071671" w14:textId="77777777" w:rsidTr="00EE1550">
        <w:trPr>
          <w:trHeight w:val="900"/>
          <w:jc w:val="center"/>
        </w:trPr>
        <w:tc>
          <w:tcPr>
            <w:tcW w:w="432" w:type="dxa"/>
            <w:shd w:val="clear" w:color="auto" w:fill="auto"/>
            <w:hideMark/>
          </w:tcPr>
          <w:p w14:paraId="6B85B3E0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48</w:t>
            </w:r>
          </w:p>
        </w:tc>
        <w:tc>
          <w:tcPr>
            <w:tcW w:w="2403" w:type="dxa"/>
            <w:shd w:val="clear" w:color="auto" w:fill="auto"/>
            <w:hideMark/>
          </w:tcPr>
          <w:p w14:paraId="03529057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Камера КСО:  Ивановская </w:t>
            </w:r>
            <w:proofErr w:type="spellStart"/>
            <w:proofErr w:type="gramStart"/>
            <w:r w:rsidRPr="00F67869">
              <w:rPr>
                <w:bCs/>
                <w:sz w:val="16"/>
                <w:szCs w:val="16"/>
              </w:rPr>
              <w:t>обл</w:t>
            </w:r>
            <w:proofErr w:type="spellEnd"/>
            <w:proofErr w:type="gramEnd"/>
            <w:r w:rsidRPr="00F67869">
              <w:rPr>
                <w:bCs/>
                <w:sz w:val="16"/>
                <w:szCs w:val="16"/>
              </w:rPr>
              <w:t>,, Ивановский р-н, д, Дерябиха, з/у 37:05:030560:1243</w:t>
            </w:r>
          </w:p>
        </w:tc>
        <w:tc>
          <w:tcPr>
            <w:tcW w:w="1150" w:type="dxa"/>
            <w:shd w:val="clear" w:color="auto" w:fill="auto"/>
            <w:hideMark/>
          </w:tcPr>
          <w:p w14:paraId="117805BE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ОБ0002571</w:t>
            </w:r>
          </w:p>
        </w:tc>
        <w:tc>
          <w:tcPr>
            <w:tcW w:w="936" w:type="dxa"/>
            <w:shd w:val="clear" w:color="auto" w:fill="auto"/>
            <w:hideMark/>
          </w:tcPr>
          <w:p w14:paraId="4480FCFA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30,09,2022</w:t>
            </w:r>
          </w:p>
        </w:tc>
        <w:tc>
          <w:tcPr>
            <w:tcW w:w="1128" w:type="dxa"/>
            <w:shd w:val="clear" w:color="auto" w:fill="auto"/>
            <w:hideMark/>
          </w:tcPr>
          <w:p w14:paraId="2375E115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36 002,87</w:t>
            </w:r>
          </w:p>
        </w:tc>
        <w:tc>
          <w:tcPr>
            <w:tcW w:w="1128" w:type="dxa"/>
            <w:shd w:val="clear" w:color="auto" w:fill="auto"/>
            <w:hideMark/>
          </w:tcPr>
          <w:p w14:paraId="7C48A96F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35 762,49</w:t>
            </w:r>
          </w:p>
        </w:tc>
        <w:tc>
          <w:tcPr>
            <w:tcW w:w="1038" w:type="dxa"/>
            <w:shd w:val="clear" w:color="auto" w:fill="auto"/>
            <w:hideMark/>
          </w:tcPr>
          <w:p w14:paraId="0A98FA1E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-240,38</w:t>
            </w:r>
          </w:p>
        </w:tc>
        <w:tc>
          <w:tcPr>
            <w:tcW w:w="1532" w:type="dxa"/>
            <w:shd w:val="clear" w:color="auto" w:fill="auto"/>
            <w:hideMark/>
          </w:tcPr>
          <w:p w14:paraId="29C00EDE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отсутствует обоснование увеличения стоимости ОС 715249,78 на 2023 г. и 720057,36 на 2024 г</w:t>
            </w:r>
          </w:p>
        </w:tc>
      </w:tr>
      <w:tr w:rsidR="00BE32F6" w:rsidRPr="00F67869" w14:paraId="6CED3346" w14:textId="77777777" w:rsidTr="00EE1550">
        <w:trPr>
          <w:trHeight w:val="600"/>
          <w:jc w:val="center"/>
        </w:trPr>
        <w:tc>
          <w:tcPr>
            <w:tcW w:w="432" w:type="dxa"/>
            <w:shd w:val="clear" w:color="auto" w:fill="auto"/>
            <w:hideMark/>
          </w:tcPr>
          <w:p w14:paraId="52F4C4F1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49</w:t>
            </w:r>
          </w:p>
        </w:tc>
        <w:tc>
          <w:tcPr>
            <w:tcW w:w="2403" w:type="dxa"/>
            <w:shd w:val="clear" w:color="auto" w:fill="auto"/>
            <w:hideMark/>
          </w:tcPr>
          <w:p w14:paraId="13342DDE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proofErr w:type="gramStart"/>
            <w:r w:rsidRPr="00F67869">
              <w:rPr>
                <w:bCs/>
                <w:sz w:val="16"/>
                <w:szCs w:val="16"/>
              </w:rPr>
              <w:t>ВЛ</w:t>
            </w:r>
            <w:proofErr w:type="gramEnd"/>
            <w:r w:rsidRPr="00F67869">
              <w:rPr>
                <w:bCs/>
                <w:sz w:val="16"/>
                <w:szCs w:val="16"/>
              </w:rPr>
              <w:t xml:space="preserve"> 6кВ (ТП №36 - ТП №8) (воздушная линия электропередач)</w:t>
            </w:r>
          </w:p>
        </w:tc>
        <w:tc>
          <w:tcPr>
            <w:tcW w:w="1150" w:type="dxa"/>
            <w:shd w:val="clear" w:color="auto" w:fill="auto"/>
            <w:hideMark/>
          </w:tcPr>
          <w:p w14:paraId="53D048BB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ФУР00155 </w:t>
            </w:r>
          </w:p>
        </w:tc>
        <w:tc>
          <w:tcPr>
            <w:tcW w:w="936" w:type="dxa"/>
            <w:shd w:val="clear" w:color="auto" w:fill="auto"/>
            <w:hideMark/>
          </w:tcPr>
          <w:p w14:paraId="788318C7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19,04,2011</w:t>
            </w:r>
          </w:p>
        </w:tc>
        <w:tc>
          <w:tcPr>
            <w:tcW w:w="1128" w:type="dxa"/>
            <w:shd w:val="clear" w:color="auto" w:fill="auto"/>
            <w:hideMark/>
          </w:tcPr>
          <w:p w14:paraId="585A8B3E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11 030,12</w:t>
            </w:r>
          </w:p>
        </w:tc>
        <w:tc>
          <w:tcPr>
            <w:tcW w:w="1128" w:type="dxa"/>
            <w:shd w:val="clear" w:color="auto" w:fill="auto"/>
            <w:hideMark/>
          </w:tcPr>
          <w:p w14:paraId="249CBA98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38" w:type="dxa"/>
            <w:shd w:val="clear" w:color="auto" w:fill="auto"/>
            <w:hideMark/>
          </w:tcPr>
          <w:p w14:paraId="2BAF105E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-11 030,12</w:t>
            </w:r>
          </w:p>
        </w:tc>
        <w:tc>
          <w:tcPr>
            <w:tcW w:w="1532" w:type="dxa"/>
            <w:shd w:val="clear" w:color="auto" w:fill="auto"/>
            <w:hideMark/>
          </w:tcPr>
          <w:p w14:paraId="7613B3FF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отсутствуют документы о реконструкции</w:t>
            </w:r>
          </w:p>
        </w:tc>
      </w:tr>
      <w:tr w:rsidR="00BE32F6" w:rsidRPr="00F67869" w14:paraId="5EE40824" w14:textId="77777777" w:rsidTr="00EE1550">
        <w:trPr>
          <w:trHeight w:val="600"/>
          <w:jc w:val="center"/>
        </w:trPr>
        <w:tc>
          <w:tcPr>
            <w:tcW w:w="432" w:type="dxa"/>
            <w:shd w:val="clear" w:color="auto" w:fill="auto"/>
            <w:hideMark/>
          </w:tcPr>
          <w:p w14:paraId="62D4E529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2403" w:type="dxa"/>
            <w:shd w:val="clear" w:color="auto" w:fill="auto"/>
            <w:hideMark/>
          </w:tcPr>
          <w:p w14:paraId="1C6842EB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proofErr w:type="gramStart"/>
            <w:r w:rsidRPr="00F67869">
              <w:rPr>
                <w:bCs/>
                <w:sz w:val="16"/>
                <w:szCs w:val="16"/>
              </w:rPr>
              <w:t>ВЛ</w:t>
            </w:r>
            <w:proofErr w:type="gramEnd"/>
            <w:r w:rsidRPr="00F67869">
              <w:rPr>
                <w:bCs/>
                <w:sz w:val="16"/>
                <w:szCs w:val="16"/>
              </w:rPr>
              <w:t xml:space="preserve"> 0,4кВ (ТП №58, Ф1)(воздушная линия электропередач) Кабельный вывод (ТП №58, Ф1) КЛ     </w:t>
            </w:r>
          </w:p>
        </w:tc>
        <w:tc>
          <w:tcPr>
            <w:tcW w:w="1150" w:type="dxa"/>
            <w:shd w:val="clear" w:color="auto" w:fill="auto"/>
            <w:hideMark/>
          </w:tcPr>
          <w:p w14:paraId="66DBEFDC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ФУР00271 </w:t>
            </w:r>
          </w:p>
        </w:tc>
        <w:tc>
          <w:tcPr>
            <w:tcW w:w="936" w:type="dxa"/>
            <w:shd w:val="clear" w:color="auto" w:fill="auto"/>
            <w:hideMark/>
          </w:tcPr>
          <w:p w14:paraId="1E8DB77F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19,04,2011</w:t>
            </w:r>
          </w:p>
        </w:tc>
        <w:tc>
          <w:tcPr>
            <w:tcW w:w="1128" w:type="dxa"/>
            <w:shd w:val="clear" w:color="auto" w:fill="auto"/>
            <w:hideMark/>
          </w:tcPr>
          <w:p w14:paraId="3DC53E2E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8 213,25</w:t>
            </w:r>
          </w:p>
        </w:tc>
        <w:tc>
          <w:tcPr>
            <w:tcW w:w="1128" w:type="dxa"/>
            <w:shd w:val="clear" w:color="auto" w:fill="auto"/>
            <w:hideMark/>
          </w:tcPr>
          <w:p w14:paraId="52EF49A5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38" w:type="dxa"/>
            <w:shd w:val="clear" w:color="auto" w:fill="auto"/>
            <w:hideMark/>
          </w:tcPr>
          <w:p w14:paraId="40E91E1A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-8 213,25</w:t>
            </w:r>
          </w:p>
        </w:tc>
        <w:tc>
          <w:tcPr>
            <w:tcW w:w="1532" w:type="dxa"/>
            <w:shd w:val="clear" w:color="auto" w:fill="auto"/>
            <w:hideMark/>
          </w:tcPr>
          <w:p w14:paraId="4A349925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отсутствуют документы о реконструкции</w:t>
            </w:r>
          </w:p>
        </w:tc>
      </w:tr>
      <w:tr w:rsidR="00BE32F6" w:rsidRPr="00F67869" w14:paraId="0788D114" w14:textId="77777777" w:rsidTr="00EE1550">
        <w:trPr>
          <w:trHeight w:val="600"/>
          <w:jc w:val="center"/>
        </w:trPr>
        <w:tc>
          <w:tcPr>
            <w:tcW w:w="432" w:type="dxa"/>
            <w:shd w:val="clear" w:color="auto" w:fill="auto"/>
            <w:hideMark/>
          </w:tcPr>
          <w:p w14:paraId="6D1935E6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2403" w:type="dxa"/>
            <w:shd w:val="clear" w:color="auto" w:fill="auto"/>
            <w:hideMark/>
          </w:tcPr>
          <w:p w14:paraId="7B35BD2D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proofErr w:type="gramStart"/>
            <w:r w:rsidRPr="00F67869">
              <w:rPr>
                <w:bCs/>
                <w:sz w:val="16"/>
                <w:szCs w:val="16"/>
              </w:rPr>
              <w:t>ВЛ</w:t>
            </w:r>
            <w:proofErr w:type="gramEnd"/>
            <w:r w:rsidRPr="00F67869">
              <w:rPr>
                <w:bCs/>
                <w:sz w:val="16"/>
                <w:szCs w:val="16"/>
              </w:rPr>
              <w:t xml:space="preserve"> 0,4кВ (ГКТП №20, Ф2) (воздушная линия электропередач)</w:t>
            </w:r>
          </w:p>
        </w:tc>
        <w:tc>
          <w:tcPr>
            <w:tcW w:w="1150" w:type="dxa"/>
            <w:shd w:val="clear" w:color="auto" w:fill="auto"/>
            <w:hideMark/>
          </w:tcPr>
          <w:p w14:paraId="57A754AB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ФУР00819 </w:t>
            </w:r>
          </w:p>
        </w:tc>
        <w:tc>
          <w:tcPr>
            <w:tcW w:w="936" w:type="dxa"/>
            <w:shd w:val="clear" w:color="auto" w:fill="auto"/>
            <w:hideMark/>
          </w:tcPr>
          <w:p w14:paraId="4967FE8F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19,04,2011</w:t>
            </w:r>
          </w:p>
        </w:tc>
        <w:tc>
          <w:tcPr>
            <w:tcW w:w="1128" w:type="dxa"/>
            <w:shd w:val="clear" w:color="auto" w:fill="auto"/>
            <w:hideMark/>
          </w:tcPr>
          <w:p w14:paraId="359D9701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5 890,64</w:t>
            </w:r>
          </w:p>
        </w:tc>
        <w:tc>
          <w:tcPr>
            <w:tcW w:w="1128" w:type="dxa"/>
            <w:shd w:val="clear" w:color="auto" w:fill="auto"/>
            <w:hideMark/>
          </w:tcPr>
          <w:p w14:paraId="79B6E025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38" w:type="dxa"/>
            <w:shd w:val="clear" w:color="auto" w:fill="auto"/>
            <w:hideMark/>
          </w:tcPr>
          <w:p w14:paraId="77C1E306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-5 890,64</w:t>
            </w:r>
          </w:p>
        </w:tc>
        <w:tc>
          <w:tcPr>
            <w:tcW w:w="1532" w:type="dxa"/>
            <w:shd w:val="clear" w:color="auto" w:fill="auto"/>
            <w:hideMark/>
          </w:tcPr>
          <w:p w14:paraId="642F597C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отсутствуют документы о реконструкции</w:t>
            </w:r>
          </w:p>
        </w:tc>
      </w:tr>
      <w:tr w:rsidR="00BE32F6" w:rsidRPr="00F67869" w14:paraId="17525631" w14:textId="77777777" w:rsidTr="00EE1550">
        <w:trPr>
          <w:trHeight w:val="900"/>
          <w:jc w:val="center"/>
        </w:trPr>
        <w:tc>
          <w:tcPr>
            <w:tcW w:w="432" w:type="dxa"/>
            <w:shd w:val="clear" w:color="auto" w:fill="auto"/>
            <w:hideMark/>
          </w:tcPr>
          <w:p w14:paraId="26C99661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52</w:t>
            </w:r>
          </w:p>
        </w:tc>
        <w:tc>
          <w:tcPr>
            <w:tcW w:w="2403" w:type="dxa"/>
            <w:shd w:val="clear" w:color="auto" w:fill="auto"/>
            <w:hideMark/>
          </w:tcPr>
          <w:p w14:paraId="1E9ABDDD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Воздушная линия электропередач </w:t>
            </w:r>
            <w:proofErr w:type="gramStart"/>
            <w:r w:rsidRPr="00F67869">
              <w:rPr>
                <w:bCs/>
                <w:sz w:val="16"/>
                <w:szCs w:val="16"/>
              </w:rPr>
              <w:t>ВЛ</w:t>
            </w:r>
            <w:proofErr w:type="gramEnd"/>
            <w:r w:rsidRPr="00F67869">
              <w:rPr>
                <w:bCs/>
                <w:sz w:val="16"/>
                <w:szCs w:val="16"/>
              </w:rPr>
              <w:t xml:space="preserve"> 0,4кВ (от КТП-2 по </w:t>
            </w:r>
            <w:proofErr w:type="spellStart"/>
            <w:r w:rsidRPr="00F67869">
              <w:rPr>
                <w:bCs/>
                <w:sz w:val="16"/>
                <w:szCs w:val="16"/>
              </w:rPr>
              <w:t>ул,Путилова</w:t>
            </w:r>
            <w:proofErr w:type="spellEnd"/>
            <w:r w:rsidRPr="00F67869">
              <w:rPr>
                <w:bCs/>
                <w:sz w:val="16"/>
                <w:szCs w:val="16"/>
              </w:rPr>
              <w:t xml:space="preserve">, Труда, Парижской Коммуны, </w:t>
            </w:r>
            <w:proofErr w:type="spellStart"/>
            <w:r w:rsidRPr="00F67869">
              <w:rPr>
                <w:bCs/>
                <w:sz w:val="16"/>
                <w:szCs w:val="16"/>
              </w:rPr>
              <w:t>Л,Толсто</w:t>
            </w:r>
            <w:proofErr w:type="spellEnd"/>
          </w:p>
        </w:tc>
        <w:tc>
          <w:tcPr>
            <w:tcW w:w="1150" w:type="dxa"/>
            <w:shd w:val="clear" w:color="auto" w:fill="auto"/>
            <w:hideMark/>
          </w:tcPr>
          <w:p w14:paraId="31728AB9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ЮЖ000455 </w:t>
            </w:r>
          </w:p>
        </w:tc>
        <w:tc>
          <w:tcPr>
            <w:tcW w:w="936" w:type="dxa"/>
            <w:shd w:val="clear" w:color="auto" w:fill="auto"/>
            <w:hideMark/>
          </w:tcPr>
          <w:p w14:paraId="1240A0F8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19,04,2011</w:t>
            </w:r>
          </w:p>
        </w:tc>
        <w:tc>
          <w:tcPr>
            <w:tcW w:w="1128" w:type="dxa"/>
            <w:shd w:val="clear" w:color="auto" w:fill="auto"/>
            <w:hideMark/>
          </w:tcPr>
          <w:p w14:paraId="546C01B1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7 889,83</w:t>
            </w:r>
          </w:p>
        </w:tc>
        <w:tc>
          <w:tcPr>
            <w:tcW w:w="1128" w:type="dxa"/>
            <w:shd w:val="clear" w:color="auto" w:fill="auto"/>
            <w:hideMark/>
          </w:tcPr>
          <w:p w14:paraId="4E89B499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38" w:type="dxa"/>
            <w:shd w:val="clear" w:color="auto" w:fill="auto"/>
            <w:hideMark/>
          </w:tcPr>
          <w:p w14:paraId="13E22E7F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-7 889,83</w:t>
            </w:r>
          </w:p>
        </w:tc>
        <w:tc>
          <w:tcPr>
            <w:tcW w:w="1532" w:type="dxa"/>
            <w:shd w:val="clear" w:color="auto" w:fill="auto"/>
            <w:hideMark/>
          </w:tcPr>
          <w:p w14:paraId="671E7A9A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отсутствуют документы о реконструкции</w:t>
            </w:r>
          </w:p>
        </w:tc>
      </w:tr>
      <w:tr w:rsidR="00BE32F6" w:rsidRPr="00F67869" w14:paraId="1E41A3F8" w14:textId="77777777" w:rsidTr="00EE1550">
        <w:trPr>
          <w:trHeight w:val="300"/>
          <w:jc w:val="center"/>
        </w:trPr>
        <w:tc>
          <w:tcPr>
            <w:tcW w:w="432" w:type="dxa"/>
            <w:shd w:val="clear" w:color="auto" w:fill="auto"/>
            <w:hideMark/>
          </w:tcPr>
          <w:p w14:paraId="4CC14D06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53</w:t>
            </w:r>
          </w:p>
        </w:tc>
        <w:tc>
          <w:tcPr>
            <w:tcW w:w="2403" w:type="dxa"/>
            <w:shd w:val="clear" w:color="auto" w:fill="auto"/>
            <w:hideMark/>
          </w:tcPr>
          <w:p w14:paraId="2EB4B400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КЛ 6 кВ (от ТП-17 – ТП-27) (ф,608 кабельная линия)</w:t>
            </w:r>
          </w:p>
        </w:tc>
        <w:tc>
          <w:tcPr>
            <w:tcW w:w="1150" w:type="dxa"/>
            <w:shd w:val="clear" w:color="auto" w:fill="auto"/>
            <w:hideMark/>
          </w:tcPr>
          <w:p w14:paraId="656A2F27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ЗАВ00705 </w:t>
            </w:r>
          </w:p>
        </w:tc>
        <w:tc>
          <w:tcPr>
            <w:tcW w:w="936" w:type="dxa"/>
            <w:shd w:val="clear" w:color="auto" w:fill="auto"/>
            <w:hideMark/>
          </w:tcPr>
          <w:p w14:paraId="359FCC20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19,04,2011</w:t>
            </w:r>
          </w:p>
        </w:tc>
        <w:tc>
          <w:tcPr>
            <w:tcW w:w="1128" w:type="dxa"/>
            <w:shd w:val="clear" w:color="auto" w:fill="auto"/>
            <w:hideMark/>
          </w:tcPr>
          <w:p w14:paraId="4E66C31D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23 133,33</w:t>
            </w:r>
          </w:p>
        </w:tc>
        <w:tc>
          <w:tcPr>
            <w:tcW w:w="1128" w:type="dxa"/>
            <w:shd w:val="clear" w:color="auto" w:fill="auto"/>
            <w:hideMark/>
          </w:tcPr>
          <w:p w14:paraId="5758010E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38" w:type="dxa"/>
            <w:shd w:val="clear" w:color="auto" w:fill="auto"/>
            <w:hideMark/>
          </w:tcPr>
          <w:p w14:paraId="662D67E6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-23 133,33</w:t>
            </w:r>
          </w:p>
        </w:tc>
        <w:tc>
          <w:tcPr>
            <w:tcW w:w="1532" w:type="dxa"/>
            <w:shd w:val="clear" w:color="auto" w:fill="auto"/>
            <w:hideMark/>
          </w:tcPr>
          <w:p w14:paraId="76F7DF62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отсутствуют документы о реконструкции</w:t>
            </w:r>
          </w:p>
        </w:tc>
      </w:tr>
      <w:tr w:rsidR="00BE32F6" w:rsidRPr="00F67869" w14:paraId="7A13B313" w14:textId="77777777" w:rsidTr="00EE1550">
        <w:trPr>
          <w:trHeight w:val="300"/>
          <w:jc w:val="center"/>
        </w:trPr>
        <w:tc>
          <w:tcPr>
            <w:tcW w:w="432" w:type="dxa"/>
            <w:shd w:val="clear" w:color="auto" w:fill="auto"/>
            <w:hideMark/>
          </w:tcPr>
          <w:p w14:paraId="573C3430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2403" w:type="dxa"/>
            <w:shd w:val="clear" w:color="auto" w:fill="auto"/>
            <w:hideMark/>
          </w:tcPr>
          <w:p w14:paraId="3BAB0023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КЛ 0,4 кВ (ТП №21, Ф9) </w:t>
            </w:r>
            <w:proofErr w:type="gramStart"/>
            <w:r w:rsidRPr="00F67869">
              <w:rPr>
                <w:bCs/>
                <w:sz w:val="16"/>
                <w:szCs w:val="16"/>
              </w:rPr>
              <w:t>ВЛ</w:t>
            </w:r>
            <w:proofErr w:type="gramEnd"/>
            <w:r w:rsidRPr="00F67869">
              <w:rPr>
                <w:bCs/>
                <w:sz w:val="16"/>
                <w:szCs w:val="16"/>
              </w:rPr>
              <w:t xml:space="preserve"> 0,4 кВ (ТП №21, Ф9)</w:t>
            </w:r>
          </w:p>
        </w:tc>
        <w:tc>
          <w:tcPr>
            <w:tcW w:w="1150" w:type="dxa"/>
            <w:shd w:val="clear" w:color="auto" w:fill="auto"/>
            <w:hideMark/>
          </w:tcPr>
          <w:p w14:paraId="2A310B5E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 xml:space="preserve">ПР000394 </w:t>
            </w:r>
          </w:p>
        </w:tc>
        <w:tc>
          <w:tcPr>
            <w:tcW w:w="936" w:type="dxa"/>
            <w:shd w:val="clear" w:color="auto" w:fill="auto"/>
            <w:hideMark/>
          </w:tcPr>
          <w:p w14:paraId="368DE805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19,04,2011</w:t>
            </w:r>
          </w:p>
        </w:tc>
        <w:tc>
          <w:tcPr>
            <w:tcW w:w="1128" w:type="dxa"/>
            <w:shd w:val="clear" w:color="auto" w:fill="auto"/>
            <w:hideMark/>
          </w:tcPr>
          <w:p w14:paraId="7D0ADD9B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12 725,62</w:t>
            </w:r>
          </w:p>
        </w:tc>
        <w:tc>
          <w:tcPr>
            <w:tcW w:w="1128" w:type="dxa"/>
            <w:shd w:val="clear" w:color="auto" w:fill="auto"/>
            <w:hideMark/>
          </w:tcPr>
          <w:p w14:paraId="24E482B0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38" w:type="dxa"/>
            <w:shd w:val="clear" w:color="auto" w:fill="auto"/>
            <w:hideMark/>
          </w:tcPr>
          <w:p w14:paraId="6D766BAF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-12 725,62</w:t>
            </w:r>
          </w:p>
        </w:tc>
        <w:tc>
          <w:tcPr>
            <w:tcW w:w="1532" w:type="dxa"/>
            <w:shd w:val="clear" w:color="auto" w:fill="auto"/>
            <w:hideMark/>
          </w:tcPr>
          <w:p w14:paraId="730DF8EE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отсутствуют документы о реконструкции</w:t>
            </w:r>
          </w:p>
        </w:tc>
      </w:tr>
      <w:tr w:rsidR="00BE32F6" w:rsidRPr="00F67869" w14:paraId="1E7B5878" w14:textId="77777777" w:rsidTr="00EE1550">
        <w:trPr>
          <w:trHeight w:val="300"/>
          <w:jc w:val="center"/>
        </w:trPr>
        <w:tc>
          <w:tcPr>
            <w:tcW w:w="2835" w:type="dxa"/>
            <w:gridSpan w:val="2"/>
            <w:shd w:val="clear" w:color="auto" w:fill="auto"/>
            <w:hideMark/>
          </w:tcPr>
          <w:p w14:paraId="60C9E067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50" w:type="dxa"/>
            <w:shd w:val="clear" w:color="auto" w:fill="auto"/>
            <w:hideMark/>
          </w:tcPr>
          <w:p w14:paraId="3BB2BD0A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14:paraId="530AF881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14:paraId="66EC5ED4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14:paraId="14FECF6C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14:paraId="0E682500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-1777877,65</w:t>
            </w:r>
          </w:p>
        </w:tc>
        <w:tc>
          <w:tcPr>
            <w:tcW w:w="1532" w:type="dxa"/>
            <w:shd w:val="clear" w:color="auto" w:fill="auto"/>
            <w:hideMark/>
          </w:tcPr>
          <w:p w14:paraId="4C601E68" w14:textId="77777777" w:rsidR="00BE32F6" w:rsidRPr="00F67869" w:rsidRDefault="00BE32F6" w:rsidP="00BE32F6">
            <w:pPr>
              <w:jc w:val="both"/>
              <w:rPr>
                <w:bCs/>
                <w:sz w:val="16"/>
                <w:szCs w:val="16"/>
              </w:rPr>
            </w:pPr>
            <w:r w:rsidRPr="00F67869">
              <w:rPr>
                <w:bCs/>
                <w:sz w:val="16"/>
                <w:szCs w:val="16"/>
              </w:rPr>
              <w:t> </w:t>
            </w:r>
          </w:p>
        </w:tc>
      </w:tr>
    </w:tbl>
    <w:p w14:paraId="48DBA116" w14:textId="7CFDC184" w:rsidR="007710A0" w:rsidRDefault="00BE32F6" w:rsidP="002035BF">
      <w:pPr>
        <w:pStyle w:val="aa"/>
        <w:tabs>
          <w:tab w:val="left" w:pos="0"/>
          <w:tab w:val="left" w:pos="709"/>
          <w:tab w:val="left" w:pos="851"/>
          <w:tab w:val="left" w:pos="1134"/>
        </w:tabs>
        <w:ind w:left="0" w:firstLine="567"/>
        <w:jc w:val="both"/>
        <w:rPr>
          <w:bCs/>
          <w:sz w:val="24"/>
          <w:szCs w:val="24"/>
        </w:rPr>
      </w:pPr>
      <w:r>
        <w:rPr>
          <w:bCs/>
        </w:rPr>
        <w:fldChar w:fldCharType="end"/>
      </w:r>
    </w:p>
    <w:p w14:paraId="3E32D2DA" w14:textId="7505D04A" w:rsidR="00EE1550" w:rsidRPr="00EE1550" w:rsidRDefault="00EE1550" w:rsidP="00EE1550">
      <w:pPr>
        <w:tabs>
          <w:tab w:val="left" w:pos="4020"/>
        </w:tabs>
        <w:ind w:firstLine="540"/>
        <w:jc w:val="both"/>
        <w:rPr>
          <w:sz w:val="24"/>
          <w:szCs w:val="24"/>
        </w:rPr>
      </w:pPr>
      <w:r w:rsidRPr="00EE1550">
        <w:rPr>
          <w:sz w:val="24"/>
          <w:szCs w:val="24"/>
        </w:rPr>
        <w:t xml:space="preserve">2. Корректировка неподконтрольных расходов </w:t>
      </w:r>
      <w:proofErr w:type="gramStart"/>
      <w:r w:rsidRPr="00EE1550">
        <w:rPr>
          <w:sz w:val="24"/>
          <w:szCs w:val="24"/>
        </w:rPr>
        <w:t>исходя из фактических значений за 2022 год, с учетом индексации по формуле 3 Методических указаний № 98-э составляет</w:t>
      </w:r>
      <w:proofErr w:type="gramEnd"/>
      <w:r w:rsidRPr="00EE1550">
        <w:rPr>
          <w:sz w:val="24"/>
          <w:szCs w:val="24"/>
        </w:rPr>
        <w:t xml:space="preserve"> 16 332,40 тыс. руб. (формула 7 Методических указаний № 98-э), в том числе:</w:t>
      </w:r>
    </w:p>
    <w:p w14:paraId="5B67ED28" w14:textId="67F70DF1" w:rsidR="00EE1550" w:rsidRPr="00EE1550" w:rsidRDefault="00EE1550" w:rsidP="00EE1550">
      <w:pPr>
        <w:tabs>
          <w:tab w:val="left" w:pos="4020"/>
        </w:tabs>
        <w:ind w:firstLine="540"/>
        <w:jc w:val="both"/>
        <w:rPr>
          <w:sz w:val="24"/>
          <w:szCs w:val="24"/>
        </w:rPr>
      </w:pPr>
      <w:r w:rsidRPr="00EE1550">
        <w:rPr>
          <w:sz w:val="24"/>
          <w:szCs w:val="24"/>
        </w:rPr>
        <w:t xml:space="preserve">2.1. </w:t>
      </w:r>
      <w:proofErr w:type="gramStart"/>
      <w:r w:rsidRPr="00EE1550">
        <w:rPr>
          <w:sz w:val="24"/>
          <w:szCs w:val="24"/>
        </w:rPr>
        <w:t xml:space="preserve">По статье «Отчисления на социальные нужды» </w:t>
      </w:r>
      <w:r w:rsidR="00015022">
        <w:rPr>
          <w:sz w:val="24"/>
          <w:szCs w:val="24"/>
        </w:rPr>
        <w:t>Департамент</w:t>
      </w:r>
      <w:r w:rsidRPr="00EE1550">
        <w:rPr>
          <w:sz w:val="24"/>
          <w:szCs w:val="24"/>
        </w:rPr>
        <w:t xml:space="preserve"> принимает расходы в сумме 79 674,17 тыс. руб., вместо заявленной величины 82 090,47 тыс. руб., на основании плановой </w:t>
      </w:r>
      <w:r w:rsidRPr="00EE1550">
        <w:rPr>
          <w:sz w:val="24"/>
          <w:szCs w:val="24"/>
        </w:rPr>
        <w:lastRenderedPageBreak/>
        <w:t>величины фонда оплаты труда, утвержденной при расчете тарифов на 2022 год, и фактического процента отчислений на социальные нужды за 2022 год (28,73%), учитывающего предельную величину базы для начисления страховых взносов, установленную соответствующим постановлением Правительства РФ.</w:t>
      </w:r>
      <w:proofErr w:type="gramEnd"/>
    </w:p>
    <w:p w14:paraId="3D020FB7" w14:textId="5A086FC4" w:rsidR="00EE1550" w:rsidRPr="00EE1550" w:rsidRDefault="00EE1550" w:rsidP="00EE1550">
      <w:pPr>
        <w:tabs>
          <w:tab w:val="left" w:pos="4020"/>
        </w:tabs>
        <w:ind w:firstLine="540"/>
        <w:jc w:val="both"/>
        <w:rPr>
          <w:sz w:val="24"/>
          <w:szCs w:val="24"/>
        </w:rPr>
      </w:pPr>
      <w:r w:rsidRPr="00EE1550">
        <w:rPr>
          <w:sz w:val="24"/>
          <w:szCs w:val="24"/>
        </w:rPr>
        <w:t xml:space="preserve">2024 год является третьим годом долгосрочного периода регулирования АО «Объединенные электрические сети» (2022-2026 годы), и расходы на оплату труда входят в состав долгосрочного параметра регулирования – базового уровня операционных расходов, который был установлен </w:t>
      </w:r>
      <w:r w:rsidR="00015022">
        <w:rPr>
          <w:sz w:val="24"/>
          <w:szCs w:val="24"/>
        </w:rPr>
        <w:t>Департаментом</w:t>
      </w:r>
      <w:r w:rsidRPr="00EE1550">
        <w:rPr>
          <w:sz w:val="24"/>
          <w:szCs w:val="24"/>
        </w:rPr>
        <w:t xml:space="preserve"> при тарифном регулировании на 2022 год в экономически обоснованном размере на основании фактических расходов, представленных регулируемой организацией.</w:t>
      </w:r>
    </w:p>
    <w:p w14:paraId="1321C6CF" w14:textId="4E5F1CF8" w:rsidR="00EE1550" w:rsidRPr="00EE1550" w:rsidRDefault="00015022" w:rsidP="00EE1550">
      <w:pPr>
        <w:tabs>
          <w:tab w:val="left" w:pos="4020"/>
        </w:tabs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Департамент</w:t>
      </w:r>
      <w:r w:rsidR="00EE1550" w:rsidRPr="00EE1550">
        <w:rPr>
          <w:sz w:val="24"/>
          <w:szCs w:val="24"/>
        </w:rPr>
        <w:t xml:space="preserve"> отмечает, что при определении базового уровня операционных (подконтрольных) расходов на первый 2027 год нового долгосрочного периода регулирования Департамент должен произвести анализ, в том числе фактических расходов на оплату труда, а также отчислений на социальные нужды (как взаимозависимую статью затрат) за последний долгосрочный период регулирования на предмет экономической обоснованности и результаты анализа учесть при установлении тарифов на услуги по передаче</w:t>
      </w:r>
      <w:proofErr w:type="gramEnd"/>
      <w:r w:rsidR="00EE1550" w:rsidRPr="00EE1550">
        <w:rPr>
          <w:sz w:val="24"/>
          <w:szCs w:val="24"/>
        </w:rPr>
        <w:t xml:space="preserve"> </w:t>
      </w:r>
      <w:proofErr w:type="gramStart"/>
      <w:r w:rsidR="00EE1550" w:rsidRPr="00EE1550">
        <w:rPr>
          <w:sz w:val="24"/>
          <w:szCs w:val="24"/>
        </w:rPr>
        <w:t>электрической энергии для регулируемой организации на 2027 год.</w:t>
      </w:r>
      <w:proofErr w:type="gramEnd"/>
    </w:p>
    <w:p w14:paraId="11D4B92F" w14:textId="77777777" w:rsidR="00EE1550" w:rsidRPr="00EE1550" w:rsidRDefault="00EE1550" w:rsidP="00EE1550">
      <w:pPr>
        <w:tabs>
          <w:tab w:val="left" w:pos="4020"/>
        </w:tabs>
        <w:ind w:firstLine="540"/>
        <w:jc w:val="both"/>
        <w:rPr>
          <w:sz w:val="24"/>
          <w:szCs w:val="24"/>
        </w:rPr>
      </w:pPr>
      <w:r w:rsidRPr="00EE1550">
        <w:rPr>
          <w:sz w:val="24"/>
          <w:szCs w:val="24"/>
        </w:rPr>
        <w:t xml:space="preserve">Аналогичная позиция ФАС России отражена и в решении от 29 июля 2022 года № СП/72139/22 </w:t>
      </w:r>
      <w:hyperlink r:id="rId9" w:history="1">
        <w:r w:rsidRPr="00EE1550">
          <w:rPr>
            <w:rStyle w:val="ab"/>
            <w:sz w:val="24"/>
            <w:szCs w:val="24"/>
          </w:rPr>
          <w:t>https://br.fas.gov.ru/ca/upravlenie-regionalnogo-tarifnogo-regulirovaniya/9916e007-d745-4666-abb2-e34a6448bb0b/</w:t>
        </w:r>
      </w:hyperlink>
      <w:r w:rsidRPr="00EE1550">
        <w:rPr>
          <w:sz w:val="24"/>
          <w:szCs w:val="24"/>
        </w:rPr>
        <w:t xml:space="preserve"> .</w:t>
      </w:r>
    </w:p>
    <w:p w14:paraId="28D10C94" w14:textId="3BEC83C0" w:rsidR="00EE1550" w:rsidRPr="00EE1550" w:rsidRDefault="00EE1550" w:rsidP="00EE1550">
      <w:pPr>
        <w:tabs>
          <w:tab w:val="left" w:pos="40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EE1550">
        <w:rPr>
          <w:sz w:val="24"/>
          <w:szCs w:val="24"/>
        </w:rPr>
        <w:t xml:space="preserve">По статье «Амортизация основных средств» </w:t>
      </w:r>
      <w:r w:rsidR="00015022">
        <w:rPr>
          <w:sz w:val="24"/>
          <w:szCs w:val="24"/>
        </w:rPr>
        <w:t>за 2022 год Департамент</w:t>
      </w:r>
      <w:r w:rsidRPr="00EE1550">
        <w:rPr>
          <w:sz w:val="24"/>
          <w:szCs w:val="24"/>
        </w:rPr>
        <w:t xml:space="preserve"> принимает расходы в сумме 94 884,13 тыс. руб., вместо заявленной величины 110 900,88 тыс. руб., на основании амортизационной ведомости за 2022 год с исключением объектов основных средств, переданных в аренд</w:t>
      </w:r>
      <w:proofErr w:type="gramStart"/>
      <w:r w:rsidRPr="00EE1550">
        <w:rPr>
          <w:sz w:val="24"/>
          <w:szCs w:val="24"/>
        </w:rPr>
        <w:t>у ООО</w:t>
      </w:r>
      <w:proofErr w:type="gramEnd"/>
      <w:r w:rsidRPr="00EE1550">
        <w:rPr>
          <w:sz w:val="24"/>
          <w:szCs w:val="24"/>
        </w:rPr>
        <w:t xml:space="preserve"> «БизнесПроект» по договору №275Ар/152Ар от 30.12.2014 г.</w:t>
      </w:r>
    </w:p>
    <w:p w14:paraId="76DC4EB2" w14:textId="214A97B4" w:rsidR="00EE1550" w:rsidRDefault="00EE1550" w:rsidP="00EE1550">
      <w:pPr>
        <w:ind w:firstLine="567"/>
        <w:jc w:val="both"/>
        <w:rPr>
          <w:bCs/>
          <w:sz w:val="24"/>
          <w:szCs w:val="24"/>
        </w:rPr>
      </w:pPr>
      <w:r w:rsidRPr="00EE1550">
        <w:rPr>
          <w:bCs/>
          <w:sz w:val="24"/>
          <w:szCs w:val="24"/>
        </w:rPr>
        <w:t xml:space="preserve">Кроме того, </w:t>
      </w:r>
      <w:r w:rsidR="00015022">
        <w:rPr>
          <w:bCs/>
          <w:sz w:val="24"/>
          <w:szCs w:val="24"/>
        </w:rPr>
        <w:t>Департаментом</w:t>
      </w:r>
      <w:r w:rsidRPr="00EE1550">
        <w:rPr>
          <w:bCs/>
          <w:sz w:val="24"/>
          <w:szCs w:val="24"/>
        </w:rPr>
        <w:t xml:space="preserve"> при расчете амортизационных отчислений за 2022 год исключен ряд объектов основных средств, по которым в материалах тарифного дела отсутствуют надлежащим образом представленные документы, подтверждающие проведение реконструкции таких объектов. Перечень таких объектов основных сре</w:t>
      </w:r>
      <w:proofErr w:type="gramStart"/>
      <w:r w:rsidRPr="00EE1550">
        <w:rPr>
          <w:bCs/>
          <w:sz w:val="24"/>
          <w:szCs w:val="24"/>
        </w:rPr>
        <w:t>дств пр</w:t>
      </w:r>
      <w:proofErr w:type="gramEnd"/>
      <w:r w:rsidRPr="00EE1550">
        <w:rPr>
          <w:bCs/>
          <w:sz w:val="24"/>
          <w:szCs w:val="24"/>
        </w:rPr>
        <w:t>иведен в следующей таблице:</w:t>
      </w:r>
    </w:p>
    <w:p w14:paraId="37038D06" w14:textId="20AF6A78" w:rsidR="00BE32F6" w:rsidRDefault="00BE32F6" w:rsidP="00EE1550">
      <w:pPr>
        <w:pStyle w:val="aa"/>
        <w:tabs>
          <w:tab w:val="left" w:pos="0"/>
          <w:tab w:val="left" w:pos="709"/>
          <w:tab w:val="left" w:pos="851"/>
          <w:tab w:val="left" w:pos="1134"/>
        </w:tabs>
        <w:ind w:left="0" w:firstLine="567"/>
        <w:jc w:val="both"/>
        <w:rPr>
          <w:bCs/>
          <w:sz w:val="24"/>
          <w:szCs w:val="24"/>
        </w:rPr>
      </w:pPr>
    </w:p>
    <w:p w14:paraId="7BFF170A" w14:textId="04942ED3" w:rsidR="00BE32F6" w:rsidRDefault="00015022" w:rsidP="00015022">
      <w:pPr>
        <w:pStyle w:val="aa"/>
        <w:tabs>
          <w:tab w:val="left" w:pos="0"/>
          <w:tab w:val="left" w:pos="709"/>
          <w:tab w:val="left" w:pos="851"/>
          <w:tab w:val="left" w:pos="1134"/>
        </w:tabs>
        <w:ind w:left="0"/>
        <w:jc w:val="both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43D51517" wp14:editId="713FFABC">
            <wp:extent cx="6676845" cy="2077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96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DE6D1" w14:textId="2AE8CEC1" w:rsidR="00BE32F6" w:rsidRPr="007721E4" w:rsidRDefault="00BE32F6" w:rsidP="00BE32F6">
      <w:pPr>
        <w:ind w:firstLine="567"/>
        <w:jc w:val="both"/>
        <w:rPr>
          <w:bCs/>
          <w:sz w:val="24"/>
          <w:szCs w:val="24"/>
        </w:rPr>
      </w:pPr>
      <w:r w:rsidRPr="007721E4">
        <w:rPr>
          <w:bCs/>
          <w:sz w:val="24"/>
          <w:szCs w:val="24"/>
        </w:rPr>
        <w:t>Ассоциация «НП Совет рынка» в отношен</w:t>
      </w:r>
      <w:proofErr w:type="gramStart"/>
      <w:r w:rsidRPr="007721E4">
        <w:rPr>
          <w:bCs/>
          <w:sz w:val="24"/>
          <w:szCs w:val="24"/>
        </w:rPr>
        <w:t>ии АО</w:t>
      </w:r>
      <w:proofErr w:type="gramEnd"/>
      <w:r w:rsidRPr="007721E4">
        <w:rPr>
          <w:bCs/>
          <w:sz w:val="24"/>
          <w:szCs w:val="24"/>
        </w:rPr>
        <w:t xml:space="preserve"> «Объединенные электрические сети» голосует по данному вопросу «против», по причине не предоставления </w:t>
      </w:r>
      <w:r w:rsidR="00282430">
        <w:rPr>
          <w:bCs/>
          <w:sz w:val="24"/>
          <w:szCs w:val="24"/>
        </w:rPr>
        <w:t xml:space="preserve">проекта постановления, </w:t>
      </w:r>
      <w:r w:rsidRPr="007721E4">
        <w:rPr>
          <w:bCs/>
          <w:sz w:val="24"/>
          <w:szCs w:val="24"/>
        </w:rPr>
        <w:t>расчетов и экспертного заключения.</w:t>
      </w:r>
    </w:p>
    <w:p w14:paraId="495CCF6B" w14:textId="77777777" w:rsidR="00BE32F6" w:rsidRPr="007721E4" w:rsidRDefault="00BE32F6" w:rsidP="00BE32F6">
      <w:pPr>
        <w:ind w:firstLine="567"/>
        <w:jc w:val="both"/>
        <w:rPr>
          <w:bCs/>
          <w:sz w:val="24"/>
          <w:szCs w:val="24"/>
        </w:rPr>
      </w:pPr>
      <w:r w:rsidRPr="007721E4">
        <w:rPr>
          <w:bCs/>
          <w:sz w:val="24"/>
          <w:szCs w:val="24"/>
        </w:rPr>
        <w:t>Департамент отмечает, что в адрес Ассоциации «НП Совет рынка» подробные расчетные материалы по данному вопросу были направлены.</w:t>
      </w:r>
    </w:p>
    <w:p w14:paraId="0423D0CC" w14:textId="77777777" w:rsidR="00BE32F6" w:rsidRPr="007710A0" w:rsidRDefault="00BE32F6" w:rsidP="002035BF">
      <w:pPr>
        <w:pStyle w:val="aa"/>
        <w:tabs>
          <w:tab w:val="left" w:pos="0"/>
          <w:tab w:val="left" w:pos="709"/>
          <w:tab w:val="left" w:pos="851"/>
          <w:tab w:val="left" w:pos="1134"/>
        </w:tabs>
        <w:ind w:left="0" w:firstLine="567"/>
        <w:jc w:val="both"/>
        <w:rPr>
          <w:bCs/>
          <w:sz w:val="24"/>
          <w:szCs w:val="24"/>
        </w:rPr>
      </w:pPr>
    </w:p>
    <w:p w14:paraId="50CAC08C" w14:textId="77777777" w:rsidR="007710A0" w:rsidRPr="00F0677E" w:rsidRDefault="007710A0" w:rsidP="007710A0">
      <w:pPr>
        <w:pStyle w:val="aa"/>
        <w:tabs>
          <w:tab w:val="left" w:pos="0"/>
          <w:tab w:val="left" w:pos="1134"/>
          <w:tab w:val="left" w:pos="1276"/>
        </w:tabs>
        <w:ind w:left="0" w:firstLine="567"/>
        <w:jc w:val="both"/>
        <w:rPr>
          <w:sz w:val="24"/>
          <w:szCs w:val="24"/>
        </w:rPr>
      </w:pPr>
      <w:r w:rsidRPr="00F0677E">
        <w:rPr>
          <w:b/>
          <w:sz w:val="24"/>
          <w:szCs w:val="24"/>
        </w:rPr>
        <w:t>РЕШИЛИ:</w:t>
      </w:r>
    </w:p>
    <w:p w14:paraId="0D49A017" w14:textId="77777777" w:rsidR="007710A0" w:rsidRPr="00F0677E" w:rsidRDefault="007710A0" w:rsidP="007710A0">
      <w:pPr>
        <w:tabs>
          <w:tab w:val="left" w:pos="4020"/>
        </w:tabs>
        <w:ind w:firstLine="540"/>
        <w:jc w:val="both"/>
        <w:rPr>
          <w:sz w:val="24"/>
          <w:szCs w:val="24"/>
        </w:rPr>
      </w:pPr>
      <w:proofErr w:type="gramStart"/>
      <w:r w:rsidRPr="00F0677E">
        <w:rPr>
          <w:sz w:val="24"/>
          <w:szCs w:val="24"/>
        </w:rPr>
        <w:t xml:space="preserve"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постановлением Правительства Российской Федерации от 28.02.2015 № 184 «Об отнесении владельцев объектов электросетевого хозяйства к территориальным сетевым организациям», Правилами недискриминационного доступа к услугам по передаче электрической энергии и оказания этих услуг, утвержденными постановлением </w:t>
      </w:r>
      <w:r w:rsidRPr="00F0677E">
        <w:rPr>
          <w:sz w:val="24"/>
          <w:szCs w:val="24"/>
        </w:rPr>
        <w:lastRenderedPageBreak/>
        <w:t>Правительства Российской</w:t>
      </w:r>
      <w:proofErr w:type="gramEnd"/>
      <w:r w:rsidRPr="00F0677E">
        <w:rPr>
          <w:sz w:val="24"/>
          <w:szCs w:val="24"/>
        </w:rPr>
        <w:t xml:space="preserve"> Федерации от 27.12.2004 № 861:</w:t>
      </w:r>
    </w:p>
    <w:p w14:paraId="7DA199EA" w14:textId="4D9797E0" w:rsidR="007710A0" w:rsidRPr="002A2AA7" w:rsidRDefault="007710A0" w:rsidP="00EE1550">
      <w:pPr>
        <w:pStyle w:val="aa"/>
        <w:tabs>
          <w:tab w:val="left" w:pos="4020"/>
        </w:tabs>
        <w:ind w:left="0" w:firstLine="567"/>
        <w:jc w:val="both"/>
        <w:rPr>
          <w:sz w:val="24"/>
          <w:szCs w:val="24"/>
          <w:highlight w:val="yellow"/>
        </w:rPr>
      </w:pPr>
      <w:r w:rsidRPr="00F0677E">
        <w:rPr>
          <w:sz w:val="24"/>
          <w:szCs w:val="24"/>
        </w:rPr>
        <w:t xml:space="preserve">1. </w:t>
      </w:r>
      <w:proofErr w:type="gramStart"/>
      <w:r w:rsidRPr="00F0677E">
        <w:rPr>
          <w:sz w:val="24"/>
          <w:szCs w:val="24"/>
        </w:rPr>
        <w:t xml:space="preserve">Внести изменения в </w:t>
      </w:r>
      <w:r w:rsidRPr="007710A0">
        <w:rPr>
          <w:sz w:val="24"/>
          <w:szCs w:val="24"/>
        </w:rPr>
        <w:t>постановление Департамента энергетики и тарифов Ивановской области от 29.12.2021 № 60-э/2 «Об установлении необходимой валовой выручки и долгосрочных параметров регулирования для АО «Объединенные электрические сети» на 2022-2026 гг.,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  <w:r w:rsidRPr="00F0677E">
        <w:rPr>
          <w:sz w:val="24"/>
          <w:szCs w:val="24"/>
        </w:rPr>
        <w:t xml:space="preserve">, изложив приложение 2 к постановлению Департамента энергетики и тарифов Ивановской области от </w:t>
      </w:r>
      <w:r w:rsidRPr="007710A0">
        <w:rPr>
          <w:sz w:val="24"/>
          <w:szCs w:val="24"/>
        </w:rPr>
        <w:t>29.12.2021</w:t>
      </w:r>
      <w:proofErr w:type="gramEnd"/>
      <w:r w:rsidRPr="007710A0">
        <w:rPr>
          <w:sz w:val="24"/>
          <w:szCs w:val="24"/>
        </w:rPr>
        <w:t xml:space="preserve"> № 60-э/2 </w:t>
      </w:r>
      <w:r w:rsidRPr="00F0677E">
        <w:rPr>
          <w:sz w:val="24"/>
          <w:szCs w:val="24"/>
        </w:rPr>
        <w:t>в новой редакции согласно Таблице:</w:t>
      </w:r>
    </w:p>
    <w:p w14:paraId="3B9A99ED" w14:textId="77777777" w:rsidR="007710A0" w:rsidRPr="00F0677E" w:rsidRDefault="007710A0" w:rsidP="007710A0">
      <w:pPr>
        <w:tabs>
          <w:tab w:val="left" w:pos="4020"/>
        </w:tabs>
        <w:ind w:firstLine="540"/>
        <w:jc w:val="right"/>
        <w:rPr>
          <w:sz w:val="24"/>
          <w:szCs w:val="24"/>
        </w:rPr>
      </w:pPr>
      <w:r w:rsidRPr="00F0677E">
        <w:rPr>
          <w:sz w:val="24"/>
          <w:szCs w:val="24"/>
        </w:rPr>
        <w:t>Таблица</w:t>
      </w:r>
    </w:p>
    <w:p w14:paraId="3E96A0DA" w14:textId="50AB1309" w:rsidR="007710A0" w:rsidRPr="00015022" w:rsidRDefault="007710A0" w:rsidP="007710A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015022">
        <w:rPr>
          <w:bCs/>
          <w:sz w:val="24"/>
          <w:szCs w:val="24"/>
        </w:rPr>
        <w:t>Необходимая валовая выручка АО «Объединенные электрические сети» на долгосрочный период регулирования</w:t>
      </w:r>
      <w:r w:rsidR="00015022">
        <w:rPr>
          <w:bCs/>
          <w:sz w:val="24"/>
          <w:szCs w:val="24"/>
        </w:rPr>
        <w:t xml:space="preserve"> </w:t>
      </w:r>
      <w:r w:rsidRPr="00015022">
        <w:rPr>
          <w:bCs/>
          <w:sz w:val="24"/>
          <w:szCs w:val="24"/>
        </w:rPr>
        <w:t>(без учета оплаты потерь)</w:t>
      </w:r>
    </w:p>
    <w:p w14:paraId="33A5B080" w14:textId="77777777" w:rsidR="007710A0" w:rsidRPr="006B7A1B" w:rsidRDefault="007710A0" w:rsidP="007710A0">
      <w:pPr>
        <w:autoSpaceDE w:val="0"/>
        <w:autoSpaceDN w:val="0"/>
        <w:adjustRightInd w:val="0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025"/>
        <w:gridCol w:w="1077"/>
        <w:gridCol w:w="3401"/>
      </w:tblGrid>
      <w:tr w:rsidR="007710A0" w:rsidRPr="006B7A1B" w14:paraId="69B12ACD" w14:textId="77777777" w:rsidTr="00EE1550">
        <w:trPr>
          <w:trHeight w:val="54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E827" w14:textId="77777777" w:rsidR="007710A0" w:rsidRPr="006B7A1B" w:rsidRDefault="007710A0" w:rsidP="007710A0">
            <w:pPr>
              <w:autoSpaceDE w:val="0"/>
              <w:autoSpaceDN w:val="0"/>
              <w:adjustRightInd w:val="0"/>
              <w:jc w:val="center"/>
            </w:pPr>
            <w:r w:rsidRPr="006B7A1B">
              <w:t xml:space="preserve">№ </w:t>
            </w:r>
            <w:proofErr w:type="gramStart"/>
            <w:r w:rsidRPr="006B7A1B">
              <w:t>п</w:t>
            </w:r>
            <w:proofErr w:type="gramEnd"/>
            <w:r w:rsidRPr="006B7A1B">
              <w:t>/п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0F36" w14:textId="77777777" w:rsidR="007710A0" w:rsidRPr="006B7A1B" w:rsidRDefault="007710A0" w:rsidP="007710A0">
            <w:pPr>
              <w:autoSpaceDE w:val="0"/>
              <w:autoSpaceDN w:val="0"/>
              <w:adjustRightInd w:val="0"/>
              <w:jc w:val="center"/>
            </w:pPr>
            <w:r w:rsidRPr="006B7A1B">
              <w:t>Наименование сетевой организации в субъекте Российской Федерации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6BF3" w14:textId="77777777" w:rsidR="007710A0" w:rsidRPr="006B7A1B" w:rsidRDefault="007710A0" w:rsidP="007710A0">
            <w:pPr>
              <w:autoSpaceDE w:val="0"/>
              <w:autoSpaceDN w:val="0"/>
              <w:adjustRightInd w:val="0"/>
              <w:jc w:val="center"/>
            </w:pPr>
            <w:r w:rsidRPr="006B7A1B">
              <w:t>Год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213E" w14:textId="77777777" w:rsidR="007710A0" w:rsidRPr="006B7A1B" w:rsidRDefault="007710A0" w:rsidP="007710A0">
            <w:pPr>
              <w:autoSpaceDE w:val="0"/>
              <w:autoSpaceDN w:val="0"/>
              <w:adjustRightInd w:val="0"/>
              <w:jc w:val="center"/>
            </w:pPr>
            <w:r w:rsidRPr="00AD100C">
              <w:t>Необходимая валовая выручка сетевых организаций без учета оплаты потерь</w:t>
            </w:r>
          </w:p>
        </w:tc>
      </w:tr>
      <w:tr w:rsidR="007710A0" w:rsidRPr="006B7A1B" w14:paraId="37631251" w14:textId="77777777" w:rsidTr="00EE1550">
        <w:trPr>
          <w:trHeight w:val="2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EE29" w14:textId="77777777" w:rsidR="007710A0" w:rsidRPr="006B7A1B" w:rsidRDefault="007710A0" w:rsidP="007710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861F" w14:textId="77777777" w:rsidR="007710A0" w:rsidRPr="006B7A1B" w:rsidRDefault="007710A0" w:rsidP="007710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03F7" w14:textId="77777777" w:rsidR="007710A0" w:rsidRPr="006B7A1B" w:rsidRDefault="007710A0" w:rsidP="007710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F71F" w14:textId="77777777" w:rsidR="007710A0" w:rsidRPr="006B7A1B" w:rsidRDefault="007710A0" w:rsidP="007710A0">
            <w:pPr>
              <w:autoSpaceDE w:val="0"/>
              <w:autoSpaceDN w:val="0"/>
              <w:adjustRightInd w:val="0"/>
              <w:jc w:val="center"/>
            </w:pPr>
            <w:r w:rsidRPr="006B7A1B">
              <w:t>тыс. руб.</w:t>
            </w:r>
          </w:p>
        </w:tc>
      </w:tr>
      <w:tr w:rsidR="007710A0" w:rsidRPr="006B7A1B" w14:paraId="4AFFE389" w14:textId="77777777" w:rsidTr="007710A0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6DC9" w14:textId="77777777" w:rsidR="007710A0" w:rsidRPr="006B7A1B" w:rsidRDefault="007710A0" w:rsidP="007710A0">
            <w:pPr>
              <w:autoSpaceDE w:val="0"/>
              <w:autoSpaceDN w:val="0"/>
              <w:adjustRightInd w:val="0"/>
              <w:jc w:val="center"/>
            </w:pPr>
            <w:r w:rsidRPr="006B7A1B">
              <w:t>1.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B959" w14:textId="77777777" w:rsidR="007710A0" w:rsidRPr="006B7A1B" w:rsidRDefault="007710A0" w:rsidP="007710A0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  <w:r w:rsidRPr="006B7A1B">
              <w:t>О «</w:t>
            </w:r>
            <w:r>
              <w:t>Объединенные электрические сети</w:t>
            </w:r>
            <w:r w:rsidRPr="006B7A1B"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5297" w14:textId="77777777" w:rsidR="007710A0" w:rsidRPr="006B7A1B" w:rsidRDefault="007710A0" w:rsidP="007710A0">
            <w:pPr>
              <w:autoSpaceDE w:val="0"/>
              <w:autoSpaceDN w:val="0"/>
              <w:adjustRightInd w:val="0"/>
              <w:jc w:val="center"/>
            </w:pPr>
            <w:r w:rsidRPr="006B7A1B">
              <w:t>202</w:t>
            </w:r>
            <w: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3ABB" w14:textId="77777777" w:rsidR="007710A0" w:rsidRPr="006B7A1B" w:rsidRDefault="007710A0" w:rsidP="007710A0">
            <w:pPr>
              <w:jc w:val="center"/>
            </w:pPr>
            <w:r w:rsidRPr="00DB76A1">
              <w:t>575 552,67</w:t>
            </w:r>
          </w:p>
        </w:tc>
      </w:tr>
      <w:tr w:rsidR="007710A0" w:rsidRPr="006B7A1B" w14:paraId="208A8916" w14:textId="77777777" w:rsidTr="007710A0">
        <w:trPr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E32C" w14:textId="77777777" w:rsidR="007710A0" w:rsidRPr="006B7A1B" w:rsidRDefault="007710A0" w:rsidP="007710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F81D" w14:textId="77777777" w:rsidR="007710A0" w:rsidRPr="006B7A1B" w:rsidRDefault="007710A0" w:rsidP="007710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1DF1" w14:textId="77777777" w:rsidR="007710A0" w:rsidRPr="006B7A1B" w:rsidRDefault="007710A0" w:rsidP="007710A0">
            <w:pPr>
              <w:autoSpaceDE w:val="0"/>
              <w:autoSpaceDN w:val="0"/>
              <w:adjustRightInd w:val="0"/>
              <w:jc w:val="center"/>
            </w:pPr>
            <w:r w:rsidRPr="006B7A1B">
              <w:t>202</w:t>
            </w:r>
            <w: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833D" w14:textId="77777777" w:rsidR="007710A0" w:rsidRPr="006B7A1B" w:rsidRDefault="007710A0" w:rsidP="007710A0">
            <w:pPr>
              <w:jc w:val="center"/>
            </w:pPr>
            <w:r w:rsidRPr="00DB76A1">
              <w:t>739 908,08</w:t>
            </w:r>
          </w:p>
        </w:tc>
      </w:tr>
      <w:tr w:rsidR="007710A0" w:rsidRPr="006B7A1B" w14:paraId="6E1D2BCF" w14:textId="77777777" w:rsidTr="007710A0">
        <w:trPr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E73B" w14:textId="77777777" w:rsidR="007710A0" w:rsidRPr="006B7A1B" w:rsidRDefault="007710A0" w:rsidP="007710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C542" w14:textId="77777777" w:rsidR="007710A0" w:rsidRPr="006B7A1B" w:rsidRDefault="007710A0" w:rsidP="007710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5482" w14:textId="77777777" w:rsidR="007710A0" w:rsidRPr="006B7A1B" w:rsidRDefault="007710A0" w:rsidP="007710A0">
            <w:pPr>
              <w:autoSpaceDE w:val="0"/>
              <w:autoSpaceDN w:val="0"/>
              <w:adjustRightInd w:val="0"/>
              <w:jc w:val="center"/>
            </w:pPr>
            <w:r w:rsidRPr="006B7A1B">
              <w:t>202</w:t>
            </w:r>
            <w: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EFC4" w14:textId="77777777" w:rsidR="007710A0" w:rsidRPr="006B7A1B" w:rsidRDefault="007710A0" w:rsidP="007710A0">
            <w:pPr>
              <w:jc w:val="center"/>
            </w:pPr>
            <w:r w:rsidRPr="00174DF9">
              <w:t>856 538,20</w:t>
            </w:r>
          </w:p>
        </w:tc>
      </w:tr>
      <w:tr w:rsidR="007710A0" w:rsidRPr="006B7A1B" w14:paraId="7F2490FA" w14:textId="77777777" w:rsidTr="007710A0">
        <w:trPr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9CE8" w14:textId="77777777" w:rsidR="007710A0" w:rsidRPr="006B7A1B" w:rsidRDefault="007710A0" w:rsidP="007710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621A" w14:textId="77777777" w:rsidR="007710A0" w:rsidRPr="006B7A1B" w:rsidRDefault="007710A0" w:rsidP="007710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2FA1" w14:textId="77777777" w:rsidR="007710A0" w:rsidRPr="006B7A1B" w:rsidRDefault="007710A0" w:rsidP="007710A0">
            <w:pPr>
              <w:autoSpaceDE w:val="0"/>
              <w:autoSpaceDN w:val="0"/>
              <w:adjustRightInd w:val="0"/>
              <w:jc w:val="center"/>
            </w:pPr>
            <w:r w:rsidRPr="006B7A1B">
              <w:t>202</w:t>
            </w:r>
            <w: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DF19" w14:textId="77777777" w:rsidR="007710A0" w:rsidRPr="00AD100C" w:rsidRDefault="007710A0" w:rsidP="007710A0">
            <w:pPr>
              <w:jc w:val="center"/>
            </w:pPr>
            <w:r w:rsidRPr="00174DF9">
              <w:t>877 907,62</w:t>
            </w:r>
          </w:p>
        </w:tc>
      </w:tr>
      <w:tr w:rsidR="007710A0" w:rsidRPr="006B7A1B" w14:paraId="10D77627" w14:textId="77777777" w:rsidTr="007710A0">
        <w:trPr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D14A" w14:textId="77777777" w:rsidR="007710A0" w:rsidRPr="006B7A1B" w:rsidRDefault="007710A0" w:rsidP="007710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D122" w14:textId="77777777" w:rsidR="007710A0" w:rsidRPr="006B7A1B" w:rsidRDefault="007710A0" w:rsidP="007710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E99C" w14:textId="77777777" w:rsidR="007710A0" w:rsidRPr="006B7A1B" w:rsidRDefault="007710A0" w:rsidP="007710A0">
            <w:pPr>
              <w:autoSpaceDE w:val="0"/>
              <w:autoSpaceDN w:val="0"/>
              <w:adjustRightInd w:val="0"/>
              <w:jc w:val="center"/>
            </w:pPr>
            <w:r w:rsidRPr="006B7A1B">
              <w:t>202</w:t>
            </w:r>
            <w: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BA7E" w14:textId="77777777" w:rsidR="007710A0" w:rsidRPr="00AD100C" w:rsidRDefault="007710A0" w:rsidP="007710A0">
            <w:pPr>
              <w:jc w:val="center"/>
            </w:pPr>
            <w:r w:rsidRPr="00174DF9">
              <w:t>853 629,55</w:t>
            </w:r>
          </w:p>
        </w:tc>
      </w:tr>
    </w:tbl>
    <w:p w14:paraId="7C217404" w14:textId="77777777" w:rsidR="007710A0" w:rsidRDefault="007710A0" w:rsidP="007710A0">
      <w:pPr>
        <w:tabs>
          <w:tab w:val="left" w:pos="4020"/>
        </w:tabs>
        <w:ind w:firstLine="540"/>
        <w:rPr>
          <w:sz w:val="24"/>
          <w:szCs w:val="24"/>
        </w:rPr>
      </w:pPr>
      <w:r w:rsidRPr="00F0677E">
        <w:rPr>
          <w:sz w:val="24"/>
          <w:szCs w:val="24"/>
        </w:rPr>
        <w:t>2. Настоящее постановление вступает в силу после дня его официального опубликования.</w:t>
      </w:r>
    </w:p>
    <w:p w14:paraId="2A6CC6A6" w14:textId="77777777" w:rsidR="007710A0" w:rsidRPr="00F7399D" w:rsidRDefault="007710A0" w:rsidP="007710A0">
      <w:pPr>
        <w:tabs>
          <w:tab w:val="left" w:pos="4020"/>
        </w:tabs>
        <w:ind w:firstLine="540"/>
        <w:rPr>
          <w:sz w:val="24"/>
          <w:szCs w:val="24"/>
        </w:rPr>
      </w:pPr>
    </w:p>
    <w:p w14:paraId="2A0D9843" w14:textId="77777777" w:rsidR="007710A0" w:rsidRPr="00F7399D" w:rsidRDefault="007710A0" w:rsidP="007710A0">
      <w:pPr>
        <w:tabs>
          <w:tab w:val="left" w:pos="4020"/>
        </w:tabs>
        <w:ind w:firstLine="540"/>
        <w:rPr>
          <w:sz w:val="24"/>
          <w:szCs w:val="24"/>
        </w:rPr>
      </w:pPr>
      <w:r w:rsidRPr="00F7399D">
        <w:rPr>
          <w:sz w:val="24"/>
          <w:szCs w:val="24"/>
        </w:rPr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7710A0" w:rsidRPr="00F7399D" w14:paraId="060F1DAE" w14:textId="77777777" w:rsidTr="007710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0087" w14:textId="77777777" w:rsidR="007710A0" w:rsidRPr="00F7399D" w:rsidRDefault="007710A0" w:rsidP="007710A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 xml:space="preserve">№ </w:t>
            </w:r>
            <w:proofErr w:type="gramStart"/>
            <w:r w:rsidRPr="00F7399D">
              <w:rPr>
                <w:sz w:val="24"/>
                <w:szCs w:val="24"/>
              </w:rPr>
              <w:t>п</w:t>
            </w:r>
            <w:proofErr w:type="gramEnd"/>
            <w:r w:rsidRPr="00F7399D">
              <w:rPr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321B" w14:textId="77777777" w:rsidR="007710A0" w:rsidRPr="00F7399D" w:rsidRDefault="007710A0" w:rsidP="007710A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0156" w14:textId="77777777" w:rsidR="007710A0" w:rsidRPr="00F7399D" w:rsidRDefault="007710A0" w:rsidP="007710A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Результаты голосования</w:t>
            </w:r>
          </w:p>
        </w:tc>
      </w:tr>
      <w:tr w:rsidR="007710A0" w:rsidRPr="00F7399D" w14:paraId="2CBBBEC2" w14:textId="77777777" w:rsidTr="007710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632C" w14:textId="77777777" w:rsidR="007710A0" w:rsidRPr="00F7399D" w:rsidRDefault="007710A0" w:rsidP="007710A0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42FC" w14:textId="77777777" w:rsidR="007710A0" w:rsidRPr="00F7399D" w:rsidRDefault="007710A0" w:rsidP="007710A0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99A2" w14:textId="77777777" w:rsidR="007710A0" w:rsidRPr="00F7399D" w:rsidRDefault="007710A0" w:rsidP="007710A0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за</w:t>
            </w:r>
          </w:p>
        </w:tc>
      </w:tr>
      <w:tr w:rsidR="007710A0" w:rsidRPr="00F7399D" w14:paraId="7453A6D9" w14:textId="77777777" w:rsidTr="007710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E953" w14:textId="77777777" w:rsidR="007710A0" w:rsidRPr="00F7399D" w:rsidRDefault="007710A0" w:rsidP="007710A0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EE9E" w14:textId="77777777" w:rsidR="007710A0" w:rsidRPr="00F7399D" w:rsidRDefault="007710A0" w:rsidP="007710A0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015022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F897" w14:textId="5B0A9702" w:rsidR="007710A0" w:rsidRPr="00F7399D" w:rsidRDefault="00015022" w:rsidP="007710A0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10A0" w:rsidRPr="00F7399D" w14:paraId="7D1D682A" w14:textId="77777777" w:rsidTr="007710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C58C" w14:textId="77777777" w:rsidR="007710A0" w:rsidRPr="00F7399D" w:rsidRDefault="007710A0" w:rsidP="007710A0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694C" w14:textId="77777777" w:rsidR="007710A0" w:rsidRPr="00F7399D" w:rsidRDefault="007710A0" w:rsidP="007710A0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4F7E" w14:textId="77777777" w:rsidR="007710A0" w:rsidRPr="00F7399D" w:rsidRDefault="007710A0" w:rsidP="007710A0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за</w:t>
            </w:r>
          </w:p>
        </w:tc>
      </w:tr>
      <w:tr w:rsidR="007710A0" w:rsidRPr="00F7399D" w14:paraId="3CF74E03" w14:textId="77777777" w:rsidTr="007710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19D4" w14:textId="77777777" w:rsidR="007710A0" w:rsidRPr="00F7399D" w:rsidRDefault="007710A0" w:rsidP="007710A0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BC8C" w14:textId="77777777" w:rsidR="007710A0" w:rsidRPr="00F7399D" w:rsidRDefault="007710A0" w:rsidP="007710A0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1B4E" w14:textId="77777777" w:rsidR="007710A0" w:rsidRPr="00F7399D" w:rsidRDefault="007710A0" w:rsidP="007710A0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за</w:t>
            </w:r>
          </w:p>
        </w:tc>
      </w:tr>
      <w:tr w:rsidR="007710A0" w:rsidRPr="00F7399D" w14:paraId="03A7DD76" w14:textId="77777777" w:rsidTr="007710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9849" w14:textId="77777777" w:rsidR="007710A0" w:rsidRPr="00F7399D" w:rsidRDefault="007710A0" w:rsidP="007710A0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2880" w14:textId="77777777" w:rsidR="007710A0" w:rsidRPr="00F7399D" w:rsidRDefault="007710A0" w:rsidP="007710A0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Полозов И.Г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7344" w14:textId="77777777" w:rsidR="007710A0" w:rsidRPr="00F7399D" w:rsidRDefault="007710A0" w:rsidP="007710A0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за</w:t>
            </w:r>
          </w:p>
        </w:tc>
      </w:tr>
      <w:tr w:rsidR="007710A0" w:rsidRPr="00F7399D" w14:paraId="4503B241" w14:textId="77777777" w:rsidTr="007710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9EC1" w14:textId="77777777" w:rsidR="007710A0" w:rsidRPr="00F7399D" w:rsidRDefault="007710A0" w:rsidP="007710A0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365F" w14:textId="77777777" w:rsidR="007710A0" w:rsidRPr="00F7399D" w:rsidRDefault="007710A0" w:rsidP="007710A0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8F57" w14:textId="3A3482CA" w:rsidR="007710A0" w:rsidRPr="00F7399D" w:rsidRDefault="005345FD" w:rsidP="007710A0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10A0" w:rsidRPr="00F7399D" w14:paraId="3987E88B" w14:textId="77777777" w:rsidTr="007710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438D" w14:textId="77777777" w:rsidR="007710A0" w:rsidRPr="00F7399D" w:rsidRDefault="007710A0" w:rsidP="007710A0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4D32" w14:textId="77777777" w:rsidR="007710A0" w:rsidRPr="00F7399D" w:rsidRDefault="007710A0" w:rsidP="007710A0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29E5" w14:textId="77777777" w:rsidR="007710A0" w:rsidRPr="00F7399D" w:rsidRDefault="007710A0" w:rsidP="007710A0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за</w:t>
            </w:r>
          </w:p>
        </w:tc>
      </w:tr>
      <w:tr w:rsidR="007710A0" w:rsidRPr="00F7399D" w14:paraId="76C141C4" w14:textId="77777777" w:rsidTr="007710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F8BC" w14:textId="77777777" w:rsidR="007710A0" w:rsidRPr="00F7399D" w:rsidRDefault="007710A0" w:rsidP="007710A0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8.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0EC7" w14:textId="77777777" w:rsidR="007710A0" w:rsidRPr="00F7399D" w:rsidRDefault="007710A0" w:rsidP="007710A0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B0E7" w14:textId="77777777" w:rsidR="007710A0" w:rsidRPr="00F7399D" w:rsidRDefault="007710A0" w:rsidP="007710A0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против</w:t>
            </w:r>
          </w:p>
        </w:tc>
      </w:tr>
    </w:tbl>
    <w:p w14:paraId="2CBFAFDF" w14:textId="53149246" w:rsidR="007710A0" w:rsidRDefault="007710A0" w:rsidP="002035BF">
      <w:pPr>
        <w:pStyle w:val="aa"/>
        <w:tabs>
          <w:tab w:val="left" w:pos="0"/>
          <w:tab w:val="left" w:pos="709"/>
          <w:tab w:val="left" w:pos="851"/>
          <w:tab w:val="left" w:pos="1134"/>
        </w:tabs>
        <w:ind w:left="0" w:firstLine="567"/>
        <w:jc w:val="both"/>
        <w:rPr>
          <w:b/>
          <w:bCs/>
          <w:sz w:val="24"/>
          <w:szCs w:val="24"/>
        </w:rPr>
      </w:pPr>
      <w:r w:rsidRPr="00F7399D">
        <w:rPr>
          <w:sz w:val="24"/>
          <w:szCs w:val="24"/>
        </w:rPr>
        <w:t xml:space="preserve">Итого: за – </w:t>
      </w:r>
      <w:r w:rsidR="005345FD">
        <w:rPr>
          <w:sz w:val="24"/>
          <w:szCs w:val="24"/>
        </w:rPr>
        <w:t>5</w:t>
      </w:r>
      <w:r w:rsidRPr="00F7399D">
        <w:rPr>
          <w:sz w:val="24"/>
          <w:szCs w:val="24"/>
        </w:rPr>
        <w:t xml:space="preserve">, против – 1, воздержался – 0, отсутствуют – </w:t>
      </w:r>
      <w:r w:rsidR="005345FD">
        <w:rPr>
          <w:sz w:val="24"/>
          <w:szCs w:val="24"/>
        </w:rPr>
        <w:t>2</w:t>
      </w:r>
      <w:r w:rsidR="00154E5C">
        <w:rPr>
          <w:sz w:val="24"/>
          <w:szCs w:val="24"/>
        </w:rPr>
        <w:t>.</w:t>
      </w:r>
    </w:p>
    <w:p w14:paraId="76BEF4D3" w14:textId="77777777" w:rsidR="002035BF" w:rsidRDefault="002035BF" w:rsidP="00790FF1">
      <w:pPr>
        <w:tabs>
          <w:tab w:val="left" w:pos="4020"/>
        </w:tabs>
        <w:ind w:firstLine="540"/>
        <w:rPr>
          <w:sz w:val="24"/>
          <w:szCs w:val="24"/>
        </w:rPr>
      </w:pPr>
    </w:p>
    <w:p w14:paraId="20FFE0F7" w14:textId="54E3AECD" w:rsidR="00015022" w:rsidRDefault="00015022" w:rsidP="00015022">
      <w:pPr>
        <w:pStyle w:val="aa"/>
        <w:numPr>
          <w:ilvl w:val="0"/>
          <w:numId w:val="44"/>
        </w:numPr>
        <w:tabs>
          <w:tab w:val="left" w:pos="0"/>
          <w:tab w:val="left" w:pos="709"/>
          <w:tab w:val="left" w:pos="851"/>
          <w:tab w:val="left" w:pos="1134"/>
        </w:tabs>
        <w:ind w:left="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СЛУШАЛИ</w:t>
      </w:r>
      <w:r w:rsidRPr="00015022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Pr="002A2AA7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17.12.2020 № 72-э/1 «Об установлении необходимой валовой выручки и долгосрочных параметров регулирования для ООО «ИВЭЛС» на 2021 - 2025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  <w:r w:rsidR="005C3799">
        <w:rPr>
          <w:b/>
          <w:bCs/>
          <w:sz w:val="24"/>
          <w:szCs w:val="24"/>
        </w:rPr>
        <w:t xml:space="preserve"> (Морева, Коннова</w:t>
      </w:r>
      <w:r w:rsidR="00F70E56">
        <w:rPr>
          <w:b/>
          <w:bCs/>
          <w:sz w:val="24"/>
          <w:szCs w:val="24"/>
        </w:rPr>
        <w:t>, Куфтырева</w:t>
      </w:r>
      <w:r w:rsidR="005C3799">
        <w:rPr>
          <w:b/>
          <w:bCs/>
          <w:sz w:val="24"/>
          <w:szCs w:val="24"/>
        </w:rPr>
        <w:t>)</w:t>
      </w:r>
      <w:r w:rsidRPr="002A2AA7">
        <w:rPr>
          <w:b/>
          <w:bCs/>
          <w:sz w:val="24"/>
          <w:szCs w:val="24"/>
        </w:rPr>
        <w:t>.</w:t>
      </w:r>
    </w:p>
    <w:p w14:paraId="4ECB1047" w14:textId="7CE3D20B" w:rsidR="00F70E56" w:rsidRPr="005F0AB4" w:rsidRDefault="00F70E56" w:rsidP="00F70E56">
      <w:pPr>
        <w:tabs>
          <w:tab w:val="left" w:pos="0"/>
          <w:tab w:val="left" w:pos="709"/>
          <w:tab w:val="left" w:pos="851"/>
          <w:tab w:val="left" w:pos="1134"/>
        </w:tabs>
        <w:ind w:firstLine="567"/>
        <w:jc w:val="both"/>
        <w:rPr>
          <w:bCs/>
          <w:sz w:val="24"/>
          <w:szCs w:val="24"/>
        </w:rPr>
      </w:pPr>
      <w:proofErr w:type="gramStart"/>
      <w:r w:rsidRPr="00F70E56">
        <w:rPr>
          <w:bCs/>
          <w:sz w:val="24"/>
          <w:szCs w:val="24"/>
        </w:rPr>
        <w:t>В целях устранения технической ошибки</w:t>
      </w:r>
      <w:r w:rsidR="00E42D7A">
        <w:rPr>
          <w:bCs/>
          <w:sz w:val="24"/>
          <w:szCs w:val="24"/>
        </w:rPr>
        <w:t>,</w:t>
      </w:r>
      <w:r w:rsidRPr="00F70E56">
        <w:rPr>
          <w:bCs/>
          <w:sz w:val="24"/>
          <w:szCs w:val="24"/>
        </w:rPr>
        <w:t xml:space="preserve"> </w:t>
      </w:r>
      <w:r w:rsidR="00E42D7A" w:rsidRPr="00E42D7A">
        <w:rPr>
          <w:bCs/>
          <w:sz w:val="24"/>
          <w:szCs w:val="24"/>
        </w:rPr>
        <w:t xml:space="preserve">а также в связи с принятием постановления Департамента энергетики и тарифов Ивановской области от 24.11.2023 № 46-э/1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 год» </w:t>
      </w:r>
      <w:r w:rsidRPr="00F70E56">
        <w:rPr>
          <w:bCs/>
          <w:sz w:val="24"/>
          <w:szCs w:val="24"/>
        </w:rPr>
        <w:t xml:space="preserve">необходимо внести </w:t>
      </w:r>
      <w:r w:rsidR="00E42D7A">
        <w:rPr>
          <w:bCs/>
          <w:sz w:val="24"/>
          <w:szCs w:val="24"/>
        </w:rPr>
        <w:t xml:space="preserve">изменения </w:t>
      </w:r>
      <w:r w:rsidRPr="00F70E56">
        <w:rPr>
          <w:bCs/>
          <w:sz w:val="24"/>
          <w:szCs w:val="24"/>
        </w:rPr>
        <w:t>в расчет корректировки необходимой валовой</w:t>
      </w:r>
      <w:proofErr w:type="gramEnd"/>
      <w:r w:rsidRPr="00F70E56">
        <w:rPr>
          <w:bCs/>
          <w:sz w:val="24"/>
          <w:szCs w:val="24"/>
        </w:rPr>
        <w:t xml:space="preserve"> </w:t>
      </w:r>
      <w:proofErr w:type="gramStart"/>
      <w:r w:rsidRPr="00F70E56">
        <w:rPr>
          <w:bCs/>
          <w:sz w:val="24"/>
          <w:szCs w:val="24"/>
        </w:rPr>
        <w:t xml:space="preserve">выручки ООО «ИВЭЛС» на содержание электрических сетей на очередной (четвертый) год долгосрочного периода регулирования – 2024 год, принимаемой в расчет единых (котловых) тарифов на услуги по передаче электрической энергии (мощности) по Ивановской области на 2024 год, и долгосрочных параметров регулирования </w:t>
      </w:r>
      <w:r w:rsidRPr="00F70E56">
        <w:rPr>
          <w:bCs/>
          <w:sz w:val="24"/>
          <w:szCs w:val="24"/>
        </w:rPr>
        <w:lastRenderedPageBreak/>
        <w:t>на 2021-2025 гг. в части уточнения плановой величины подконтрольных расходов на 2024 год и взаимосвязанной статьи «Отчисления на социальные нужды», а</w:t>
      </w:r>
      <w:proofErr w:type="gramEnd"/>
      <w:r w:rsidRPr="00F70E56">
        <w:rPr>
          <w:bCs/>
          <w:sz w:val="24"/>
          <w:szCs w:val="24"/>
        </w:rPr>
        <w:t xml:space="preserve"> также уточнения статей: «Недополученный доход от технологического присоединения льготных категорий потребителей», </w:t>
      </w:r>
      <w:r w:rsidRPr="005F0AB4">
        <w:rPr>
          <w:bCs/>
          <w:sz w:val="24"/>
          <w:szCs w:val="24"/>
        </w:rPr>
        <w:t>«Амортизация основных средств» на 2024 год, объем условных единиц электросетевого хозяйств</w:t>
      </w:r>
      <w:proofErr w:type="gramStart"/>
      <w:r w:rsidRPr="005F0AB4">
        <w:rPr>
          <w:bCs/>
          <w:sz w:val="24"/>
          <w:szCs w:val="24"/>
        </w:rPr>
        <w:t>а ООО</w:t>
      </w:r>
      <w:proofErr w:type="gramEnd"/>
      <w:r w:rsidRPr="005F0AB4">
        <w:rPr>
          <w:bCs/>
          <w:sz w:val="24"/>
          <w:szCs w:val="24"/>
        </w:rPr>
        <w:t xml:space="preserve"> «ИВЭЛС» на 2024 год, 2023 год и </w:t>
      </w:r>
      <w:r w:rsidR="00E42D7A">
        <w:rPr>
          <w:bCs/>
          <w:sz w:val="24"/>
          <w:szCs w:val="24"/>
        </w:rPr>
        <w:t>за</w:t>
      </w:r>
      <w:r w:rsidRPr="005F0AB4">
        <w:rPr>
          <w:bCs/>
          <w:sz w:val="24"/>
          <w:szCs w:val="24"/>
        </w:rPr>
        <w:t xml:space="preserve"> 2022 год.</w:t>
      </w:r>
    </w:p>
    <w:p w14:paraId="5F3C502E" w14:textId="31C2C3DB" w:rsidR="00F70E56" w:rsidRPr="00F70E56" w:rsidRDefault="00F70E56" w:rsidP="005F0AB4">
      <w:pPr>
        <w:tabs>
          <w:tab w:val="left" w:pos="0"/>
          <w:tab w:val="left" w:pos="709"/>
          <w:tab w:val="left" w:pos="851"/>
          <w:tab w:val="left" w:pos="1134"/>
        </w:tabs>
        <w:ind w:firstLine="567"/>
        <w:jc w:val="both"/>
        <w:rPr>
          <w:bCs/>
          <w:sz w:val="24"/>
          <w:szCs w:val="24"/>
        </w:rPr>
      </w:pPr>
      <w:r w:rsidRPr="00F70E56">
        <w:rPr>
          <w:bCs/>
          <w:sz w:val="24"/>
          <w:szCs w:val="24"/>
        </w:rPr>
        <w:t>Основные показатели деятельност</w:t>
      </w:r>
      <w:proofErr w:type="gramStart"/>
      <w:r w:rsidRPr="00F70E56">
        <w:rPr>
          <w:bCs/>
          <w:sz w:val="24"/>
          <w:szCs w:val="24"/>
        </w:rPr>
        <w:t>и ООО</w:t>
      </w:r>
      <w:proofErr w:type="gramEnd"/>
      <w:r w:rsidRPr="00F70E56">
        <w:rPr>
          <w:bCs/>
          <w:sz w:val="24"/>
          <w:szCs w:val="24"/>
        </w:rPr>
        <w:t xml:space="preserve"> «ИВЭЛС», принимаемые в расчет единых (котловых) и индивидуальных тарифов на услуги по передаче электрической энергии на 2024 год, а также принимаемые при установлении НВВ, приведены в приложениях к протоколу.</w:t>
      </w:r>
    </w:p>
    <w:p w14:paraId="27DCCD21" w14:textId="30E9FA49" w:rsidR="00F70E56" w:rsidRPr="005F0AB4" w:rsidRDefault="00F70E56" w:rsidP="00E9470F">
      <w:pPr>
        <w:tabs>
          <w:tab w:val="left" w:pos="0"/>
          <w:tab w:val="left" w:pos="709"/>
          <w:tab w:val="left" w:pos="851"/>
          <w:tab w:val="left" w:pos="1134"/>
        </w:tabs>
        <w:ind w:firstLine="567"/>
        <w:jc w:val="both"/>
        <w:rPr>
          <w:bCs/>
          <w:sz w:val="24"/>
          <w:szCs w:val="24"/>
        </w:rPr>
      </w:pPr>
      <w:r w:rsidRPr="005F0AB4">
        <w:rPr>
          <w:bCs/>
          <w:sz w:val="24"/>
          <w:szCs w:val="24"/>
        </w:rPr>
        <w:t xml:space="preserve">По результатам экспертизы подготовлены расчетные материалы и соответствующие изменения в экспертное заключение от </w:t>
      </w:r>
      <w:r w:rsidR="00E9470F">
        <w:rPr>
          <w:bCs/>
          <w:sz w:val="24"/>
          <w:szCs w:val="24"/>
        </w:rPr>
        <w:t>10</w:t>
      </w:r>
      <w:r w:rsidRPr="005F0AB4">
        <w:rPr>
          <w:bCs/>
          <w:sz w:val="24"/>
          <w:szCs w:val="24"/>
        </w:rPr>
        <w:t>.11.2023 г.</w:t>
      </w:r>
    </w:p>
    <w:p w14:paraId="70713557" w14:textId="363967A5" w:rsidR="000938F7" w:rsidRDefault="000938F7" w:rsidP="00F946E0">
      <w:pPr>
        <w:ind w:firstLine="567"/>
        <w:jc w:val="both"/>
        <w:rPr>
          <w:bCs/>
          <w:sz w:val="24"/>
          <w:szCs w:val="24"/>
        </w:rPr>
      </w:pPr>
      <w:r w:rsidRPr="000938F7">
        <w:rPr>
          <w:bCs/>
          <w:sz w:val="24"/>
          <w:szCs w:val="24"/>
        </w:rPr>
        <w:t xml:space="preserve">ООО «ИВЭЛС» письмом от 20.12.2023 № 394 </w:t>
      </w:r>
      <w:r w:rsidR="00A97C5E">
        <w:rPr>
          <w:bCs/>
          <w:sz w:val="24"/>
          <w:szCs w:val="24"/>
        </w:rPr>
        <w:t xml:space="preserve">(прилагается к настоящему протоколу) </w:t>
      </w:r>
      <w:r w:rsidRPr="000938F7">
        <w:rPr>
          <w:bCs/>
          <w:sz w:val="24"/>
          <w:szCs w:val="24"/>
        </w:rPr>
        <w:t>выражает свое несогласие с пересмотром ранее установленной Департамент</w:t>
      </w:r>
      <w:r w:rsidR="00E9470F">
        <w:rPr>
          <w:bCs/>
          <w:sz w:val="24"/>
          <w:szCs w:val="24"/>
        </w:rPr>
        <w:t>ом</w:t>
      </w:r>
      <w:r w:rsidRPr="000938F7">
        <w:rPr>
          <w:bCs/>
          <w:sz w:val="24"/>
          <w:szCs w:val="24"/>
        </w:rPr>
        <w:t xml:space="preserve"> энергетики и тарифов Ивановской области необходимой валовой выручки (далее – НВВ) и расчетом индивидуальных тарифов ООО «ИВЭЛС» на 2024 год, по следующим основаниям.</w:t>
      </w:r>
    </w:p>
    <w:p w14:paraId="074F8B8A" w14:textId="2FE93DD7" w:rsidR="000938F7" w:rsidRDefault="00A81797" w:rsidP="00F946E0">
      <w:pPr>
        <w:ind w:firstLine="567"/>
        <w:jc w:val="both"/>
        <w:rPr>
          <w:bCs/>
          <w:sz w:val="24"/>
          <w:szCs w:val="24"/>
        </w:rPr>
      </w:pPr>
      <w:proofErr w:type="gramStart"/>
      <w:r w:rsidRPr="00A81797">
        <w:rPr>
          <w:bCs/>
          <w:sz w:val="24"/>
          <w:szCs w:val="24"/>
        </w:rPr>
        <w:t>При пересмотре ранее установленного размера подконтрольных расходов со стороны Департамента неправомерно произведена корректировка плановых коэффициентов индексации на 2022 год</w:t>
      </w:r>
      <w:r w:rsidR="00E9470F">
        <w:rPr>
          <w:bCs/>
          <w:sz w:val="24"/>
          <w:szCs w:val="24"/>
        </w:rPr>
        <w:t>,</w:t>
      </w:r>
      <w:r w:rsidRPr="00A81797">
        <w:rPr>
          <w:bCs/>
          <w:sz w:val="24"/>
          <w:szCs w:val="24"/>
        </w:rPr>
        <w:t xml:space="preserve"> исходя из фактических параметров расчета тарифов</w:t>
      </w:r>
      <w:r w:rsidR="00E9470F">
        <w:rPr>
          <w:bCs/>
          <w:sz w:val="24"/>
          <w:szCs w:val="24"/>
        </w:rPr>
        <w:t>,</w:t>
      </w:r>
      <w:r w:rsidRPr="00A81797">
        <w:rPr>
          <w:bCs/>
          <w:sz w:val="24"/>
          <w:szCs w:val="24"/>
        </w:rPr>
        <w:t xml:space="preserve"> и на 2023 год</w:t>
      </w:r>
      <w:r w:rsidR="00E9470F">
        <w:rPr>
          <w:bCs/>
          <w:sz w:val="24"/>
          <w:szCs w:val="24"/>
        </w:rPr>
        <w:t>,</w:t>
      </w:r>
      <w:r w:rsidRPr="00A81797">
        <w:rPr>
          <w:bCs/>
          <w:sz w:val="24"/>
          <w:szCs w:val="24"/>
        </w:rPr>
        <w:t xml:space="preserve"> исходя из новых прогнозных параметров расчета тарифов, что привело к изменению ранее установленного размера подконтрольных расходов на 2022-2023 годы и</w:t>
      </w:r>
      <w:r w:rsidR="00E9470F">
        <w:rPr>
          <w:bCs/>
          <w:sz w:val="24"/>
          <w:szCs w:val="24"/>
        </w:rPr>
        <w:t>,</w:t>
      </w:r>
      <w:r w:rsidRPr="00A81797">
        <w:rPr>
          <w:bCs/>
          <w:sz w:val="24"/>
          <w:szCs w:val="24"/>
        </w:rPr>
        <w:t xml:space="preserve"> как следствие</w:t>
      </w:r>
      <w:r w:rsidR="00E9470F">
        <w:rPr>
          <w:bCs/>
          <w:sz w:val="24"/>
          <w:szCs w:val="24"/>
        </w:rPr>
        <w:t>,</w:t>
      </w:r>
      <w:r w:rsidRPr="00A81797">
        <w:rPr>
          <w:bCs/>
          <w:sz w:val="24"/>
          <w:szCs w:val="24"/>
        </w:rPr>
        <w:t xml:space="preserve"> занижение подконтрольных расходов на 2024 год на 1 242,31</w:t>
      </w:r>
      <w:proofErr w:type="gramEnd"/>
      <w:r w:rsidRPr="00A81797">
        <w:rPr>
          <w:bCs/>
          <w:sz w:val="24"/>
          <w:szCs w:val="24"/>
        </w:rPr>
        <w:t xml:space="preserve"> тыс. руб.</w:t>
      </w:r>
    </w:p>
    <w:p w14:paraId="456FFC21" w14:textId="77777777" w:rsidR="00A81797" w:rsidRPr="00A81797" w:rsidRDefault="00A81797" w:rsidP="00A81797">
      <w:pPr>
        <w:ind w:firstLine="567"/>
        <w:jc w:val="both"/>
        <w:rPr>
          <w:bCs/>
          <w:sz w:val="24"/>
          <w:szCs w:val="24"/>
        </w:rPr>
      </w:pPr>
      <w:r w:rsidRPr="00A81797">
        <w:rPr>
          <w:bCs/>
          <w:sz w:val="24"/>
          <w:szCs w:val="24"/>
        </w:rPr>
        <w:t>Статья 4 Гражданского кодекса Российской Федерации определяет общие принципы действия гражданского законодательства во времени, а именно: «Акты гражданского законодательства не имеют обратной силы и применяются к отношениям, возникшим после введения их в действие. Действие закона распространяется на отношения, возникшие до введения его в действие, только в случаях, когда это прямо предусмотрено законом».</w:t>
      </w:r>
    </w:p>
    <w:p w14:paraId="7428494A" w14:textId="6B05AB06" w:rsidR="00A81797" w:rsidRPr="00A81797" w:rsidRDefault="00A81797" w:rsidP="00A81797">
      <w:pPr>
        <w:ind w:firstLine="567"/>
        <w:jc w:val="both"/>
        <w:rPr>
          <w:bCs/>
          <w:sz w:val="24"/>
          <w:szCs w:val="24"/>
        </w:rPr>
      </w:pPr>
      <w:proofErr w:type="gramStart"/>
      <w:r w:rsidRPr="00A81797">
        <w:rPr>
          <w:bCs/>
          <w:sz w:val="24"/>
          <w:szCs w:val="24"/>
        </w:rPr>
        <w:t xml:space="preserve">Ни сам Приказ Федеральной службы по тарифам от 17 февраля 2012 г. </w:t>
      </w:r>
      <w:r w:rsidR="00E9470F">
        <w:rPr>
          <w:bCs/>
          <w:sz w:val="24"/>
          <w:szCs w:val="24"/>
        </w:rPr>
        <w:t>№</w:t>
      </w:r>
      <w:r w:rsidRPr="00A81797">
        <w:rPr>
          <w:bCs/>
          <w:sz w:val="24"/>
          <w:szCs w:val="24"/>
        </w:rPr>
        <w:t xml:space="preserve">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ни Приказ Федеральной антимонопольной службы от 20 июля 2023 г. </w:t>
      </w:r>
      <w:r w:rsidR="00E9470F">
        <w:rPr>
          <w:bCs/>
          <w:sz w:val="24"/>
          <w:szCs w:val="24"/>
        </w:rPr>
        <w:t>№</w:t>
      </w:r>
      <w:r w:rsidRPr="00A81797">
        <w:rPr>
          <w:bCs/>
          <w:sz w:val="24"/>
          <w:szCs w:val="24"/>
        </w:rPr>
        <w:t xml:space="preserve"> 485/23 «О внесении изменений в приказы ФСТ России от 17 февраля 2012 г. </w:t>
      </w:r>
      <w:r w:rsidR="00E9470F">
        <w:rPr>
          <w:bCs/>
          <w:sz w:val="24"/>
          <w:szCs w:val="24"/>
        </w:rPr>
        <w:t>№</w:t>
      </w:r>
      <w:r w:rsidRPr="00A81797">
        <w:rPr>
          <w:bCs/>
          <w:sz w:val="24"/>
          <w:szCs w:val="24"/>
        </w:rPr>
        <w:t xml:space="preserve"> 98-э</w:t>
      </w:r>
      <w:proofErr w:type="gramEnd"/>
      <w:r w:rsidRPr="00A81797">
        <w:rPr>
          <w:bCs/>
          <w:sz w:val="24"/>
          <w:szCs w:val="24"/>
        </w:rPr>
        <w:t xml:space="preserve"> и от 30 марта 2012 г. </w:t>
      </w:r>
      <w:r w:rsidR="00E9470F">
        <w:rPr>
          <w:bCs/>
          <w:sz w:val="24"/>
          <w:szCs w:val="24"/>
        </w:rPr>
        <w:t>№</w:t>
      </w:r>
      <w:r w:rsidRPr="00A81797">
        <w:rPr>
          <w:bCs/>
          <w:sz w:val="24"/>
          <w:szCs w:val="24"/>
        </w:rPr>
        <w:t xml:space="preserve"> 228-э, приказ ФАС России от 10 марта 2022 г. </w:t>
      </w:r>
      <w:r w:rsidR="00E9470F">
        <w:rPr>
          <w:bCs/>
          <w:sz w:val="24"/>
          <w:szCs w:val="24"/>
        </w:rPr>
        <w:t>№</w:t>
      </w:r>
      <w:r w:rsidRPr="00A81797">
        <w:rPr>
          <w:bCs/>
          <w:sz w:val="24"/>
          <w:szCs w:val="24"/>
        </w:rPr>
        <w:t xml:space="preserve"> 196/22» не содержат указаний на то, что их положения распространяются на отношения, возникшие до введения их в действие.</w:t>
      </w:r>
    </w:p>
    <w:p w14:paraId="56CAA2E8" w14:textId="19C63DEE" w:rsidR="00A81797" w:rsidRPr="000938F7" w:rsidRDefault="00A81797" w:rsidP="00A81797">
      <w:pPr>
        <w:ind w:firstLine="567"/>
        <w:jc w:val="both"/>
        <w:rPr>
          <w:bCs/>
          <w:sz w:val="24"/>
          <w:szCs w:val="24"/>
        </w:rPr>
      </w:pPr>
      <w:r w:rsidRPr="00A81797">
        <w:rPr>
          <w:bCs/>
          <w:sz w:val="24"/>
          <w:szCs w:val="24"/>
        </w:rPr>
        <w:t>Об этом же говорится и в разъяснениях ФАС России от 20.11.2023 №</w:t>
      </w:r>
      <w:r w:rsidR="00E9470F">
        <w:rPr>
          <w:bCs/>
          <w:sz w:val="24"/>
          <w:szCs w:val="24"/>
        </w:rPr>
        <w:t xml:space="preserve"> ГМ/96802/23.</w:t>
      </w:r>
    </w:p>
    <w:p w14:paraId="4AFFB831" w14:textId="069B1DE8" w:rsidR="00A81797" w:rsidRPr="00A81797" w:rsidRDefault="00A81797" w:rsidP="00A81797">
      <w:pPr>
        <w:ind w:firstLine="567"/>
        <w:jc w:val="both"/>
        <w:rPr>
          <w:bCs/>
          <w:sz w:val="24"/>
          <w:szCs w:val="24"/>
        </w:rPr>
      </w:pPr>
      <w:r w:rsidRPr="00A81797">
        <w:rPr>
          <w:bCs/>
          <w:sz w:val="24"/>
          <w:szCs w:val="24"/>
        </w:rPr>
        <w:t>В данных разъяснения речь идет о корректировке подконтрольных расходов исходя из фактических параметров расчете тарифов, но в силу того, что закон обратной силы не имеет, аналогичный подход должен действовать и в отношении расчета планового размера подконтрольных расходов, т.е. должны применят</w:t>
      </w:r>
      <w:r>
        <w:rPr>
          <w:bCs/>
          <w:sz w:val="24"/>
          <w:szCs w:val="24"/>
        </w:rPr>
        <w:t>ь</w:t>
      </w:r>
      <w:r w:rsidRPr="00A81797">
        <w:rPr>
          <w:bCs/>
          <w:sz w:val="24"/>
          <w:szCs w:val="24"/>
        </w:rPr>
        <w:t>ся коэффициенты индексации, учтенные при утверждении на 2022-2023 годы.</w:t>
      </w:r>
    </w:p>
    <w:p w14:paraId="4F4A1361" w14:textId="29E0743C" w:rsidR="00A81797" w:rsidRPr="00A81797" w:rsidRDefault="00A81797" w:rsidP="00A81797">
      <w:pPr>
        <w:ind w:firstLine="567"/>
        <w:jc w:val="both"/>
        <w:rPr>
          <w:bCs/>
          <w:sz w:val="24"/>
          <w:szCs w:val="24"/>
        </w:rPr>
      </w:pPr>
      <w:r w:rsidRPr="00A81797">
        <w:rPr>
          <w:bCs/>
          <w:sz w:val="24"/>
          <w:szCs w:val="24"/>
        </w:rPr>
        <w:t>Следовательно</w:t>
      </w:r>
      <w:r>
        <w:rPr>
          <w:bCs/>
          <w:sz w:val="24"/>
          <w:szCs w:val="24"/>
        </w:rPr>
        <w:t>,</w:t>
      </w:r>
      <w:r w:rsidRPr="00A81797">
        <w:rPr>
          <w:bCs/>
          <w:sz w:val="24"/>
          <w:szCs w:val="24"/>
        </w:rPr>
        <w:t xml:space="preserve"> порядок расчета подконтрольных расходов, учтенных на год i долгосрочного периода регулирования, а также корректировк</w:t>
      </w:r>
      <w:r w:rsidR="00E9470F">
        <w:rPr>
          <w:bCs/>
          <w:sz w:val="24"/>
          <w:szCs w:val="24"/>
        </w:rPr>
        <w:t>и</w:t>
      </w:r>
      <w:r w:rsidRPr="00A81797">
        <w:rPr>
          <w:bCs/>
          <w:sz w:val="24"/>
          <w:szCs w:val="24"/>
        </w:rPr>
        <w:t xml:space="preserve"> подконтрольных расходов в связи с изменением планируемых параметров расчета тарифов, утвержденный Приказом Федеральной антимонопольной службы от 20 июля 2023 г. </w:t>
      </w:r>
      <w:r w:rsidR="00E9470F">
        <w:rPr>
          <w:bCs/>
          <w:sz w:val="24"/>
          <w:szCs w:val="24"/>
        </w:rPr>
        <w:t>№</w:t>
      </w:r>
      <w:r w:rsidRPr="00A81797">
        <w:rPr>
          <w:bCs/>
          <w:sz w:val="24"/>
          <w:szCs w:val="24"/>
        </w:rPr>
        <w:t xml:space="preserve"> 485/23 </w:t>
      </w:r>
      <w:r w:rsidR="00E9470F">
        <w:rPr>
          <w:bCs/>
          <w:sz w:val="24"/>
          <w:szCs w:val="24"/>
        </w:rPr>
        <w:t>(</w:t>
      </w:r>
      <w:r w:rsidR="00E9470F" w:rsidRPr="00E9470F">
        <w:rPr>
          <w:bCs/>
          <w:sz w:val="24"/>
          <w:szCs w:val="24"/>
        </w:rPr>
        <w:t xml:space="preserve">зарегистрирован в Минюсте РФ 3 октября 2023 г. </w:t>
      </w:r>
      <w:r w:rsidRPr="00A81797">
        <w:rPr>
          <w:bCs/>
          <w:sz w:val="24"/>
          <w:szCs w:val="24"/>
        </w:rPr>
        <w:t>и вступил в силу с 15 октября 2023 года</w:t>
      </w:r>
      <w:r w:rsidR="00E9470F">
        <w:rPr>
          <w:bCs/>
          <w:sz w:val="24"/>
          <w:szCs w:val="24"/>
        </w:rPr>
        <w:t>)</w:t>
      </w:r>
      <w:r w:rsidRPr="00A81797">
        <w:rPr>
          <w:bCs/>
          <w:sz w:val="24"/>
          <w:szCs w:val="24"/>
        </w:rPr>
        <w:t xml:space="preserve">, должен применяться только для планируемых параметров расчета тарифов, т.е. начиная с 2024 года и последующие периоды. </w:t>
      </w:r>
    </w:p>
    <w:p w14:paraId="2B64D786" w14:textId="1CFEBDFA" w:rsidR="00A81797" w:rsidRDefault="00A81797" w:rsidP="00A81797">
      <w:pPr>
        <w:ind w:firstLine="567"/>
        <w:jc w:val="both"/>
        <w:rPr>
          <w:bCs/>
          <w:sz w:val="24"/>
          <w:szCs w:val="24"/>
        </w:rPr>
      </w:pPr>
      <w:r w:rsidRPr="00A81797">
        <w:rPr>
          <w:bCs/>
          <w:sz w:val="24"/>
          <w:szCs w:val="24"/>
        </w:rPr>
        <w:t>Учитывая выше изложенное ООО «ИВЭЛС» считает</w:t>
      </w:r>
      <w:r>
        <w:rPr>
          <w:bCs/>
          <w:sz w:val="24"/>
          <w:szCs w:val="24"/>
        </w:rPr>
        <w:t>, что</w:t>
      </w:r>
      <w:r w:rsidRPr="00A81797">
        <w:rPr>
          <w:bCs/>
          <w:sz w:val="24"/>
          <w:szCs w:val="24"/>
        </w:rPr>
        <w:t xml:space="preserve"> плановый размер подконтрольных расходов с применением новой методологии должен составить 76 398,38 тыс. руб.</w:t>
      </w:r>
    </w:p>
    <w:p w14:paraId="2D68D025" w14:textId="22D7F39F" w:rsidR="00A81797" w:rsidRDefault="003221DC" w:rsidP="00A81797">
      <w:pPr>
        <w:ind w:firstLine="567"/>
        <w:jc w:val="both"/>
        <w:rPr>
          <w:bCs/>
          <w:sz w:val="24"/>
          <w:szCs w:val="24"/>
        </w:rPr>
      </w:pPr>
      <w:r w:rsidRPr="003221DC">
        <w:rPr>
          <w:bCs/>
          <w:sz w:val="24"/>
          <w:szCs w:val="24"/>
        </w:rPr>
        <w:t xml:space="preserve">Департамент </w:t>
      </w:r>
      <w:r w:rsidR="00E9470F">
        <w:rPr>
          <w:bCs/>
          <w:sz w:val="24"/>
          <w:szCs w:val="24"/>
        </w:rPr>
        <w:t xml:space="preserve">по данным доводам </w:t>
      </w:r>
      <w:r w:rsidRPr="003221DC">
        <w:rPr>
          <w:bCs/>
          <w:sz w:val="24"/>
          <w:szCs w:val="24"/>
        </w:rPr>
        <w:t>отмечает следующее.</w:t>
      </w:r>
    </w:p>
    <w:p w14:paraId="56AD095E" w14:textId="652A87DD" w:rsidR="00A81797" w:rsidRDefault="003221DC" w:rsidP="00F946E0">
      <w:pPr>
        <w:ind w:firstLine="567"/>
        <w:jc w:val="both"/>
        <w:rPr>
          <w:bCs/>
          <w:sz w:val="24"/>
          <w:szCs w:val="24"/>
        </w:rPr>
      </w:pPr>
      <w:r w:rsidRPr="003221DC">
        <w:rPr>
          <w:bCs/>
          <w:sz w:val="24"/>
          <w:szCs w:val="24"/>
        </w:rPr>
        <w:t xml:space="preserve">В части величины подконтрольных расходов на 2024 год для ООО «ИВЭЛС» вместо     </w:t>
      </w:r>
      <w:r>
        <w:rPr>
          <w:bCs/>
          <w:sz w:val="24"/>
          <w:szCs w:val="24"/>
        </w:rPr>
        <w:t xml:space="preserve">         </w:t>
      </w:r>
      <w:r w:rsidRPr="003221DC">
        <w:rPr>
          <w:bCs/>
          <w:sz w:val="24"/>
          <w:szCs w:val="24"/>
        </w:rPr>
        <w:t xml:space="preserve">  79 660,04 тыс. руб. </w:t>
      </w:r>
      <w:r w:rsidR="00A97C5E">
        <w:rPr>
          <w:bCs/>
          <w:sz w:val="24"/>
          <w:szCs w:val="24"/>
        </w:rPr>
        <w:t>Департаментом</w:t>
      </w:r>
      <w:r w:rsidRPr="003221DC">
        <w:rPr>
          <w:bCs/>
          <w:sz w:val="24"/>
          <w:szCs w:val="24"/>
        </w:rPr>
        <w:t xml:space="preserve"> приняты расходы в сумме 75 156,07 тыс. руб.</w:t>
      </w:r>
    </w:p>
    <w:p w14:paraId="28CE83A7" w14:textId="0C4DD260" w:rsidR="003221DC" w:rsidRPr="00E0371C" w:rsidRDefault="003221DC" w:rsidP="00F946E0">
      <w:pPr>
        <w:ind w:firstLine="567"/>
        <w:jc w:val="both"/>
        <w:rPr>
          <w:bCs/>
          <w:sz w:val="24"/>
          <w:szCs w:val="24"/>
        </w:rPr>
      </w:pPr>
      <w:r w:rsidRPr="00E0371C">
        <w:rPr>
          <w:bCs/>
          <w:sz w:val="24"/>
          <w:szCs w:val="24"/>
        </w:rPr>
        <w:t>В целях расчета подконтрольных расходов на 2024 год:</w:t>
      </w:r>
    </w:p>
    <w:p w14:paraId="0F44FF8C" w14:textId="47196EAF" w:rsidR="003221DC" w:rsidRPr="00E0371C" w:rsidRDefault="003221DC" w:rsidP="00F946E0">
      <w:pPr>
        <w:ind w:firstLine="567"/>
        <w:jc w:val="both"/>
        <w:rPr>
          <w:bCs/>
          <w:sz w:val="24"/>
          <w:szCs w:val="24"/>
        </w:rPr>
      </w:pPr>
      <w:r w:rsidRPr="00E0371C">
        <w:rPr>
          <w:bCs/>
          <w:sz w:val="24"/>
          <w:szCs w:val="24"/>
        </w:rPr>
        <w:t>- объем условных единиц электросетевого хозяйств</w:t>
      </w:r>
      <w:proofErr w:type="gramStart"/>
      <w:r w:rsidRPr="00E0371C">
        <w:rPr>
          <w:bCs/>
          <w:sz w:val="24"/>
          <w:szCs w:val="24"/>
        </w:rPr>
        <w:t>а ООО</w:t>
      </w:r>
      <w:proofErr w:type="gramEnd"/>
      <w:r w:rsidRPr="00E0371C">
        <w:rPr>
          <w:bCs/>
          <w:sz w:val="24"/>
          <w:szCs w:val="24"/>
        </w:rPr>
        <w:t xml:space="preserve"> «ИВЭЛС» на 2024 год вместо </w:t>
      </w:r>
      <w:r w:rsidR="00A97C5E" w:rsidRPr="00E0371C">
        <w:rPr>
          <w:bCs/>
          <w:sz w:val="24"/>
          <w:szCs w:val="24"/>
        </w:rPr>
        <w:t xml:space="preserve">          </w:t>
      </w:r>
      <w:r w:rsidRPr="00E0371C">
        <w:rPr>
          <w:bCs/>
          <w:sz w:val="24"/>
          <w:szCs w:val="24"/>
        </w:rPr>
        <w:t xml:space="preserve">5 280,49 у.е. (плановое среднегодовое значение) </w:t>
      </w:r>
      <w:r w:rsidR="00A97C5E" w:rsidRPr="00E0371C">
        <w:rPr>
          <w:bCs/>
          <w:sz w:val="24"/>
          <w:szCs w:val="24"/>
        </w:rPr>
        <w:t>принят в размере</w:t>
      </w:r>
      <w:r w:rsidRPr="00E0371C">
        <w:rPr>
          <w:bCs/>
          <w:sz w:val="24"/>
          <w:szCs w:val="24"/>
        </w:rPr>
        <w:t xml:space="preserve"> 4 973,66 у.е. (плановое среднегодовое значение),</w:t>
      </w:r>
    </w:p>
    <w:p w14:paraId="76A7CE56" w14:textId="443058F3" w:rsidR="003221DC" w:rsidRPr="00E0371C" w:rsidRDefault="003221DC" w:rsidP="00F946E0">
      <w:pPr>
        <w:ind w:firstLine="567"/>
        <w:jc w:val="both"/>
        <w:rPr>
          <w:bCs/>
          <w:sz w:val="24"/>
          <w:szCs w:val="24"/>
        </w:rPr>
      </w:pPr>
      <w:r w:rsidRPr="00E0371C">
        <w:rPr>
          <w:bCs/>
          <w:sz w:val="24"/>
          <w:szCs w:val="24"/>
        </w:rPr>
        <w:lastRenderedPageBreak/>
        <w:t>- объем условных единиц электросетевого хозяйств</w:t>
      </w:r>
      <w:proofErr w:type="gramStart"/>
      <w:r w:rsidRPr="00E0371C">
        <w:rPr>
          <w:bCs/>
          <w:sz w:val="24"/>
          <w:szCs w:val="24"/>
        </w:rPr>
        <w:t>а ООО</w:t>
      </w:r>
      <w:proofErr w:type="gramEnd"/>
      <w:r w:rsidRPr="00E0371C">
        <w:rPr>
          <w:bCs/>
          <w:sz w:val="24"/>
          <w:szCs w:val="24"/>
        </w:rPr>
        <w:t xml:space="preserve"> «ИВЭЛС» на 2023 год вместо </w:t>
      </w:r>
      <w:r w:rsidR="00A97C5E" w:rsidRPr="00E0371C">
        <w:rPr>
          <w:bCs/>
          <w:sz w:val="24"/>
          <w:szCs w:val="24"/>
        </w:rPr>
        <w:t xml:space="preserve">          </w:t>
      </w:r>
      <w:r w:rsidRPr="00E0371C">
        <w:rPr>
          <w:bCs/>
          <w:sz w:val="24"/>
          <w:szCs w:val="24"/>
        </w:rPr>
        <w:t xml:space="preserve">4 526,01 у.е. (плановое среднегодовое значение) </w:t>
      </w:r>
      <w:r w:rsidR="00E0371C" w:rsidRPr="00E0371C">
        <w:rPr>
          <w:bCs/>
          <w:sz w:val="24"/>
          <w:szCs w:val="24"/>
        </w:rPr>
        <w:t>принят в размере</w:t>
      </w:r>
      <w:r w:rsidRPr="00E0371C">
        <w:rPr>
          <w:bCs/>
          <w:sz w:val="24"/>
          <w:szCs w:val="24"/>
        </w:rPr>
        <w:t xml:space="preserve"> 4 197,15 у.е. (плановое среднегодовое значение),</w:t>
      </w:r>
    </w:p>
    <w:p w14:paraId="6DF3150D" w14:textId="16D2314B" w:rsidR="003221DC" w:rsidRPr="00E0371C" w:rsidRDefault="003221DC" w:rsidP="00F946E0">
      <w:pPr>
        <w:ind w:firstLine="567"/>
        <w:jc w:val="both"/>
        <w:rPr>
          <w:bCs/>
          <w:sz w:val="24"/>
          <w:szCs w:val="24"/>
        </w:rPr>
      </w:pPr>
      <w:r w:rsidRPr="00E0371C">
        <w:rPr>
          <w:bCs/>
          <w:sz w:val="24"/>
          <w:szCs w:val="24"/>
        </w:rPr>
        <w:t>- объем условных единиц электросетевого хозяйств</w:t>
      </w:r>
      <w:proofErr w:type="gramStart"/>
      <w:r w:rsidRPr="00E0371C">
        <w:rPr>
          <w:bCs/>
          <w:sz w:val="24"/>
          <w:szCs w:val="24"/>
        </w:rPr>
        <w:t>а ООО</w:t>
      </w:r>
      <w:proofErr w:type="gramEnd"/>
      <w:r w:rsidRPr="00E0371C">
        <w:rPr>
          <w:bCs/>
          <w:sz w:val="24"/>
          <w:szCs w:val="24"/>
        </w:rPr>
        <w:t xml:space="preserve"> «ИВЭЛС» за 2022 год вместо </w:t>
      </w:r>
      <w:r w:rsidR="00E0371C" w:rsidRPr="00E0371C">
        <w:rPr>
          <w:bCs/>
          <w:sz w:val="24"/>
          <w:szCs w:val="24"/>
        </w:rPr>
        <w:t xml:space="preserve">          </w:t>
      </w:r>
      <w:r w:rsidRPr="00E0371C">
        <w:rPr>
          <w:bCs/>
          <w:sz w:val="24"/>
          <w:szCs w:val="24"/>
        </w:rPr>
        <w:t xml:space="preserve">2 635,27 у.е. (фактическое среднегодовое значение) </w:t>
      </w:r>
      <w:r w:rsidR="00E0371C" w:rsidRPr="00E0371C">
        <w:rPr>
          <w:bCs/>
          <w:sz w:val="24"/>
          <w:szCs w:val="24"/>
        </w:rPr>
        <w:t>принят в размере</w:t>
      </w:r>
      <w:r w:rsidRPr="00E0371C">
        <w:rPr>
          <w:bCs/>
          <w:sz w:val="24"/>
          <w:szCs w:val="24"/>
        </w:rPr>
        <w:t xml:space="preserve"> 2 574,13 у.е. (фактическое среднегодовое значение).</w:t>
      </w:r>
    </w:p>
    <w:p w14:paraId="63A2DD79" w14:textId="74C1E883" w:rsidR="003221DC" w:rsidRPr="00E0371C" w:rsidRDefault="003221DC" w:rsidP="00F946E0">
      <w:pPr>
        <w:ind w:firstLine="567"/>
        <w:jc w:val="both"/>
        <w:rPr>
          <w:bCs/>
          <w:sz w:val="24"/>
          <w:szCs w:val="24"/>
        </w:rPr>
      </w:pPr>
      <w:r w:rsidRPr="00E0371C">
        <w:rPr>
          <w:bCs/>
          <w:sz w:val="24"/>
          <w:szCs w:val="24"/>
        </w:rPr>
        <w:t>Уменьшение количества активов, соответственно, повлекло снижение, в том числе, подконтрольных расходов.</w:t>
      </w:r>
    </w:p>
    <w:p w14:paraId="6E20A0B3" w14:textId="2738615C" w:rsidR="003221DC" w:rsidRPr="00E0371C" w:rsidRDefault="003221DC" w:rsidP="00F946E0">
      <w:pPr>
        <w:ind w:firstLine="567"/>
        <w:jc w:val="both"/>
        <w:rPr>
          <w:bCs/>
          <w:sz w:val="24"/>
          <w:szCs w:val="24"/>
        </w:rPr>
      </w:pPr>
      <w:r w:rsidRPr="00E0371C">
        <w:rPr>
          <w:bCs/>
          <w:sz w:val="24"/>
          <w:szCs w:val="24"/>
        </w:rPr>
        <w:t>Согласно пункту 11(1) приказа ФСТ России от 17.02.2012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</w:t>
      </w:r>
    </w:p>
    <w:p w14:paraId="1EC2836B" w14:textId="65BAD4E5" w:rsidR="003221DC" w:rsidRPr="00E0371C" w:rsidRDefault="00FB306C" w:rsidP="00FB306C">
      <w:pPr>
        <w:jc w:val="both"/>
        <w:rPr>
          <w:bCs/>
          <w:sz w:val="24"/>
          <w:szCs w:val="24"/>
        </w:rPr>
      </w:pPr>
      <w:r w:rsidRPr="00E0371C">
        <w:rPr>
          <w:bCs/>
          <w:sz w:val="24"/>
          <w:szCs w:val="24"/>
        </w:rPr>
        <w:t>подконтрольные расходы, учтенные на год i долгосрочного периода регулирования, а также корректировка подконтрольных расходов в связи с изменением планируемых параметров расчета тарифов определяются по формулам:</w:t>
      </w:r>
    </w:p>
    <w:p w14:paraId="06F95D63" w14:textId="77777777" w:rsidR="00FB306C" w:rsidRPr="00E0371C" w:rsidRDefault="00FB306C" w:rsidP="00FB306C">
      <w:pPr>
        <w:widowControl/>
        <w:autoSpaceDE w:val="0"/>
        <w:autoSpaceDN w:val="0"/>
        <w:adjustRightInd w:val="0"/>
        <w:spacing w:line="264" w:lineRule="auto"/>
        <w:ind w:firstLine="540"/>
        <w:jc w:val="center"/>
        <w:rPr>
          <w:b/>
          <w:bCs/>
          <w:sz w:val="24"/>
          <w:szCs w:val="24"/>
        </w:rPr>
      </w:pPr>
      <w:r w:rsidRPr="00E0371C">
        <w:rPr>
          <w:b/>
          <w:bCs/>
          <w:noProof/>
          <w:position w:val="-31"/>
          <w:sz w:val="24"/>
          <w:szCs w:val="24"/>
        </w:rPr>
        <w:drawing>
          <wp:inline distT="0" distB="0" distL="0" distR="0" wp14:anchorId="284027F6" wp14:editId="4049BE04">
            <wp:extent cx="1561465" cy="55181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71C">
        <w:rPr>
          <w:b/>
          <w:bCs/>
          <w:sz w:val="24"/>
          <w:szCs w:val="24"/>
        </w:rPr>
        <w:t>,</w:t>
      </w:r>
    </w:p>
    <w:p w14:paraId="27806147" w14:textId="77777777" w:rsidR="00FB306C" w:rsidRPr="00E0371C" w:rsidRDefault="00FB306C" w:rsidP="00FB306C">
      <w:pPr>
        <w:widowControl/>
        <w:autoSpaceDE w:val="0"/>
        <w:autoSpaceDN w:val="0"/>
        <w:adjustRightInd w:val="0"/>
        <w:spacing w:line="264" w:lineRule="auto"/>
        <w:ind w:firstLine="540"/>
        <w:jc w:val="center"/>
        <w:rPr>
          <w:b/>
          <w:bCs/>
          <w:sz w:val="24"/>
          <w:szCs w:val="24"/>
        </w:rPr>
      </w:pPr>
      <w:r w:rsidRPr="00E0371C">
        <w:rPr>
          <w:b/>
          <w:bCs/>
          <w:noProof/>
          <w:position w:val="-14"/>
          <w:sz w:val="24"/>
          <w:szCs w:val="24"/>
        </w:rPr>
        <w:drawing>
          <wp:inline distT="0" distB="0" distL="0" distR="0" wp14:anchorId="680B7B63" wp14:editId="1B89804D">
            <wp:extent cx="2752090" cy="3365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71C">
        <w:rPr>
          <w:b/>
          <w:bCs/>
          <w:sz w:val="24"/>
          <w:szCs w:val="24"/>
        </w:rPr>
        <w:t>,</w:t>
      </w:r>
    </w:p>
    <w:p w14:paraId="0320B11F" w14:textId="77777777" w:rsidR="00FB306C" w:rsidRPr="00E0371C" w:rsidRDefault="00FB306C" w:rsidP="00FB306C">
      <w:pPr>
        <w:widowControl/>
        <w:autoSpaceDE w:val="0"/>
        <w:autoSpaceDN w:val="0"/>
        <w:adjustRightInd w:val="0"/>
        <w:spacing w:line="264" w:lineRule="auto"/>
        <w:jc w:val="both"/>
        <w:outlineLvl w:val="0"/>
        <w:rPr>
          <w:b/>
          <w:bCs/>
          <w:sz w:val="24"/>
          <w:szCs w:val="24"/>
        </w:rPr>
      </w:pPr>
    </w:p>
    <w:p w14:paraId="18379AF3" w14:textId="77777777" w:rsidR="00FB306C" w:rsidRPr="00E0371C" w:rsidRDefault="00FB306C" w:rsidP="00FB306C">
      <w:pPr>
        <w:widowControl/>
        <w:autoSpaceDE w:val="0"/>
        <w:autoSpaceDN w:val="0"/>
        <w:adjustRightInd w:val="0"/>
        <w:spacing w:line="264" w:lineRule="auto"/>
        <w:jc w:val="center"/>
        <w:rPr>
          <w:b/>
          <w:bCs/>
          <w:sz w:val="24"/>
          <w:szCs w:val="24"/>
        </w:rPr>
      </w:pPr>
      <w:r w:rsidRPr="00E0371C">
        <w:rPr>
          <w:b/>
          <w:bCs/>
          <w:noProof/>
          <w:position w:val="-32"/>
          <w:sz w:val="24"/>
          <w:szCs w:val="24"/>
        </w:rPr>
        <w:drawing>
          <wp:inline distT="0" distB="0" distL="0" distR="0" wp14:anchorId="050BBCB4" wp14:editId="2E52F7BE">
            <wp:extent cx="1880870" cy="560705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B1E9F" w14:textId="75725E2A" w:rsidR="00FB306C" w:rsidRDefault="00FB306C" w:rsidP="00F946E0">
      <w:pPr>
        <w:ind w:firstLine="567"/>
        <w:jc w:val="both"/>
        <w:rPr>
          <w:bCs/>
          <w:sz w:val="24"/>
          <w:szCs w:val="24"/>
        </w:rPr>
      </w:pPr>
      <w:proofErr w:type="gramStart"/>
      <w:r w:rsidRPr="00E0371C">
        <w:rPr>
          <w:bCs/>
          <w:sz w:val="24"/>
          <w:szCs w:val="24"/>
        </w:rPr>
        <w:t>При этом</w:t>
      </w:r>
      <w:r w:rsidRPr="00E0371C">
        <w:t xml:space="preserve"> </w:t>
      </w:r>
      <w:proofErr w:type="spellStart"/>
      <w:r w:rsidRPr="00E0371C">
        <w:rPr>
          <w:bCs/>
          <w:sz w:val="24"/>
          <w:szCs w:val="24"/>
        </w:rPr>
        <w:t>уеj</w:t>
      </w:r>
      <w:proofErr w:type="spellEnd"/>
      <w:r w:rsidRPr="00E0371C">
        <w:rPr>
          <w:bCs/>
          <w:sz w:val="24"/>
          <w:szCs w:val="24"/>
        </w:rPr>
        <w:t xml:space="preserve">, уеj-1 - среднегодовое (среднее за 12 месяцев) количество условных единиц, относящихся к активам и объектам электросетевого хозяйства, в том числе вводимым в эксплуатацию в соответствии с долгосрочной инвестиционной программой, определяемое без учета месяца ввода в эксплуатацию, планируемых к эксплуатации в соответствующем году долгосрочного периода регулирования, </w:t>
      </w:r>
      <w:r w:rsidRPr="00E0371C">
        <w:rPr>
          <w:bCs/>
          <w:i/>
          <w:sz w:val="24"/>
          <w:szCs w:val="24"/>
        </w:rPr>
        <w:t>а при наличии известных фактических значений используется фактическое среднегодовое (среднее за 12 месяцев</w:t>
      </w:r>
      <w:proofErr w:type="gramEnd"/>
      <w:r w:rsidRPr="00E0371C">
        <w:rPr>
          <w:bCs/>
          <w:i/>
          <w:sz w:val="24"/>
          <w:szCs w:val="24"/>
        </w:rPr>
        <w:t>)</w:t>
      </w:r>
      <w:r w:rsidRPr="00E0371C">
        <w:rPr>
          <w:bCs/>
          <w:sz w:val="24"/>
          <w:szCs w:val="24"/>
        </w:rPr>
        <w:t xml:space="preserve"> количество условных единиц на соответствующий год долгосрочного периода регулирования, который определяется с учетом фактического объема активов и объектов электросетевого хозяйства, участвующих в регулируемой деятельности, без учета месяца ввода в эксплуатацию, в том числе в соответствии с долгосрочной инвестиционной программой.</w:t>
      </w:r>
    </w:p>
    <w:p w14:paraId="3F93573C" w14:textId="3197FE2D" w:rsidR="00E0371C" w:rsidRPr="00E0371C" w:rsidRDefault="00E0371C" w:rsidP="00F946E0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Таким образом, расчет плановых </w:t>
      </w:r>
      <w:r w:rsidRPr="00E0371C">
        <w:rPr>
          <w:bCs/>
          <w:sz w:val="24"/>
          <w:szCs w:val="24"/>
        </w:rPr>
        <w:t>подконтрольных расходов</w:t>
      </w:r>
      <w:r>
        <w:rPr>
          <w:bCs/>
          <w:sz w:val="24"/>
          <w:szCs w:val="24"/>
        </w:rPr>
        <w:t xml:space="preserve"> ООО «ИВЭЛС» на 2024 год произведен Департаментом строго в соответствии с действующим законодательством, плановые подконтрольные расход</w:t>
      </w:r>
      <w:proofErr w:type="gramStart"/>
      <w:r>
        <w:rPr>
          <w:bCs/>
          <w:sz w:val="24"/>
          <w:szCs w:val="24"/>
        </w:rPr>
        <w:t>ы ООО</w:t>
      </w:r>
      <w:proofErr w:type="gramEnd"/>
      <w:r>
        <w:rPr>
          <w:bCs/>
          <w:sz w:val="24"/>
          <w:szCs w:val="24"/>
        </w:rPr>
        <w:t xml:space="preserve"> «ИВЭЛС» на 2022 и на 2023 годы Департаментом не пересматривались.</w:t>
      </w:r>
    </w:p>
    <w:p w14:paraId="1B0B8010" w14:textId="039DA88F" w:rsidR="00FB306C" w:rsidRPr="00B52FDC" w:rsidRDefault="0007377F" w:rsidP="00F946E0">
      <w:pPr>
        <w:ind w:firstLine="567"/>
        <w:jc w:val="both"/>
        <w:rPr>
          <w:bCs/>
          <w:sz w:val="24"/>
          <w:szCs w:val="24"/>
        </w:rPr>
      </w:pPr>
      <w:proofErr w:type="gramStart"/>
      <w:r w:rsidRPr="00B52FDC">
        <w:rPr>
          <w:bCs/>
          <w:sz w:val="24"/>
          <w:szCs w:val="24"/>
        </w:rPr>
        <w:t xml:space="preserve">Так же в своем письме ООО «ИВЭЛС» </w:t>
      </w:r>
      <w:r w:rsidR="005D3705" w:rsidRPr="00B52FDC">
        <w:rPr>
          <w:bCs/>
          <w:sz w:val="24"/>
          <w:szCs w:val="24"/>
        </w:rPr>
        <w:t>отмечает, что Департаментом без оснований не учтены амортизационные расходы в сумме 2 386 058,23 руб. по вновь приобретенным объектам ЭСХ у ИП Чеснокова А.А (Договор купли-продажи объектов движимого и недвижимого имущества № 5 от 09.06.2022 г.), ООО «Каскад» (Договор купли-продажи объектов недвижимого имущества № 3 от 01.06.2022 г.), ИП Русанов А.П. (Договор купли-продажи</w:t>
      </w:r>
      <w:proofErr w:type="gramEnd"/>
      <w:r w:rsidR="005D3705" w:rsidRPr="00B52FDC">
        <w:rPr>
          <w:bCs/>
          <w:sz w:val="24"/>
          <w:szCs w:val="24"/>
        </w:rPr>
        <w:t xml:space="preserve"> объектов движимого и недвижимого имущества № 4 от 15.06.2022 г.).</w:t>
      </w:r>
      <w:r w:rsidR="00BD3DC3" w:rsidRPr="00B52FDC">
        <w:rPr>
          <w:bCs/>
          <w:sz w:val="24"/>
          <w:szCs w:val="24"/>
        </w:rPr>
        <w:t xml:space="preserve"> </w:t>
      </w:r>
    </w:p>
    <w:p w14:paraId="7D7FD7CE" w14:textId="23C44C76" w:rsidR="005D3705" w:rsidRPr="00B52FDC" w:rsidRDefault="005D3705" w:rsidP="00F946E0">
      <w:pPr>
        <w:ind w:firstLine="567"/>
        <w:jc w:val="both"/>
        <w:rPr>
          <w:bCs/>
          <w:sz w:val="24"/>
          <w:szCs w:val="24"/>
        </w:rPr>
      </w:pPr>
      <w:r w:rsidRPr="00B52FDC">
        <w:rPr>
          <w:bCs/>
          <w:sz w:val="24"/>
          <w:szCs w:val="24"/>
        </w:rPr>
        <w:t xml:space="preserve">Департамент </w:t>
      </w:r>
      <w:r w:rsidR="00392228" w:rsidRPr="00B52FDC">
        <w:rPr>
          <w:bCs/>
          <w:sz w:val="24"/>
          <w:szCs w:val="24"/>
        </w:rPr>
        <w:t xml:space="preserve">по данному вопросу </w:t>
      </w:r>
      <w:r w:rsidRPr="00B52FDC">
        <w:rPr>
          <w:bCs/>
          <w:sz w:val="24"/>
          <w:szCs w:val="24"/>
        </w:rPr>
        <w:t>отмечает следующее.</w:t>
      </w:r>
    </w:p>
    <w:p w14:paraId="306D7CAC" w14:textId="77777777" w:rsidR="005D3705" w:rsidRPr="00B52FDC" w:rsidRDefault="005D3705" w:rsidP="005D3705">
      <w:pPr>
        <w:ind w:firstLine="567"/>
        <w:jc w:val="both"/>
        <w:rPr>
          <w:bCs/>
          <w:sz w:val="24"/>
          <w:szCs w:val="24"/>
        </w:rPr>
      </w:pPr>
      <w:r w:rsidRPr="00B52FDC">
        <w:rPr>
          <w:bCs/>
          <w:sz w:val="24"/>
          <w:szCs w:val="24"/>
        </w:rPr>
        <w:t>Согласно положению по бухгалтерскому учету переоценка объектов основных средств - это изменение первоначальной стоимости основных средств, в которой они приняты к бухгалтерскому учету. Первоначальной стоимостью основных средств, приобретенных за плату, признается сумма затрат организации на приобретение, сооружение и изготовление, за исключением налога на добавленную стоимость и иных возмещаемых налогов. То есть, по смыслу данной нормы переоценка - это оценка имущества, которая ведет к изменению стоимости основных сре</w:t>
      </w:r>
      <w:proofErr w:type="gramStart"/>
      <w:r w:rsidRPr="00B52FDC">
        <w:rPr>
          <w:bCs/>
          <w:sz w:val="24"/>
          <w:szCs w:val="24"/>
        </w:rPr>
        <w:t>дств в б</w:t>
      </w:r>
      <w:proofErr w:type="gramEnd"/>
      <w:r w:rsidRPr="00B52FDC">
        <w:rPr>
          <w:bCs/>
          <w:sz w:val="24"/>
          <w:szCs w:val="24"/>
        </w:rPr>
        <w:t>ухгалтерском учете организации собственника без проведения ремонтных работ либо иных мероприятий, направленных на улучшение фактического состояния основных средств.</w:t>
      </w:r>
    </w:p>
    <w:p w14:paraId="73548F19" w14:textId="77777777" w:rsidR="005D3705" w:rsidRPr="00B52FDC" w:rsidRDefault="005D3705" w:rsidP="005D3705">
      <w:pPr>
        <w:ind w:firstLine="567"/>
        <w:jc w:val="both"/>
        <w:rPr>
          <w:bCs/>
          <w:sz w:val="24"/>
          <w:szCs w:val="24"/>
        </w:rPr>
      </w:pPr>
      <w:r w:rsidRPr="00B52FDC">
        <w:rPr>
          <w:bCs/>
          <w:sz w:val="24"/>
          <w:szCs w:val="24"/>
        </w:rPr>
        <w:t xml:space="preserve">Федеральным законом от 29.07.1998 № 135-ФЗ «Об оценочной деятельности в Российской </w:t>
      </w:r>
      <w:r w:rsidRPr="00B52FDC">
        <w:rPr>
          <w:bCs/>
          <w:sz w:val="24"/>
          <w:szCs w:val="24"/>
        </w:rPr>
        <w:lastRenderedPageBreak/>
        <w:t>Федерации» предусмотрено, что оценочная деятельность проводится в отношении объектов оценки, принадлежащих Российской Федерации, субъектам Российской Федерации или муниципальным образованиям, физическим лицам и юридическим лицам, для целей совершения сделок с объектами оценки, а также для иных целей.</w:t>
      </w:r>
    </w:p>
    <w:p w14:paraId="0E02B044" w14:textId="77777777" w:rsidR="005D3705" w:rsidRPr="00B52FDC" w:rsidRDefault="005D3705" w:rsidP="005D3705">
      <w:pPr>
        <w:ind w:firstLine="567"/>
        <w:jc w:val="both"/>
        <w:rPr>
          <w:bCs/>
          <w:sz w:val="24"/>
          <w:szCs w:val="24"/>
        </w:rPr>
      </w:pPr>
      <w:r w:rsidRPr="00B52FDC">
        <w:rPr>
          <w:bCs/>
          <w:sz w:val="24"/>
          <w:szCs w:val="24"/>
        </w:rPr>
        <w:t xml:space="preserve">Из совокупности указанных норм следует, что результатом проведенной оценки становится изменение стоимости объектов (в сравнении с остаточной стоимостью организации продавца на момент продажи) в бухгалтерском учете организации покупателя без проведения ремонтных работ либо иных мероприятий (реконструкции), направленных на улучшение фактического состояния основных средств. </w:t>
      </w:r>
    </w:p>
    <w:p w14:paraId="1830CFB0" w14:textId="77777777" w:rsidR="005D3705" w:rsidRPr="00B52FDC" w:rsidRDefault="005D3705" w:rsidP="005D3705">
      <w:pPr>
        <w:ind w:firstLine="567"/>
        <w:jc w:val="both"/>
        <w:rPr>
          <w:bCs/>
          <w:sz w:val="24"/>
          <w:szCs w:val="24"/>
        </w:rPr>
      </w:pPr>
      <w:r w:rsidRPr="00B52FDC">
        <w:rPr>
          <w:bCs/>
          <w:sz w:val="24"/>
          <w:szCs w:val="24"/>
        </w:rPr>
        <w:t xml:space="preserve">Таким образом, по смыслу указанных норм, оценка с целью продажи и переоценка имущества, по сути, являются аналогичными действиями – действиями, направленными на изменение  стоимости объекта в бухгалтерском учете без проведения ремонтных работ либо иных мероприятий (реконструкции), направленных на улучшение фактического состояния основных средств. Кроме того, у конкретного объекта основных средств имеется определенный законодательством максимальный срок полезного использования. </w:t>
      </w:r>
    </w:p>
    <w:p w14:paraId="239C4225" w14:textId="77777777" w:rsidR="005D3705" w:rsidRPr="00B52FDC" w:rsidRDefault="005D3705" w:rsidP="005D3705">
      <w:pPr>
        <w:ind w:firstLine="567"/>
        <w:jc w:val="both"/>
        <w:rPr>
          <w:bCs/>
          <w:sz w:val="24"/>
          <w:szCs w:val="24"/>
        </w:rPr>
      </w:pPr>
      <w:r w:rsidRPr="00B52FDC">
        <w:rPr>
          <w:bCs/>
          <w:sz w:val="24"/>
          <w:szCs w:val="24"/>
        </w:rPr>
        <w:t>В соответствии с требованиями законодательства в сфере тарифного регулирования результаты переоценки не могут быть учтены в составе необходимой валовой выручки регулируемых организаций, если расходы на амортизацию не являются источником финансирования мероприятий утвержденной в установленном порядке инвестиционной программы организации.</w:t>
      </w:r>
    </w:p>
    <w:p w14:paraId="3CA2498D" w14:textId="77777777" w:rsidR="005D3705" w:rsidRPr="00B52FDC" w:rsidRDefault="005D3705" w:rsidP="005D3705">
      <w:pPr>
        <w:ind w:firstLine="567"/>
        <w:jc w:val="both"/>
        <w:rPr>
          <w:bCs/>
          <w:sz w:val="24"/>
          <w:szCs w:val="24"/>
        </w:rPr>
      </w:pPr>
      <w:r w:rsidRPr="00B52FDC">
        <w:rPr>
          <w:bCs/>
          <w:sz w:val="24"/>
          <w:szCs w:val="24"/>
        </w:rPr>
        <w:t xml:space="preserve">В случае учета подобных сделок при тарифном регулировании потребитель услуг по передаче электрической энергии, по сути, вынужден будет оплачивать расходы на амортизационные отчисления собственников объектов электросетевого хозяйства и при этом сами объекты электросетевого хозяйства, которые, в том числе, уже были самортизированы у предыдущего собственника, могут оставаться в неизменном виде и состоянии. </w:t>
      </w:r>
    </w:p>
    <w:p w14:paraId="38EC8455" w14:textId="77777777" w:rsidR="005D3705" w:rsidRPr="00B52FDC" w:rsidRDefault="005D3705" w:rsidP="005D3705">
      <w:pPr>
        <w:ind w:firstLine="567"/>
        <w:jc w:val="both"/>
        <w:rPr>
          <w:bCs/>
          <w:sz w:val="24"/>
          <w:szCs w:val="24"/>
        </w:rPr>
      </w:pPr>
      <w:r w:rsidRPr="00B52FDC">
        <w:rPr>
          <w:bCs/>
          <w:sz w:val="24"/>
          <w:szCs w:val="24"/>
        </w:rPr>
        <w:t>Также необходимо отметить, что тарифный источник формируется из средств потребителей услуг по передаче электрической энергии, т.е., подобное неоднократное приобретение одних и тех же объектов электросетевого хозяйства без улучшения фактического состояния объектов основных средств, по сути, осуществлялось бы не за счет приобретателя активов, а за счет лиц, которым оказываются услуги естественно-монопольного характера, от приобретения которых потребители не могут отказаться в силу их инфраструктурного характера, непосредственно связанного с жизнеобеспечением.</w:t>
      </w:r>
    </w:p>
    <w:p w14:paraId="649D901C" w14:textId="77777777" w:rsidR="005D3705" w:rsidRPr="00B52FDC" w:rsidRDefault="005D3705" w:rsidP="005D3705">
      <w:pPr>
        <w:ind w:firstLine="567"/>
        <w:jc w:val="both"/>
        <w:rPr>
          <w:bCs/>
          <w:sz w:val="24"/>
          <w:szCs w:val="24"/>
        </w:rPr>
      </w:pPr>
      <w:r w:rsidRPr="00B52FDC">
        <w:rPr>
          <w:bCs/>
          <w:sz w:val="24"/>
          <w:szCs w:val="24"/>
        </w:rPr>
        <w:t xml:space="preserve">Таким образом, ООО «ИВЭЛС» по договору с ИП Чесноковой А.А. от 09.06.2022 № 5 приобрело устаревшее имущество, стоимость которого полностью восстановлена посредством амортизационных отчислений. Дальнейшее использование физически изношенного оборудования относится к рискам приобретателя. И с учетом принципов тарифного регулирования, в том числе соблюдения баланса интересов, на потребителей электрической энергии не может быть возложена необходимость возмещения содержания такого имущества. Информация о проводимых физических улучшениях данного имущества в материалы тарифного дела не предоставлена. </w:t>
      </w:r>
    </w:p>
    <w:p w14:paraId="0BAE7D35" w14:textId="77777777" w:rsidR="005D3705" w:rsidRPr="00B52FDC" w:rsidRDefault="005D3705" w:rsidP="005D3705">
      <w:pPr>
        <w:ind w:firstLine="567"/>
        <w:jc w:val="both"/>
        <w:rPr>
          <w:bCs/>
          <w:sz w:val="24"/>
          <w:szCs w:val="24"/>
        </w:rPr>
      </w:pPr>
      <w:r w:rsidRPr="00B52FDC">
        <w:rPr>
          <w:bCs/>
          <w:sz w:val="24"/>
          <w:szCs w:val="24"/>
        </w:rPr>
        <w:t>Расходы на амортизацию по объектам электросетевого хозяйства, приобретенным ООО «ИВЭЛС» по договорам с ООО «Каскад» и ИП Русановым А.П., Департамент считает экономически обоснованным учитывать с учетом остаточной стоимости данных объектов у предыдущих собственников и оставшегося срока их полезного использования. Информация о проводимых физических улучшениях данного имущества в материалы тарифного дела не предоставлена.</w:t>
      </w:r>
    </w:p>
    <w:p w14:paraId="40061778" w14:textId="44511FC2" w:rsidR="005D3705" w:rsidRPr="00B52FDC" w:rsidRDefault="005D3705" w:rsidP="005D3705">
      <w:pPr>
        <w:ind w:firstLine="567"/>
        <w:jc w:val="both"/>
        <w:rPr>
          <w:bCs/>
          <w:sz w:val="24"/>
          <w:szCs w:val="24"/>
        </w:rPr>
      </w:pPr>
      <w:r w:rsidRPr="00B52FDC">
        <w:rPr>
          <w:bCs/>
          <w:sz w:val="24"/>
          <w:szCs w:val="24"/>
        </w:rPr>
        <w:t>Всего в итоге по данным объектам Департаментом на 202</w:t>
      </w:r>
      <w:r w:rsidR="00D165D5" w:rsidRPr="00B52FDC">
        <w:rPr>
          <w:bCs/>
          <w:sz w:val="24"/>
          <w:szCs w:val="24"/>
        </w:rPr>
        <w:t>4</w:t>
      </w:r>
      <w:r w:rsidRPr="00B52FDC">
        <w:rPr>
          <w:bCs/>
          <w:sz w:val="24"/>
          <w:szCs w:val="24"/>
        </w:rPr>
        <w:t xml:space="preserve"> год учтены амортизационные отчисления в сумме 436,48 тыс. руб.</w:t>
      </w:r>
    </w:p>
    <w:p w14:paraId="44BF3FCB" w14:textId="77777777" w:rsidR="005D3705" w:rsidRPr="00B52FDC" w:rsidRDefault="005D3705" w:rsidP="005D3705">
      <w:pPr>
        <w:ind w:firstLine="567"/>
        <w:jc w:val="both"/>
        <w:rPr>
          <w:bCs/>
          <w:sz w:val="24"/>
          <w:szCs w:val="24"/>
        </w:rPr>
      </w:pPr>
      <w:r w:rsidRPr="00B52FDC">
        <w:rPr>
          <w:bCs/>
          <w:sz w:val="24"/>
          <w:szCs w:val="24"/>
        </w:rPr>
        <w:t>Таким образом, по мнению Департамента, в данном случае экономически обоснованно учитывать амортизационные отчисления по консолидированным объектам не выше амортизационных отчислений, учитываемых ранее в предыдущих периодах регулирования в составе расходов ООО «ИВЭЛС» на аренду этих электросетевых активов. В противном случае, потребитель вынужденно оплатит расходы, связанные с расширением бизнеса конкретной ТСО. При этом данная ситуация может возникать с одним и тем же электросетевым имуществом неоднократно при смене его собственников.</w:t>
      </w:r>
    </w:p>
    <w:p w14:paraId="77FF297B" w14:textId="77777777" w:rsidR="005D3705" w:rsidRPr="00B52FDC" w:rsidRDefault="005D3705" w:rsidP="005D3705">
      <w:pPr>
        <w:ind w:firstLine="567"/>
        <w:jc w:val="both"/>
        <w:rPr>
          <w:bCs/>
          <w:sz w:val="24"/>
          <w:szCs w:val="24"/>
        </w:rPr>
      </w:pPr>
      <w:r w:rsidRPr="00B52FDC">
        <w:rPr>
          <w:bCs/>
          <w:sz w:val="24"/>
          <w:szCs w:val="24"/>
        </w:rPr>
        <w:lastRenderedPageBreak/>
        <w:t>Департамент также отмечает, что дополнительные расходы ТСО, связанные с консолидацией электросетевых активов, не могут быть покрыты за счет поступлений от регулируемого вида деятельности по передаче электрической энергии, так как не являются обязательными и экономически обоснованными. В материалы тарифного дела не представлены документы, определяющие источник финансирования расходов на погашение рассрочки платежа за приобретенное электросетевое имущество.</w:t>
      </w:r>
    </w:p>
    <w:p w14:paraId="4649B5F8" w14:textId="12E7529D" w:rsidR="005D3705" w:rsidRPr="00B52FDC" w:rsidRDefault="005D3705" w:rsidP="005D3705">
      <w:pPr>
        <w:ind w:firstLine="567"/>
        <w:jc w:val="both"/>
        <w:rPr>
          <w:bCs/>
          <w:sz w:val="24"/>
          <w:szCs w:val="24"/>
        </w:rPr>
      </w:pPr>
      <w:r w:rsidRPr="00B52FDC">
        <w:rPr>
          <w:bCs/>
          <w:sz w:val="24"/>
          <w:szCs w:val="24"/>
        </w:rPr>
        <w:t>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определяется регулирующими органами в соответствии с максимальными сроками полезного использования, установленными Классификацией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 средств, включаемых в амортизационные группы».</w:t>
      </w:r>
    </w:p>
    <w:p w14:paraId="179EE0C0" w14:textId="0263E030" w:rsidR="00416721" w:rsidRPr="00B52FDC" w:rsidRDefault="00416721" w:rsidP="005D3705">
      <w:pPr>
        <w:ind w:firstLine="567"/>
        <w:jc w:val="both"/>
        <w:rPr>
          <w:bCs/>
          <w:sz w:val="24"/>
          <w:szCs w:val="24"/>
        </w:rPr>
      </w:pPr>
      <w:r w:rsidRPr="00B52FDC">
        <w:rPr>
          <w:bCs/>
          <w:sz w:val="24"/>
          <w:szCs w:val="24"/>
        </w:rPr>
        <w:t xml:space="preserve">Департаментом </w:t>
      </w:r>
      <w:r w:rsidR="00B52FDC" w:rsidRPr="00B52FDC">
        <w:rPr>
          <w:bCs/>
          <w:sz w:val="24"/>
          <w:szCs w:val="24"/>
        </w:rPr>
        <w:t xml:space="preserve">также были </w:t>
      </w:r>
      <w:r w:rsidRPr="00B52FDC">
        <w:rPr>
          <w:bCs/>
          <w:sz w:val="24"/>
          <w:szCs w:val="24"/>
        </w:rPr>
        <w:t>внесены изменения в экспертное заключение в части описания соответствия ООО «ИВЭЛС» Критериям отнесения владельцев объектов электросетевого хозяйства к территориальным сетевым организациям.</w:t>
      </w:r>
    </w:p>
    <w:p w14:paraId="719326FC" w14:textId="4218450A" w:rsidR="00F946E0" w:rsidRPr="00416721" w:rsidRDefault="00F946E0" w:rsidP="00F946E0">
      <w:pPr>
        <w:ind w:firstLine="567"/>
        <w:jc w:val="both"/>
        <w:rPr>
          <w:bCs/>
          <w:sz w:val="24"/>
          <w:szCs w:val="24"/>
        </w:rPr>
      </w:pPr>
      <w:r w:rsidRPr="00B52FDC">
        <w:rPr>
          <w:bCs/>
          <w:sz w:val="24"/>
          <w:szCs w:val="24"/>
        </w:rPr>
        <w:t>Ассоциация «НП Совет рынка» в отношен</w:t>
      </w:r>
      <w:proofErr w:type="gramStart"/>
      <w:r w:rsidRPr="00B52FDC">
        <w:rPr>
          <w:bCs/>
          <w:sz w:val="24"/>
          <w:szCs w:val="24"/>
        </w:rPr>
        <w:t>ии ООО</w:t>
      </w:r>
      <w:proofErr w:type="gramEnd"/>
      <w:r w:rsidRPr="00B52FDC">
        <w:rPr>
          <w:bCs/>
          <w:sz w:val="24"/>
          <w:szCs w:val="24"/>
        </w:rPr>
        <w:t xml:space="preserve"> </w:t>
      </w:r>
      <w:r w:rsidRPr="00416721">
        <w:rPr>
          <w:bCs/>
          <w:sz w:val="24"/>
          <w:szCs w:val="24"/>
        </w:rPr>
        <w:t xml:space="preserve">«ИВЭЛС» голосует по данному вопросу «против», по причине не предоставления </w:t>
      </w:r>
      <w:r w:rsidR="00282430" w:rsidRPr="00416721">
        <w:rPr>
          <w:bCs/>
          <w:sz w:val="24"/>
          <w:szCs w:val="24"/>
        </w:rPr>
        <w:t xml:space="preserve">проекта постановления, </w:t>
      </w:r>
      <w:r w:rsidRPr="00416721">
        <w:rPr>
          <w:bCs/>
          <w:sz w:val="24"/>
          <w:szCs w:val="24"/>
        </w:rPr>
        <w:t>расчетов и экспертного заключения.</w:t>
      </w:r>
    </w:p>
    <w:p w14:paraId="354B7A39" w14:textId="77777777" w:rsidR="00F946E0" w:rsidRPr="00416721" w:rsidRDefault="00F946E0" w:rsidP="00F946E0">
      <w:pPr>
        <w:ind w:firstLine="567"/>
        <w:jc w:val="both"/>
        <w:rPr>
          <w:bCs/>
          <w:sz w:val="24"/>
          <w:szCs w:val="24"/>
        </w:rPr>
      </w:pPr>
      <w:r w:rsidRPr="00416721">
        <w:rPr>
          <w:bCs/>
          <w:sz w:val="24"/>
          <w:szCs w:val="24"/>
        </w:rPr>
        <w:t>Департамент отмечает, что в адрес Ассоциации «НП Совет рынка» подробные расчетные материалы по данному вопросу были направлены.</w:t>
      </w:r>
    </w:p>
    <w:p w14:paraId="43CB83AA" w14:textId="77777777" w:rsidR="00154E5C" w:rsidRPr="00A97C5E" w:rsidRDefault="00154E5C" w:rsidP="00015022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bCs/>
          <w:sz w:val="24"/>
          <w:szCs w:val="24"/>
        </w:rPr>
      </w:pPr>
    </w:p>
    <w:p w14:paraId="07E16D7D" w14:textId="77777777" w:rsidR="00154E5C" w:rsidRPr="00F0677E" w:rsidRDefault="00154E5C" w:rsidP="00154E5C">
      <w:pPr>
        <w:pStyle w:val="aa"/>
        <w:tabs>
          <w:tab w:val="left" w:pos="0"/>
          <w:tab w:val="left" w:pos="1134"/>
          <w:tab w:val="left" w:pos="1276"/>
        </w:tabs>
        <w:ind w:left="0" w:firstLine="567"/>
        <w:jc w:val="both"/>
        <w:rPr>
          <w:sz w:val="24"/>
          <w:szCs w:val="24"/>
        </w:rPr>
      </w:pPr>
      <w:r w:rsidRPr="00F0677E">
        <w:rPr>
          <w:b/>
          <w:sz w:val="24"/>
          <w:szCs w:val="24"/>
        </w:rPr>
        <w:t>РЕШИЛИ:</w:t>
      </w:r>
    </w:p>
    <w:p w14:paraId="5FFE136A" w14:textId="2CC7EB54" w:rsidR="00950155" w:rsidRPr="00950155" w:rsidRDefault="00950155" w:rsidP="00950155">
      <w:pPr>
        <w:tabs>
          <w:tab w:val="left" w:pos="0"/>
          <w:tab w:val="left" w:pos="709"/>
          <w:tab w:val="left" w:pos="851"/>
          <w:tab w:val="left" w:pos="1134"/>
        </w:tabs>
        <w:ind w:firstLine="567"/>
        <w:jc w:val="both"/>
        <w:rPr>
          <w:bCs/>
          <w:sz w:val="24"/>
          <w:szCs w:val="24"/>
        </w:rPr>
      </w:pPr>
      <w:proofErr w:type="gramStart"/>
      <w:r w:rsidRPr="00950155">
        <w:rPr>
          <w:bCs/>
          <w:sz w:val="24"/>
          <w:szCs w:val="24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постановлением Правительства Российской Федерации от 28.02.2015 № 184 «Об отнесении владельцев объектов электросетевого хозяйства к территориальным сетевым организациям»,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</w:t>
      </w:r>
      <w:proofErr w:type="gramEnd"/>
      <w:r>
        <w:rPr>
          <w:bCs/>
          <w:sz w:val="24"/>
          <w:szCs w:val="24"/>
        </w:rPr>
        <w:t xml:space="preserve"> Федерации от 27.12.2004 № 861</w:t>
      </w:r>
      <w:r w:rsidRPr="00950155">
        <w:rPr>
          <w:bCs/>
          <w:sz w:val="24"/>
          <w:szCs w:val="24"/>
        </w:rPr>
        <w:t>:</w:t>
      </w:r>
    </w:p>
    <w:p w14:paraId="313BB34F" w14:textId="075CEDCA" w:rsidR="00950155" w:rsidRPr="00950155" w:rsidRDefault="00950155" w:rsidP="00950155">
      <w:pPr>
        <w:pStyle w:val="aa"/>
        <w:numPr>
          <w:ilvl w:val="0"/>
          <w:numId w:val="45"/>
        </w:numPr>
        <w:tabs>
          <w:tab w:val="left" w:pos="0"/>
          <w:tab w:val="left" w:pos="709"/>
          <w:tab w:val="left" w:pos="851"/>
          <w:tab w:val="left" w:pos="1134"/>
        </w:tabs>
        <w:ind w:left="0" w:firstLine="567"/>
        <w:jc w:val="both"/>
        <w:rPr>
          <w:bCs/>
          <w:sz w:val="24"/>
          <w:szCs w:val="24"/>
        </w:rPr>
      </w:pPr>
      <w:proofErr w:type="gramStart"/>
      <w:r w:rsidRPr="00950155">
        <w:rPr>
          <w:bCs/>
          <w:sz w:val="24"/>
          <w:szCs w:val="24"/>
        </w:rPr>
        <w:t>Внести изменения в постановление Департамента энергетики и тарифов Ивановской области от 17.12.2020 № 72-э/1 «Об установлении необходимой валовой выручки и долгосрочных параметров регулирования для ООО «ИВЭЛС» на 2021 - 2025 годы, в отношении которого тарифы на услуги по передаче электрической энергии устанавливаются на основе долгосрочных параметров регулирования», изложив приложение 2 к постановлению Департамента энергетики и тарифов Ивановской области от 17.12.2020 № 72-э</w:t>
      </w:r>
      <w:proofErr w:type="gramEnd"/>
      <w:r w:rsidRPr="00950155">
        <w:rPr>
          <w:bCs/>
          <w:sz w:val="24"/>
          <w:szCs w:val="24"/>
        </w:rPr>
        <w:t>/1 в новой редакции согласно Таблице:</w:t>
      </w:r>
    </w:p>
    <w:p w14:paraId="0DF83D86" w14:textId="01EB150F" w:rsidR="00950155" w:rsidRDefault="00950155" w:rsidP="00950155">
      <w:pPr>
        <w:pStyle w:val="aa"/>
        <w:tabs>
          <w:tab w:val="left" w:pos="0"/>
          <w:tab w:val="left" w:pos="709"/>
          <w:tab w:val="left" w:pos="851"/>
          <w:tab w:val="left" w:pos="1134"/>
        </w:tabs>
        <w:ind w:left="0"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Таблица</w:t>
      </w:r>
    </w:p>
    <w:p w14:paraId="3293944D" w14:textId="77777777" w:rsidR="00950155" w:rsidRDefault="00950155" w:rsidP="00950155">
      <w:pPr>
        <w:pStyle w:val="aa"/>
        <w:tabs>
          <w:tab w:val="left" w:pos="0"/>
          <w:tab w:val="left" w:pos="709"/>
          <w:tab w:val="left" w:pos="851"/>
          <w:tab w:val="left" w:pos="1134"/>
        </w:tabs>
        <w:ind w:left="0" w:firstLine="567"/>
        <w:jc w:val="right"/>
        <w:rPr>
          <w:bCs/>
          <w:sz w:val="24"/>
          <w:szCs w:val="24"/>
        </w:rPr>
      </w:pPr>
    </w:p>
    <w:p w14:paraId="18305909" w14:textId="77777777" w:rsidR="00950155" w:rsidRPr="00950155" w:rsidRDefault="00950155" w:rsidP="00950155">
      <w:pPr>
        <w:tabs>
          <w:tab w:val="left" w:pos="1276"/>
        </w:tabs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  <w:r w:rsidRPr="00950155">
        <w:rPr>
          <w:sz w:val="24"/>
          <w:szCs w:val="24"/>
        </w:rPr>
        <w:t>Необходимая валовая выручка</w:t>
      </w:r>
    </w:p>
    <w:p w14:paraId="11D46AE4" w14:textId="77777777" w:rsidR="00950155" w:rsidRPr="00950155" w:rsidRDefault="00950155" w:rsidP="00950155">
      <w:pPr>
        <w:tabs>
          <w:tab w:val="left" w:pos="1276"/>
        </w:tabs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  <w:r w:rsidRPr="00950155">
        <w:rPr>
          <w:sz w:val="24"/>
          <w:szCs w:val="24"/>
        </w:rPr>
        <w:t>ООО «ИВЭЛС» на долгосрочный период регулирования</w:t>
      </w:r>
    </w:p>
    <w:p w14:paraId="1D155E49" w14:textId="77777777" w:rsidR="00950155" w:rsidRPr="00950155" w:rsidRDefault="00950155" w:rsidP="00950155">
      <w:pPr>
        <w:tabs>
          <w:tab w:val="left" w:pos="1276"/>
        </w:tabs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  <w:r w:rsidRPr="00950155">
        <w:rPr>
          <w:sz w:val="24"/>
          <w:szCs w:val="24"/>
        </w:rPr>
        <w:t>(без учета оплаты потерь)</w:t>
      </w:r>
    </w:p>
    <w:p w14:paraId="57CEC580" w14:textId="77777777" w:rsidR="00950155" w:rsidRPr="00950155" w:rsidRDefault="00950155" w:rsidP="00950155">
      <w:pPr>
        <w:tabs>
          <w:tab w:val="left" w:pos="1276"/>
        </w:tabs>
        <w:autoSpaceDE w:val="0"/>
        <w:autoSpaceDN w:val="0"/>
        <w:adjustRightInd w:val="0"/>
        <w:ind w:right="-3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20"/>
        <w:gridCol w:w="4700"/>
        <w:gridCol w:w="1100"/>
        <w:gridCol w:w="3618"/>
      </w:tblGrid>
      <w:tr w:rsidR="00950155" w:rsidRPr="00950155" w14:paraId="167E8BB2" w14:textId="77777777" w:rsidTr="00F5605B">
        <w:trPr>
          <w:trHeight w:val="61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B9512" w14:textId="77777777" w:rsidR="00950155" w:rsidRPr="00950155" w:rsidRDefault="00950155" w:rsidP="00950155">
            <w:pPr>
              <w:widowControl/>
              <w:jc w:val="center"/>
              <w:rPr>
                <w:sz w:val="22"/>
                <w:szCs w:val="22"/>
              </w:rPr>
            </w:pPr>
            <w:r w:rsidRPr="00950155">
              <w:rPr>
                <w:sz w:val="22"/>
                <w:szCs w:val="22"/>
              </w:rPr>
              <w:t xml:space="preserve">№ </w:t>
            </w:r>
            <w:proofErr w:type="gramStart"/>
            <w:r w:rsidRPr="00950155">
              <w:rPr>
                <w:sz w:val="22"/>
                <w:szCs w:val="22"/>
              </w:rPr>
              <w:t>п</w:t>
            </w:r>
            <w:proofErr w:type="gramEnd"/>
            <w:r w:rsidRPr="00950155">
              <w:rPr>
                <w:sz w:val="22"/>
                <w:szCs w:val="22"/>
              </w:rPr>
              <w:t>/п</w:t>
            </w:r>
          </w:p>
        </w:tc>
        <w:tc>
          <w:tcPr>
            <w:tcW w:w="4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297A6" w14:textId="77777777" w:rsidR="00950155" w:rsidRPr="00950155" w:rsidRDefault="00950155" w:rsidP="00950155">
            <w:pPr>
              <w:widowControl/>
              <w:jc w:val="center"/>
              <w:rPr>
                <w:sz w:val="22"/>
                <w:szCs w:val="22"/>
              </w:rPr>
            </w:pPr>
            <w:r w:rsidRPr="00950155">
              <w:rPr>
                <w:sz w:val="22"/>
                <w:szCs w:val="22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0996A" w14:textId="77777777" w:rsidR="00950155" w:rsidRPr="00950155" w:rsidRDefault="00950155" w:rsidP="00950155">
            <w:pPr>
              <w:widowControl/>
              <w:jc w:val="center"/>
              <w:rPr>
                <w:sz w:val="22"/>
                <w:szCs w:val="22"/>
              </w:rPr>
            </w:pPr>
            <w:r w:rsidRPr="00950155">
              <w:rPr>
                <w:sz w:val="22"/>
                <w:szCs w:val="22"/>
              </w:rPr>
              <w:t>Год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A56BE" w14:textId="77777777" w:rsidR="00950155" w:rsidRPr="00950155" w:rsidRDefault="00950155" w:rsidP="00950155">
            <w:pPr>
              <w:widowControl/>
              <w:jc w:val="center"/>
              <w:rPr>
                <w:sz w:val="22"/>
                <w:szCs w:val="22"/>
              </w:rPr>
            </w:pPr>
            <w:r w:rsidRPr="00950155">
              <w:rPr>
                <w:sz w:val="22"/>
                <w:szCs w:val="22"/>
              </w:rPr>
              <w:t>НВВ сетевых организаций без учета оплаты потерь</w:t>
            </w:r>
          </w:p>
        </w:tc>
      </w:tr>
      <w:tr w:rsidR="00950155" w:rsidRPr="00950155" w14:paraId="3290550F" w14:textId="77777777" w:rsidTr="00F5605B">
        <w:trPr>
          <w:trHeight w:val="315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1E8E2" w14:textId="77777777" w:rsidR="00950155" w:rsidRPr="00950155" w:rsidRDefault="00950155" w:rsidP="0095015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FE8F1" w14:textId="77777777" w:rsidR="00950155" w:rsidRPr="00950155" w:rsidRDefault="00950155" w:rsidP="0095015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819EE" w14:textId="77777777" w:rsidR="00950155" w:rsidRPr="00950155" w:rsidRDefault="00950155" w:rsidP="0095015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771A9" w14:textId="77777777" w:rsidR="00950155" w:rsidRPr="00950155" w:rsidRDefault="00950155" w:rsidP="00950155">
            <w:pPr>
              <w:widowControl/>
              <w:jc w:val="center"/>
              <w:rPr>
                <w:sz w:val="22"/>
                <w:szCs w:val="22"/>
              </w:rPr>
            </w:pPr>
            <w:r w:rsidRPr="00950155">
              <w:rPr>
                <w:sz w:val="22"/>
                <w:szCs w:val="22"/>
              </w:rPr>
              <w:t>тыс. руб.</w:t>
            </w:r>
          </w:p>
        </w:tc>
      </w:tr>
      <w:tr w:rsidR="00950155" w:rsidRPr="00950155" w14:paraId="276F7F22" w14:textId="77777777" w:rsidTr="00F5605B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61BF32B" w14:textId="77777777" w:rsidR="00950155" w:rsidRPr="00950155" w:rsidRDefault="00950155" w:rsidP="00950155">
            <w:pPr>
              <w:widowControl/>
              <w:jc w:val="center"/>
              <w:rPr>
                <w:sz w:val="22"/>
                <w:szCs w:val="22"/>
              </w:rPr>
            </w:pPr>
            <w:r w:rsidRPr="00950155">
              <w:rPr>
                <w:sz w:val="22"/>
                <w:szCs w:val="22"/>
              </w:rPr>
              <w:t>1.</w:t>
            </w:r>
          </w:p>
        </w:tc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4CA6D7" w14:textId="77777777" w:rsidR="00950155" w:rsidRPr="00950155" w:rsidRDefault="00950155" w:rsidP="00950155">
            <w:pPr>
              <w:widowControl/>
              <w:jc w:val="center"/>
              <w:rPr>
                <w:sz w:val="22"/>
                <w:szCs w:val="22"/>
              </w:rPr>
            </w:pPr>
            <w:r w:rsidRPr="00950155">
              <w:rPr>
                <w:sz w:val="22"/>
                <w:szCs w:val="22"/>
              </w:rPr>
              <w:t>ООО «ИВЭЛС»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CA9675C" w14:textId="77777777" w:rsidR="00950155" w:rsidRPr="00950155" w:rsidRDefault="00950155" w:rsidP="00950155">
            <w:pPr>
              <w:widowControl/>
              <w:jc w:val="center"/>
              <w:rPr>
                <w:sz w:val="22"/>
                <w:szCs w:val="22"/>
              </w:rPr>
            </w:pPr>
            <w:r w:rsidRPr="00950155">
              <w:rPr>
                <w:sz w:val="22"/>
                <w:szCs w:val="22"/>
              </w:rPr>
              <w:t>2021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9EF2BC9" w14:textId="77777777" w:rsidR="00950155" w:rsidRPr="00950155" w:rsidRDefault="00950155" w:rsidP="00950155">
            <w:pPr>
              <w:widowControl/>
              <w:jc w:val="center"/>
              <w:rPr>
                <w:sz w:val="22"/>
                <w:szCs w:val="22"/>
              </w:rPr>
            </w:pPr>
            <w:r w:rsidRPr="00950155">
              <w:rPr>
                <w:sz w:val="22"/>
                <w:szCs w:val="22"/>
              </w:rPr>
              <w:t>55 953,29</w:t>
            </w:r>
          </w:p>
        </w:tc>
      </w:tr>
      <w:tr w:rsidR="00950155" w:rsidRPr="00950155" w14:paraId="012D4672" w14:textId="77777777" w:rsidTr="00F5605B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0F45" w14:textId="77777777" w:rsidR="00950155" w:rsidRPr="00950155" w:rsidRDefault="00950155" w:rsidP="0095015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B4B1" w14:textId="77777777" w:rsidR="00950155" w:rsidRPr="00950155" w:rsidRDefault="00950155" w:rsidP="0095015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3F3B010" w14:textId="77777777" w:rsidR="00950155" w:rsidRPr="00950155" w:rsidRDefault="00950155" w:rsidP="00950155">
            <w:pPr>
              <w:widowControl/>
              <w:jc w:val="center"/>
              <w:rPr>
                <w:sz w:val="22"/>
                <w:szCs w:val="22"/>
              </w:rPr>
            </w:pPr>
            <w:r w:rsidRPr="00950155">
              <w:rPr>
                <w:sz w:val="22"/>
                <w:szCs w:val="22"/>
              </w:rPr>
              <w:t>2022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14:paraId="36B60D69" w14:textId="77777777" w:rsidR="00950155" w:rsidRPr="00950155" w:rsidRDefault="00950155" w:rsidP="00950155">
            <w:pPr>
              <w:widowControl/>
              <w:jc w:val="center"/>
              <w:rPr>
                <w:sz w:val="22"/>
                <w:szCs w:val="22"/>
              </w:rPr>
            </w:pPr>
            <w:r w:rsidRPr="00950155">
              <w:rPr>
                <w:sz w:val="22"/>
                <w:szCs w:val="22"/>
              </w:rPr>
              <w:t>56 591,16</w:t>
            </w:r>
          </w:p>
        </w:tc>
      </w:tr>
      <w:tr w:rsidR="00950155" w:rsidRPr="00950155" w14:paraId="1025821D" w14:textId="77777777" w:rsidTr="00F5605B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39F6" w14:textId="77777777" w:rsidR="00950155" w:rsidRPr="00950155" w:rsidRDefault="00950155" w:rsidP="0095015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7532" w14:textId="77777777" w:rsidR="00950155" w:rsidRPr="00950155" w:rsidRDefault="00950155" w:rsidP="0095015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37CFADF" w14:textId="77777777" w:rsidR="00950155" w:rsidRPr="00950155" w:rsidRDefault="00950155" w:rsidP="00950155">
            <w:pPr>
              <w:widowControl/>
              <w:jc w:val="center"/>
              <w:rPr>
                <w:sz w:val="22"/>
                <w:szCs w:val="22"/>
              </w:rPr>
            </w:pPr>
            <w:r w:rsidRPr="00950155">
              <w:rPr>
                <w:sz w:val="22"/>
                <w:szCs w:val="22"/>
              </w:rPr>
              <w:t>2023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</w:tcPr>
          <w:p w14:paraId="5CB112A7" w14:textId="77777777" w:rsidR="00950155" w:rsidRPr="00950155" w:rsidRDefault="00950155" w:rsidP="00950155">
            <w:pPr>
              <w:widowControl/>
              <w:jc w:val="center"/>
              <w:rPr>
                <w:sz w:val="22"/>
                <w:szCs w:val="22"/>
              </w:rPr>
            </w:pPr>
            <w:r w:rsidRPr="00950155">
              <w:rPr>
                <w:sz w:val="22"/>
                <w:szCs w:val="22"/>
              </w:rPr>
              <w:t>91 207,66</w:t>
            </w:r>
          </w:p>
        </w:tc>
      </w:tr>
      <w:tr w:rsidR="00950155" w:rsidRPr="00950155" w14:paraId="46675AE3" w14:textId="77777777" w:rsidTr="00F5605B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462A" w14:textId="77777777" w:rsidR="00950155" w:rsidRPr="00950155" w:rsidRDefault="00950155" w:rsidP="0095015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7281" w14:textId="77777777" w:rsidR="00950155" w:rsidRPr="00950155" w:rsidRDefault="00950155" w:rsidP="0095015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22A9003" w14:textId="77777777" w:rsidR="00950155" w:rsidRPr="00950155" w:rsidRDefault="00950155" w:rsidP="00950155">
            <w:pPr>
              <w:widowControl/>
              <w:jc w:val="center"/>
              <w:rPr>
                <w:sz w:val="22"/>
                <w:szCs w:val="22"/>
              </w:rPr>
            </w:pPr>
            <w:r w:rsidRPr="00950155">
              <w:rPr>
                <w:sz w:val="22"/>
                <w:szCs w:val="22"/>
              </w:rPr>
              <w:t>2024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39210" w14:textId="77777777" w:rsidR="00950155" w:rsidRPr="00950155" w:rsidRDefault="00950155" w:rsidP="00950155">
            <w:pPr>
              <w:widowControl/>
              <w:jc w:val="center"/>
              <w:rPr>
                <w:sz w:val="22"/>
                <w:szCs w:val="22"/>
              </w:rPr>
            </w:pPr>
            <w:r w:rsidRPr="00950155">
              <w:rPr>
                <w:sz w:val="22"/>
                <w:szCs w:val="22"/>
              </w:rPr>
              <w:t>108 507,26</w:t>
            </w:r>
          </w:p>
        </w:tc>
      </w:tr>
      <w:tr w:rsidR="00950155" w:rsidRPr="00950155" w14:paraId="6773E517" w14:textId="77777777" w:rsidTr="00F5605B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7F99" w14:textId="77777777" w:rsidR="00950155" w:rsidRPr="00950155" w:rsidRDefault="00950155" w:rsidP="0095015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CED9" w14:textId="77777777" w:rsidR="00950155" w:rsidRPr="00950155" w:rsidRDefault="00950155" w:rsidP="0095015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F1327F" w14:textId="77777777" w:rsidR="00950155" w:rsidRPr="00950155" w:rsidRDefault="00950155" w:rsidP="00950155">
            <w:pPr>
              <w:widowControl/>
              <w:jc w:val="center"/>
              <w:rPr>
                <w:sz w:val="22"/>
                <w:szCs w:val="22"/>
              </w:rPr>
            </w:pPr>
            <w:r w:rsidRPr="00950155">
              <w:rPr>
                <w:sz w:val="22"/>
                <w:szCs w:val="22"/>
              </w:rPr>
              <w:t>2025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B1FE8" w14:textId="77777777" w:rsidR="00950155" w:rsidRPr="00950155" w:rsidRDefault="00950155" w:rsidP="00950155">
            <w:pPr>
              <w:widowControl/>
              <w:jc w:val="center"/>
              <w:rPr>
                <w:sz w:val="22"/>
                <w:szCs w:val="22"/>
              </w:rPr>
            </w:pPr>
            <w:r w:rsidRPr="00950155">
              <w:rPr>
                <w:sz w:val="22"/>
                <w:szCs w:val="22"/>
              </w:rPr>
              <w:t>104 415,63</w:t>
            </w:r>
          </w:p>
        </w:tc>
      </w:tr>
    </w:tbl>
    <w:p w14:paraId="64288D14" w14:textId="77777777" w:rsidR="00950155" w:rsidRPr="00950155" w:rsidRDefault="00950155" w:rsidP="00950155">
      <w:pPr>
        <w:tabs>
          <w:tab w:val="left" w:pos="1276"/>
        </w:tabs>
        <w:autoSpaceDE w:val="0"/>
        <w:autoSpaceDN w:val="0"/>
        <w:adjustRightInd w:val="0"/>
        <w:ind w:right="-3"/>
        <w:jc w:val="both"/>
        <w:rPr>
          <w:rFonts w:eastAsia="Calibri"/>
          <w:sz w:val="24"/>
          <w:szCs w:val="24"/>
          <w:lang w:eastAsia="en-US"/>
        </w:rPr>
      </w:pPr>
    </w:p>
    <w:p w14:paraId="06ECC733" w14:textId="5A5AA375" w:rsidR="00015022" w:rsidRDefault="00950155" w:rsidP="00950155">
      <w:pPr>
        <w:tabs>
          <w:tab w:val="left" w:pos="0"/>
          <w:tab w:val="left" w:pos="709"/>
          <w:tab w:val="left" w:pos="851"/>
          <w:tab w:val="left" w:pos="1134"/>
        </w:tabs>
        <w:ind w:firstLine="567"/>
        <w:jc w:val="both"/>
        <w:rPr>
          <w:bCs/>
          <w:sz w:val="24"/>
          <w:szCs w:val="24"/>
        </w:rPr>
      </w:pPr>
      <w:r w:rsidRPr="00950155">
        <w:rPr>
          <w:bCs/>
          <w:sz w:val="24"/>
          <w:szCs w:val="24"/>
        </w:rPr>
        <w:t>2. Настоящее постановление вступает в силу после дня его официального опубликования.</w:t>
      </w:r>
    </w:p>
    <w:p w14:paraId="7186EEDD" w14:textId="77777777" w:rsidR="00154E5C" w:rsidRDefault="00154E5C" w:rsidP="00950155">
      <w:pPr>
        <w:tabs>
          <w:tab w:val="left" w:pos="0"/>
          <w:tab w:val="left" w:pos="709"/>
          <w:tab w:val="left" w:pos="851"/>
          <w:tab w:val="left" w:pos="1134"/>
        </w:tabs>
        <w:ind w:firstLine="567"/>
        <w:jc w:val="both"/>
        <w:rPr>
          <w:bCs/>
          <w:sz w:val="24"/>
          <w:szCs w:val="24"/>
        </w:rPr>
      </w:pPr>
    </w:p>
    <w:p w14:paraId="608699E1" w14:textId="77777777" w:rsidR="00154E5C" w:rsidRPr="00015022" w:rsidRDefault="00154E5C" w:rsidP="00015022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bCs/>
          <w:sz w:val="24"/>
          <w:szCs w:val="24"/>
        </w:rPr>
      </w:pPr>
    </w:p>
    <w:p w14:paraId="05850173" w14:textId="77777777" w:rsidR="00154E5C" w:rsidRPr="00F7399D" w:rsidRDefault="00154E5C" w:rsidP="00154E5C">
      <w:pPr>
        <w:tabs>
          <w:tab w:val="left" w:pos="4020"/>
        </w:tabs>
        <w:ind w:firstLine="540"/>
        <w:rPr>
          <w:sz w:val="24"/>
          <w:szCs w:val="24"/>
        </w:rPr>
      </w:pPr>
      <w:r w:rsidRPr="00F7399D">
        <w:rPr>
          <w:sz w:val="24"/>
          <w:szCs w:val="24"/>
        </w:rPr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154E5C" w:rsidRPr="00F7399D" w14:paraId="4FE90414" w14:textId="77777777" w:rsidTr="00CF55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419D" w14:textId="77777777" w:rsidR="00154E5C" w:rsidRPr="00F7399D" w:rsidRDefault="00154E5C" w:rsidP="00CF552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 xml:space="preserve">№ </w:t>
            </w:r>
            <w:proofErr w:type="gramStart"/>
            <w:r w:rsidRPr="00F7399D">
              <w:rPr>
                <w:sz w:val="24"/>
                <w:szCs w:val="24"/>
              </w:rPr>
              <w:t>п</w:t>
            </w:r>
            <w:proofErr w:type="gramEnd"/>
            <w:r w:rsidRPr="00F7399D">
              <w:rPr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FDA7" w14:textId="77777777" w:rsidR="00154E5C" w:rsidRPr="00F7399D" w:rsidRDefault="00154E5C" w:rsidP="00CF552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AC70" w14:textId="77777777" w:rsidR="00154E5C" w:rsidRPr="00F7399D" w:rsidRDefault="00154E5C" w:rsidP="00CF552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Результаты голосования</w:t>
            </w:r>
          </w:p>
        </w:tc>
      </w:tr>
      <w:tr w:rsidR="00154E5C" w:rsidRPr="00F7399D" w14:paraId="418592A8" w14:textId="77777777" w:rsidTr="00CF55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405E" w14:textId="77777777" w:rsidR="00154E5C" w:rsidRPr="00F7399D" w:rsidRDefault="00154E5C" w:rsidP="00CF5525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2C78" w14:textId="77777777" w:rsidR="00154E5C" w:rsidRPr="00F7399D" w:rsidRDefault="00154E5C" w:rsidP="00CF5525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B4A8" w14:textId="77777777" w:rsidR="00154E5C" w:rsidRPr="00F7399D" w:rsidRDefault="00154E5C" w:rsidP="00CF5525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за</w:t>
            </w:r>
          </w:p>
        </w:tc>
      </w:tr>
      <w:tr w:rsidR="00154E5C" w:rsidRPr="00F7399D" w14:paraId="3F3F00B2" w14:textId="77777777" w:rsidTr="00CF55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1A03" w14:textId="77777777" w:rsidR="00154E5C" w:rsidRPr="00F7399D" w:rsidRDefault="00154E5C" w:rsidP="00CF5525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BCE9" w14:textId="77777777" w:rsidR="00154E5C" w:rsidRPr="00F7399D" w:rsidRDefault="00154E5C" w:rsidP="00CF5525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015022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E5A0" w14:textId="77777777" w:rsidR="00154E5C" w:rsidRPr="00F7399D" w:rsidRDefault="00154E5C" w:rsidP="00CF5525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54E5C" w:rsidRPr="00F7399D" w14:paraId="6656C964" w14:textId="77777777" w:rsidTr="00CF55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70C5" w14:textId="77777777" w:rsidR="00154E5C" w:rsidRPr="00F7399D" w:rsidRDefault="00154E5C" w:rsidP="00CF5525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3A09" w14:textId="77777777" w:rsidR="00154E5C" w:rsidRPr="00F7399D" w:rsidRDefault="00154E5C" w:rsidP="00CF5525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70DE" w14:textId="77777777" w:rsidR="00154E5C" w:rsidRPr="00F7399D" w:rsidRDefault="00154E5C" w:rsidP="00CF5525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за</w:t>
            </w:r>
          </w:p>
        </w:tc>
      </w:tr>
      <w:tr w:rsidR="00154E5C" w:rsidRPr="00F7399D" w14:paraId="1DADF8A9" w14:textId="77777777" w:rsidTr="00CF55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EBE1" w14:textId="77777777" w:rsidR="00154E5C" w:rsidRPr="00F7399D" w:rsidRDefault="00154E5C" w:rsidP="00CF5525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D573" w14:textId="77777777" w:rsidR="00154E5C" w:rsidRPr="00F7399D" w:rsidRDefault="00154E5C" w:rsidP="00CF5525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9E41" w14:textId="77777777" w:rsidR="00154E5C" w:rsidRPr="00F7399D" w:rsidRDefault="00154E5C" w:rsidP="00CF5525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за</w:t>
            </w:r>
          </w:p>
        </w:tc>
      </w:tr>
      <w:tr w:rsidR="00154E5C" w:rsidRPr="00F7399D" w14:paraId="7CA40EC8" w14:textId="77777777" w:rsidTr="00CF55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2517" w14:textId="77777777" w:rsidR="00154E5C" w:rsidRPr="00F7399D" w:rsidRDefault="00154E5C" w:rsidP="00CF5525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B7F3" w14:textId="77777777" w:rsidR="00154E5C" w:rsidRPr="00F7399D" w:rsidRDefault="00154E5C" w:rsidP="00CF5525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Полозов И.Г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C1E3" w14:textId="77777777" w:rsidR="00154E5C" w:rsidRPr="00F7399D" w:rsidRDefault="00154E5C" w:rsidP="00CF5525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за</w:t>
            </w:r>
          </w:p>
        </w:tc>
      </w:tr>
      <w:tr w:rsidR="00154E5C" w:rsidRPr="00F7399D" w14:paraId="786B9750" w14:textId="77777777" w:rsidTr="00CF55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0F62" w14:textId="77777777" w:rsidR="00154E5C" w:rsidRPr="00F7399D" w:rsidRDefault="00154E5C" w:rsidP="00CF5525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FEB0" w14:textId="77777777" w:rsidR="00154E5C" w:rsidRPr="00F7399D" w:rsidRDefault="00154E5C" w:rsidP="00CF5525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88D9" w14:textId="77777777" w:rsidR="00154E5C" w:rsidRPr="00F7399D" w:rsidRDefault="00154E5C" w:rsidP="00CF5525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54E5C" w:rsidRPr="00F7399D" w14:paraId="3BAD03EA" w14:textId="77777777" w:rsidTr="00CF55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D7E4" w14:textId="77777777" w:rsidR="00154E5C" w:rsidRPr="00F7399D" w:rsidRDefault="00154E5C" w:rsidP="00CF5525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1B05" w14:textId="77777777" w:rsidR="00154E5C" w:rsidRPr="00F7399D" w:rsidRDefault="00154E5C" w:rsidP="00CF5525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7CD1" w14:textId="77777777" w:rsidR="00154E5C" w:rsidRPr="00F7399D" w:rsidRDefault="00154E5C" w:rsidP="00CF5525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за</w:t>
            </w:r>
          </w:p>
        </w:tc>
      </w:tr>
      <w:tr w:rsidR="00154E5C" w:rsidRPr="00F7399D" w14:paraId="59EB6650" w14:textId="77777777" w:rsidTr="00CF55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055E" w14:textId="77777777" w:rsidR="00154E5C" w:rsidRPr="00F7399D" w:rsidRDefault="00154E5C" w:rsidP="00CF5525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8.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CD6C" w14:textId="77777777" w:rsidR="00154E5C" w:rsidRPr="00F7399D" w:rsidRDefault="00154E5C" w:rsidP="00CF5525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A631" w14:textId="77777777" w:rsidR="00154E5C" w:rsidRPr="00F7399D" w:rsidRDefault="00154E5C" w:rsidP="00CF5525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против</w:t>
            </w:r>
          </w:p>
        </w:tc>
      </w:tr>
    </w:tbl>
    <w:p w14:paraId="36C0F3F7" w14:textId="77777777" w:rsidR="00154E5C" w:rsidRDefault="00154E5C" w:rsidP="00154E5C">
      <w:pPr>
        <w:pStyle w:val="aa"/>
        <w:tabs>
          <w:tab w:val="left" w:pos="0"/>
          <w:tab w:val="left" w:pos="709"/>
          <w:tab w:val="left" w:pos="851"/>
          <w:tab w:val="left" w:pos="1134"/>
        </w:tabs>
        <w:ind w:left="0" w:firstLine="567"/>
        <w:jc w:val="both"/>
        <w:rPr>
          <w:b/>
          <w:bCs/>
          <w:sz w:val="24"/>
          <w:szCs w:val="24"/>
        </w:rPr>
      </w:pPr>
      <w:r w:rsidRPr="00F7399D">
        <w:rPr>
          <w:sz w:val="24"/>
          <w:szCs w:val="24"/>
        </w:rPr>
        <w:t xml:space="preserve">Итого: за – </w:t>
      </w:r>
      <w:r>
        <w:rPr>
          <w:sz w:val="24"/>
          <w:szCs w:val="24"/>
        </w:rPr>
        <w:t>5</w:t>
      </w:r>
      <w:r w:rsidRPr="00F7399D">
        <w:rPr>
          <w:sz w:val="24"/>
          <w:szCs w:val="24"/>
        </w:rPr>
        <w:t xml:space="preserve">, против – 1, воздержался – 0, отсутствуют – </w:t>
      </w:r>
      <w:r>
        <w:rPr>
          <w:sz w:val="24"/>
          <w:szCs w:val="24"/>
        </w:rPr>
        <w:t>2.</w:t>
      </w:r>
    </w:p>
    <w:p w14:paraId="2D45FB31" w14:textId="77777777" w:rsidR="00015022" w:rsidRPr="00015022" w:rsidRDefault="00015022" w:rsidP="00015022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bCs/>
          <w:sz w:val="24"/>
          <w:szCs w:val="24"/>
        </w:rPr>
      </w:pPr>
    </w:p>
    <w:p w14:paraId="13661BDB" w14:textId="2DCEEDBE" w:rsidR="00015022" w:rsidRDefault="00015022" w:rsidP="00015022">
      <w:pPr>
        <w:pStyle w:val="aa"/>
        <w:numPr>
          <w:ilvl w:val="0"/>
          <w:numId w:val="44"/>
        </w:numPr>
        <w:tabs>
          <w:tab w:val="left" w:pos="0"/>
          <w:tab w:val="left" w:pos="709"/>
          <w:tab w:val="left" w:pos="851"/>
          <w:tab w:val="left" w:pos="1134"/>
        </w:tabs>
        <w:ind w:left="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СЛУШАЛИ</w:t>
      </w:r>
      <w:r w:rsidRPr="00015022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Pr="00015022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29.12.2020 № 77-э/3 «Об установлении необходимой валовой выручки и долгосрочных параметров регулирования для ОАО «Юрьевецкие электрические сети» на 2021 - 2025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  <w:r w:rsidR="005C3799">
        <w:rPr>
          <w:b/>
          <w:bCs/>
          <w:sz w:val="24"/>
          <w:szCs w:val="24"/>
        </w:rPr>
        <w:t xml:space="preserve"> (Морева, Коннова)</w:t>
      </w:r>
      <w:r w:rsidRPr="00015022">
        <w:rPr>
          <w:b/>
          <w:bCs/>
          <w:sz w:val="24"/>
          <w:szCs w:val="24"/>
        </w:rPr>
        <w:t>.</w:t>
      </w:r>
    </w:p>
    <w:p w14:paraId="7DD2A650" w14:textId="77777777" w:rsidR="00FA23AF" w:rsidRDefault="00FA23AF" w:rsidP="00FA23AF">
      <w:pPr>
        <w:ind w:firstLine="567"/>
        <w:jc w:val="both"/>
        <w:rPr>
          <w:sz w:val="24"/>
          <w:szCs w:val="24"/>
        </w:rPr>
      </w:pPr>
      <w:r w:rsidRPr="00FA23AF">
        <w:rPr>
          <w:sz w:val="24"/>
          <w:szCs w:val="24"/>
        </w:rPr>
        <w:t>В целях устранения технической ошибки необходимо внести изменения в экспертное заключение по корректировке необходимой валовой выручки ОАО «Юрьевецкие электрические сети» на содержание электрических сетей на очередной (четвертый) год долгосрочного периода регулирования – 2024 год, принимаемой в расчет единых (котловых) тарифов на услуги по передаче электрической энергии (мощности) по Ивановской области на 2024 год, и долгосрочных параметров регулирования на 2021-2025 гг.</w:t>
      </w:r>
    </w:p>
    <w:p w14:paraId="154354EF" w14:textId="1ABB5776" w:rsidR="00FA23AF" w:rsidRPr="00FA23AF" w:rsidRDefault="00FA23AF" w:rsidP="00FA23AF">
      <w:pPr>
        <w:ind w:firstLine="567"/>
        <w:jc w:val="both"/>
        <w:rPr>
          <w:sz w:val="24"/>
          <w:szCs w:val="24"/>
        </w:rPr>
      </w:pPr>
      <w:r w:rsidRPr="00FA23AF">
        <w:rPr>
          <w:sz w:val="24"/>
          <w:szCs w:val="24"/>
        </w:rPr>
        <w:t xml:space="preserve">В части объема условных единиц электросетевого хозяйства ОАО «Юрьевецкие электрические сети на 2024 год вместо 2 734,39 у.е. (плановое среднегодовое значение) </w:t>
      </w:r>
      <w:r>
        <w:rPr>
          <w:sz w:val="24"/>
          <w:szCs w:val="24"/>
        </w:rPr>
        <w:t>Департаментом</w:t>
      </w:r>
      <w:r w:rsidRPr="00FA23AF">
        <w:rPr>
          <w:sz w:val="24"/>
          <w:szCs w:val="24"/>
        </w:rPr>
        <w:t xml:space="preserve"> принимается 2 266,00 у.е. (плановое среднегодовое значение).</w:t>
      </w:r>
    </w:p>
    <w:p w14:paraId="531E10B1" w14:textId="254B60EC" w:rsidR="00FA23AF" w:rsidRPr="00FA23AF" w:rsidRDefault="00FA23AF" w:rsidP="00FA23AF">
      <w:pPr>
        <w:ind w:firstLine="567"/>
        <w:jc w:val="both"/>
        <w:rPr>
          <w:sz w:val="24"/>
          <w:szCs w:val="24"/>
        </w:rPr>
      </w:pPr>
      <w:r w:rsidRPr="00FA23AF">
        <w:rPr>
          <w:sz w:val="24"/>
          <w:szCs w:val="24"/>
        </w:rPr>
        <w:t xml:space="preserve">При расчете объема условных единиц </w:t>
      </w:r>
      <w:r w:rsidR="00825782">
        <w:rPr>
          <w:sz w:val="24"/>
          <w:szCs w:val="24"/>
        </w:rPr>
        <w:t>Департаментом</w:t>
      </w:r>
      <w:r w:rsidRPr="00FA23AF">
        <w:rPr>
          <w:sz w:val="24"/>
          <w:szCs w:val="24"/>
        </w:rPr>
        <w:t xml:space="preserve"> вместо 33,28 км ВЛЭП напряжением 1-20 кВ на ж/бетонных (металлических) опорах учтено 37,71 км; вместо 26,56 км ВЛЭП напряжением 0,4 кВ на ж/бетонных (металлических) опорах учтено 38,57 км; вместо 233 шт. масляных выключателей напряжением 1-20 кВ учтено 159 шт.; вместо 407 шт. выключателей нагрузки напряжением 1-20 кВ учтено 262 шт.; вместо 54 шт. однотрансформаторных ТП, КТП напряжением 1-20 кВ учтено 56 шт.</w:t>
      </w:r>
    </w:p>
    <w:p w14:paraId="43733529" w14:textId="77777777" w:rsidR="00FA23AF" w:rsidRPr="00FA23AF" w:rsidRDefault="00FA23AF" w:rsidP="00FA23AF">
      <w:pPr>
        <w:ind w:firstLine="567"/>
        <w:jc w:val="both"/>
        <w:rPr>
          <w:sz w:val="24"/>
          <w:szCs w:val="24"/>
        </w:rPr>
      </w:pPr>
      <w:r w:rsidRPr="00FA23AF">
        <w:rPr>
          <w:sz w:val="24"/>
          <w:szCs w:val="24"/>
        </w:rPr>
        <w:t>Уменьшение количества активов повлекло снижение, в том числе, подконтрольных расходов.</w:t>
      </w:r>
    </w:p>
    <w:p w14:paraId="35CB3E16" w14:textId="698412EA" w:rsidR="00FA23AF" w:rsidRPr="00FA23AF" w:rsidRDefault="00FA23AF" w:rsidP="00FA23AF">
      <w:pPr>
        <w:ind w:firstLine="567"/>
        <w:jc w:val="both"/>
        <w:rPr>
          <w:sz w:val="24"/>
          <w:szCs w:val="24"/>
        </w:rPr>
      </w:pPr>
      <w:r w:rsidRPr="00FA23AF">
        <w:rPr>
          <w:b/>
          <w:sz w:val="24"/>
          <w:szCs w:val="24"/>
        </w:rPr>
        <w:t xml:space="preserve">В части величины </w:t>
      </w:r>
      <w:proofErr w:type="gramStart"/>
      <w:r w:rsidRPr="00FA23AF">
        <w:rPr>
          <w:b/>
          <w:sz w:val="24"/>
          <w:szCs w:val="24"/>
        </w:rPr>
        <w:t>подконтрольных</w:t>
      </w:r>
      <w:proofErr w:type="gramEnd"/>
      <w:r w:rsidRPr="00FA23AF">
        <w:rPr>
          <w:b/>
          <w:sz w:val="24"/>
          <w:szCs w:val="24"/>
        </w:rPr>
        <w:t xml:space="preserve"> расходов на 2024 год</w:t>
      </w:r>
      <w:r w:rsidRPr="00FA23AF">
        <w:rPr>
          <w:sz w:val="24"/>
          <w:szCs w:val="24"/>
        </w:rPr>
        <w:t xml:space="preserve"> для ОАО «Юрьевецкие электрические сети» вместо 60 290,81 тыс. руб. </w:t>
      </w:r>
      <w:r w:rsidR="00825782">
        <w:rPr>
          <w:sz w:val="24"/>
          <w:szCs w:val="24"/>
        </w:rPr>
        <w:t>Департаментом</w:t>
      </w:r>
      <w:r w:rsidRPr="00FA23AF">
        <w:rPr>
          <w:sz w:val="24"/>
          <w:szCs w:val="24"/>
        </w:rPr>
        <w:t xml:space="preserve"> принято 50 972,37 тыс. руб.</w:t>
      </w:r>
    </w:p>
    <w:p w14:paraId="5119A3D0" w14:textId="7732575C" w:rsidR="00FA23AF" w:rsidRPr="00FA23AF" w:rsidRDefault="00FA23AF" w:rsidP="00FA23AF">
      <w:pPr>
        <w:spacing w:line="264" w:lineRule="auto"/>
        <w:ind w:firstLine="567"/>
        <w:jc w:val="center"/>
        <w:rPr>
          <w:noProof/>
          <w:sz w:val="24"/>
          <w:szCs w:val="24"/>
        </w:rPr>
      </w:pPr>
      <w:r w:rsidRPr="00FA23AF">
        <w:rPr>
          <w:noProof/>
          <w:sz w:val="24"/>
          <w:szCs w:val="24"/>
        </w:rPr>
        <w:drawing>
          <wp:inline distT="0" distB="0" distL="0" distR="0" wp14:anchorId="26508775" wp14:editId="77E3BF64">
            <wp:extent cx="1637665" cy="604520"/>
            <wp:effectExtent l="0" t="0" r="63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E49E3" w14:textId="00B0FF4A" w:rsidR="00FA23AF" w:rsidRPr="00FA23AF" w:rsidRDefault="00FA23AF" w:rsidP="00FA23AF">
      <w:pPr>
        <w:spacing w:line="264" w:lineRule="auto"/>
        <w:ind w:firstLine="567"/>
        <w:jc w:val="center"/>
        <w:rPr>
          <w:noProof/>
          <w:sz w:val="24"/>
          <w:szCs w:val="24"/>
        </w:rPr>
      </w:pPr>
      <w:r w:rsidRPr="00FA23AF">
        <w:rPr>
          <w:noProof/>
          <w:sz w:val="24"/>
          <w:szCs w:val="24"/>
        </w:rPr>
        <w:drawing>
          <wp:inline distT="0" distB="0" distL="0" distR="0" wp14:anchorId="7A6948C6" wp14:editId="10935F05">
            <wp:extent cx="2520315" cy="38163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381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575D0" w14:textId="37493A5F" w:rsidR="00FA23AF" w:rsidRPr="00FA23AF" w:rsidRDefault="00FA23AF" w:rsidP="00FA23AF">
      <w:pPr>
        <w:spacing w:line="264" w:lineRule="auto"/>
        <w:ind w:firstLine="567"/>
        <w:jc w:val="center"/>
        <w:rPr>
          <w:noProof/>
          <w:sz w:val="24"/>
          <w:szCs w:val="24"/>
        </w:rPr>
      </w:pPr>
      <w:r w:rsidRPr="00FA23AF">
        <w:rPr>
          <w:noProof/>
          <w:sz w:val="24"/>
          <w:szCs w:val="24"/>
        </w:rPr>
        <w:drawing>
          <wp:inline distT="0" distB="0" distL="0" distR="0" wp14:anchorId="3419D9C1" wp14:editId="3D9925BB">
            <wp:extent cx="1876425" cy="564515"/>
            <wp:effectExtent l="0" t="0" r="9525" b="698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64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57911" w14:textId="77777777" w:rsidR="00FA23AF" w:rsidRPr="00FA23AF" w:rsidRDefault="00FA23AF" w:rsidP="00FA23AF">
      <w:pPr>
        <w:spacing w:line="264" w:lineRule="auto"/>
        <w:ind w:firstLine="567"/>
        <w:jc w:val="center"/>
        <w:rPr>
          <w:sz w:val="24"/>
          <w:szCs w:val="24"/>
        </w:rPr>
      </w:pPr>
      <w:r w:rsidRPr="00FA23AF">
        <w:rPr>
          <w:sz w:val="24"/>
          <w:szCs w:val="24"/>
        </w:rPr>
        <w:t>21 293,2324 *(1,08110 * 1,00510 * 2,20302)= 50 972,37 тыс. руб.</w:t>
      </w:r>
    </w:p>
    <w:p w14:paraId="68BA38D6" w14:textId="77777777" w:rsidR="00FA23AF" w:rsidRPr="00FA23AF" w:rsidRDefault="00FA23AF" w:rsidP="00FA23AF">
      <w:pPr>
        <w:spacing w:line="264" w:lineRule="auto"/>
        <w:rPr>
          <w:sz w:val="24"/>
          <w:szCs w:val="24"/>
        </w:rPr>
      </w:pPr>
    </w:p>
    <w:p w14:paraId="3CDBA70B" w14:textId="7C998548" w:rsidR="00FA23AF" w:rsidRPr="00FA23AF" w:rsidRDefault="00FA23AF" w:rsidP="00FA23AF">
      <w:pPr>
        <w:tabs>
          <w:tab w:val="left" w:pos="142"/>
        </w:tabs>
        <w:spacing w:line="264" w:lineRule="auto"/>
        <w:ind w:firstLine="567"/>
        <w:jc w:val="both"/>
        <w:rPr>
          <w:sz w:val="24"/>
          <w:szCs w:val="24"/>
        </w:rPr>
      </w:pPr>
      <w:r w:rsidRPr="00FA23AF">
        <w:rPr>
          <w:sz w:val="24"/>
          <w:szCs w:val="24"/>
        </w:rPr>
        <w:t xml:space="preserve">По статье «Отчисления на социальные нужды» с учетом скорректированного планового значения </w:t>
      </w:r>
      <w:proofErr w:type="gramStart"/>
      <w:r w:rsidRPr="00FA23AF">
        <w:rPr>
          <w:sz w:val="24"/>
          <w:szCs w:val="24"/>
        </w:rPr>
        <w:t>подконтрольных</w:t>
      </w:r>
      <w:proofErr w:type="gramEnd"/>
      <w:r w:rsidRPr="00FA23AF">
        <w:rPr>
          <w:sz w:val="24"/>
          <w:szCs w:val="24"/>
        </w:rPr>
        <w:t xml:space="preserve"> расходов на 2024 год </w:t>
      </w:r>
      <w:r w:rsidR="00825782">
        <w:rPr>
          <w:sz w:val="24"/>
          <w:szCs w:val="24"/>
        </w:rPr>
        <w:t>Департаментом</w:t>
      </w:r>
      <w:r w:rsidRPr="00FA23AF">
        <w:rPr>
          <w:sz w:val="24"/>
          <w:szCs w:val="24"/>
        </w:rPr>
        <w:t xml:space="preserve"> вместо 4 135,19 тыс. руб. приняты расходы в сумме 3 496,06 тыс. руб.</w:t>
      </w:r>
    </w:p>
    <w:p w14:paraId="51A416D4" w14:textId="276B5D44" w:rsidR="00FA23AF" w:rsidRPr="00FA23AF" w:rsidRDefault="00FA23AF" w:rsidP="00FA23AF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FA23AF">
        <w:rPr>
          <w:sz w:val="24"/>
          <w:szCs w:val="24"/>
        </w:rPr>
        <w:lastRenderedPageBreak/>
        <w:t xml:space="preserve">Расходы по данной статье рассчитаны исходя из определенной </w:t>
      </w:r>
      <w:r w:rsidR="00825782">
        <w:rPr>
          <w:sz w:val="24"/>
          <w:szCs w:val="24"/>
        </w:rPr>
        <w:t>Департаментом</w:t>
      </w:r>
      <w:r w:rsidRPr="00FA23AF">
        <w:rPr>
          <w:sz w:val="24"/>
          <w:szCs w:val="24"/>
        </w:rPr>
        <w:t xml:space="preserve"> расчетной величины расходов по статье «Затраты на оплату труда» в составе </w:t>
      </w:r>
      <w:proofErr w:type="gramStart"/>
      <w:r w:rsidRPr="00FA23AF">
        <w:rPr>
          <w:sz w:val="24"/>
          <w:szCs w:val="24"/>
        </w:rPr>
        <w:t>подконтрольных</w:t>
      </w:r>
      <w:proofErr w:type="gramEnd"/>
      <w:r w:rsidRPr="00FA23AF">
        <w:rPr>
          <w:sz w:val="24"/>
          <w:szCs w:val="24"/>
        </w:rPr>
        <w:t xml:space="preserve"> расходов на 2024 год (13 296,79 тыс. руб.) и фактической ставки по страховым взносам на обязательное социальное страхование ОАО «Юрьевецкие электрические сети» за 2022 год.</w:t>
      </w:r>
    </w:p>
    <w:p w14:paraId="4393BC17" w14:textId="1657465A" w:rsidR="00FA23AF" w:rsidRPr="00FA23AF" w:rsidRDefault="00FA23AF" w:rsidP="00FA23AF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825782">
        <w:rPr>
          <w:bCs/>
          <w:sz w:val="24"/>
          <w:szCs w:val="24"/>
        </w:rPr>
        <w:t>В части корректировки по формуле 7.1 Методических указаний № 98-э (отклонение по выручке)</w:t>
      </w:r>
      <w:r w:rsidRPr="00FA23AF">
        <w:rPr>
          <w:sz w:val="24"/>
          <w:szCs w:val="24"/>
        </w:rPr>
        <w:t xml:space="preserve"> </w:t>
      </w:r>
      <w:r w:rsidR="00825782">
        <w:rPr>
          <w:sz w:val="24"/>
          <w:szCs w:val="24"/>
        </w:rPr>
        <w:t>Департаментом</w:t>
      </w:r>
      <w:r w:rsidRPr="00FA23AF">
        <w:rPr>
          <w:sz w:val="24"/>
          <w:szCs w:val="24"/>
        </w:rPr>
        <w:t xml:space="preserve"> вместо (– 148,82) тыс. руб. учтено (– 2 691,84) тыс. руб. </w:t>
      </w:r>
      <w:r w:rsidRPr="00FA23AF">
        <w:rPr>
          <w:i/>
          <w:sz w:val="24"/>
          <w:szCs w:val="24"/>
        </w:rPr>
        <w:t>с учетом фактически недополученной выручки по зависящим от сетевой организации причинам</w:t>
      </w:r>
      <w:r w:rsidRPr="00FA23AF">
        <w:rPr>
          <w:sz w:val="24"/>
          <w:szCs w:val="24"/>
        </w:rPr>
        <w:t>:</w:t>
      </w:r>
    </w:p>
    <w:p w14:paraId="15A39BA5" w14:textId="6532B61C" w:rsidR="00FA23AF" w:rsidRPr="00FA23AF" w:rsidRDefault="00FA23AF" w:rsidP="00FA23AF">
      <w:pPr>
        <w:tabs>
          <w:tab w:val="left" w:pos="142"/>
        </w:tabs>
        <w:ind w:firstLine="567"/>
        <w:jc w:val="center"/>
        <w:rPr>
          <w:bCs/>
          <w:sz w:val="24"/>
          <w:szCs w:val="24"/>
        </w:rPr>
      </w:pPr>
      <w:r w:rsidRPr="00FA23AF">
        <w:rPr>
          <w:noProof/>
          <w:position w:val="-10"/>
          <w:sz w:val="24"/>
          <w:szCs w:val="24"/>
        </w:rPr>
        <w:drawing>
          <wp:inline distT="0" distB="0" distL="0" distR="0" wp14:anchorId="44234521" wp14:editId="0A7FD59E">
            <wp:extent cx="1955800" cy="286385"/>
            <wp:effectExtent l="0" t="0" r="635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6C1E3" w14:textId="77777777" w:rsidR="00FA23AF" w:rsidRPr="00FA23AF" w:rsidRDefault="00FA23AF" w:rsidP="00FA23AF">
      <w:pPr>
        <w:tabs>
          <w:tab w:val="left" w:pos="142"/>
        </w:tabs>
        <w:ind w:firstLine="567"/>
        <w:jc w:val="center"/>
        <w:rPr>
          <w:bCs/>
          <w:sz w:val="24"/>
          <w:szCs w:val="24"/>
        </w:rPr>
      </w:pPr>
    </w:p>
    <w:p w14:paraId="7298FD19" w14:textId="1E561C8F" w:rsidR="00FA23AF" w:rsidRPr="00FA23AF" w:rsidRDefault="00FA23AF" w:rsidP="00FA23AF">
      <w:pPr>
        <w:widowControl/>
        <w:tabs>
          <w:tab w:val="left" w:pos="142"/>
        </w:tabs>
        <w:ind w:left="56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40 890,82</w:t>
      </w:r>
      <w:r w:rsidRPr="00FA23AF">
        <w:rPr>
          <w:bCs/>
          <w:sz w:val="24"/>
          <w:szCs w:val="24"/>
        </w:rPr>
        <w:t xml:space="preserve"> – 43 582,66 = - 2 691,84 тыс. руб.</w:t>
      </w:r>
    </w:p>
    <w:p w14:paraId="7232ADE7" w14:textId="77777777" w:rsidR="00FA23AF" w:rsidRPr="00FA23AF" w:rsidRDefault="00FA23AF" w:rsidP="00FA23AF">
      <w:pPr>
        <w:rPr>
          <w:bCs/>
          <w:sz w:val="24"/>
          <w:szCs w:val="24"/>
          <w:highlight w:val="yellow"/>
        </w:rPr>
      </w:pPr>
    </w:p>
    <w:p w14:paraId="75846E9B" w14:textId="77777777" w:rsidR="00FA23AF" w:rsidRPr="00825782" w:rsidRDefault="00FA23AF" w:rsidP="00FA23AF">
      <w:pPr>
        <w:ind w:firstLine="708"/>
        <w:jc w:val="both"/>
        <w:rPr>
          <w:sz w:val="24"/>
          <w:szCs w:val="24"/>
        </w:rPr>
      </w:pPr>
      <w:r w:rsidRPr="00825782">
        <w:rPr>
          <w:sz w:val="24"/>
          <w:szCs w:val="24"/>
        </w:rPr>
        <w:t>Расчет необходимой валовой выручки на содержание электрических сетей:</w:t>
      </w:r>
    </w:p>
    <w:p w14:paraId="74942532" w14:textId="77777777" w:rsidR="00FA23AF" w:rsidRPr="00825782" w:rsidRDefault="00FA23AF" w:rsidP="00FA23AF">
      <w:pPr>
        <w:ind w:firstLine="708"/>
        <w:jc w:val="both"/>
        <w:rPr>
          <w:sz w:val="24"/>
          <w:szCs w:val="24"/>
        </w:rPr>
      </w:pPr>
    </w:p>
    <w:p w14:paraId="6CBB6F2D" w14:textId="316E5156" w:rsidR="00FA23AF" w:rsidRPr="00FA23AF" w:rsidRDefault="00FA23AF" w:rsidP="00FA23AF">
      <w:pPr>
        <w:ind w:firstLine="708"/>
        <w:jc w:val="center"/>
        <w:rPr>
          <w:noProof/>
          <w:sz w:val="24"/>
          <w:szCs w:val="24"/>
        </w:rPr>
      </w:pPr>
      <w:r w:rsidRPr="00FA23AF">
        <w:rPr>
          <w:noProof/>
          <w:sz w:val="24"/>
          <w:szCs w:val="24"/>
        </w:rPr>
        <w:drawing>
          <wp:inline distT="0" distB="0" distL="0" distR="0" wp14:anchorId="3F0A00EF" wp14:editId="251AF595">
            <wp:extent cx="3355450" cy="1940118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848" cy="194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E158B" w14:textId="77777777" w:rsidR="00236ED5" w:rsidRPr="00236ED5" w:rsidRDefault="00236ED5" w:rsidP="00236ED5">
      <w:pPr>
        <w:tabs>
          <w:tab w:val="left" w:pos="0"/>
          <w:tab w:val="left" w:pos="709"/>
          <w:tab w:val="left" w:pos="851"/>
          <w:tab w:val="left" w:pos="1134"/>
        </w:tabs>
        <w:ind w:firstLine="567"/>
        <w:jc w:val="both"/>
        <w:rPr>
          <w:bCs/>
          <w:sz w:val="24"/>
          <w:szCs w:val="24"/>
        </w:rPr>
      </w:pPr>
      <w:r w:rsidRPr="00236ED5">
        <w:rPr>
          <w:bCs/>
          <w:sz w:val="24"/>
          <w:szCs w:val="24"/>
        </w:rPr>
        <w:t>Основные показатели деятельности ОАО «Юрьевецкие электрические сети», принимаемые в расчет единых (котловых) и индивидуальных тарифов на услуги по передаче электрической энергии на 2024 год, а также принимаемые при установлении НВВ, приведены в приложениях к протоколу.</w:t>
      </w:r>
    </w:p>
    <w:p w14:paraId="70C263EF" w14:textId="007D406E" w:rsidR="00015022" w:rsidRPr="00825782" w:rsidRDefault="00236ED5" w:rsidP="00236ED5">
      <w:pPr>
        <w:tabs>
          <w:tab w:val="left" w:pos="0"/>
          <w:tab w:val="left" w:pos="709"/>
          <w:tab w:val="left" w:pos="851"/>
          <w:tab w:val="left" w:pos="1134"/>
        </w:tabs>
        <w:ind w:firstLine="567"/>
        <w:jc w:val="both"/>
        <w:rPr>
          <w:bCs/>
          <w:sz w:val="24"/>
          <w:szCs w:val="24"/>
        </w:rPr>
      </w:pPr>
      <w:r w:rsidRPr="00236ED5">
        <w:rPr>
          <w:bCs/>
          <w:sz w:val="24"/>
          <w:szCs w:val="24"/>
        </w:rPr>
        <w:t>По результатам экспертизы подготовлены расчетные материалы и соответствующие изменения в экспертное заключение от 10.11.2023 г.</w:t>
      </w:r>
    </w:p>
    <w:p w14:paraId="1CEF6B2E" w14:textId="67BF4AE1" w:rsidR="00154E5C" w:rsidRPr="00825782" w:rsidRDefault="00236ED5" w:rsidP="00825782">
      <w:pPr>
        <w:tabs>
          <w:tab w:val="left" w:pos="0"/>
          <w:tab w:val="left" w:pos="709"/>
          <w:tab w:val="left" w:pos="851"/>
          <w:tab w:val="left" w:pos="1134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Соответствующие расчетные материалы </w:t>
      </w:r>
      <w:r w:rsidR="00C909DC">
        <w:rPr>
          <w:bCs/>
          <w:sz w:val="24"/>
          <w:szCs w:val="24"/>
        </w:rPr>
        <w:t xml:space="preserve">к заседанию Правления Департамента </w:t>
      </w:r>
      <w:r>
        <w:rPr>
          <w:bCs/>
          <w:sz w:val="24"/>
          <w:szCs w:val="24"/>
        </w:rPr>
        <w:t xml:space="preserve">были направлены в адрес </w:t>
      </w:r>
      <w:r w:rsidRPr="00236ED5">
        <w:rPr>
          <w:bCs/>
          <w:sz w:val="24"/>
          <w:szCs w:val="24"/>
        </w:rPr>
        <w:t>ОАО «Юрьевецкие электрические сети»</w:t>
      </w:r>
      <w:r w:rsidR="00C909DC">
        <w:rPr>
          <w:bCs/>
          <w:sz w:val="24"/>
          <w:szCs w:val="24"/>
        </w:rPr>
        <w:t xml:space="preserve"> в установленные законодательством сроки. </w:t>
      </w:r>
      <w:r w:rsidR="00825782" w:rsidRPr="00825782">
        <w:rPr>
          <w:bCs/>
          <w:sz w:val="24"/>
          <w:szCs w:val="24"/>
        </w:rPr>
        <w:t xml:space="preserve">Представители ОАО «Юрьевецкие электрические сети» на заседании Правления Департамента отсутствовали, особого мнения со стороны ОАО «Юрьевецкие электрические сети» в адрес Департамента </w:t>
      </w:r>
      <w:r w:rsidR="00C909DC">
        <w:rPr>
          <w:bCs/>
          <w:sz w:val="24"/>
          <w:szCs w:val="24"/>
        </w:rPr>
        <w:t xml:space="preserve">также </w:t>
      </w:r>
      <w:bookmarkStart w:id="2" w:name="_GoBack"/>
      <w:bookmarkEnd w:id="2"/>
      <w:r w:rsidR="00825782" w:rsidRPr="00825782">
        <w:rPr>
          <w:bCs/>
          <w:sz w:val="24"/>
          <w:szCs w:val="24"/>
        </w:rPr>
        <w:t>не поступало.</w:t>
      </w:r>
    </w:p>
    <w:p w14:paraId="400898D9" w14:textId="6EF1B784" w:rsidR="008834A2" w:rsidRPr="00F946E0" w:rsidRDefault="008834A2" w:rsidP="00825782">
      <w:pPr>
        <w:ind w:firstLine="567"/>
        <w:jc w:val="both"/>
        <w:rPr>
          <w:bCs/>
          <w:sz w:val="24"/>
          <w:szCs w:val="24"/>
        </w:rPr>
      </w:pPr>
      <w:r w:rsidRPr="00825782">
        <w:rPr>
          <w:bCs/>
          <w:sz w:val="24"/>
          <w:szCs w:val="24"/>
        </w:rPr>
        <w:t xml:space="preserve">Ассоциация «НП Совет рынка» в отношении </w:t>
      </w:r>
      <w:r w:rsidRPr="008834A2">
        <w:rPr>
          <w:bCs/>
          <w:sz w:val="24"/>
          <w:szCs w:val="24"/>
        </w:rPr>
        <w:t>ОАО «Юрьевецкие электрические сети»</w:t>
      </w:r>
      <w:r w:rsidRPr="00F946E0">
        <w:rPr>
          <w:bCs/>
          <w:sz w:val="24"/>
          <w:szCs w:val="24"/>
        </w:rPr>
        <w:t xml:space="preserve"> голосует по данному вопросу «против», по причине не предоставления </w:t>
      </w:r>
      <w:r w:rsidR="00282430">
        <w:rPr>
          <w:bCs/>
          <w:sz w:val="24"/>
          <w:szCs w:val="24"/>
        </w:rPr>
        <w:t xml:space="preserve">проекта постановления, </w:t>
      </w:r>
      <w:r w:rsidRPr="00F946E0">
        <w:rPr>
          <w:bCs/>
          <w:sz w:val="24"/>
          <w:szCs w:val="24"/>
        </w:rPr>
        <w:t>расчетов и экспертного заключения.</w:t>
      </w:r>
    </w:p>
    <w:p w14:paraId="24DC8AC2" w14:textId="77777777" w:rsidR="008834A2" w:rsidRPr="00F946E0" w:rsidRDefault="008834A2" w:rsidP="008834A2">
      <w:pPr>
        <w:ind w:firstLine="567"/>
        <w:jc w:val="both"/>
        <w:rPr>
          <w:bCs/>
          <w:sz w:val="24"/>
          <w:szCs w:val="24"/>
        </w:rPr>
      </w:pPr>
      <w:r w:rsidRPr="00F946E0">
        <w:rPr>
          <w:bCs/>
          <w:sz w:val="24"/>
          <w:szCs w:val="24"/>
        </w:rPr>
        <w:t>Департамент отмечает, что в адрес Ассоциации «НП Совет рынка» подробные расчетные материалы по данному вопросу были направлены.</w:t>
      </w:r>
    </w:p>
    <w:p w14:paraId="28F2DBA7" w14:textId="77777777" w:rsidR="00154E5C" w:rsidRPr="00015022" w:rsidRDefault="00154E5C" w:rsidP="00015022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bCs/>
          <w:sz w:val="24"/>
          <w:szCs w:val="24"/>
        </w:rPr>
      </w:pPr>
    </w:p>
    <w:p w14:paraId="18DACCCC" w14:textId="77777777" w:rsidR="00154E5C" w:rsidRPr="00F0677E" w:rsidRDefault="00154E5C" w:rsidP="00154E5C">
      <w:pPr>
        <w:pStyle w:val="aa"/>
        <w:tabs>
          <w:tab w:val="left" w:pos="0"/>
          <w:tab w:val="left" w:pos="1134"/>
          <w:tab w:val="left" w:pos="1276"/>
        </w:tabs>
        <w:ind w:left="0" w:firstLine="567"/>
        <w:jc w:val="both"/>
        <w:rPr>
          <w:sz w:val="24"/>
          <w:szCs w:val="24"/>
        </w:rPr>
      </w:pPr>
      <w:r w:rsidRPr="00F0677E">
        <w:rPr>
          <w:b/>
          <w:sz w:val="24"/>
          <w:szCs w:val="24"/>
        </w:rPr>
        <w:t>РЕШИЛИ:</w:t>
      </w:r>
    </w:p>
    <w:p w14:paraId="4250862C" w14:textId="145348BD" w:rsidR="00D8664E" w:rsidRPr="00D8664E" w:rsidRDefault="00D8664E" w:rsidP="00D8664E">
      <w:pPr>
        <w:tabs>
          <w:tab w:val="left" w:pos="0"/>
          <w:tab w:val="left" w:pos="709"/>
          <w:tab w:val="left" w:pos="851"/>
          <w:tab w:val="left" w:pos="1134"/>
        </w:tabs>
        <w:ind w:firstLine="567"/>
        <w:jc w:val="both"/>
        <w:rPr>
          <w:bCs/>
          <w:sz w:val="24"/>
          <w:szCs w:val="24"/>
        </w:rPr>
      </w:pPr>
      <w:proofErr w:type="gramStart"/>
      <w:r w:rsidRPr="00D8664E">
        <w:rPr>
          <w:bCs/>
          <w:sz w:val="24"/>
          <w:szCs w:val="24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постановлением Правительства Российской Федерации от 28.02.2015 № 184 «Об отнесении владельцев объектов электросетевого хозяйства к территориальным сетевым организациям»,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</w:t>
      </w:r>
      <w:proofErr w:type="gramEnd"/>
      <w:r w:rsidRPr="00D8664E">
        <w:rPr>
          <w:bCs/>
          <w:sz w:val="24"/>
          <w:szCs w:val="24"/>
        </w:rPr>
        <w:t xml:space="preserve"> Федерации от 27.12.2004 № 861:</w:t>
      </w:r>
    </w:p>
    <w:p w14:paraId="26382273" w14:textId="19227E53" w:rsidR="00D8664E" w:rsidRPr="00D8664E" w:rsidRDefault="00D8664E" w:rsidP="00D8664E">
      <w:pPr>
        <w:pStyle w:val="aa"/>
        <w:numPr>
          <w:ilvl w:val="0"/>
          <w:numId w:val="46"/>
        </w:numPr>
        <w:tabs>
          <w:tab w:val="left" w:pos="0"/>
          <w:tab w:val="left" w:pos="709"/>
          <w:tab w:val="left" w:pos="851"/>
          <w:tab w:val="left" w:pos="1134"/>
        </w:tabs>
        <w:ind w:left="0" w:firstLine="567"/>
        <w:jc w:val="both"/>
        <w:rPr>
          <w:bCs/>
          <w:sz w:val="24"/>
          <w:szCs w:val="24"/>
        </w:rPr>
      </w:pPr>
      <w:proofErr w:type="gramStart"/>
      <w:r w:rsidRPr="00D8664E">
        <w:rPr>
          <w:bCs/>
          <w:sz w:val="24"/>
          <w:szCs w:val="24"/>
        </w:rPr>
        <w:t xml:space="preserve">Внести изменения в постановление Департамента энергетики и тарифов Ивановской области от 29.12.2020 № 77-э/3 «Об установлении необходимой валовой выручки и долгосрочных параметров регулирования для ОАО «Юрьевецкие электрические сети»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регулирования», изложив приложение 2 к постановлению </w:t>
      </w:r>
      <w:r w:rsidRPr="00D8664E">
        <w:rPr>
          <w:bCs/>
          <w:sz w:val="24"/>
          <w:szCs w:val="24"/>
        </w:rPr>
        <w:lastRenderedPageBreak/>
        <w:t>Департамента энергетики и тарифов Ивановской области от 29.12.2020</w:t>
      </w:r>
      <w:proofErr w:type="gramEnd"/>
      <w:r w:rsidRPr="00D8664E">
        <w:rPr>
          <w:bCs/>
          <w:sz w:val="24"/>
          <w:szCs w:val="24"/>
        </w:rPr>
        <w:t xml:space="preserve"> № 77-э/3 в новой редакции согласно Таблице:</w:t>
      </w:r>
    </w:p>
    <w:p w14:paraId="085DFF94" w14:textId="4C05CADB" w:rsidR="00D8664E" w:rsidRDefault="00D8664E" w:rsidP="00D8664E">
      <w:pPr>
        <w:pStyle w:val="aa"/>
        <w:tabs>
          <w:tab w:val="left" w:pos="0"/>
          <w:tab w:val="left" w:pos="709"/>
          <w:tab w:val="left" w:pos="851"/>
          <w:tab w:val="left" w:pos="1134"/>
        </w:tabs>
        <w:ind w:left="0"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Таблица</w:t>
      </w:r>
    </w:p>
    <w:p w14:paraId="154419B0" w14:textId="77777777" w:rsidR="00D8664E" w:rsidRDefault="00D8664E" w:rsidP="00D8664E">
      <w:pPr>
        <w:pStyle w:val="aa"/>
        <w:tabs>
          <w:tab w:val="left" w:pos="0"/>
          <w:tab w:val="left" w:pos="709"/>
          <w:tab w:val="left" w:pos="851"/>
          <w:tab w:val="left" w:pos="1134"/>
        </w:tabs>
        <w:ind w:left="0" w:firstLine="567"/>
        <w:jc w:val="right"/>
        <w:rPr>
          <w:bCs/>
          <w:sz w:val="24"/>
          <w:szCs w:val="24"/>
        </w:rPr>
      </w:pPr>
    </w:p>
    <w:p w14:paraId="337522C3" w14:textId="77777777" w:rsidR="00D8664E" w:rsidRPr="00D8664E" w:rsidRDefault="00D8664E" w:rsidP="00D8664E">
      <w:pPr>
        <w:tabs>
          <w:tab w:val="left" w:pos="1276"/>
        </w:tabs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  <w:r w:rsidRPr="00D8664E">
        <w:rPr>
          <w:sz w:val="24"/>
          <w:szCs w:val="24"/>
        </w:rPr>
        <w:t>Необходимая валовая выручка</w:t>
      </w:r>
    </w:p>
    <w:p w14:paraId="2FC36B68" w14:textId="77777777" w:rsidR="00D8664E" w:rsidRPr="00D8664E" w:rsidRDefault="00D8664E" w:rsidP="00D8664E">
      <w:pPr>
        <w:tabs>
          <w:tab w:val="left" w:pos="1276"/>
        </w:tabs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  <w:r w:rsidRPr="00D8664E">
        <w:rPr>
          <w:sz w:val="24"/>
          <w:szCs w:val="24"/>
        </w:rPr>
        <w:t>ОАО «Юрьевецкие электрические сети» на долгосрочный период регулирования</w:t>
      </w:r>
    </w:p>
    <w:p w14:paraId="76FC4314" w14:textId="77777777" w:rsidR="00D8664E" w:rsidRPr="00D8664E" w:rsidRDefault="00D8664E" w:rsidP="00D8664E">
      <w:pPr>
        <w:tabs>
          <w:tab w:val="left" w:pos="1276"/>
        </w:tabs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  <w:r w:rsidRPr="00D8664E">
        <w:rPr>
          <w:sz w:val="24"/>
          <w:szCs w:val="24"/>
        </w:rPr>
        <w:t>(без учета оплаты потерь)</w:t>
      </w:r>
    </w:p>
    <w:p w14:paraId="46A64F5A" w14:textId="77777777" w:rsidR="00D8664E" w:rsidRPr="00D8664E" w:rsidRDefault="00D8664E" w:rsidP="00D8664E">
      <w:pPr>
        <w:tabs>
          <w:tab w:val="left" w:pos="1276"/>
        </w:tabs>
        <w:autoSpaceDE w:val="0"/>
        <w:autoSpaceDN w:val="0"/>
        <w:adjustRightInd w:val="0"/>
        <w:ind w:right="-3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20"/>
        <w:gridCol w:w="4700"/>
        <w:gridCol w:w="1100"/>
        <w:gridCol w:w="3618"/>
      </w:tblGrid>
      <w:tr w:rsidR="00D8664E" w:rsidRPr="00D8664E" w14:paraId="4C774DFC" w14:textId="77777777" w:rsidTr="00F5605B">
        <w:trPr>
          <w:trHeight w:val="61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EF78C" w14:textId="77777777" w:rsidR="00D8664E" w:rsidRPr="00D8664E" w:rsidRDefault="00D8664E" w:rsidP="00D8664E">
            <w:pPr>
              <w:widowControl/>
              <w:jc w:val="center"/>
              <w:rPr>
                <w:sz w:val="22"/>
                <w:szCs w:val="22"/>
              </w:rPr>
            </w:pPr>
            <w:r w:rsidRPr="00D8664E">
              <w:rPr>
                <w:sz w:val="22"/>
                <w:szCs w:val="22"/>
              </w:rPr>
              <w:t xml:space="preserve">№ </w:t>
            </w:r>
            <w:proofErr w:type="gramStart"/>
            <w:r w:rsidRPr="00D8664E">
              <w:rPr>
                <w:sz w:val="22"/>
                <w:szCs w:val="22"/>
              </w:rPr>
              <w:t>п</w:t>
            </w:r>
            <w:proofErr w:type="gramEnd"/>
            <w:r w:rsidRPr="00D8664E">
              <w:rPr>
                <w:sz w:val="22"/>
                <w:szCs w:val="22"/>
              </w:rPr>
              <w:t>/п</w:t>
            </w:r>
          </w:p>
        </w:tc>
        <w:tc>
          <w:tcPr>
            <w:tcW w:w="4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BBD7C" w14:textId="77777777" w:rsidR="00D8664E" w:rsidRPr="00D8664E" w:rsidRDefault="00D8664E" w:rsidP="00D8664E">
            <w:pPr>
              <w:widowControl/>
              <w:jc w:val="center"/>
              <w:rPr>
                <w:sz w:val="22"/>
                <w:szCs w:val="22"/>
              </w:rPr>
            </w:pPr>
            <w:r w:rsidRPr="00D8664E">
              <w:rPr>
                <w:sz w:val="22"/>
                <w:szCs w:val="22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0E8AE" w14:textId="77777777" w:rsidR="00D8664E" w:rsidRPr="00D8664E" w:rsidRDefault="00D8664E" w:rsidP="00D8664E">
            <w:pPr>
              <w:widowControl/>
              <w:jc w:val="center"/>
              <w:rPr>
                <w:sz w:val="22"/>
                <w:szCs w:val="22"/>
              </w:rPr>
            </w:pPr>
            <w:r w:rsidRPr="00D8664E">
              <w:rPr>
                <w:sz w:val="22"/>
                <w:szCs w:val="22"/>
              </w:rPr>
              <w:t>Год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B429D" w14:textId="77777777" w:rsidR="00D8664E" w:rsidRPr="00D8664E" w:rsidRDefault="00D8664E" w:rsidP="00D8664E">
            <w:pPr>
              <w:widowControl/>
              <w:jc w:val="center"/>
              <w:rPr>
                <w:sz w:val="22"/>
                <w:szCs w:val="22"/>
              </w:rPr>
            </w:pPr>
            <w:r w:rsidRPr="00D8664E">
              <w:rPr>
                <w:sz w:val="22"/>
                <w:szCs w:val="22"/>
              </w:rPr>
              <w:t>НВВ сетевых организаций без учета оплаты потерь</w:t>
            </w:r>
          </w:p>
        </w:tc>
      </w:tr>
      <w:tr w:rsidR="00D8664E" w:rsidRPr="00D8664E" w14:paraId="4E22A279" w14:textId="77777777" w:rsidTr="00F5605B">
        <w:trPr>
          <w:trHeight w:val="315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7AB4B" w14:textId="77777777" w:rsidR="00D8664E" w:rsidRPr="00D8664E" w:rsidRDefault="00D8664E" w:rsidP="00D8664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3218F" w14:textId="77777777" w:rsidR="00D8664E" w:rsidRPr="00D8664E" w:rsidRDefault="00D8664E" w:rsidP="00D8664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B1F19" w14:textId="77777777" w:rsidR="00D8664E" w:rsidRPr="00D8664E" w:rsidRDefault="00D8664E" w:rsidP="00D8664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4EC1A" w14:textId="77777777" w:rsidR="00D8664E" w:rsidRPr="00D8664E" w:rsidRDefault="00D8664E" w:rsidP="00D8664E">
            <w:pPr>
              <w:widowControl/>
              <w:jc w:val="center"/>
              <w:rPr>
                <w:sz w:val="22"/>
                <w:szCs w:val="22"/>
              </w:rPr>
            </w:pPr>
            <w:r w:rsidRPr="00D8664E">
              <w:rPr>
                <w:sz w:val="22"/>
                <w:szCs w:val="22"/>
              </w:rPr>
              <w:t>тыс. руб.</w:t>
            </w:r>
          </w:p>
        </w:tc>
      </w:tr>
      <w:tr w:rsidR="00D8664E" w:rsidRPr="00D8664E" w14:paraId="435A63A8" w14:textId="77777777" w:rsidTr="00F5605B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1BFCD8E" w14:textId="77777777" w:rsidR="00D8664E" w:rsidRPr="00D8664E" w:rsidRDefault="00D8664E" w:rsidP="00D8664E">
            <w:pPr>
              <w:widowControl/>
              <w:jc w:val="center"/>
              <w:rPr>
                <w:sz w:val="22"/>
                <w:szCs w:val="22"/>
              </w:rPr>
            </w:pPr>
            <w:r w:rsidRPr="00D8664E">
              <w:rPr>
                <w:sz w:val="22"/>
                <w:szCs w:val="22"/>
              </w:rPr>
              <w:t>1.</w:t>
            </w:r>
          </w:p>
        </w:tc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3D9302" w14:textId="77777777" w:rsidR="00D8664E" w:rsidRPr="00D8664E" w:rsidRDefault="00D8664E" w:rsidP="00D8664E">
            <w:pPr>
              <w:widowControl/>
              <w:jc w:val="center"/>
              <w:rPr>
                <w:sz w:val="22"/>
                <w:szCs w:val="22"/>
              </w:rPr>
            </w:pPr>
            <w:r w:rsidRPr="00D8664E">
              <w:rPr>
                <w:sz w:val="22"/>
                <w:szCs w:val="22"/>
              </w:rPr>
              <w:t>ОАО «Юрьевецкие электрические сети»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33D8613" w14:textId="77777777" w:rsidR="00D8664E" w:rsidRPr="00D8664E" w:rsidRDefault="00D8664E" w:rsidP="00D8664E">
            <w:pPr>
              <w:widowControl/>
              <w:jc w:val="center"/>
              <w:rPr>
                <w:sz w:val="22"/>
                <w:szCs w:val="22"/>
              </w:rPr>
            </w:pPr>
            <w:r w:rsidRPr="00D8664E">
              <w:rPr>
                <w:sz w:val="22"/>
                <w:szCs w:val="22"/>
              </w:rPr>
              <w:t>2021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A4D5248" w14:textId="77777777" w:rsidR="00D8664E" w:rsidRPr="00D8664E" w:rsidRDefault="00D8664E" w:rsidP="00D8664E">
            <w:pPr>
              <w:widowControl/>
              <w:jc w:val="center"/>
              <w:rPr>
                <w:sz w:val="22"/>
                <w:szCs w:val="22"/>
              </w:rPr>
            </w:pPr>
            <w:r w:rsidRPr="00D8664E">
              <w:rPr>
                <w:sz w:val="22"/>
                <w:szCs w:val="22"/>
              </w:rPr>
              <w:t>23 588 23</w:t>
            </w:r>
          </w:p>
        </w:tc>
      </w:tr>
      <w:tr w:rsidR="00D8664E" w:rsidRPr="00D8664E" w14:paraId="0A5366E2" w14:textId="77777777" w:rsidTr="00D8664E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F327" w14:textId="77777777" w:rsidR="00D8664E" w:rsidRPr="00D8664E" w:rsidRDefault="00D8664E" w:rsidP="00D8664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182E" w14:textId="77777777" w:rsidR="00D8664E" w:rsidRPr="00D8664E" w:rsidRDefault="00D8664E" w:rsidP="00D8664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22EA5DAD" w14:textId="77777777" w:rsidR="00D8664E" w:rsidRPr="00D8664E" w:rsidRDefault="00D8664E" w:rsidP="00D8664E">
            <w:pPr>
              <w:widowControl/>
              <w:jc w:val="center"/>
              <w:rPr>
                <w:sz w:val="22"/>
                <w:szCs w:val="22"/>
              </w:rPr>
            </w:pPr>
            <w:r w:rsidRPr="00D8664E">
              <w:rPr>
                <w:sz w:val="22"/>
                <w:szCs w:val="22"/>
              </w:rPr>
              <w:t>2022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</w:tcPr>
          <w:p w14:paraId="14187BD5" w14:textId="77777777" w:rsidR="00D8664E" w:rsidRPr="00D8664E" w:rsidRDefault="00D8664E" w:rsidP="00D8664E">
            <w:pPr>
              <w:widowControl/>
              <w:jc w:val="center"/>
              <w:rPr>
                <w:sz w:val="22"/>
                <w:szCs w:val="22"/>
              </w:rPr>
            </w:pPr>
            <w:r w:rsidRPr="00D8664E">
              <w:rPr>
                <w:sz w:val="22"/>
                <w:szCs w:val="22"/>
              </w:rPr>
              <w:t>24 709,12</w:t>
            </w:r>
          </w:p>
        </w:tc>
      </w:tr>
      <w:tr w:rsidR="00D8664E" w:rsidRPr="00D8664E" w14:paraId="14ED2781" w14:textId="77777777" w:rsidTr="00D8664E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B109" w14:textId="77777777" w:rsidR="00D8664E" w:rsidRPr="00D8664E" w:rsidRDefault="00D8664E" w:rsidP="00D8664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844E" w14:textId="77777777" w:rsidR="00D8664E" w:rsidRPr="00D8664E" w:rsidRDefault="00D8664E" w:rsidP="00D8664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5BB27C9A" w14:textId="77777777" w:rsidR="00D8664E" w:rsidRPr="00D8664E" w:rsidRDefault="00D8664E" w:rsidP="00D8664E">
            <w:pPr>
              <w:widowControl/>
              <w:jc w:val="center"/>
              <w:rPr>
                <w:sz w:val="22"/>
                <w:szCs w:val="22"/>
              </w:rPr>
            </w:pPr>
            <w:r w:rsidRPr="00D8664E">
              <w:rPr>
                <w:sz w:val="22"/>
                <w:szCs w:val="22"/>
              </w:rPr>
              <w:t>2023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6962F8BC" w14:textId="77777777" w:rsidR="00D8664E" w:rsidRPr="00D8664E" w:rsidRDefault="00D8664E" w:rsidP="00D8664E">
            <w:pPr>
              <w:widowControl/>
              <w:jc w:val="center"/>
              <w:rPr>
                <w:sz w:val="22"/>
                <w:szCs w:val="22"/>
              </w:rPr>
            </w:pPr>
            <w:r w:rsidRPr="00D8664E">
              <w:rPr>
                <w:sz w:val="22"/>
                <w:szCs w:val="22"/>
              </w:rPr>
              <w:t>24 179,36</w:t>
            </w:r>
          </w:p>
        </w:tc>
      </w:tr>
      <w:tr w:rsidR="00D8664E" w:rsidRPr="00D8664E" w14:paraId="17BB3AB7" w14:textId="77777777" w:rsidTr="00D8664E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4638" w14:textId="77777777" w:rsidR="00D8664E" w:rsidRPr="00D8664E" w:rsidRDefault="00D8664E" w:rsidP="00D8664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C1B0" w14:textId="77777777" w:rsidR="00D8664E" w:rsidRPr="00D8664E" w:rsidRDefault="00D8664E" w:rsidP="00D8664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157653A2" w14:textId="77777777" w:rsidR="00D8664E" w:rsidRPr="00D8664E" w:rsidRDefault="00D8664E" w:rsidP="00D8664E">
            <w:pPr>
              <w:widowControl/>
              <w:jc w:val="center"/>
              <w:rPr>
                <w:sz w:val="22"/>
                <w:szCs w:val="22"/>
              </w:rPr>
            </w:pPr>
            <w:r w:rsidRPr="00D8664E">
              <w:rPr>
                <w:sz w:val="22"/>
                <w:szCs w:val="22"/>
              </w:rPr>
              <w:t>2024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32765" w14:textId="77777777" w:rsidR="00D8664E" w:rsidRPr="00D8664E" w:rsidRDefault="00D8664E" w:rsidP="00D8664E">
            <w:pPr>
              <w:widowControl/>
              <w:jc w:val="center"/>
              <w:rPr>
                <w:sz w:val="22"/>
                <w:szCs w:val="22"/>
                <w:highlight w:val="yellow"/>
              </w:rPr>
            </w:pPr>
            <w:r w:rsidRPr="00D8664E">
              <w:rPr>
                <w:sz w:val="22"/>
                <w:szCs w:val="22"/>
              </w:rPr>
              <w:t>57 330,76</w:t>
            </w:r>
          </w:p>
        </w:tc>
      </w:tr>
      <w:tr w:rsidR="00D8664E" w:rsidRPr="00D8664E" w14:paraId="19FB2D55" w14:textId="77777777" w:rsidTr="00D8664E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3D0D" w14:textId="77777777" w:rsidR="00D8664E" w:rsidRPr="00D8664E" w:rsidRDefault="00D8664E" w:rsidP="00D8664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C28A" w14:textId="77777777" w:rsidR="00D8664E" w:rsidRPr="00D8664E" w:rsidRDefault="00D8664E" w:rsidP="00D8664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365DF0E" w14:textId="77777777" w:rsidR="00D8664E" w:rsidRPr="00D8664E" w:rsidRDefault="00D8664E" w:rsidP="00D8664E">
            <w:pPr>
              <w:widowControl/>
              <w:jc w:val="center"/>
              <w:rPr>
                <w:sz w:val="22"/>
                <w:szCs w:val="22"/>
              </w:rPr>
            </w:pPr>
            <w:r w:rsidRPr="00D8664E">
              <w:rPr>
                <w:sz w:val="22"/>
                <w:szCs w:val="22"/>
              </w:rPr>
              <w:t>2025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AFB65" w14:textId="77777777" w:rsidR="00D8664E" w:rsidRPr="00D8664E" w:rsidRDefault="00D8664E" w:rsidP="00D8664E">
            <w:pPr>
              <w:widowControl/>
              <w:jc w:val="center"/>
              <w:rPr>
                <w:sz w:val="22"/>
                <w:szCs w:val="22"/>
                <w:highlight w:val="yellow"/>
              </w:rPr>
            </w:pPr>
            <w:r w:rsidRPr="00D8664E">
              <w:rPr>
                <w:sz w:val="22"/>
                <w:szCs w:val="22"/>
              </w:rPr>
              <w:t>60 550,03</w:t>
            </w:r>
          </w:p>
        </w:tc>
      </w:tr>
    </w:tbl>
    <w:p w14:paraId="685D3607" w14:textId="77777777" w:rsidR="00D8664E" w:rsidRPr="00D8664E" w:rsidRDefault="00D8664E" w:rsidP="00D8664E">
      <w:pPr>
        <w:pStyle w:val="aa"/>
        <w:tabs>
          <w:tab w:val="left" w:pos="0"/>
          <w:tab w:val="left" w:pos="709"/>
          <w:tab w:val="left" w:pos="851"/>
          <w:tab w:val="left" w:pos="1134"/>
        </w:tabs>
        <w:ind w:left="0" w:firstLine="567"/>
        <w:jc w:val="right"/>
        <w:rPr>
          <w:bCs/>
          <w:sz w:val="24"/>
          <w:szCs w:val="24"/>
        </w:rPr>
      </w:pPr>
    </w:p>
    <w:p w14:paraId="2D650F43" w14:textId="528E4ECC" w:rsidR="00015022" w:rsidRPr="00015022" w:rsidRDefault="00D8664E" w:rsidP="00D8664E">
      <w:pPr>
        <w:tabs>
          <w:tab w:val="left" w:pos="0"/>
          <w:tab w:val="left" w:pos="709"/>
          <w:tab w:val="left" w:pos="851"/>
          <w:tab w:val="left" w:pos="1134"/>
        </w:tabs>
        <w:ind w:firstLine="567"/>
        <w:jc w:val="both"/>
        <w:rPr>
          <w:bCs/>
          <w:sz w:val="24"/>
          <w:szCs w:val="24"/>
        </w:rPr>
      </w:pPr>
      <w:r w:rsidRPr="00D8664E">
        <w:rPr>
          <w:bCs/>
          <w:sz w:val="24"/>
          <w:szCs w:val="24"/>
        </w:rPr>
        <w:t>2. Настоящее постановление вступает в силу после дня его официального опубликования.</w:t>
      </w:r>
    </w:p>
    <w:p w14:paraId="190746D9" w14:textId="77777777" w:rsidR="00015022" w:rsidRPr="00015022" w:rsidRDefault="00015022" w:rsidP="00015022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bCs/>
          <w:sz w:val="24"/>
          <w:szCs w:val="24"/>
        </w:rPr>
      </w:pPr>
    </w:p>
    <w:p w14:paraId="235C0999" w14:textId="77777777" w:rsidR="00154E5C" w:rsidRPr="00F7399D" w:rsidRDefault="00154E5C" w:rsidP="00154E5C">
      <w:pPr>
        <w:tabs>
          <w:tab w:val="left" w:pos="4020"/>
        </w:tabs>
        <w:ind w:firstLine="540"/>
        <w:rPr>
          <w:sz w:val="24"/>
          <w:szCs w:val="24"/>
        </w:rPr>
      </w:pPr>
      <w:r w:rsidRPr="00F7399D">
        <w:rPr>
          <w:sz w:val="24"/>
          <w:szCs w:val="24"/>
        </w:rPr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154E5C" w:rsidRPr="00F7399D" w14:paraId="4A560B0E" w14:textId="77777777" w:rsidTr="00CF55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F545" w14:textId="77777777" w:rsidR="00154E5C" w:rsidRPr="00F7399D" w:rsidRDefault="00154E5C" w:rsidP="00CF552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 xml:space="preserve">№ </w:t>
            </w:r>
            <w:proofErr w:type="gramStart"/>
            <w:r w:rsidRPr="00F7399D">
              <w:rPr>
                <w:sz w:val="24"/>
                <w:szCs w:val="24"/>
              </w:rPr>
              <w:t>п</w:t>
            </w:r>
            <w:proofErr w:type="gramEnd"/>
            <w:r w:rsidRPr="00F7399D">
              <w:rPr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24DF" w14:textId="77777777" w:rsidR="00154E5C" w:rsidRPr="00F7399D" w:rsidRDefault="00154E5C" w:rsidP="00CF552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3974" w14:textId="77777777" w:rsidR="00154E5C" w:rsidRPr="00F7399D" w:rsidRDefault="00154E5C" w:rsidP="00CF552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Результаты голосования</w:t>
            </w:r>
          </w:p>
        </w:tc>
      </w:tr>
      <w:tr w:rsidR="00154E5C" w:rsidRPr="00F7399D" w14:paraId="0BF7CD08" w14:textId="77777777" w:rsidTr="00CF55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F1D9" w14:textId="77777777" w:rsidR="00154E5C" w:rsidRPr="00F7399D" w:rsidRDefault="00154E5C" w:rsidP="00CF5525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02E6" w14:textId="77777777" w:rsidR="00154E5C" w:rsidRPr="00F7399D" w:rsidRDefault="00154E5C" w:rsidP="00CF5525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0F11" w14:textId="77777777" w:rsidR="00154E5C" w:rsidRPr="00F7399D" w:rsidRDefault="00154E5C" w:rsidP="00CF5525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за</w:t>
            </w:r>
          </w:p>
        </w:tc>
      </w:tr>
      <w:tr w:rsidR="00154E5C" w:rsidRPr="00F7399D" w14:paraId="7BF67BEC" w14:textId="77777777" w:rsidTr="00CF55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54D1" w14:textId="77777777" w:rsidR="00154E5C" w:rsidRPr="00F7399D" w:rsidRDefault="00154E5C" w:rsidP="00CF5525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B682" w14:textId="77777777" w:rsidR="00154E5C" w:rsidRPr="00F7399D" w:rsidRDefault="00154E5C" w:rsidP="00CF5525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015022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783D" w14:textId="77777777" w:rsidR="00154E5C" w:rsidRPr="00F7399D" w:rsidRDefault="00154E5C" w:rsidP="00CF5525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54E5C" w:rsidRPr="00F7399D" w14:paraId="485A004A" w14:textId="77777777" w:rsidTr="00CF55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FCAE" w14:textId="77777777" w:rsidR="00154E5C" w:rsidRPr="00F7399D" w:rsidRDefault="00154E5C" w:rsidP="00CF5525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60EC" w14:textId="77777777" w:rsidR="00154E5C" w:rsidRPr="00F7399D" w:rsidRDefault="00154E5C" w:rsidP="00CF5525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230A" w14:textId="77777777" w:rsidR="00154E5C" w:rsidRPr="00F7399D" w:rsidRDefault="00154E5C" w:rsidP="00CF5525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за</w:t>
            </w:r>
          </w:p>
        </w:tc>
      </w:tr>
      <w:tr w:rsidR="00154E5C" w:rsidRPr="00F7399D" w14:paraId="7A66B8C7" w14:textId="77777777" w:rsidTr="00CF55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DF90" w14:textId="77777777" w:rsidR="00154E5C" w:rsidRPr="00F7399D" w:rsidRDefault="00154E5C" w:rsidP="00CF5525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787F" w14:textId="77777777" w:rsidR="00154E5C" w:rsidRPr="00F7399D" w:rsidRDefault="00154E5C" w:rsidP="00CF5525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6A2B" w14:textId="77777777" w:rsidR="00154E5C" w:rsidRPr="00F7399D" w:rsidRDefault="00154E5C" w:rsidP="00CF5525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за</w:t>
            </w:r>
          </w:p>
        </w:tc>
      </w:tr>
      <w:tr w:rsidR="00154E5C" w:rsidRPr="00F7399D" w14:paraId="3F445431" w14:textId="77777777" w:rsidTr="00CF55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9D3B" w14:textId="77777777" w:rsidR="00154E5C" w:rsidRPr="00F7399D" w:rsidRDefault="00154E5C" w:rsidP="00CF5525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D2B4" w14:textId="77777777" w:rsidR="00154E5C" w:rsidRPr="00F7399D" w:rsidRDefault="00154E5C" w:rsidP="00CF5525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Полозов И.Г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F6F1" w14:textId="77777777" w:rsidR="00154E5C" w:rsidRPr="00F7399D" w:rsidRDefault="00154E5C" w:rsidP="00CF5525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за</w:t>
            </w:r>
          </w:p>
        </w:tc>
      </w:tr>
      <w:tr w:rsidR="00154E5C" w:rsidRPr="00F7399D" w14:paraId="19EBCB70" w14:textId="77777777" w:rsidTr="00CF55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B112" w14:textId="77777777" w:rsidR="00154E5C" w:rsidRPr="00F7399D" w:rsidRDefault="00154E5C" w:rsidP="00CF5525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CE24" w14:textId="77777777" w:rsidR="00154E5C" w:rsidRPr="00F7399D" w:rsidRDefault="00154E5C" w:rsidP="00CF5525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034F" w14:textId="77777777" w:rsidR="00154E5C" w:rsidRPr="00F7399D" w:rsidRDefault="00154E5C" w:rsidP="00CF5525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54E5C" w:rsidRPr="00F7399D" w14:paraId="26067B8D" w14:textId="77777777" w:rsidTr="00CF55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4415" w14:textId="77777777" w:rsidR="00154E5C" w:rsidRPr="00F7399D" w:rsidRDefault="00154E5C" w:rsidP="00CF5525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9C8A" w14:textId="77777777" w:rsidR="00154E5C" w:rsidRPr="00F7399D" w:rsidRDefault="00154E5C" w:rsidP="00CF5525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3BD7" w14:textId="77777777" w:rsidR="00154E5C" w:rsidRPr="00F7399D" w:rsidRDefault="00154E5C" w:rsidP="00CF5525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за</w:t>
            </w:r>
          </w:p>
        </w:tc>
      </w:tr>
      <w:tr w:rsidR="00154E5C" w:rsidRPr="00F7399D" w14:paraId="33885FB4" w14:textId="77777777" w:rsidTr="00CF55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9EE5" w14:textId="77777777" w:rsidR="00154E5C" w:rsidRPr="00F7399D" w:rsidRDefault="00154E5C" w:rsidP="00CF5525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8.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ACC0" w14:textId="77777777" w:rsidR="00154E5C" w:rsidRPr="00F7399D" w:rsidRDefault="00154E5C" w:rsidP="00CF5525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41BA" w14:textId="77777777" w:rsidR="00154E5C" w:rsidRPr="00F7399D" w:rsidRDefault="00154E5C" w:rsidP="00CF5525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против</w:t>
            </w:r>
          </w:p>
        </w:tc>
      </w:tr>
    </w:tbl>
    <w:p w14:paraId="11CC3BC8" w14:textId="77777777" w:rsidR="00154E5C" w:rsidRDefault="00154E5C" w:rsidP="00154E5C">
      <w:pPr>
        <w:pStyle w:val="aa"/>
        <w:tabs>
          <w:tab w:val="left" w:pos="0"/>
          <w:tab w:val="left" w:pos="709"/>
          <w:tab w:val="left" w:pos="851"/>
          <w:tab w:val="left" w:pos="1134"/>
        </w:tabs>
        <w:ind w:left="0" w:firstLine="567"/>
        <w:jc w:val="both"/>
        <w:rPr>
          <w:b/>
          <w:bCs/>
          <w:sz w:val="24"/>
          <w:szCs w:val="24"/>
        </w:rPr>
      </w:pPr>
      <w:r w:rsidRPr="00F7399D">
        <w:rPr>
          <w:sz w:val="24"/>
          <w:szCs w:val="24"/>
        </w:rPr>
        <w:t xml:space="preserve">Итого: за – </w:t>
      </w:r>
      <w:r>
        <w:rPr>
          <w:sz w:val="24"/>
          <w:szCs w:val="24"/>
        </w:rPr>
        <w:t>5</w:t>
      </w:r>
      <w:r w:rsidRPr="00F7399D">
        <w:rPr>
          <w:sz w:val="24"/>
          <w:szCs w:val="24"/>
        </w:rPr>
        <w:t xml:space="preserve">, против – 1, воздержался – 0, отсутствуют – </w:t>
      </w:r>
      <w:r>
        <w:rPr>
          <w:sz w:val="24"/>
          <w:szCs w:val="24"/>
        </w:rPr>
        <w:t>2.</w:t>
      </w:r>
    </w:p>
    <w:p w14:paraId="7150C9D3" w14:textId="77777777" w:rsidR="00015022" w:rsidRPr="00015022" w:rsidRDefault="00015022" w:rsidP="00015022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bCs/>
          <w:sz w:val="24"/>
          <w:szCs w:val="24"/>
        </w:rPr>
      </w:pPr>
    </w:p>
    <w:p w14:paraId="4F4755E8" w14:textId="5E61DFC3" w:rsidR="00015022" w:rsidRDefault="00015022" w:rsidP="00015022">
      <w:pPr>
        <w:pStyle w:val="aa"/>
        <w:numPr>
          <w:ilvl w:val="0"/>
          <w:numId w:val="44"/>
        </w:numPr>
        <w:tabs>
          <w:tab w:val="left" w:pos="0"/>
          <w:tab w:val="left" w:pos="709"/>
          <w:tab w:val="left" w:pos="851"/>
          <w:tab w:val="left" w:pos="1134"/>
        </w:tabs>
        <w:ind w:left="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СЛУШАЛИ</w:t>
      </w:r>
      <w:r w:rsidRPr="00015022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Pr="00BA6889">
        <w:rPr>
          <w:b/>
          <w:bCs/>
          <w:sz w:val="24"/>
          <w:szCs w:val="24"/>
        </w:rPr>
        <w:t>О тарифах на электрическую энергию для населения и приравненных к нему категорий потребителей по Ивановской области на 2024 год</w:t>
      </w:r>
      <w:r w:rsidR="005C3799">
        <w:rPr>
          <w:b/>
          <w:bCs/>
          <w:sz w:val="24"/>
          <w:szCs w:val="24"/>
        </w:rPr>
        <w:t xml:space="preserve"> (Морева, Коннова).</w:t>
      </w:r>
    </w:p>
    <w:p w14:paraId="4C85776F" w14:textId="77777777" w:rsidR="00927A99" w:rsidRPr="00927A99" w:rsidRDefault="00927A99" w:rsidP="00927A99">
      <w:pPr>
        <w:tabs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 w:rsidRPr="00927A99">
        <w:rPr>
          <w:sz w:val="24"/>
          <w:szCs w:val="24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приказом ФАС России от 12.10.2023 № 726/23 «О предельных минимальных и максимальных уровнях тарифов на электрическую энергию (мощность), поставляемую населению и приравненным к нему категориям потребителей, по субъектам Российской Федерации на 2024 год», Методическими</w:t>
      </w:r>
      <w:proofErr w:type="gramEnd"/>
      <w:r w:rsidRPr="00927A99">
        <w:rPr>
          <w:sz w:val="24"/>
          <w:szCs w:val="24"/>
        </w:rPr>
        <w:t xml:space="preserve"> </w:t>
      </w:r>
      <w:proofErr w:type="gramStart"/>
      <w:r w:rsidRPr="00927A99">
        <w:rPr>
          <w:sz w:val="24"/>
          <w:szCs w:val="24"/>
        </w:rPr>
        <w:t>указаниями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потребителей, утвержденными приказом ФАС России от 27.05.2022 № 412/22, Регламентом установления цен (тарифов) и (или) их предельных уровней, предусматривающим порядок регистрации, принятия к рассмотрению и выдачи отказов в рассмотрении заявлений</w:t>
      </w:r>
      <w:proofErr w:type="gramEnd"/>
      <w:r w:rsidRPr="00927A99">
        <w:rPr>
          <w:sz w:val="24"/>
          <w:szCs w:val="24"/>
        </w:rPr>
        <w:t xml:space="preserve"> об установлении цен (тарифов) и (или) их предельных уровней, утвержденным приказом ФАС России от 10.03.2022 № 196/22, Департамент энергетики и тарифов Ивановской произвел расчет тарифов на электрическую энергию для населения и приравненных к нему категорий потребителей по Ивановской области на 2024 год.</w:t>
      </w:r>
    </w:p>
    <w:p w14:paraId="3743AD20" w14:textId="77777777" w:rsidR="00927A99" w:rsidRPr="00927A99" w:rsidRDefault="00927A99" w:rsidP="00927A99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27A99">
        <w:rPr>
          <w:sz w:val="24"/>
          <w:szCs w:val="24"/>
        </w:rPr>
        <w:t xml:space="preserve">В настоящее время с учетом региональных особенностей, социальных и экономических факторов, сложившихся в Ивановской области, соответствующее решение об установлении социальной нормы потребления электрической энергии (мощности) в Ивановской области не принято. Тарифы на 2024 год рассчитаны без учета дифференциации по объемам потребления </w:t>
      </w:r>
      <w:r w:rsidRPr="00927A99">
        <w:rPr>
          <w:sz w:val="24"/>
          <w:szCs w:val="24"/>
        </w:rPr>
        <w:lastRenderedPageBreak/>
        <w:t>электрической энергии (мощности).</w:t>
      </w:r>
    </w:p>
    <w:p w14:paraId="3A556943" w14:textId="77777777" w:rsidR="00927A99" w:rsidRPr="00927A99" w:rsidRDefault="00927A99" w:rsidP="00927A99">
      <w:pPr>
        <w:tabs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 w:rsidRPr="00927A99">
        <w:rPr>
          <w:sz w:val="24"/>
          <w:szCs w:val="24"/>
        </w:rPr>
        <w:t>Учитывая заданное на федеральном уровне на 2024 год ограничение роста одноставочных тарифов на электроэнергию для населения, а также сложившийся ряд проблем в тарифном регулировании электросетевого комплекса, без пересмотра в сторону увеличения установленной для Ивановской области предельной величины перекрестного субсидирования населения возможность введения на 2024 год каких-либо понижающих коэффициентов к тарифам на электроэнергию для приравненных к населению категорий потребителей (за исключением</w:t>
      </w:r>
      <w:proofErr w:type="gramEnd"/>
      <w:r w:rsidRPr="00927A99">
        <w:rPr>
          <w:sz w:val="24"/>
          <w:szCs w:val="24"/>
        </w:rPr>
        <w:t xml:space="preserve"> уже введенных на 2020 год понижающих коэффициентов для СНТ), по мнению Департамента, отсутствует.</w:t>
      </w:r>
    </w:p>
    <w:p w14:paraId="0744A441" w14:textId="77777777" w:rsidR="00927A99" w:rsidRPr="00927A99" w:rsidRDefault="00927A99" w:rsidP="00927A99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27A99">
        <w:rPr>
          <w:sz w:val="24"/>
          <w:szCs w:val="24"/>
        </w:rPr>
        <w:t xml:space="preserve">Также, с учетом установленных на федеральном </w:t>
      </w:r>
      <w:proofErr w:type="gramStart"/>
      <w:r w:rsidRPr="00927A99">
        <w:rPr>
          <w:sz w:val="24"/>
          <w:szCs w:val="24"/>
        </w:rPr>
        <w:t>уровне</w:t>
      </w:r>
      <w:proofErr w:type="gramEnd"/>
      <w:r w:rsidRPr="00927A99">
        <w:rPr>
          <w:sz w:val="24"/>
          <w:szCs w:val="24"/>
        </w:rPr>
        <w:t xml:space="preserve"> ограничений по индексу изменения размера вносимой гражданами платы за коммунальные услуги на 2024 год, прирост тарифов на электрическую энергию для населения и приравненных к нему категорий потребителей в ночной зоне составит до 13,7% с 1 июля 2024 года. При этом размер вышеуказанных тарифов сохранился в установленном Методическими указаниями диапазоне 0,6 - 0,8 от одноставочных тарифов.</w:t>
      </w:r>
    </w:p>
    <w:p w14:paraId="077B48BE" w14:textId="6F5E028A" w:rsidR="006A01A4" w:rsidRPr="00927A99" w:rsidRDefault="006A01A4" w:rsidP="00927A99">
      <w:pPr>
        <w:tabs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 w:rsidRPr="00927A99">
        <w:rPr>
          <w:sz w:val="24"/>
          <w:szCs w:val="24"/>
        </w:rPr>
        <w:t>Тарифы, дифференцированные по зонам суток, устанавливаются в соответствии с пунктом 70 Основ ценообразования в области регулирования цен (тарифов) в электроэнергетике (далее – Основы ценообразования), утвержденных постановлением Правительства Российской Федерации от 29.12.2011 № 1178, Методическими указаниями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</w:t>
      </w:r>
      <w:proofErr w:type="gramEnd"/>
      <w:r w:rsidRPr="00927A99">
        <w:rPr>
          <w:sz w:val="24"/>
          <w:szCs w:val="24"/>
        </w:rPr>
        <w:t xml:space="preserve"> нему категориям потребителей, утвержденными приказом ФАС России от 27.05.2022 № 412/22, и могут иметь величину, отличную от установленных предельных уровней тарифов, как в большую, так и в меньшую сторону.</w:t>
      </w:r>
    </w:p>
    <w:p w14:paraId="1FA25B78" w14:textId="05E3574D" w:rsidR="006A01A4" w:rsidRPr="00927A99" w:rsidRDefault="006A01A4" w:rsidP="006A01A4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27A99">
        <w:rPr>
          <w:sz w:val="24"/>
          <w:szCs w:val="24"/>
        </w:rPr>
        <w:t xml:space="preserve">Примененные при расчете цен (тарифов) на электрическую энергию (мощность) </w:t>
      </w:r>
      <w:r w:rsidR="00927A99" w:rsidRPr="00927A99">
        <w:rPr>
          <w:sz w:val="24"/>
          <w:szCs w:val="24"/>
        </w:rPr>
        <w:t>на 2024 год</w:t>
      </w:r>
      <w:r w:rsidRPr="00927A99">
        <w:rPr>
          <w:sz w:val="24"/>
          <w:szCs w:val="24"/>
        </w:rPr>
        <w:t xml:space="preserve"> понижающие коэффициенты приведены в Таблице 1:</w:t>
      </w:r>
    </w:p>
    <w:p w14:paraId="329BD825" w14:textId="77777777" w:rsidR="006A01A4" w:rsidRPr="00927A99" w:rsidRDefault="006A01A4" w:rsidP="006A01A4">
      <w:pPr>
        <w:tabs>
          <w:tab w:val="left" w:pos="851"/>
        </w:tabs>
        <w:ind w:firstLine="567"/>
        <w:jc w:val="right"/>
        <w:rPr>
          <w:sz w:val="24"/>
          <w:szCs w:val="24"/>
        </w:rPr>
      </w:pPr>
      <w:r w:rsidRPr="00927A99">
        <w:rPr>
          <w:sz w:val="24"/>
          <w:szCs w:val="24"/>
        </w:rPr>
        <w:t>Таблица 1</w:t>
      </w:r>
    </w:p>
    <w:p w14:paraId="1FBFDD35" w14:textId="465B72F6" w:rsidR="006A01A4" w:rsidRPr="00CF5525" w:rsidRDefault="00CF5525" w:rsidP="00CF5525">
      <w:pPr>
        <w:tabs>
          <w:tab w:val="left" w:pos="4020"/>
        </w:tabs>
        <w:rPr>
          <w:b/>
          <w:sz w:val="24"/>
          <w:szCs w:val="24"/>
        </w:rPr>
      </w:pPr>
      <w:r w:rsidRPr="00CF5525">
        <w:rPr>
          <w:noProof/>
        </w:rPr>
        <w:lastRenderedPageBreak/>
        <w:drawing>
          <wp:inline distT="0" distB="0" distL="0" distR="0" wp14:anchorId="4562F9BB" wp14:editId="59B3B5C8">
            <wp:extent cx="6381750" cy="8666216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963" cy="867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604F6" w14:textId="650499D4" w:rsidR="006A01A4" w:rsidRPr="00CF5525" w:rsidRDefault="006A01A4" w:rsidP="006A01A4">
      <w:pPr>
        <w:tabs>
          <w:tab w:val="left" w:pos="4020"/>
        </w:tabs>
        <w:ind w:firstLine="540"/>
        <w:rPr>
          <w:b/>
          <w:sz w:val="24"/>
          <w:szCs w:val="24"/>
        </w:rPr>
      </w:pPr>
    </w:p>
    <w:p w14:paraId="7C490883" w14:textId="6226E37E" w:rsidR="006A01A4" w:rsidRPr="00CF5525" w:rsidRDefault="00CF5525" w:rsidP="00CF5525">
      <w:pPr>
        <w:tabs>
          <w:tab w:val="left" w:pos="4020"/>
        </w:tabs>
        <w:rPr>
          <w:b/>
          <w:sz w:val="24"/>
          <w:szCs w:val="24"/>
          <w:highlight w:val="yellow"/>
        </w:rPr>
      </w:pPr>
      <w:r w:rsidRPr="00CF5525">
        <w:rPr>
          <w:noProof/>
        </w:rPr>
        <w:lastRenderedPageBreak/>
        <w:drawing>
          <wp:inline distT="0" distB="0" distL="0" distR="0" wp14:anchorId="4DA2ADB1" wp14:editId="18496CDB">
            <wp:extent cx="6606540" cy="9261148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926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87DCE" w14:textId="14D6E209" w:rsidR="006A01A4" w:rsidRPr="00CF5525" w:rsidRDefault="00CF5525" w:rsidP="00CF5525">
      <w:pPr>
        <w:tabs>
          <w:tab w:val="left" w:pos="4020"/>
        </w:tabs>
        <w:rPr>
          <w:b/>
          <w:sz w:val="24"/>
          <w:szCs w:val="24"/>
          <w:highlight w:val="yellow"/>
        </w:rPr>
      </w:pPr>
      <w:r w:rsidRPr="00CF5525">
        <w:rPr>
          <w:noProof/>
        </w:rPr>
        <w:lastRenderedPageBreak/>
        <w:drawing>
          <wp:inline distT="0" distB="0" distL="0" distR="0" wp14:anchorId="2D6F6A4D" wp14:editId="1F201341">
            <wp:extent cx="6515100" cy="4857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135" cy="485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94DA1" w14:textId="77777777" w:rsidR="006A01A4" w:rsidRPr="00CF5525" w:rsidRDefault="006A01A4" w:rsidP="006A01A4">
      <w:pPr>
        <w:tabs>
          <w:tab w:val="left" w:pos="4020"/>
        </w:tabs>
        <w:rPr>
          <w:b/>
          <w:sz w:val="24"/>
          <w:szCs w:val="24"/>
          <w:highlight w:val="yellow"/>
        </w:rPr>
      </w:pPr>
    </w:p>
    <w:p w14:paraId="72F3CE03" w14:textId="13371694" w:rsidR="006A01A4" w:rsidRDefault="006A01A4" w:rsidP="006A01A4">
      <w:pPr>
        <w:ind w:firstLine="567"/>
        <w:jc w:val="both"/>
        <w:rPr>
          <w:sz w:val="24"/>
          <w:szCs w:val="24"/>
        </w:rPr>
      </w:pPr>
      <w:r w:rsidRPr="00CF5525">
        <w:rPr>
          <w:sz w:val="24"/>
          <w:szCs w:val="24"/>
        </w:rPr>
        <w:t xml:space="preserve">На основании вышеизложенного, Департамент предлагает установить тарифы на электрическую энергию для населения и приравненных к нему категорий потребителей </w:t>
      </w:r>
      <w:r w:rsidR="00CF5525" w:rsidRPr="00CF5525">
        <w:rPr>
          <w:sz w:val="24"/>
          <w:szCs w:val="24"/>
        </w:rPr>
        <w:t>на 2024 год</w:t>
      </w:r>
      <w:r w:rsidRPr="00CF5525">
        <w:rPr>
          <w:sz w:val="24"/>
          <w:szCs w:val="24"/>
        </w:rPr>
        <w:t xml:space="preserve"> с ростом к</w:t>
      </w:r>
      <w:r w:rsidR="00CF6BD1">
        <w:rPr>
          <w:sz w:val="24"/>
          <w:szCs w:val="24"/>
        </w:rPr>
        <w:t xml:space="preserve"> действующим согласно Таблице 2.</w:t>
      </w:r>
    </w:p>
    <w:p w14:paraId="2C8F789C" w14:textId="1DD95F2F" w:rsidR="00CF6BD1" w:rsidRDefault="00CF6BD1" w:rsidP="006A01A4">
      <w:pPr>
        <w:ind w:firstLine="567"/>
        <w:jc w:val="both"/>
        <w:rPr>
          <w:sz w:val="24"/>
          <w:szCs w:val="24"/>
        </w:rPr>
      </w:pPr>
      <w:r w:rsidRPr="00CF6BD1">
        <w:rPr>
          <w:sz w:val="24"/>
          <w:szCs w:val="24"/>
        </w:rPr>
        <w:t>Балансовые показатели планового объема полезного отпуска электрической энергии, используемые при расчете цен (тарифов) на электрическую энергию для населения и приравненных к нему категорий потребителей по Ивановск</w:t>
      </w:r>
      <w:r>
        <w:rPr>
          <w:sz w:val="24"/>
          <w:szCs w:val="24"/>
        </w:rPr>
        <w:t>ой области, указаны в Таблице 3.</w:t>
      </w:r>
    </w:p>
    <w:p w14:paraId="1712C3E7" w14:textId="77777777" w:rsidR="00CF6BD1" w:rsidRDefault="00CF6BD1" w:rsidP="006A01A4">
      <w:pPr>
        <w:ind w:firstLine="567"/>
        <w:jc w:val="both"/>
        <w:rPr>
          <w:sz w:val="24"/>
          <w:szCs w:val="24"/>
        </w:rPr>
      </w:pPr>
    </w:p>
    <w:p w14:paraId="45F2367B" w14:textId="77777777" w:rsidR="00CF6BD1" w:rsidRDefault="00CF6BD1" w:rsidP="006A01A4">
      <w:pPr>
        <w:ind w:firstLine="567"/>
        <w:jc w:val="both"/>
        <w:rPr>
          <w:sz w:val="24"/>
          <w:szCs w:val="24"/>
        </w:rPr>
      </w:pPr>
    </w:p>
    <w:p w14:paraId="7820E40C" w14:textId="77777777" w:rsidR="00CF6BD1" w:rsidRDefault="00CF6BD1" w:rsidP="006A01A4">
      <w:pPr>
        <w:ind w:firstLine="567"/>
        <w:jc w:val="both"/>
        <w:rPr>
          <w:sz w:val="24"/>
          <w:szCs w:val="24"/>
        </w:rPr>
      </w:pPr>
    </w:p>
    <w:p w14:paraId="20D9989F" w14:textId="77777777" w:rsidR="00CF6BD1" w:rsidRDefault="00CF6BD1" w:rsidP="006A01A4">
      <w:pPr>
        <w:ind w:firstLine="567"/>
        <w:jc w:val="both"/>
        <w:rPr>
          <w:sz w:val="24"/>
          <w:szCs w:val="24"/>
        </w:rPr>
      </w:pPr>
    </w:p>
    <w:p w14:paraId="56C0D3C4" w14:textId="77777777" w:rsidR="00CF6BD1" w:rsidRDefault="00CF6BD1" w:rsidP="006A01A4">
      <w:pPr>
        <w:ind w:firstLine="567"/>
        <w:jc w:val="both"/>
        <w:rPr>
          <w:sz w:val="24"/>
          <w:szCs w:val="24"/>
        </w:rPr>
      </w:pPr>
    </w:p>
    <w:p w14:paraId="204D775A" w14:textId="77777777" w:rsidR="00CF6BD1" w:rsidRDefault="00CF6BD1" w:rsidP="006A01A4">
      <w:pPr>
        <w:ind w:firstLine="567"/>
        <w:jc w:val="both"/>
        <w:rPr>
          <w:sz w:val="24"/>
          <w:szCs w:val="24"/>
        </w:rPr>
      </w:pPr>
    </w:p>
    <w:p w14:paraId="56E87D9A" w14:textId="77777777" w:rsidR="00CF6BD1" w:rsidRDefault="00CF6BD1" w:rsidP="006A01A4">
      <w:pPr>
        <w:ind w:firstLine="567"/>
        <w:jc w:val="both"/>
        <w:rPr>
          <w:sz w:val="24"/>
          <w:szCs w:val="24"/>
        </w:rPr>
      </w:pPr>
    </w:p>
    <w:p w14:paraId="302768D8" w14:textId="77777777" w:rsidR="00CF6BD1" w:rsidRDefault="00CF6BD1" w:rsidP="006A01A4">
      <w:pPr>
        <w:ind w:firstLine="567"/>
        <w:jc w:val="both"/>
        <w:rPr>
          <w:sz w:val="24"/>
          <w:szCs w:val="24"/>
        </w:rPr>
      </w:pPr>
    </w:p>
    <w:p w14:paraId="72EDEF85" w14:textId="77777777" w:rsidR="00CF6BD1" w:rsidRDefault="00CF6BD1" w:rsidP="006A01A4">
      <w:pPr>
        <w:ind w:firstLine="567"/>
        <w:jc w:val="both"/>
        <w:rPr>
          <w:sz w:val="24"/>
          <w:szCs w:val="24"/>
        </w:rPr>
      </w:pPr>
    </w:p>
    <w:p w14:paraId="2D0AC557" w14:textId="77777777" w:rsidR="00CF6BD1" w:rsidRDefault="00CF6BD1" w:rsidP="006A01A4">
      <w:pPr>
        <w:ind w:firstLine="567"/>
        <w:jc w:val="both"/>
        <w:rPr>
          <w:sz w:val="24"/>
          <w:szCs w:val="24"/>
        </w:rPr>
      </w:pPr>
    </w:p>
    <w:p w14:paraId="11417665" w14:textId="77777777" w:rsidR="00CF6BD1" w:rsidRDefault="00CF6BD1" w:rsidP="006A01A4">
      <w:pPr>
        <w:ind w:firstLine="567"/>
        <w:jc w:val="both"/>
        <w:rPr>
          <w:sz w:val="24"/>
          <w:szCs w:val="24"/>
        </w:rPr>
      </w:pPr>
    </w:p>
    <w:p w14:paraId="1767C7BA" w14:textId="77777777" w:rsidR="00CF6BD1" w:rsidRDefault="00CF6BD1" w:rsidP="006A01A4">
      <w:pPr>
        <w:ind w:firstLine="567"/>
        <w:jc w:val="both"/>
        <w:rPr>
          <w:sz w:val="24"/>
          <w:szCs w:val="24"/>
        </w:rPr>
      </w:pPr>
    </w:p>
    <w:p w14:paraId="0365E58B" w14:textId="77777777" w:rsidR="00CF6BD1" w:rsidRDefault="00CF6BD1" w:rsidP="006A01A4">
      <w:pPr>
        <w:ind w:firstLine="567"/>
        <w:jc w:val="both"/>
        <w:rPr>
          <w:sz w:val="24"/>
          <w:szCs w:val="24"/>
        </w:rPr>
      </w:pPr>
    </w:p>
    <w:p w14:paraId="7723B718" w14:textId="77777777" w:rsidR="00CF6BD1" w:rsidRDefault="00CF6BD1" w:rsidP="006A01A4">
      <w:pPr>
        <w:ind w:firstLine="567"/>
        <w:jc w:val="both"/>
        <w:rPr>
          <w:sz w:val="24"/>
          <w:szCs w:val="24"/>
        </w:rPr>
      </w:pPr>
    </w:p>
    <w:p w14:paraId="30341D5D" w14:textId="77777777" w:rsidR="00CF6BD1" w:rsidRDefault="00CF6BD1" w:rsidP="006A01A4">
      <w:pPr>
        <w:ind w:firstLine="567"/>
        <w:jc w:val="both"/>
        <w:rPr>
          <w:sz w:val="24"/>
          <w:szCs w:val="24"/>
        </w:rPr>
      </w:pPr>
    </w:p>
    <w:p w14:paraId="5A57462F" w14:textId="77777777" w:rsidR="00CF6BD1" w:rsidRDefault="00CF6BD1" w:rsidP="006A01A4">
      <w:pPr>
        <w:ind w:firstLine="567"/>
        <w:jc w:val="both"/>
        <w:rPr>
          <w:sz w:val="24"/>
          <w:szCs w:val="24"/>
        </w:rPr>
      </w:pPr>
    </w:p>
    <w:p w14:paraId="612C6B43" w14:textId="77777777" w:rsidR="00CF6BD1" w:rsidRDefault="00CF6BD1" w:rsidP="006A01A4">
      <w:pPr>
        <w:ind w:firstLine="567"/>
        <w:jc w:val="both"/>
        <w:rPr>
          <w:sz w:val="24"/>
          <w:szCs w:val="24"/>
        </w:rPr>
      </w:pPr>
    </w:p>
    <w:p w14:paraId="001BE2A7" w14:textId="77777777" w:rsidR="00CF6BD1" w:rsidRDefault="00CF6BD1" w:rsidP="006A01A4">
      <w:pPr>
        <w:ind w:firstLine="567"/>
        <w:jc w:val="both"/>
        <w:rPr>
          <w:sz w:val="24"/>
          <w:szCs w:val="24"/>
        </w:rPr>
      </w:pPr>
    </w:p>
    <w:p w14:paraId="48D2D711" w14:textId="77777777" w:rsidR="00CF6BD1" w:rsidRDefault="00CF6BD1" w:rsidP="006A01A4">
      <w:pPr>
        <w:ind w:firstLine="567"/>
        <w:jc w:val="both"/>
        <w:rPr>
          <w:sz w:val="24"/>
          <w:szCs w:val="24"/>
        </w:rPr>
      </w:pPr>
    </w:p>
    <w:p w14:paraId="5B917C12" w14:textId="114F6767" w:rsidR="00CF6BD1" w:rsidRPr="00CF5525" w:rsidRDefault="00CF6BD1" w:rsidP="00CF6BD1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2</w:t>
      </w:r>
    </w:p>
    <w:p w14:paraId="0E332F98" w14:textId="3C51A2D8" w:rsidR="006A01A4" w:rsidRPr="00CF5525" w:rsidRDefault="00CF5525" w:rsidP="006A01A4">
      <w:pPr>
        <w:tabs>
          <w:tab w:val="left" w:pos="4020"/>
        </w:tabs>
        <w:rPr>
          <w:b/>
          <w:noProof/>
          <w:sz w:val="24"/>
          <w:szCs w:val="24"/>
          <w:highlight w:val="yellow"/>
        </w:rPr>
      </w:pPr>
      <w:r w:rsidRPr="00CF5525">
        <w:rPr>
          <w:noProof/>
        </w:rPr>
        <w:drawing>
          <wp:inline distT="0" distB="0" distL="0" distR="0" wp14:anchorId="3388EC8E" wp14:editId="49A71435">
            <wp:extent cx="6333136" cy="9144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914" cy="916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5A046" w14:textId="27CA4506" w:rsidR="006A01A4" w:rsidRPr="00CF6BD1" w:rsidRDefault="006A01A4" w:rsidP="00CF6BD1">
      <w:pPr>
        <w:tabs>
          <w:tab w:val="left" w:pos="851"/>
        </w:tabs>
        <w:ind w:firstLine="567"/>
        <w:jc w:val="right"/>
        <w:rPr>
          <w:sz w:val="24"/>
          <w:szCs w:val="24"/>
        </w:rPr>
      </w:pPr>
      <w:r w:rsidRPr="00CF6BD1">
        <w:rPr>
          <w:sz w:val="24"/>
          <w:szCs w:val="24"/>
        </w:rPr>
        <w:lastRenderedPageBreak/>
        <w:t>Таблиц</w:t>
      </w:r>
      <w:r w:rsidR="00CF6BD1" w:rsidRPr="00CF6BD1">
        <w:rPr>
          <w:sz w:val="24"/>
          <w:szCs w:val="24"/>
        </w:rPr>
        <w:t>а 3</w:t>
      </w:r>
    </w:p>
    <w:p w14:paraId="3ED29743" w14:textId="49DA6EA4" w:rsidR="006A01A4" w:rsidRPr="009D7714" w:rsidRDefault="009D7714" w:rsidP="009D7714">
      <w:pPr>
        <w:tabs>
          <w:tab w:val="left" w:pos="851"/>
        </w:tabs>
        <w:jc w:val="both"/>
        <w:rPr>
          <w:sz w:val="24"/>
          <w:szCs w:val="24"/>
          <w:highlight w:val="yellow"/>
        </w:rPr>
      </w:pPr>
      <w:r w:rsidRPr="009D7714">
        <w:rPr>
          <w:noProof/>
        </w:rPr>
        <w:drawing>
          <wp:inline distT="0" distB="0" distL="0" distR="0" wp14:anchorId="31C33DA1" wp14:editId="552DF2FC">
            <wp:extent cx="6372225" cy="8991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229" cy="899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1CC84" w14:textId="03458CEC" w:rsidR="006A01A4" w:rsidRPr="009D7714" w:rsidRDefault="006A01A4" w:rsidP="006A01A4">
      <w:pPr>
        <w:tabs>
          <w:tab w:val="left" w:pos="4020"/>
        </w:tabs>
        <w:rPr>
          <w:b/>
          <w:sz w:val="24"/>
          <w:szCs w:val="24"/>
          <w:highlight w:val="yellow"/>
        </w:rPr>
      </w:pPr>
    </w:p>
    <w:p w14:paraId="500FC25D" w14:textId="63033581" w:rsidR="006A01A4" w:rsidRPr="001B6710" w:rsidRDefault="001B6710" w:rsidP="006A01A4">
      <w:pPr>
        <w:tabs>
          <w:tab w:val="left" w:pos="4020"/>
        </w:tabs>
        <w:rPr>
          <w:b/>
          <w:sz w:val="24"/>
          <w:szCs w:val="24"/>
          <w:highlight w:val="yellow"/>
        </w:rPr>
      </w:pPr>
      <w:r w:rsidRPr="001B6710">
        <w:rPr>
          <w:noProof/>
        </w:rPr>
        <w:lastRenderedPageBreak/>
        <w:drawing>
          <wp:inline distT="0" distB="0" distL="0" distR="0" wp14:anchorId="0096CD77" wp14:editId="23B08FE3">
            <wp:extent cx="6606540" cy="9254684"/>
            <wp:effectExtent l="0" t="0" r="381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925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03E88" w14:textId="2296B168" w:rsidR="006A01A4" w:rsidRPr="00CF6BD1" w:rsidRDefault="001B6710" w:rsidP="001B6710">
      <w:pPr>
        <w:tabs>
          <w:tab w:val="left" w:pos="4020"/>
        </w:tabs>
        <w:rPr>
          <w:b/>
          <w:sz w:val="24"/>
          <w:szCs w:val="24"/>
        </w:rPr>
      </w:pPr>
      <w:r w:rsidRPr="001B6710">
        <w:rPr>
          <w:noProof/>
        </w:rPr>
        <w:lastRenderedPageBreak/>
        <w:drawing>
          <wp:inline distT="0" distB="0" distL="0" distR="0" wp14:anchorId="57AB8CE6" wp14:editId="5370C271">
            <wp:extent cx="6600825" cy="9565287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957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05686" w14:textId="3FB50FE9" w:rsidR="001B6710" w:rsidRDefault="001B6710" w:rsidP="001B6710">
      <w:pPr>
        <w:tabs>
          <w:tab w:val="left" w:pos="851"/>
        </w:tabs>
        <w:jc w:val="both"/>
        <w:rPr>
          <w:sz w:val="24"/>
          <w:szCs w:val="24"/>
        </w:rPr>
      </w:pPr>
      <w:r w:rsidRPr="001B6710">
        <w:rPr>
          <w:noProof/>
        </w:rPr>
        <w:lastRenderedPageBreak/>
        <w:drawing>
          <wp:inline distT="0" distB="0" distL="0" distR="0" wp14:anchorId="3E5C0C74" wp14:editId="612FC486">
            <wp:extent cx="6606540" cy="2338549"/>
            <wp:effectExtent l="0" t="0" r="381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233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64ECE" w14:textId="2CF54459" w:rsidR="00CF6BD1" w:rsidRPr="00CF6BD1" w:rsidRDefault="006A01A4" w:rsidP="00CF6BD1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CF6BD1">
        <w:rPr>
          <w:sz w:val="24"/>
          <w:szCs w:val="24"/>
        </w:rPr>
        <w:t>Ассоциация «НП Совет рынк</w:t>
      </w:r>
      <w:r w:rsidR="00CF6BD1" w:rsidRPr="00CF6BD1">
        <w:rPr>
          <w:sz w:val="24"/>
          <w:szCs w:val="24"/>
        </w:rPr>
        <w:t>а» голосует по данному вопросу «за».</w:t>
      </w:r>
    </w:p>
    <w:p w14:paraId="650536EB" w14:textId="2F714C7C" w:rsidR="00CF6BD1" w:rsidRPr="00CF6BD1" w:rsidRDefault="00CF6BD1" w:rsidP="00CF6BD1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CF6BD1">
        <w:rPr>
          <w:sz w:val="24"/>
          <w:szCs w:val="24"/>
        </w:rPr>
        <w:t>Представитель Ассоциации «НП Совет рынка</w:t>
      </w:r>
      <w:r>
        <w:rPr>
          <w:sz w:val="24"/>
          <w:szCs w:val="24"/>
        </w:rPr>
        <w:t>»</w:t>
      </w:r>
      <w:r w:rsidRPr="00CF6BD1">
        <w:rPr>
          <w:sz w:val="24"/>
          <w:szCs w:val="24"/>
        </w:rPr>
        <w:t xml:space="preserve"> дополнительно отмечает, что:</w:t>
      </w:r>
    </w:p>
    <w:p w14:paraId="007E3F12" w14:textId="516ECFFF" w:rsidR="00CF6BD1" w:rsidRPr="00CF6BD1" w:rsidRDefault="00CF6BD1" w:rsidP="00CF6BD1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CF6BD1">
        <w:rPr>
          <w:sz w:val="24"/>
          <w:szCs w:val="24"/>
        </w:rPr>
        <w:t>• по мнению Ассоциации, при принятии решения об установлении тарифов на электрическую энергию для населения необходимо учитывать сложившуюся динамику потребления электрической энергии населением и уровень величины перекрестного субсидирования. Установление тарифов на электрическую энергию для населения, дифференцированных по объемам потребления, к рассмотрению на заседании не предложено.</w:t>
      </w:r>
    </w:p>
    <w:p w14:paraId="5CDA21AB" w14:textId="77777777" w:rsidR="006A01A4" w:rsidRPr="00CF6BD1" w:rsidRDefault="006A01A4" w:rsidP="006A01A4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374A735D" w14:textId="77777777" w:rsidR="006A01A4" w:rsidRPr="00CF6BD1" w:rsidRDefault="006A01A4" w:rsidP="006A01A4">
      <w:pPr>
        <w:ind w:firstLine="567"/>
        <w:jc w:val="both"/>
        <w:rPr>
          <w:b/>
          <w:bCs/>
          <w:sz w:val="24"/>
          <w:szCs w:val="24"/>
        </w:rPr>
      </w:pPr>
      <w:r w:rsidRPr="00CF6BD1">
        <w:rPr>
          <w:b/>
          <w:bCs/>
          <w:sz w:val="24"/>
          <w:szCs w:val="24"/>
        </w:rPr>
        <w:t>РЕШИЛИ:</w:t>
      </w:r>
    </w:p>
    <w:p w14:paraId="3E38933F" w14:textId="2A544D06" w:rsidR="006A01A4" w:rsidRPr="004E51D8" w:rsidRDefault="004E51D8" w:rsidP="006A01A4">
      <w:pPr>
        <w:ind w:firstLine="567"/>
        <w:jc w:val="both"/>
        <w:rPr>
          <w:bCs/>
          <w:sz w:val="24"/>
          <w:szCs w:val="24"/>
        </w:rPr>
      </w:pPr>
      <w:proofErr w:type="gramStart"/>
      <w:r w:rsidRPr="004E51D8">
        <w:rPr>
          <w:bCs/>
          <w:sz w:val="24"/>
          <w:szCs w:val="24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приказом ФАС России от 12.10.2023 № 726/23 «О предельных минимальных и максимальных уровнях тарифов на электрическую энергию (мощность), поставляемую населению и приравненным к нему категориям потребителей, по субъектам Российской Федерации на 2024 год», Методическими</w:t>
      </w:r>
      <w:proofErr w:type="gramEnd"/>
      <w:r w:rsidRPr="004E51D8">
        <w:rPr>
          <w:bCs/>
          <w:sz w:val="24"/>
          <w:szCs w:val="24"/>
        </w:rPr>
        <w:t xml:space="preserve"> </w:t>
      </w:r>
      <w:proofErr w:type="gramStart"/>
      <w:r w:rsidRPr="004E51D8">
        <w:rPr>
          <w:bCs/>
          <w:sz w:val="24"/>
          <w:szCs w:val="24"/>
        </w:rPr>
        <w:t>указаниями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потребителей, утвержденными приказом ФАС России от 27.05.2022 № 412/22, Регламентом установления цен (тарифов) и (или) их предельных уровней, предусматривающим порядок регистрации, принятия к рассмотрению и выдачи отказов в рассмотрении заявлений</w:t>
      </w:r>
      <w:proofErr w:type="gramEnd"/>
      <w:r w:rsidRPr="004E51D8">
        <w:rPr>
          <w:bCs/>
          <w:sz w:val="24"/>
          <w:szCs w:val="24"/>
        </w:rPr>
        <w:t xml:space="preserve"> об установлении цен (тарифов) и (или) их предельных уровней, утвержденным приказом ФАС России от 10.03.2022 № 196/22</w:t>
      </w:r>
      <w:r w:rsidR="006A01A4" w:rsidRPr="004E51D8">
        <w:rPr>
          <w:bCs/>
          <w:sz w:val="24"/>
          <w:szCs w:val="24"/>
        </w:rPr>
        <w:t>:</w:t>
      </w:r>
    </w:p>
    <w:p w14:paraId="1B75B746" w14:textId="7CEA59FD" w:rsidR="006A01A4" w:rsidRPr="004E51D8" w:rsidRDefault="004E51D8" w:rsidP="006A01A4">
      <w:pPr>
        <w:ind w:firstLine="567"/>
        <w:contextualSpacing/>
        <w:jc w:val="both"/>
        <w:rPr>
          <w:bCs/>
          <w:sz w:val="24"/>
          <w:szCs w:val="24"/>
        </w:rPr>
      </w:pPr>
      <w:r w:rsidRPr="004E51D8">
        <w:rPr>
          <w:bCs/>
          <w:sz w:val="24"/>
          <w:szCs w:val="24"/>
        </w:rPr>
        <w:t xml:space="preserve">1. Установить с 01.01.2024 по 31.12.2024 тарифы на электрическую энергию, отпускаемую гарантирующими поставщиками, энергосбытовыми и энергоснабжающими организациями населению и приравненным к нему категориям потребителей, по Ивановской области согласно </w:t>
      </w:r>
      <w:r>
        <w:rPr>
          <w:bCs/>
          <w:sz w:val="24"/>
          <w:szCs w:val="24"/>
        </w:rPr>
        <w:t>Т</w:t>
      </w:r>
      <w:r w:rsidR="006A01A4" w:rsidRPr="004E51D8">
        <w:rPr>
          <w:bCs/>
          <w:sz w:val="24"/>
          <w:szCs w:val="24"/>
        </w:rPr>
        <w:t>аблице.</w:t>
      </w:r>
    </w:p>
    <w:p w14:paraId="0E04B4AD" w14:textId="77777777" w:rsidR="006A01A4" w:rsidRPr="004E51D8" w:rsidRDefault="006A01A4" w:rsidP="006A01A4">
      <w:pPr>
        <w:contextualSpacing/>
        <w:jc w:val="right"/>
        <w:rPr>
          <w:bCs/>
          <w:sz w:val="24"/>
          <w:szCs w:val="24"/>
        </w:rPr>
      </w:pPr>
      <w:r w:rsidRPr="004E51D8">
        <w:rPr>
          <w:bCs/>
          <w:sz w:val="24"/>
          <w:szCs w:val="24"/>
        </w:rPr>
        <w:t>Таблица</w:t>
      </w:r>
    </w:p>
    <w:p w14:paraId="659405D2" w14:textId="77777777" w:rsidR="006A01A4" w:rsidRPr="004E51D8" w:rsidRDefault="006A01A4" w:rsidP="006A01A4">
      <w:pPr>
        <w:contextualSpacing/>
        <w:jc w:val="right"/>
        <w:rPr>
          <w:bCs/>
          <w:sz w:val="24"/>
          <w:szCs w:val="24"/>
        </w:rPr>
      </w:pPr>
    </w:p>
    <w:p w14:paraId="7AB0333C" w14:textId="77777777" w:rsidR="006A01A4" w:rsidRPr="004E51D8" w:rsidRDefault="006A01A4" w:rsidP="006A01A4">
      <w:pPr>
        <w:jc w:val="center"/>
        <w:rPr>
          <w:bCs/>
          <w:sz w:val="24"/>
          <w:szCs w:val="24"/>
        </w:rPr>
      </w:pPr>
      <w:r w:rsidRPr="004E51D8">
        <w:rPr>
          <w:bCs/>
          <w:sz w:val="24"/>
          <w:szCs w:val="24"/>
        </w:rPr>
        <w:t>Цены (тарифы)</w:t>
      </w:r>
    </w:p>
    <w:p w14:paraId="54AA7EDB" w14:textId="77777777" w:rsidR="006A01A4" w:rsidRPr="004E51D8" w:rsidRDefault="006A01A4" w:rsidP="006A01A4">
      <w:pPr>
        <w:jc w:val="center"/>
        <w:rPr>
          <w:bCs/>
          <w:sz w:val="24"/>
          <w:szCs w:val="24"/>
        </w:rPr>
      </w:pPr>
      <w:r w:rsidRPr="004E51D8">
        <w:rPr>
          <w:bCs/>
          <w:sz w:val="24"/>
          <w:szCs w:val="24"/>
        </w:rPr>
        <w:t>на электрическую энергию для населения и приравненных к нему</w:t>
      </w:r>
    </w:p>
    <w:p w14:paraId="2BD16D5A" w14:textId="77777777" w:rsidR="006A01A4" w:rsidRPr="004E51D8" w:rsidRDefault="006A01A4" w:rsidP="006A01A4">
      <w:pPr>
        <w:jc w:val="center"/>
        <w:rPr>
          <w:bCs/>
          <w:sz w:val="24"/>
          <w:szCs w:val="24"/>
        </w:rPr>
      </w:pPr>
      <w:r w:rsidRPr="004E51D8">
        <w:rPr>
          <w:bCs/>
          <w:sz w:val="24"/>
          <w:szCs w:val="24"/>
        </w:rPr>
        <w:t>категорий потребителей по субъекту Российской Федерации</w:t>
      </w:r>
    </w:p>
    <w:p w14:paraId="1C5CEEB6" w14:textId="77777777" w:rsidR="006A01A4" w:rsidRPr="004E51D8" w:rsidRDefault="006A01A4" w:rsidP="006A01A4">
      <w:pPr>
        <w:tabs>
          <w:tab w:val="left" w:pos="709"/>
        </w:tabs>
        <w:ind w:firstLine="540"/>
        <w:jc w:val="center"/>
        <w:rPr>
          <w:b/>
          <w:sz w:val="24"/>
          <w:szCs w:val="24"/>
          <w:highlight w:val="yellow"/>
        </w:rPr>
      </w:pPr>
    </w:p>
    <w:p w14:paraId="343E8DDD" w14:textId="39437509" w:rsidR="006A01A4" w:rsidRPr="005474D0" w:rsidRDefault="006A01A4" w:rsidP="006A01A4">
      <w:pPr>
        <w:tabs>
          <w:tab w:val="left" w:pos="4020"/>
        </w:tabs>
        <w:rPr>
          <w:b/>
          <w:sz w:val="24"/>
          <w:szCs w:val="24"/>
          <w:highlight w:val="yellow"/>
        </w:rPr>
      </w:pPr>
    </w:p>
    <w:p w14:paraId="5ED537A4" w14:textId="77777777" w:rsidR="006A01A4" w:rsidRPr="005474D0" w:rsidRDefault="006A01A4" w:rsidP="006A01A4">
      <w:pPr>
        <w:tabs>
          <w:tab w:val="left" w:pos="4020"/>
        </w:tabs>
        <w:ind w:firstLine="540"/>
        <w:rPr>
          <w:b/>
          <w:sz w:val="24"/>
          <w:szCs w:val="24"/>
          <w:highlight w:val="yellow"/>
        </w:rPr>
      </w:pPr>
    </w:p>
    <w:p w14:paraId="34C47F0C" w14:textId="28900CB0" w:rsidR="006A01A4" w:rsidRPr="005474D0" w:rsidRDefault="006A01A4" w:rsidP="006A01A4">
      <w:pPr>
        <w:tabs>
          <w:tab w:val="left" w:pos="4020"/>
        </w:tabs>
        <w:rPr>
          <w:b/>
          <w:sz w:val="24"/>
          <w:szCs w:val="24"/>
          <w:highlight w:val="yellow"/>
        </w:rPr>
      </w:pPr>
    </w:p>
    <w:p w14:paraId="714ABB7C" w14:textId="77777777" w:rsidR="006A01A4" w:rsidRPr="005474D0" w:rsidRDefault="006A01A4" w:rsidP="006A01A4">
      <w:pPr>
        <w:tabs>
          <w:tab w:val="left" w:pos="4020"/>
        </w:tabs>
        <w:rPr>
          <w:b/>
          <w:sz w:val="24"/>
          <w:szCs w:val="24"/>
          <w:highlight w:val="yellow"/>
        </w:rPr>
      </w:pPr>
    </w:p>
    <w:p w14:paraId="5B0772DD" w14:textId="15BF4EE7" w:rsidR="006A01A4" w:rsidRPr="005474D0" w:rsidRDefault="006A01A4" w:rsidP="006A01A4">
      <w:pPr>
        <w:tabs>
          <w:tab w:val="left" w:pos="4020"/>
        </w:tabs>
        <w:rPr>
          <w:b/>
          <w:sz w:val="24"/>
          <w:szCs w:val="24"/>
          <w:highlight w:val="yellow"/>
        </w:rPr>
      </w:pPr>
    </w:p>
    <w:p w14:paraId="47CE7B00" w14:textId="77777777" w:rsidR="006A01A4" w:rsidRPr="005474D0" w:rsidRDefault="006A01A4" w:rsidP="006A01A4">
      <w:pPr>
        <w:widowControl/>
        <w:ind w:firstLine="567"/>
        <w:jc w:val="both"/>
        <w:rPr>
          <w:bCs/>
          <w:sz w:val="24"/>
          <w:szCs w:val="24"/>
        </w:rPr>
      </w:pPr>
    </w:p>
    <w:p w14:paraId="57518C5C" w14:textId="6BED9D7A" w:rsidR="006A01A4" w:rsidRPr="005474D0" w:rsidRDefault="006A01A4" w:rsidP="006A01A4">
      <w:pPr>
        <w:widowControl/>
        <w:jc w:val="both"/>
        <w:rPr>
          <w:bCs/>
          <w:sz w:val="24"/>
          <w:szCs w:val="24"/>
        </w:rPr>
      </w:pPr>
    </w:p>
    <w:p w14:paraId="6E828BB2" w14:textId="3F42CF73" w:rsidR="006A01A4" w:rsidRPr="005474D0" w:rsidRDefault="005474D0" w:rsidP="005474D0">
      <w:pPr>
        <w:widowControl/>
        <w:jc w:val="both"/>
        <w:rPr>
          <w:bCs/>
          <w:sz w:val="24"/>
          <w:szCs w:val="24"/>
        </w:rPr>
      </w:pPr>
      <w:r w:rsidRPr="005474D0">
        <w:rPr>
          <w:noProof/>
        </w:rPr>
        <w:lastRenderedPageBreak/>
        <w:drawing>
          <wp:inline distT="0" distB="0" distL="0" distR="0" wp14:anchorId="63F02CA4" wp14:editId="3DFF4DE9">
            <wp:extent cx="6606540" cy="9197051"/>
            <wp:effectExtent l="0" t="0" r="3810" b="444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919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CC14F" w14:textId="77777777" w:rsidR="005474D0" w:rsidRDefault="005474D0" w:rsidP="00665DA7">
      <w:pPr>
        <w:ind w:firstLine="567"/>
        <w:jc w:val="both"/>
        <w:rPr>
          <w:sz w:val="24"/>
          <w:szCs w:val="24"/>
        </w:rPr>
      </w:pPr>
    </w:p>
    <w:p w14:paraId="2F70A920" w14:textId="47C5D549" w:rsidR="005474D0" w:rsidRDefault="005474D0" w:rsidP="005474D0">
      <w:pPr>
        <w:jc w:val="both"/>
        <w:rPr>
          <w:sz w:val="24"/>
          <w:szCs w:val="24"/>
        </w:rPr>
      </w:pPr>
      <w:r w:rsidRPr="005474D0">
        <w:rPr>
          <w:noProof/>
        </w:rPr>
        <w:lastRenderedPageBreak/>
        <w:drawing>
          <wp:inline distT="0" distB="0" distL="0" distR="0" wp14:anchorId="750498B3" wp14:editId="6CC2A5C7">
            <wp:extent cx="6606540" cy="9034837"/>
            <wp:effectExtent l="0" t="0" r="381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903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4F7A9" w14:textId="77777777" w:rsidR="005474D0" w:rsidRDefault="005474D0" w:rsidP="00665DA7">
      <w:pPr>
        <w:ind w:firstLine="567"/>
        <w:jc w:val="both"/>
        <w:rPr>
          <w:sz w:val="24"/>
          <w:szCs w:val="24"/>
        </w:rPr>
      </w:pPr>
    </w:p>
    <w:p w14:paraId="0F6DC95E" w14:textId="77777777" w:rsidR="005474D0" w:rsidRDefault="005474D0" w:rsidP="00665DA7">
      <w:pPr>
        <w:ind w:firstLine="567"/>
        <w:jc w:val="both"/>
        <w:rPr>
          <w:sz w:val="24"/>
          <w:szCs w:val="24"/>
        </w:rPr>
      </w:pPr>
    </w:p>
    <w:p w14:paraId="01D2CCC1" w14:textId="7F6025F4" w:rsidR="005474D0" w:rsidRDefault="005474D0" w:rsidP="005474D0">
      <w:pPr>
        <w:jc w:val="both"/>
        <w:rPr>
          <w:sz w:val="24"/>
          <w:szCs w:val="24"/>
        </w:rPr>
      </w:pPr>
      <w:r w:rsidRPr="005474D0">
        <w:rPr>
          <w:noProof/>
        </w:rPr>
        <w:lastRenderedPageBreak/>
        <w:drawing>
          <wp:inline distT="0" distB="0" distL="0" distR="0" wp14:anchorId="630BA417" wp14:editId="14839F92">
            <wp:extent cx="6606540" cy="9270785"/>
            <wp:effectExtent l="0" t="0" r="3810" b="698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92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5C509" w14:textId="73D2CC0F" w:rsidR="005474D0" w:rsidRDefault="005474D0" w:rsidP="005474D0">
      <w:pPr>
        <w:jc w:val="both"/>
        <w:rPr>
          <w:sz w:val="24"/>
          <w:szCs w:val="24"/>
        </w:rPr>
      </w:pPr>
      <w:r w:rsidRPr="005474D0">
        <w:rPr>
          <w:noProof/>
        </w:rPr>
        <w:lastRenderedPageBreak/>
        <w:drawing>
          <wp:inline distT="0" distB="0" distL="0" distR="0" wp14:anchorId="46D99547" wp14:editId="0185EED3">
            <wp:extent cx="6606540" cy="7157085"/>
            <wp:effectExtent l="0" t="0" r="3810" b="571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715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7D1A6" w14:textId="77777777" w:rsidR="005474D0" w:rsidRDefault="005474D0" w:rsidP="00665DA7">
      <w:pPr>
        <w:ind w:firstLine="567"/>
        <w:jc w:val="both"/>
        <w:rPr>
          <w:sz w:val="24"/>
          <w:szCs w:val="24"/>
        </w:rPr>
      </w:pPr>
    </w:p>
    <w:p w14:paraId="5B971C7E" w14:textId="77777777" w:rsidR="00665DA7" w:rsidRPr="00665DA7" w:rsidRDefault="00665DA7" w:rsidP="00665DA7">
      <w:pPr>
        <w:ind w:firstLine="567"/>
        <w:jc w:val="both"/>
        <w:rPr>
          <w:sz w:val="24"/>
          <w:szCs w:val="24"/>
        </w:rPr>
      </w:pPr>
      <w:r w:rsidRPr="00665DA7">
        <w:rPr>
          <w:sz w:val="24"/>
          <w:szCs w:val="24"/>
        </w:rPr>
        <w:t xml:space="preserve">2. С </w:t>
      </w:r>
      <w:proofErr w:type="gramStart"/>
      <w:r w:rsidRPr="00665DA7">
        <w:rPr>
          <w:sz w:val="24"/>
          <w:szCs w:val="24"/>
        </w:rPr>
        <w:t>введением</w:t>
      </w:r>
      <w:proofErr w:type="gramEnd"/>
      <w:r w:rsidRPr="00665DA7">
        <w:rPr>
          <w:sz w:val="24"/>
          <w:szCs w:val="24"/>
        </w:rPr>
        <w:t xml:space="preserve"> в действие установленных в п. 1 настоящего постановления тарифов утрачивает силу постановление Департамента энергетики и тарифов Ивановской области от 18.11.2022 № 51-э/2 «О тарифах на электрическую энергию для населения и приравненных к нему категорий потребителей по Ивановской области».</w:t>
      </w:r>
    </w:p>
    <w:p w14:paraId="4F2CF15A" w14:textId="77777777" w:rsidR="00665DA7" w:rsidRPr="00665DA7" w:rsidRDefault="00665DA7" w:rsidP="00665DA7">
      <w:pPr>
        <w:ind w:firstLine="567"/>
        <w:jc w:val="both"/>
        <w:rPr>
          <w:sz w:val="24"/>
          <w:szCs w:val="24"/>
        </w:rPr>
      </w:pPr>
      <w:r w:rsidRPr="00665DA7">
        <w:rPr>
          <w:sz w:val="24"/>
          <w:szCs w:val="24"/>
        </w:rPr>
        <w:t>3. Настоящее постановление вступает в силу после дня его официального опубликования.</w:t>
      </w:r>
    </w:p>
    <w:p w14:paraId="53B0E161" w14:textId="77777777" w:rsidR="00015022" w:rsidRPr="00665DA7" w:rsidRDefault="00015022" w:rsidP="00665DA7">
      <w:pPr>
        <w:tabs>
          <w:tab w:val="left" w:pos="4020"/>
        </w:tabs>
        <w:ind w:firstLine="567"/>
        <w:rPr>
          <w:sz w:val="24"/>
          <w:szCs w:val="24"/>
        </w:rPr>
      </w:pPr>
    </w:p>
    <w:p w14:paraId="3FC03D27" w14:textId="77777777" w:rsidR="006A01A4" w:rsidRPr="00F7399D" w:rsidRDefault="006A01A4" w:rsidP="006A01A4">
      <w:pPr>
        <w:tabs>
          <w:tab w:val="left" w:pos="4020"/>
        </w:tabs>
        <w:ind w:firstLine="540"/>
        <w:rPr>
          <w:sz w:val="24"/>
          <w:szCs w:val="24"/>
        </w:rPr>
      </w:pPr>
      <w:r w:rsidRPr="00F7399D">
        <w:rPr>
          <w:sz w:val="24"/>
          <w:szCs w:val="24"/>
        </w:rPr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6A01A4" w:rsidRPr="00F7399D" w14:paraId="4E2ABB1E" w14:textId="77777777" w:rsidTr="00CF55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D251" w14:textId="77777777" w:rsidR="006A01A4" w:rsidRPr="00F7399D" w:rsidRDefault="006A01A4" w:rsidP="00CF552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 xml:space="preserve">№ </w:t>
            </w:r>
            <w:proofErr w:type="gramStart"/>
            <w:r w:rsidRPr="00F7399D">
              <w:rPr>
                <w:sz w:val="24"/>
                <w:szCs w:val="24"/>
              </w:rPr>
              <w:t>п</w:t>
            </w:r>
            <w:proofErr w:type="gramEnd"/>
            <w:r w:rsidRPr="00F7399D">
              <w:rPr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3C67" w14:textId="77777777" w:rsidR="006A01A4" w:rsidRPr="00F7399D" w:rsidRDefault="006A01A4" w:rsidP="00CF552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0020" w14:textId="77777777" w:rsidR="006A01A4" w:rsidRPr="00F7399D" w:rsidRDefault="006A01A4" w:rsidP="00CF552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Результаты голосования</w:t>
            </w:r>
          </w:p>
        </w:tc>
      </w:tr>
      <w:tr w:rsidR="006A01A4" w:rsidRPr="00F7399D" w14:paraId="27AB6791" w14:textId="77777777" w:rsidTr="00CF55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5287" w14:textId="77777777" w:rsidR="006A01A4" w:rsidRPr="00F7399D" w:rsidRDefault="006A01A4" w:rsidP="00CF5525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DCB5" w14:textId="77777777" w:rsidR="006A01A4" w:rsidRPr="00F7399D" w:rsidRDefault="006A01A4" w:rsidP="00CF5525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F986" w14:textId="77777777" w:rsidR="006A01A4" w:rsidRPr="00F7399D" w:rsidRDefault="006A01A4" w:rsidP="00CF5525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за</w:t>
            </w:r>
          </w:p>
        </w:tc>
      </w:tr>
      <w:tr w:rsidR="006A01A4" w:rsidRPr="00F7399D" w14:paraId="095B5F14" w14:textId="77777777" w:rsidTr="00CF55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F000" w14:textId="77777777" w:rsidR="006A01A4" w:rsidRPr="00F7399D" w:rsidRDefault="006A01A4" w:rsidP="00CF5525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3766" w14:textId="77777777" w:rsidR="006A01A4" w:rsidRPr="00F7399D" w:rsidRDefault="006A01A4" w:rsidP="00CF5525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015022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0038" w14:textId="77777777" w:rsidR="006A01A4" w:rsidRPr="00F7399D" w:rsidRDefault="006A01A4" w:rsidP="00CF5525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01A4" w:rsidRPr="00F7399D" w14:paraId="1D084F23" w14:textId="77777777" w:rsidTr="00CF55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49FA" w14:textId="77777777" w:rsidR="006A01A4" w:rsidRPr="00F7399D" w:rsidRDefault="006A01A4" w:rsidP="00CF5525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A8C6" w14:textId="77777777" w:rsidR="006A01A4" w:rsidRPr="00F7399D" w:rsidRDefault="006A01A4" w:rsidP="00CF5525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B388" w14:textId="77777777" w:rsidR="006A01A4" w:rsidRPr="00F7399D" w:rsidRDefault="006A01A4" w:rsidP="00CF5525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за</w:t>
            </w:r>
          </w:p>
        </w:tc>
      </w:tr>
      <w:tr w:rsidR="006A01A4" w:rsidRPr="00F7399D" w14:paraId="6A2A7099" w14:textId="77777777" w:rsidTr="00CF55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A650" w14:textId="77777777" w:rsidR="006A01A4" w:rsidRPr="00F7399D" w:rsidRDefault="006A01A4" w:rsidP="00CF5525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3888" w14:textId="77777777" w:rsidR="006A01A4" w:rsidRPr="00F7399D" w:rsidRDefault="006A01A4" w:rsidP="00CF5525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A1B5" w14:textId="77777777" w:rsidR="006A01A4" w:rsidRPr="00F7399D" w:rsidRDefault="006A01A4" w:rsidP="00CF5525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за</w:t>
            </w:r>
          </w:p>
        </w:tc>
      </w:tr>
      <w:tr w:rsidR="006A01A4" w:rsidRPr="00F7399D" w14:paraId="2F75DB25" w14:textId="77777777" w:rsidTr="00CF55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813C" w14:textId="77777777" w:rsidR="006A01A4" w:rsidRPr="00F7399D" w:rsidRDefault="006A01A4" w:rsidP="00CF5525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CAF8" w14:textId="77777777" w:rsidR="006A01A4" w:rsidRPr="00F7399D" w:rsidRDefault="006A01A4" w:rsidP="00CF5525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Полозов И.Г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3C6C" w14:textId="77777777" w:rsidR="006A01A4" w:rsidRPr="00F7399D" w:rsidRDefault="006A01A4" w:rsidP="00CF5525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за</w:t>
            </w:r>
          </w:p>
        </w:tc>
      </w:tr>
      <w:tr w:rsidR="006A01A4" w:rsidRPr="00F7399D" w14:paraId="55060D19" w14:textId="77777777" w:rsidTr="00CF55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E119" w14:textId="77777777" w:rsidR="006A01A4" w:rsidRPr="00F7399D" w:rsidRDefault="006A01A4" w:rsidP="00CF5525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60EF" w14:textId="77777777" w:rsidR="006A01A4" w:rsidRPr="00F7399D" w:rsidRDefault="006A01A4" w:rsidP="00CF5525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9D65" w14:textId="77777777" w:rsidR="006A01A4" w:rsidRPr="00F7399D" w:rsidRDefault="006A01A4" w:rsidP="00CF5525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01A4" w:rsidRPr="00F7399D" w14:paraId="48ED82FF" w14:textId="77777777" w:rsidTr="00CF55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5704" w14:textId="77777777" w:rsidR="006A01A4" w:rsidRPr="00F7399D" w:rsidRDefault="006A01A4" w:rsidP="00CF5525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139C" w14:textId="77777777" w:rsidR="006A01A4" w:rsidRPr="00F7399D" w:rsidRDefault="006A01A4" w:rsidP="00CF5525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3BBC" w14:textId="77777777" w:rsidR="006A01A4" w:rsidRPr="00F7399D" w:rsidRDefault="006A01A4" w:rsidP="00CF5525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за</w:t>
            </w:r>
          </w:p>
        </w:tc>
      </w:tr>
      <w:tr w:rsidR="006A01A4" w:rsidRPr="00F7399D" w14:paraId="7C6DA888" w14:textId="77777777" w:rsidTr="00CF55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5976" w14:textId="77777777" w:rsidR="006A01A4" w:rsidRPr="00F7399D" w:rsidRDefault="006A01A4" w:rsidP="00CF5525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8.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E221" w14:textId="77777777" w:rsidR="006A01A4" w:rsidRPr="00F7399D" w:rsidRDefault="006A01A4" w:rsidP="00CF5525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F7399D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D2CB" w14:textId="07676CED" w:rsidR="006A01A4" w:rsidRPr="00F7399D" w:rsidRDefault="006A01A4" w:rsidP="00CF5525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</w:tbl>
    <w:p w14:paraId="15E7741A" w14:textId="6700BC52" w:rsidR="006A01A4" w:rsidRDefault="006A01A4" w:rsidP="006A01A4">
      <w:pPr>
        <w:pStyle w:val="aa"/>
        <w:tabs>
          <w:tab w:val="left" w:pos="0"/>
          <w:tab w:val="left" w:pos="709"/>
          <w:tab w:val="left" w:pos="851"/>
          <w:tab w:val="left" w:pos="1134"/>
        </w:tabs>
        <w:ind w:left="0" w:firstLine="567"/>
        <w:jc w:val="both"/>
        <w:rPr>
          <w:b/>
          <w:bCs/>
          <w:sz w:val="24"/>
          <w:szCs w:val="24"/>
        </w:rPr>
      </w:pPr>
      <w:r w:rsidRPr="00F7399D">
        <w:rPr>
          <w:sz w:val="24"/>
          <w:szCs w:val="24"/>
        </w:rPr>
        <w:t xml:space="preserve">Итого: за – </w:t>
      </w:r>
      <w:r>
        <w:rPr>
          <w:sz w:val="24"/>
          <w:szCs w:val="24"/>
        </w:rPr>
        <w:t>6</w:t>
      </w:r>
      <w:r w:rsidRPr="00F7399D">
        <w:rPr>
          <w:sz w:val="24"/>
          <w:szCs w:val="24"/>
        </w:rPr>
        <w:t xml:space="preserve">, против – </w:t>
      </w:r>
      <w:r>
        <w:rPr>
          <w:sz w:val="24"/>
          <w:szCs w:val="24"/>
        </w:rPr>
        <w:t>0</w:t>
      </w:r>
      <w:r w:rsidRPr="00F7399D">
        <w:rPr>
          <w:sz w:val="24"/>
          <w:szCs w:val="24"/>
        </w:rPr>
        <w:t xml:space="preserve">, воздержался – 0, отсутствуют – </w:t>
      </w:r>
      <w:r>
        <w:rPr>
          <w:sz w:val="24"/>
          <w:szCs w:val="24"/>
        </w:rPr>
        <w:t>2</w:t>
      </w:r>
      <w:r w:rsidR="00154E5C">
        <w:rPr>
          <w:sz w:val="24"/>
          <w:szCs w:val="24"/>
        </w:rPr>
        <w:t>.</w:t>
      </w:r>
    </w:p>
    <w:p w14:paraId="6573A829" w14:textId="77777777" w:rsidR="00A85775" w:rsidRPr="00015022" w:rsidRDefault="00A85775" w:rsidP="003008D3">
      <w:pPr>
        <w:tabs>
          <w:tab w:val="left" w:pos="4020"/>
        </w:tabs>
        <w:ind w:left="284" w:firstLine="283"/>
        <w:jc w:val="both"/>
        <w:rPr>
          <w:sz w:val="24"/>
          <w:szCs w:val="24"/>
        </w:rPr>
      </w:pPr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43"/>
        <w:gridCol w:w="2284"/>
      </w:tblGrid>
      <w:tr w:rsidR="00D311F3" w:rsidRPr="003008D3" w14:paraId="1E8B20FB" w14:textId="77777777" w:rsidTr="00AD318E">
        <w:trPr>
          <w:trHeight w:val="343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0719D8" w14:textId="77777777" w:rsidR="005B384C" w:rsidRPr="003008D3" w:rsidRDefault="00CB2DB7" w:rsidP="003008D3">
            <w:pPr>
              <w:jc w:val="both"/>
              <w:rPr>
                <w:sz w:val="24"/>
                <w:szCs w:val="24"/>
              </w:rPr>
            </w:pPr>
            <w:r w:rsidRPr="003008D3">
              <w:rPr>
                <w:sz w:val="24"/>
                <w:szCs w:val="24"/>
              </w:rPr>
              <w:t>О</w:t>
            </w:r>
            <w:r w:rsidR="005B384C" w:rsidRPr="003008D3">
              <w:rPr>
                <w:sz w:val="24"/>
                <w:szCs w:val="24"/>
              </w:rPr>
              <w:t>тветственный секретарь Правления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772AFE" w14:textId="77777777" w:rsidR="005B384C" w:rsidRPr="003008D3" w:rsidRDefault="005B384C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B91C99" w14:textId="77777777" w:rsidR="005B384C" w:rsidRPr="003008D3" w:rsidRDefault="00DE195F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3008D3">
              <w:rPr>
                <w:sz w:val="24"/>
                <w:szCs w:val="24"/>
              </w:rPr>
              <w:t xml:space="preserve">М.В. Аскярова </w:t>
            </w:r>
          </w:p>
        </w:tc>
      </w:tr>
      <w:tr w:rsidR="00D311F3" w:rsidRPr="00D311F3" w14:paraId="7C814E6B" w14:textId="77777777" w:rsidTr="00AD318E">
        <w:trPr>
          <w:trHeight w:val="264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A7CF95A" w14:textId="77777777" w:rsidR="005B384C" w:rsidRPr="00D311F3" w:rsidRDefault="005B384C" w:rsidP="003008D3">
            <w:pPr>
              <w:jc w:val="both"/>
              <w:rPr>
                <w:b/>
                <w:sz w:val="24"/>
                <w:szCs w:val="24"/>
              </w:rPr>
            </w:pPr>
            <w:r w:rsidRPr="00D311F3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6C611" w14:textId="77777777" w:rsidR="005B384C" w:rsidRPr="00D311F3" w:rsidRDefault="005B384C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941E1" w14:textId="77777777" w:rsidR="005B384C" w:rsidRPr="00D311F3" w:rsidRDefault="005B384C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D311F3" w:rsidRPr="00D311F3" w14:paraId="2B54D73E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AA5E7A" w14:textId="77777777" w:rsidR="00100123" w:rsidRPr="00D311F3" w:rsidRDefault="00100123" w:rsidP="003008D3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F72EAF" w14:textId="4C7393AA" w:rsidR="00100123" w:rsidRPr="00D311F3" w:rsidRDefault="00015022" w:rsidP="00015022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C6CA89" w14:textId="77777777"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15022">
              <w:rPr>
                <w:sz w:val="24"/>
                <w:szCs w:val="24"/>
              </w:rPr>
              <w:t>С.Е. Бугаева</w:t>
            </w:r>
            <w:r w:rsidRPr="00D311F3">
              <w:rPr>
                <w:sz w:val="24"/>
                <w:szCs w:val="24"/>
              </w:rPr>
              <w:t xml:space="preserve"> </w:t>
            </w:r>
          </w:p>
        </w:tc>
      </w:tr>
      <w:tr w:rsidR="00D311F3" w:rsidRPr="00D311F3" w14:paraId="69CCED48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D22788" w14:textId="77777777" w:rsidR="00100123" w:rsidRPr="00D311F3" w:rsidRDefault="00100123" w:rsidP="003008D3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438D95" w14:textId="458E704A" w:rsidR="00100123" w:rsidRPr="00D311F3" w:rsidRDefault="00665DA7" w:rsidP="00665DA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9B6CAA" w14:textId="77777777"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48A47FF0" w14:textId="77777777"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 xml:space="preserve">Н.Б. Гущина </w:t>
            </w:r>
          </w:p>
        </w:tc>
      </w:tr>
      <w:tr w:rsidR="00D311F3" w:rsidRPr="00D311F3" w14:paraId="20C04F3C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7CDDA" w14:textId="77777777" w:rsidR="00100123" w:rsidRPr="00D311F3" w:rsidRDefault="00100123" w:rsidP="00100123">
            <w:pPr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611736" w14:textId="77777777" w:rsidR="00100123" w:rsidRPr="00D311F3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14:paraId="52C44590" w14:textId="77777777" w:rsidR="00100123" w:rsidRPr="00D311F3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D8213" w14:textId="77777777"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7163E7CB" w14:textId="77777777" w:rsidR="00100123" w:rsidRPr="00D311F3" w:rsidRDefault="00A73314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Е.В. Турбачкина</w:t>
            </w:r>
          </w:p>
        </w:tc>
      </w:tr>
      <w:tr w:rsidR="00D311F3" w:rsidRPr="00D311F3" w14:paraId="1A4BFC9C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AC6746" w14:textId="77777777" w:rsidR="00100123" w:rsidRPr="00D311F3" w:rsidRDefault="00100123" w:rsidP="00100123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029DEE" w14:textId="77777777" w:rsidR="00100123" w:rsidRPr="00D311F3" w:rsidRDefault="00100123" w:rsidP="00100123">
            <w:pPr>
              <w:tabs>
                <w:tab w:val="left" w:pos="40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718175" w14:textId="77777777" w:rsidR="00100123" w:rsidRPr="00D311F3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35806914" w14:textId="77777777" w:rsidR="00100123" w:rsidRPr="00D311F3" w:rsidRDefault="00102CEC" w:rsidP="00102CE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Е.А. Коннова</w:t>
            </w:r>
          </w:p>
        </w:tc>
      </w:tr>
      <w:tr w:rsidR="00D311F3" w:rsidRPr="00D311F3" w14:paraId="7FEDAC3A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6A610" w14:textId="77777777" w:rsidR="00100123" w:rsidRPr="00D311F3" w:rsidRDefault="006A3BBE" w:rsidP="00100123">
            <w:pPr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BDB943" w14:textId="77777777" w:rsidR="00100123" w:rsidRPr="00D311F3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790626" w14:textId="77777777" w:rsidR="00100123" w:rsidRPr="00D311F3" w:rsidRDefault="006A3BBE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И.Г. Полозов</w:t>
            </w:r>
          </w:p>
        </w:tc>
      </w:tr>
      <w:tr w:rsidR="00D311F3" w:rsidRPr="00D311F3" w14:paraId="36BA94F4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F537C3" w14:textId="77777777" w:rsidR="00750E43" w:rsidRPr="00D311F3" w:rsidRDefault="00750E43" w:rsidP="00FB144C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691612" w14:textId="77777777" w:rsidR="00750E43" w:rsidRPr="00D311F3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14:paraId="7F808F65" w14:textId="77777777" w:rsidR="00750E43" w:rsidRPr="00D311F3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A1440" w14:textId="77777777" w:rsidR="00750E43" w:rsidRPr="00D311F3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57B786C8" w14:textId="77777777" w:rsidR="00750E43" w:rsidRPr="00D311F3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О.П. Агапова</w:t>
            </w:r>
          </w:p>
        </w:tc>
      </w:tr>
      <w:tr w:rsidR="00D311F3" w:rsidRPr="00D311F3" w14:paraId="162EEB18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12D82" w14:textId="77777777" w:rsidR="00100123" w:rsidRPr="00D311F3" w:rsidRDefault="006C2391" w:rsidP="00750E43">
            <w:pPr>
              <w:jc w:val="both"/>
              <w:rPr>
                <w:sz w:val="24"/>
                <w:szCs w:val="24"/>
                <w:highlight w:val="yellow"/>
              </w:rPr>
            </w:pPr>
            <w:r w:rsidRPr="006C2391">
              <w:rPr>
                <w:sz w:val="24"/>
                <w:szCs w:val="24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B9809" w14:textId="77777777"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  <w:highlight w:val="yellow"/>
              </w:rPr>
            </w:pPr>
          </w:p>
          <w:p w14:paraId="3BB479DF" w14:textId="77777777"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4295F" w14:textId="77777777"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</w:p>
          <w:p w14:paraId="3BA3CE52" w14:textId="77777777" w:rsidR="00100123" w:rsidRPr="00D311F3" w:rsidRDefault="006A3BBE" w:rsidP="006A3BBE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  <w:r w:rsidRPr="00D311F3">
              <w:rPr>
                <w:sz w:val="24"/>
                <w:szCs w:val="24"/>
              </w:rPr>
              <w:t xml:space="preserve">З.Б. Виднова </w:t>
            </w:r>
          </w:p>
        </w:tc>
      </w:tr>
      <w:tr w:rsidR="00D311F3" w:rsidRPr="00D311F3" w14:paraId="38279B01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FDC040" w14:textId="77777777" w:rsidR="00100123" w:rsidRPr="00D311F3" w:rsidRDefault="00100123" w:rsidP="00FB144C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Представитель Ассоциации «НП Совет рынка» – к.т.н., доцент кафедры электрических систем Ивановского государственного энергетического университета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52A7F" w14:textId="77777777"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14:paraId="43FC1C68" w14:textId="77777777"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AAC8E" w14:textId="77777777"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151A9735" w14:textId="77777777"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А.И. Кулешов</w:t>
            </w:r>
          </w:p>
        </w:tc>
      </w:tr>
    </w:tbl>
    <w:p w14:paraId="62724B87" w14:textId="77777777" w:rsidR="006A3BBE" w:rsidRPr="00D311F3" w:rsidRDefault="00C8155C" w:rsidP="00C8155C">
      <w:pPr>
        <w:jc w:val="right"/>
        <w:rPr>
          <w:sz w:val="24"/>
          <w:szCs w:val="24"/>
        </w:rPr>
      </w:pPr>
      <w:r w:rsidRPr="00D311F3">
        <w:rPr>
          <w:sz w:val="24"/>
          <w:szCs w:val="24"/>
        </w:rPr>
        <w:t xml:space="preserve">                                    </w:t>
      </w:r>
    </w:p>
    <w:p w14:paraId="55C875E6" w14:textId="77777777" w:rsidR="006A3BBE" w:rsidRPr="009B4C3C" w:rsidRDefault="006A3BBE" w:rsidP="00C8155C">
      <w:pPr>
        <w:jc w:val="right"/>
        <w:rPr>
          <w:sz w:val="24"/>
          <w:szCs w:val="24"/>
        </w:rPr>
      </w:pPr>
    </w:p>
    <w:sectPr w:rsidR="006A3BBE" w:rsidRPr="009B4C3C" w:rsidSect="00175CED">
      <w:headerReference w:type="even" r:id="rId28"/>
      <w:headerReference w:type="default" r:id="rId29"/>
      <w:pgSz w:w="11906" w:h="16838"/>
      <w:pgMar w:top="1418" w:right="425" w:bottom="567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23CC2" w14:textId="77777777" w:rsidR="00236ED5" w:rsidRDefault="00236ED5">
      <w:r>
        <w:separator/>
      </w:r>
    </w:p>
  </w:endnote>
  <w:endnote w:type="continuationSeparator" w:id="0">
    <w:p w14:paraId="760E7808" w14:textId="77777777" w:rsidR="00236ED5" w:rsidRDefault="0023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FDC10" w14:textId="77777777" w:rsidR="00236ED5" w:rsidRDefault="00236ED5">
      <w:r>
        <w:separator/>
      </w:r>
    </w:p>
  </w:footnote>
  <w:footnote w:type="continuationSeparator" w:id="0">
    <w:p w14:paraId="193BAB13" w14:textId="77777777" w:rsidR="00236ED5" w:rsidRDefault="00236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019F0" w14:textId="77777777" w:rsidR="00236ED5" w:rsidRDefault="00236ED5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AFF132" w14:textId="77777777" w:rsidR="00236ED5" w:rsidRDefault="00236E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7F514" w14:textId="77777777" w:rsidR="00236ED5" w:rsidRDefault="00236ED5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09DC">
      <w:rPr>
        <w:rStyle w:val="a5"/>
        <w:noProof/>
      </w:rPr>
      <w:t>15</w:t>
    </w:r>
    <w:r>
      <w:rPr>
        <w:rStyle w:val="a5"/>
      </w:rPr>
      <w:fldChar w:fldCharType="end"/>
    </w:r>
  </w:p>
  <w:p w14:paraId="0081DFF4" w14:textId="77777777" w:rsidR="00236ED5" w:rsidRDefault="00236E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PT Astra Serif" w:hAnsi="PT Astra Serif" w:cs="PT Astra Serif" w:hint="default"/>
        <w:bCs/>
        <w:i/>
        <w:color w:val="auto"/>
      </w:rPr>
    </w:lvl>
  </w:abstractNum>
  <w:abstractNum w:abstractNumId="1">
    <w:nsid w:val="00753700"/>
    <w:multiLevelType w:val="hybridMultilevel"/>
    <w:tmpl w:val="AC780E1E"/>
    <w:lvl w:ilvl="0" w:tplc="6C04685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5C1665E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ED5976"/>
    <w:multiLevelType w:val="hybridMultilevel"/>
    <w:tmpl w:val="2CFC0432"/>
    <w:lvl w:ilvl="0" w:tplc="A60EFA98">
      <w:start w:val="1"/>
      <w:numFmt w:val="upperRoman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>
    <w:nsid w:val="0CF243EC"/>
    <w:multiLevelType w:val="hybridMultilevel"/>
    <w:tmpl w:val="30382CCE"/>
    <w:lvl w:ilvl="0" w:tplc="F830DF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3E468B"/>
    <w:multiLevelType w:val="hybridMultilevel"/>
    <w:tmpl w:val="B6D6AA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1B33AE"/>
    <w:multiLevelType w:val="hybridMultilevel"/>
    <w:tmpl w:val="55589B96"/>
    <w:lvl w:ilvl="0" w:tplc="6B901558">
      <w:start w:val="1"/>
      <w:numFmt w:val="decimal"/>
      <w:lvlText w:val="%1."/>
      <w:lvlJc w:val="left"/>
      <w:pPr>
        <w:ind w:left="6608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F81680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31A1008"/>
    <w:multiLevelType w:val="hybridMultilevel"/>
    <w:tmpl w:val="E29ACA2E"/>
    <w:lvl w:ilvl="0" w:tplc="804EB096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529054E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9A746D2"/>
    <w:multiLevelType w:val="hybridMultilevel"/>
    <w:tmpl w:val="650881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1D3537C4"/>
    <w:multiLevelType w:val="hybridMultilevel"/>
    <w:tmpl w:val="1EBEC79A"/>
    <w:lvl w:ilvl="0" w:tplc="C54ECE6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170FB4"/>
    <w:multiLevelType w:val="hybridMultilevel"/>
    <w:tmpl w:val="1EBEC79A"/>
    <w:lvl w:ilvl="0" w:tplc="C54ECE6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6E6709"/>
    <w:multiLevelType w:val="multilevel"/>
    <w:tmpl w:val="2F82E0D0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>
    <w:nsid w:val="23E67750"/>
    <w:multiLevelType w:val="hybridMultilevel"/>
    <w:tmpl w:val="EB98BA4A"/>
    <w:lvl w:ilvl="0" w:tplc="64E2D2DC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53519B4"/>
    <w:multiLevelType w:val="hybridMultilevel"/>
    <w:tmpl w:val="BAF2892C"/>
    <w:lvl w:ilvl="0" w:tplc="349E14F8">
      <w:start w:val="1"/>
      <w:numFmt w:val="decimal"/>
      <w:lvlText w:val="%1."/>
      <w:lvlJc w:val="left"/>
      <w:pPr>
        <w:ind w:left="3447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25887F53"/>
    <w:multiLevelType w:val="hybridMultilevel"/>
    <w:tmpl w:val="0400DD34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9641514"/>
    <w:multiLevelType w:val="hybridMultilevel"/>
    <w:tmpl w:val="BEEE3DA8"/>
    <w:lvl w:ilvl="0" w:tplc="E912E69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A4854A3"/>
    <w:multiLevelType w:val="hybridMultilevel"/>
    <w:tmpl w:val="1EBEC79A"/>
    <w:lvl w:ilvl="0" w:tplc="C54ECE6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FC97EFF"/>
    <w:multiLevelType w:val="hybridMultilevel"/>
    <w:tmpl w:val="410CD122"/>
    <w:lvl w:ilvl="0" w:tplc="93A25CD8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E43ABC"/>
    <w:multiLevelType w:val="hybridMultilevel"/>
    <w:tmpl w:val="FD345440"/>
    <w:lvl w:ilvl="0" w:tplc="36CE0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59430F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89E45B8"/>
    <w:multiLevelType w:val="hybridMultilevel"/>
    <w:tmpl w:val="4C3E4D82"/>
    <w:lvl w:ilvl="0" w:tplc="04D22FCE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E0460AA"/>
    <w:multiLevelType w:val="hybridMultilevel"/>
    <w:tmpl w:val="854C317C"/>
    <w:lvl w:ilvl="0" w:tplc="59BE398E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FD2246D"/>
    <w:multiLevelType w:val="hybridMultilevel"/>
    <w:tmpl w:val="1EB0A99A"/>
    <w:lvl w:ilvl="0" w:tplc="DA523372">
      <w:start w:val="1"/>
      <w:numFmt w:val="upperRoman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E118CB"/>
    <w:multiLevelType w:val="hybridMultilevel"/>
    <w:tmpl w:val="7BFE422E"/>
    <w:lvl w:ilvl="0" w:tplc="F51254E6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95F0E75"/>
    <w:multiLevelType w:val="multilevel"/>
    <w:tmpl w:val="627CBCB4"/>
    <w:lvl w:ilvl="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>
    <w:nsid w:val="4A59036D"/>
    <w:multiLevelType w:val="hybridMultilevel"/>
    <w:tmpl w:val="2ABCC626"/>
    <w:lvl w:ilvl="0" w:tplc="CAF0D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A9029ED"/>
    <w:multiLevelType w:val="hybridMultilevel"/>
    <w:tmpl w:val="1EBEC79A"/>
    <w:lvl w:ilvl="0" w:tplc="C54ECE6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B0823B7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1F44D38"/>
    <w:multiLevelType w:val="hybridMultilevel"/>
    <w:tmpl w:val="3FD6537A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3B92FFE"/>
    <w:multiLevelType w:val="hybridMultilevel"/>
    <w:tmpl w:val="C756CF38"/>
    <w:lvl w:ilvl="0" w:tplc="DFEAD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60F53FD"/>
    <w:multiLevelType w:val="multilevel"/>
    <w:tmpl w:val="54A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>
    <w:nsid w:val="5B546616"/>
    <w:multiLevelType w:val="hybridMultilevel"/>
    <w:tmpl w:val="E77E82FA"/>
    <w:lvl w:ilvl="0" w:tplc="880498E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251086F"/>
    <w:multiLevelType w:val="hybridMultilevel"/>
    <w:tmpl w:val="E728A060"/>
    <w:lvl w:ilvl="0" w:tplc="20164C4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30E6331"/>
    <w:multiLevelType w:val="hybridMultilevel"/>
    <w:tmpl w:val="D89A30F4"/>
    <w:lvl w:ilvl="0" w:tplc="6C7EB456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7418B3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4A31C5E"/>
    <w:multiLevelType w:val="hybridMultilevel"/>
    <w:tmpl w:val="50CC147A"/>
    <w:lvl w:ilvl="0" w:tplc="65829B04">
      <w:start w:val="40"/>
      <w:numFmt w:val="decimal"/>
      <w:lvlText w:val="%1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8">
    <w:nsid w:val="6572159B"/>
    <w:multiLevelType w:val="hybridMultilevel"/>
    <w:tmpl w:val="7D6C38F8"/>
    <w:lvl w:ilvl="0" w:tplc="560EAB7E">
      <w:start w:val="1"/>
      <w:numFmt w:val="decimal"/>
      <w:lvlText w:val="%1."/>
      <w:lvlJc w:val="left"/>
      <w:pPr>
        <w:ind w:left="135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4" w:hanging="360"/>
      </w:pPr>
    </w:lvl>
    <w:lvl w:ilvl="2" w:tplc="0419001B">
      <w:start w:val="1"/>
      <w:numFmt w:val="lowerRoman"/>
      <w:lvlText w:val="%3."/>
      <w:lvlJc w:val="right"/>
      <w:pPr>
        <w:ind w:left="2794" w:hanging="180"/>
      </w:pPr>
    </w:lvl>
    <w:lvl w:ilvl="3" w:tplc="0419000F">
      <w:start w:val="1"/>
      <w:numFmt w:val="decimal"/>
      <w:lvlText w:val="%4."/>
      <w:lvlJc w:val="left"/>
      <w:pPr>
        <w:ind w:left="3514" w:hanging="360"/>
      </w:pPr>
    </w:lvl>
    <w:lvl w:ilvl="4" w:tplc="04190019">
      <w:start w:val="1"/>
      <w:numFmt w:val="lowerLetter"/>
      <w:lvlText w:val="%5."/>
      <w:lvlJc w:val="left"/>
      <w:pPr>
        <w:ind w:left="4234" w:hanging="360"/>
      </w:pPr>
    </w:lvl>
    <w:lvl w:ilvl="5" w:tplc="0419001B">
      <w:start w:val="1"/>
      <w:numFmt w:val="lowerRoman"/>
      <w:lvlText w:val="%6."/>
      <w:lvlJc w:val="right"/>
      <w:pPr>
        <w:ind w:left="4954" w:hanging="180"/>
      </w:pPr>
    </w:lvl>
    <w:lvl w:ilvl="6" w:tplc="0419000F">
      <w:start w:val="1"/>
      <w:numFmt w:val="decimal"/>
      <w:lvlText w:val="%7."/>
      <w:lvlJc w:val="left"/>
      <w:pPr>
        <w:ind w:left="5674" w:hanging="360"/>
      </w:pPr>
    </w:lvl>
    <w:lvl w:ilvl="7" w:tplc="04190019">
      <w:start w:val="1"/>
      <w:numFmt w:val="lowerLetter"/>
      <w:lvlText w:val="%8."/>
      <w:lvlJc w:val="left"/>
      <w:pPr>
        <w:ind w:left="6394" w:hanging="360"/>
      </w:pPr>
    </w:lvl>
    <w:lvl w:ilvl="8" w:tplc="0419001B">
      <w:start w:val="1"/>
      <w:numFmt w:val="lowerRoman"/>
      <w:lvlText w:val="%9."/>
      <w:lvlJc w:val="right"/>
      <w:pPr>
        <w:ind w:left="7114" w:hanging="180"/>
      </w:pPr>
    </w:lvl>
  </w:abstractNum>
  <w:abstractNum w:abstractNumId="39">
    <w:nsid w:val="6A3420CB"/>
    <w:multiLevelType w:val="hybridMultilevel"/>
    <w:tmpl w:val="61660E7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6FDA465D"/>
    <w:multiLevelType w:val="hybridMultilevel"/>
    <w:tmpl w:val="519E87C4"/>
    <w:lvl w:ilvl="0" w:tplc="D0002C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0732B1D"/>
    <w:multiLevelType w:val="hybridMultilevel"/>
    <w:tmpl w:val="8B6660BC"/>
    <w:lvl w:ilvl="0" w:tplc="93E65B46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4A52460"/>
    <w:multiLevelType w:val="hybridMultilevel"/>
    <w:tmpl w:val="4B6CC66A"/>
    <w:lvl w:ilvl="0" w:tplc="93A25CD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9B2736A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BD61587"/>
    <w:multiLevelType w:val="multilevel"/>
    <w:tmpl w:val="7BD61587"/>
    <w:lvl w:ilvl="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5">
    <w:nsid w:val="7EF95912"/>
    <w:multiLevelType w:val="hybridMultilevel"/>
    <w:tmpl w:val="5E928E6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5"/>
  </w:num>
  <w:num w:numId="3">
    <w:abstractNumId w:val="3"/>
  </w:num>
  <w:num w:numId="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7"/>
  </w:num>
  <w:num w:numId="7">
    <w:abstractNumId w:val="36"/>
  </w:num>
  <w:num w:numId="8">
    <w:abstractNumId w:val="43"/>
  </w:num>
  <w:num w:numId="9">
    <w:abstractNumId w:val="2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1"/>
  </w:num>
  <w:num w:numId="13">
    <w:abstractNumId w:val="9"/>
  </w:num>
  <w:num w:numId="14">
    <w:abstractNumId w:val="25"/>
  </w:num>
  <w:num w:numId="15">
    <w:abstractNumId w:val="41"/>
  </w:num>
  <w:num w:numId="16">
    <w:abstractNumId w:val="34"/>
  </w:num>
  <w:num w:numId="17">
    <w:abstractNumId w:val="24"/>
  </w:num>
  <w:num w:numId="18">
    <w:abstractNumId w:val="13"/>
  </w:num>
  <w:num w:numId="19">
    <w:abstractNumId w:val="20"/>
  </w:num>
  <w:num w:numId="20">
    <w:abstractNumId w:val="31"/>
  </w:num>
  <w:num w:numId="21">
    <w:abstractNumId w:val="16"/>
  </w:num>
  <w:num w:numId="22">
    <w:abstractNumId w:val="30"/>
  </w:num>
  <w:num w:numId="23">
    <w:abstractNumId w:val="19"/>
  </w:num>
  <w:num w:numId="24">
    <w:abstractNumId w:val="1"/>
  </w:num>
  <w:num w:numId="25">
    <w:abstractNumId w:val="4"/>
  </w:num>
  <w:num w:numId="26">
    <w:abstractNumId w:val="0"/>
  </w:num>
  <w:num w:numId="27">
    <w:abstractNumId w:val="15"/>
  </w:num>
  <w:num w:numId="28">
    <w:abstractNumId w:val="26"/>
  </w:num>
  <w:num w:numId="29">
    <w:abstractNumId w:val="42"/>
  </w:num>
  <w:num w:numId="30">
    <w:abstractNumId w:val="6"/>
  </w:num>
  <w:num w:numId="31">
    <w:abstractNumId w:val="44"/>
  </w:num>
  <w:num w:numId="32">
    <w:abstractNumId w:val="17"/>
  </w:num>
  <w:num w:numId="33">
    <w:abstractNumId w:val="35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14"/>
  </w:num>
  <w:num w:numId="38">
    <w:abstractNumId w:val="22"/>
  </w:num>
  <w:num w:numId="39">
    <w:abstractNumId w:val="27"/>
  </w:num>
  <w:num w:numId="40">
    <w:abstractNumId w:val="28"/>
  </w:num>
  <w:num w:numId="41">
    <w:abstractNumId w:val="18"/>
  </w:num>
  <w:num w:numId="42">
    <w:abstractNumId w:val="12"/>
  </w:num>
  <w:num w:numId="43">
    <w:abstractNumId w:val="11"/>
  </w:num>
  <w:num w:numId="44">
    <w:abstractNumId w:val="23"/>
  </w:num>
  <w:num w:numId="45">
    <w:abstractNumId w:val="8"/>
  </w:num>
  <w:num w:numId="46">
    <w:abstractNumId w:val="33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C"/>
    <w:rsid w:val="000016F7"/>
    <w:rsid w:val="00001B84"/>
    <w:rsid w:val="000051C7"/>
    <w:rsid w:val="000064CF"/>
    <w:rsid w:val="0000686F"/>
    <w:rsid w:val="000137F0"/>
    <w:rsid w:val="00015022"/>
    <w:rsid w:val="00024856"/>
    <w:rsid w:val="000277EB"/>
    <w:rsid w:val="00027A19"/>
    <w:rsid w:val="000301BD"/>
    <w:rsid w:val="00030E80"/>
    <w:rsid w:val="00034065"/>
    <w:rsid w:val="00035973"/>
    <w:rsid w:val="00035D7B"/>
    <w:rsid w:val="000414ED"/>
    <w:rsid w:val="00042C3E"/>
    <w:rsid w:val="000453B8"/>
    <w:rsid w:val="00045769"/>
    <w:rsid w:val="00046E75"/>
    <w:rsid w:val="00047661"/>
    <w:rsid w:val="00047724"/>
    <w:rsid w:val="00050055"/>
    <w:rsid w:val="000514A4"/>
    <w:rsid w:val="00052294"/>
    <w:rsid w:val="00052550"/>
    <w:rsid w:val="000556C3"/>
    <w:rsid w:val="00056A15"/>
    <w:rsid w:val="0006076F"/>
    <w:rsid w:val="00063A38"/>
    <w:rsid w:val="00064BA5"/>
    <w:rsid w:val="000665E2"/>
    <w:rsid w:val="0007377F"/>
    <w:rsid w:val="00074265"/>
    <w:rsid w:val="00077042"/>
    <w:rsid w:val="00081ABE"/>
    <w:rsid w:val="00084D00"/>
    <w:rsid w:val="0008522D"/>
    <w:rsid w:val="00085EAD"/>
    <w:rsid w:val="00086DEB"/>
    <w:rsid w:val="00091843"/>
    <w:rsid w:val="000938F7"/>
    <w:rsid w:val="000949BD"/>
    <w:rsid w:val="00096694"/>
    <w:rsid w:val="0009775D"/>
    <w:rsid w:val="000A16E1"/>
    <w:rsid w:val="000A4B37"/>
    <w:rsid w:val="000A7052"/>
    <w:rsid w:val="000B2498"/>
    <w:rsid w:val="000B5582"/>
    <w:rsid w:val="000B6D4C"/>
    <w:rsid w:val="000C03C8"/>
    <w:rsid w:val="000C0525"/>
    <w:rsid w:val="000C1792"/>
    <w:rsid w:val="000C2866"/>
    <w:rsid w:val="000C7E42"/>
    <w:rsid w:val="000C7F31"/>
    <w:rsid w:val="000D185E"/>
    <w:rsid w:val="000D61F7"/>
    <w:rsid w:val="000D6840"/>
    <w:rsid w:val="000E1851"/>
    <w:rsid w:val="000E6693"/>
    <w:rsid w:val="000E6C4A"/>
    <w:rsid w:val="000F2F9F"/>
    <w:rsid w:val="000F6278"/>
    <w:rsid w:val="00100123"/>
    <w:rsid w:val="0010046E"/>
    <w:rsid w:val="00100BE5"/>
    <w:rsid w:val="00102665"/>
    <w:rsid w:val="00102CEC"/>
    <w:rsid w:val="00102ED2"/>
    <w:rsid w:val="0010702C"/>
    <w:rsid w:val="00107349"/>
    <w:rsid w:val="001102DC"/>
    <w:rsid w:val="00110AC3"/>
    <w:rsid w:val="00112061"/>
    <w:rsid w:val="00113A9D"/>
    <w:rsid w:val="001203D2"/>
    <w:rsid w:val="00120BE6"/>
    <w:rsid w:val="00125660"/>
    <w:rsid w:val="00126476"/>
    <w:rsid w:val="001339AF"/>
    <w:rsid w:val="001455C6"/>
    <w:rsid w:val="00145FCA"/>
    <w:rsid w:val="00147B89"/>
    <w:rsid w:val="001501F7"/>
    <w:rsid w:val="00150B76"/>
    <w:rsid w:val="001512A5"/>
    <w:rsid w:val="00151E68"/>
    <w:rsid w:val="001528D9"/>
    <w:rsid w:val="00154E5C"/>
    <w:rsid w:val="00154EE7"/>
    <w:rsid w:val="00174CA1"/>
    <w:rsid w:val="00174DB7"/>
    <w:rsid w:val="00175CED"/>
    <w:rsid w:val="0017733A"/>
    <w:rsid w:val="00181BF3"/>
    <w:rsid w:val="00181D4D"/>
    <w:rsid w:val="00181F32"/>
    <w:rsid w:val="001837C2"/>
    <w:rsid w:val="00190A38"/>
    <w:rsid w:val="0019287F"/>
    <w:rsid w:val="0019314A"/>
    <w:rsid w:val="001938D2"/>
    <w:rsid w:val="001A0B6E"/>
    <w:rsid w:val="001A1815"/>
    <w:rsid w:val="001A211D"/>
    <w:rsid w:val="001A68A8"/>
    <w:rsid w:val="001B6710"/>
    <w:rsid w:val="001B7A12"/>
    <w:rsid w:val="001B7C15"/>
    <w:rsid w:val="001C3FF6"/>
    <w:rsid w:val="001C5116"/>
    <w:rsid w:val="001D267C"/>
    <w:rsid w:val="001E33DC"/>
    <w:rsid w:val="001E449B"/>
    <w:rsid w:val="001E5FCE"/>
    <w:rsid w:val="001F0137"/>
    <w:rsid w:val="001F100B"/>
    <w:rsid w:val="001F29F1"/>
    <w:rsid w:val="001F40AC"/>
    <w:rsid w:val="001F414F"/>
    <w:rsid w:val="001F63FE"/>
    <w:rsid w:val="002035BF"/>
    <w:rsid w:val="0020423A"/>
    <w:rsid w:val="00211681"/>
    <w:rsid w:val="00211B49"/>
    <w:rsid w:val="0021547D"/>
    <w:rsid w:val="00217DC7"/>
    <w:rsid w:val="00222418"/>
    <w:rsid w:val="00223FE3"/>
    <w:rsid w:val="00230516"/>
    <w:rsid w:val="00230A1D"/>
    <w:rsid w:val="002329E3"/>
    <w:rsid w:val="00236ED5"/>
    <w:rsid w:val="00241DA5"/>
    <w:rsid w:val="00244D42"/>
    <w:rsid w:val="002476A2"/>
    <w:rsid w:val="00250217"/>
    <w:rsid w:val="002524C2"/>
    <w:rsid w:val="002529E1"/>
    <w:rsid w:val="00260C90"/>
    <w:rsid w:val="00262B8E"/>
    <w:rsid w:val="00262C82"/>
    <w:rsid w:val="00267E21"/>
    <w:rsid w:val="0027284C"/>
    <w:rsid w:val="00273544"/>
    <w:rsid w:val="00273BD2"/>
    <w:rsid w:val="00282430"/>
    <w:rsid w:val="00283F36"/>
    <w:rsid w:val="0028579F"/>
    <w:rsid w:val="002866CB"/>
    <w:rsid w:val="00291167"/>
    <w:rsid w:val="00293AF9"/>
    <w:rsid w:val="002A1F64"/>
    <w:rsid w:val="002A2730"/>
    <w:rsid w:val="002A2AA7"/>
    <w:rsid w:val="002A3B50"/>
    <w:rsid w:val="002B381B"/>
    <w:rsid w:val="002C33A0"/>
    <w:rsid w:val="002D024F"/>
    <w:rsid w:val="002D0435"/>
    <w:rsid w:val="002D04FB"/>
    <w:rsid w:val="002D0AF6"/>
    <w:rsid w:val="002D3480"/>
    <w:rsid w:val="002E1C33"/>
    <w:rsid w:val="002E3293"/>
    <w:rsid w:val="002E4504"/>
    <w:rsid w:val="002E7787"/>
    <w:rsid w:val="002F0C90"/>
    <w:rsid w:val="002F5643"/>
    <w:rsid w:val="002F5A20"/>
    <w:rsid w:val="002F7851"/>
    <w:rsid w:val="003008D3"/>
    <w:rsid w:val="00302408"/>
    <w:rsid w:val="003042C4"/>
    <w:rsid w:val="00306328"/>
    <w:rsid w:val="00310AE0"/>
    <w:rsid w:val="00315EEF"/>
    <w:rsid w:val="00316D6A"/>
    <w:rsid w:val="003221DC"/>
    <w:rsid w:val="0032290B"/>
    <w:rsid w:val="00323333"/>
    <w:rsid w:val="00325F40"/>
    <w:rsid w:val="0033277F"/>
    <w:rsid w:val="0033395C"/>
    <w:rsid w:val="00334250"/>
    <w:rsid w:val="003353B5"/>
    <w:rsid w:val="00335AB5"/>
    <w:rsid w:val="00342725"/>
    <w:rsid w:val="00353E00"/>
    <w:rsid w:val="00355402"/>
    <w:rsid w:val="0035588D"/>
    <w:rsid w:val="00356FFC"/>
    <w:rsid w:val="00357F20"/>
    <w:rsid w:val="00362392"/>
    <w:rsid w:val="003704B6"/>
    <w:rsid w:val="00370909"/>
    <w:rsid w:val="003729FF"/>
    <w:rsid w:val="003768AC"/>
    <w:rsid w:val="00381EDC"/>
    <w:rsid w:val="00390B94"/>
    <w:rsid w:val="00392228"/>
    <w:rsid w:val="00392DA8"/>
    <w:rsid w:val="00394351"/>
    <w:rsid w:val="003953E3"/>
    <w:rsid w:val="0039712C"/>
    <w:rsid w:val="003A0B82"/>
    <w:rsid w:val="003A2FBF"/>
    <w:rsid w:val="003A4496"/>
    <w:rsid w:val="003A4DE2"/>
    <w:rsid w:val="003A6C9D"/>
    <w:rsid w:val="003A78E2"/>
    <w:rsid w:val="003A7B41"/>
    <w:rsid w:val="003B0663"/>
    <w:rsid w:val="003B0C99"/>
    <w:rsid w:val="003C01FA"/>
    <w:rsid w:val="003C581C"/>
    <w:rsid w:val="003C6974"/>
    <w:rsid w:val="003C7B75"/>
    <w:rsid w:val="003D2E03"/>
    <w:rsid w:val="003D339B"/>
    <w:rsid w:val="003E5106"/>
    <w:rsid w:val="003E55E7"/>
    <w:rsid w:val="003E5A74"/>
    <w:rsid w:val="003E7C83"/>
    <w:rsid w:val="003F081D"/>
    <w:rsid w:val="003F2730"/>
    <w:rsid w:val="003F27AB"/>
    <w:rsid w:val="003F3FC6"/>
    <w:rsid w:val="003F73D6"/>
    <w:rsid w:val="003F73E1"/>
    <w:rsid w:val="003F7F39"/>
    <w:rsid w:val="00401E5C"/>
    <w:rsid w:val="00410FAC"/>
    <w:rsid w:val="004118FC"/>
    <w:rsid w:val="00411CAD"/>
    <w:rsid w:val="0041444D"/>
    <w:rsid w:val="00416721"/>
    <w:rsid w:val="004179F8"/>
    <w:rsid w:val="00417DC8"/>
    <w:rsid w:val="0042027A"/>
    <w:rsid w:val="00420950"/>
    <w:rsid w:val="004268A5"/>
    <w:rsid w:val="00427593"/>
    <w:rsid w:val="00435EBD"/>
    <w:rsid w:val="0043607E"/>
    <w:rsid w:val="00442E8E"/>
    <w:rsid w:val="00456648"/>
    <w:rsid w:val="00461A72"/>
    <w:rsid w:val="0046283D"/>
    <w:rsid w:val="00462E68"/>
    <w:rsid w:val="004632E4"/>
    <w:rsid w:val="004649EB"/>
    <w:rsid w:val="00465DE5"/>
    <w:rsid w:val="00466942"/>
    <w:rsid w:val="0047135E"/>
    <w:rsid w:val="00473802"/>
    <w:rsid w:val="00477110"/>
    <w:rsid w:val="0047755F"/>
    <w:rsid w:val="004804CB"/>
    <w:rsid w:val="00481D13"/>
    <w:rsid w:val="0048693C"/>
    <w:rsid w:val="00487017"/>
    <w:rsid w:val="004A01D4"/>
    <w:rsid w:val="004A340E"/>
    <w:rsid w:val="004A380B"/>
    <w:rsid w:val="004A3C0A"/>
    <w:rsid w:val="004A3F1A"/>
    <w:rsid w:val="004A64E7"/>
    <w:rsid w:val="004B05A1"/>
    <w:rsid w:val="004B0782"/>
    <w:rsid w:val="004B191C"/>
    <w:rsid w:val="004B347B"/>
    <w:rsid w:val="004C116C"/>
    <w:rsid w:val="004C360E"/>
    <w:rsid w:val="004C3F09"/>
    <w:rsid w:val="004C4178"/>
    <w:rsid w:val="004C67E1"/>
    <w:rsid w:val="004C6E09"/>
    <w:rsid w:val="004C70EE"/>
    <w:rsid w:val="004D0A10"/>
    <w:rsid w:val="004D31F2"/>
    <w:rsid w:val="004E1972"/>
    <w:rsid w:val="004E2154"/>
    <w:rsid w:val="004E2C77"/>
    <w:rsid w:val="004E35E5"/>
    <w:rsid w:val="004E51D8"/>
    <w:rsid w:val="004E6354"/>
    <w:rsid w:val="004F28FF"/>
    <w:rsid w:val="004F3771"/>
    <w:rsid w:val="004F3A3D"/>
    <w:rsid w:val="004F7002"/>
    <w:rsid w:val="004F7D02"/>
    <w:rsid w:val="005010B2"/>
    <w:rsid w:val="0050264C"/>
    <w:rsid w:val="00506982"/>
    <w:rsid w:val="00515FCE"/>
    <w:rsid w:val="00520414"/>
    <w:rsid w:val="0052099A"/>
    <w:rsid w:val="00522274"/>
    <w:rsid w:val="00523705"/>
    <w:rsid w:val="0053263D"/>
    <w:rsid w:val="00533902"/>
    <w:rsid w:val="005345FD"/>
    <w:rsid w:val="00534B05"/>
    <w:rsid w:val="005353FE"/>
    <w:rsid w:val="00536B75"/>
    <w:rsid w:val="00536E64"/>
    <w:rsid w:val="00537C6A"/>
    <w:rsid w:val="0054348E"/>
    <w:rsid w:val="0054430D"/>
    <w:rsid w:val="00544886"/>
    <w:rsid w:val="00546435"/>
    <w:rsid w:val="005474D0"/>
    <w:rsid w:val="00551589"/>
    <w:rsid w:val="00552585"/>
    <w:rsid w:val="0055285B"/>
    <w:rsid w:val="00554200"/>
    <w:rsid w:val="005614F7"/>
    <w:rsid w:val="005639E3"/>
    <w:rsid w:val="00566120"/>
    <w:rsid w:val="005713C6"/>
    <w:rsid w:val="005756E6"/>
    <w:rsid w:val="00576EDF"/>
    <w:rsid w:val="0058023A"/>
    <w:rsid w:val="005810A9"/>
    <w:rsid w:val="00593C83"/>
    <w:rsid w:val="00594CAE"/>
    <w:rsid w:val="005A073A"/>
    <w:rsid w:val="005A4E98"/>
    <w:rsid w:val="005B132A"/>
    <w:rsid w:val="005B2A72"/>
    <w:rsid w:val="005B384C"/>
    <w:rsid w:val="005B57C8"/>
    <w:rsid w:val="005B6B08"/>
    <w:rsid w:val="005B6F5B"/>
    <w:rsid w:val="005C09FD"/>
    <w:rsid w:val="005C0C82"/>
    <w:rsid w:val="005C1C49"/>
    <w:rsid w:val="005C3799"/>
    <w:rsid w:val="005C4B31"/>
    <w:rsid w:val="005C5306"/>
    <w:rsid w:val="005D13EC"/>
    <w:rsid w:val="005D28A6"/>
    <w:rsid w:val="005D3705"/>
    <w:rsid w:val="005D4BBE"/>
    <w:rsid w:val="005D77C2"/>
    <w:rsid w:val="005E25A2"/>
    <w:rsid w:val="005E6A06"/>
    <w:rsid w:val="005F0AB4"/>
    <w:rsid w:val="005F268F"/>
    <w:rsid w:val="005F637D"/>
    <w:rsid w:val="00602E85"/>
    <w:rsid w:val="006030A5"/>
    <w:rsid w:val="00606AFA"/>
    <w:rsid w:val="00606D9D"/>
    <w:rsid w:val="00610136"/>
    <w:rsid w:val="00615F0C"/>
    <w:rsid w:val="00617633"/>
    <w:rsid w:val="006208AA"/>
    <w:rsid w:val="006218E7"/>
    <w:rsid w:val="00626A32"/>
    <w:rsid w:val="00630F85"/>
    <w:rsid w:val="006340C7"/>
    <w:rsid w:val="006376B4"/>
    <w:rsid w:val="00637B5E"/>
    <w:rsid w:val="006401E3"/>
    <w:rsid w:val="006417D8"/>
    <w:rsid w:val="00645FE1"/>
    <w:rsid w:val="00646293"/>
    <w:rsid w:val="0064787A"/>
    <w:rsid w:val="006479A0"/>
    <w:rsid w:val="00650DD3"/>
    <w:rsid w:val="006568CC"/>
    <w:rsid w:val="00657A22"/>
    <w:rsid w:val="00660713"/>
    <w:rsid w:val="0066195C"/>
    <w:rsid w:val="00662303"/>
    <w:rsid w:val="00665DA7"/>
    <w:rsid w:val="00670278"/>
    <w:rsid w:val="00670B3E"/>
    <w:rsid w:val="00671CC5"/>
    <w:rsid w:val="006732ED"/>
    <w:rsid w:val="0067528C"/>
    <w:rsid w:val="00675453"/>
    <w:rsid w:val="00675A8B"/>
    <w:rsid w:val="00690883"/>
    <w:rsid w:val="00690DA4"/>
    <w:rsid w:val="00691745"/>
    <w:rsid w:val="00693F4E"/>
    <w:rsid w:val="00694117"/>
    <w:rsid w:val="00695640"/>
    <w:rsid w:val="0069698E"/>
    <w:rsid w:val="00697C76"/>
    <w:rsid w:val="006A01A4"/>
    <w:rsid w:val="006A3BBE"/>
    <w:rsid w:val="006B54D8"/>
    <w:rsid w:val="006B6625"/>
    <w:rsid w:val="006C2391"/>
    <w:rsid w:val="006C6386"/>
    <w:rsid w:val="006C7FD6"/>
    <w:rsid w:val="006D00A4"/>
    <w:rsid w:val="006D357B"/>
    <w:rsid w:val="006D4E10"/>
    <w:rsid w:val="006E2C97"/>
    <w:rsid w:val="006E56E3"/>
    <w:rsid w:val="006E77F1"/>
    <w:rsid w:val="006E7BB8"/>
    <w:rsid w:val="006F1364"/>
    <w:rsid w:val="006F54B2"/>
    <w:rsid w:val="006F6501"/>
    <w:rsid w:val="006F70A3"/>
    <w:rsid w:val="0070141D"/>
    <w:rsid w:val="00706480"/>
    <w:rsid w:val="007068DC"/>
    <w:rsid w:val="00714401"/>
    <w:rsid w:val="00725F00"/>
    <w:rsid w:val="00731E3E"/>
    <w:rsid w:val="00733190"/>
    <w:rsid w:val="00737365"/>
    <w:rsid w:val="00742F8D"/>
    <w:rsid w:val="00744566"/>
    <w:rsid w:val="00745585"/>
    <w:rsid w:val="00750E43"/>
    <w:rsid w:val="00750E5D"/>
    <w:rsid w:val="00757CCA"/>
    <w:rsid w:val="0076171B"/>
    <w:rsid w:val="0076398B"/>
    <w:rsid w:val="007646BA"/>
    <w:rsid w:val="00764D5A"/>
    <w:rsid w:val="007660C9"/>
    <w:rsid w:val="007710A0"/>
    <w:rsid w:val="00771B42"/>
    <w:rsid w:val="00772D93"/>
    <w:rsid w:val="0077531F"/>
    <w:rsid w:val="007766B8"/>
    <w:rsid w:val="00780061"/>
    <w:rsid w:val="00784053"/>
    <w:rsid w:val="00784702"/>
    <w:rsid w:val="00786A08"/>
    <w:rsid w:val="00790FF1"/>
    <w:rsid w:val="007921B5"/>
    <w:rsid w:val="00796019"/>
    <w:rsid w:val="00797628"/>
    <w:rsid w:val="007A0214"/>
    <w:rsid w:val="007A38D8"/>
    <w:rsid w:val="007A701F"/>
    <w:rsid w:val="007A777D"/>
    <w:rsid w:val="007B5DD0"/>
    <w:rsid w:val="007C2BFE"/>
    <w:rsid w:val="007D1D4A"/>
    <w:rsid w:val="007D340D"/>
    <w:rsid w:val="007D42E6"/>
    <w:rsid w:val="007D5829"/>
    <w:rsid w:val="007D594F"/>
    <w:rsid w:val="007D776C"/>
    <w:rsid w:val="007E35A7"/>
    <w:rsid w:val="007E45B9"/>
    <w:rsid w:val="007E51F1"/>
    <w:rsid w:val="007E5A1F"/>
    <w:rsid w:val="007F5E44"/>
    <w:rsid w:val="008018D0"/>
    <w:rsid w:val="00802AFD"/>
    <w:rsid w:val="00803D70"/>
    <w:rsid w:val="00804CFB"/>
    <w:rsid w:val="008064A2"/>
    <w:rsid w:val="008069CD"/>
    <w:rsid w:val="00806B96"/>
    <w:rsid w:val="00812695"/>
    <w:rsid w:val="00817FB8"/>
    <w:rsid w:val="00822448"/>
    <w:rsid w:val="00825782"/>
    <w:rsid w:val="00825D17"/>
    <w:rsid w:val="00827406"/>
    <w:rsid w:val="00827E05"/>
    <w:rsid w:val="00832278"/>
    <w:rsid w:val="00834454"/>
    <w:rsid w:val="00843EBE"/>
    <w:rsid w:val="008465E8"/>
    <w:rsid w:val="00846B70"/>
    <w:rsid w:val="00847CC3"/>
    <w:rsid w:val="008613DF"/>
    <w:rsid w:val="008834A2"/>
    <w:rsid w:val="00884BA4"/>
    <w:rsid w:val="00884C58"/>
    <w:rsid w:val="00885A4A"/>
    <w:rsid w:val="008A0264"/>
    <w:rsid w:val="008A0AE3"/>
    <w:rsid w:val="008A138A"/>
    <w:rsid w:val="008A2B72"/>
    <w:rsid w:val="008A3582"/>
    <w:rsid w:val="008A4803"/>
    <w:rsid w:val="008A5F9F"/>
    <w:rsid w:val="008B071D"/>
    <w:rsid w:val="008B469C"/>
    <w:rsid w:val="008B4AF5"/>
    <w:rsid w:val="008B720C"/>
    <w:rsid w:val="008B75D9"/>
    <w:rsid w:val="008C042F"/>
    <w:rsid w:val="008C0AD3"/>
    <w:rsid w:val="008C1BE4"/>
    <w:rsid w:val="008D0D47"/>
    <w:rsid w:val="008D1B66"/>
    <w:rsid w:val="008D44C1"/>
    <w:rsid w:val="008D7BC4"/>
    <w:rsid w:val="008E188C"/>
    <w:rsid w:val="008E1C37"/>
    <w:rsid w:val="008E24DC"/>
    <w:rsid w:val="008E343B"/>
    <w:rsid w:val="008E64CE"/>
    <w:rsid w:val="008E7EDA"/>
    <w:rsid w:val="008F0C67"/>
    <w:rsid w:val="008F0F1F"/>
    <w:rsid w:val="008F4DB6"/>
    <w:rsid w:val="008F675F"/>
    <w:rsid w:val="009015C6"/>
    <w:rsid w:val="00902327"/>
    <w:rsid w:val="00902DA7"/>
    <w:rsid w:val="009162DA"/>
    <w:rsid w:val="0091699A"/>
    <w:rsid w:val="00925ECE"/>
    <w:rsid w:val="0092634E"/>
    <w:rsid w:val="00927A99"/>
    <w:rsid w:val="0094584D"/>
    <w:rsid w:val="00945A23"/>
    <w:rsid w:val="00947799"/>
    <w:rsid w:val="00950155"/>
    <w:rsid w:val="00950173"/>
    <w:rsid w:val="00950A6E"/>
    <w:rsid w:val="00950EB3"/>
    <w:rsid w:val="00953B2F"/>
    <w:rsid w:val="009541AA"/>
    <w:rsid w:val="00954460"/>
    <w:rsid w:val="00957A06"/>
    <w:rsid w:val="00957CFE"/>
    <w:rsid w:val="00960CB6"/>
    <w:rsid w:val="00962BC9"/>
    <w:rsid w:val="009643B0"/>
    <w:rsid w:val="00966575"/>
    <w:rsid w:val="00970543"/>
    <w:rsid w:val="00971250"/>
    <w:rsid w:val="00980D4E"/>
    <w:rsid w:val="0098237F"/>
    <w:rsid w:val="00985B81"/>
    <w:rsid w:val="00985EB2"/>
    <w:rsid w:val="00990A0F"/>
    <w:rsid w:val="009957EE"/>
    <w:rsid w:val="00995F3F"/>
    <w:rsid w:val="009A06DC"/>
    <w:rsid w:val="009A0A72"/>
    <w:rsid w:val="009A1FB2"/>
    <w:rsid w:val="009B4C3C"/>
    <w:rsid w:val="009B51DD"/>
    <w:rsid w:val="009B651F"/>
    <w:rsid w:val="009C32F6"/>
    <w:rsid w:val="009C6019"/>
    <w:rsid w:val="009C6282"/>
    <w:rsid w:val="009D0E6F"/>
    <w:rsid w:val="009D1404"/>
    <w:rsid w:val="009D3914"/>
    <w:rsid w:val="009D5AB3"/>
    <w:rsid w:val="009D60BE"/>
    <w:rsid w:val="009D7714"/>
    <w:rsid w:val="009E13BF"/>
    <w:rsid w:val="009E3219"/>
    <w:rsid w:val="009E328D"/>
    <w:rsid w:val="009E3FD1"/>
    <w:rsid w:val="009E5E31"/>
    <w:rsid w:val="009E75E7"/>
    <w:rsid w:val="009F131D"/>
    <w:rsid w:val="009F2C7F"/>
    <w:rsid w:val="009F6C02"/>
    <w:rsid w:val="009F77AE"/>
    <w:rsid w:val="00A000DE"/>
    <w:rsid w:val="00A00FE4"/>
    <w:rsid w:val="00A01D42"/>
    <w:rsid w:val="00A02F26"/>
    <w:rsid w:val="00A0421C"/>
    <w:rsid w:val="00A06490"/>
    <w:rsid w:val="00A14B7D"/>
    <w:rsid w:val="00A14BD5"/>
    <w:rsid w:val="00A17C95"/>
    <w:rsid w:val="00A22694"/>
    <w:rsid w:val="00A23C58"/>
    <w:rsid w:val="00A26D02"/>
    <w:rsid w:val="00A32482"/>
    <w:rsid w:val="00A32FB4"/>
    <w:rsid w:val="00A33801"/>
    <w:rsid w:val="00A342A8"/>
    <w:rsid w:val="00A423D8"/>
    <w:rsid w:val="00A4262F"/>
    <w:rsid w:val="00A446D7"/>
    <w:rsid w:val="00A525DD"/>
    <w:rsid w:val="00A53A61"/>
    <w:rsid w:val="00A61DCE"/>
    <w:rsid w:val="00A64548"/>
    <w:rsid w:val="00A658B7"/>
    <w:rsid w:val="00A70B94"/>
    <w:rsid w:val="00A71156"/>
    <w:rsid w:val="00A73314"/>
    <w:rsid w:val="00A7432F"/>
    <w:rsid w:val="00A81797"/>
    <w:rsid w:val="00A8315D"/>
    <w:rsid w:val="00A833E0"/>
    <w:rsid w:val="00A85775"/>
    <w:rsid w:val="00A8662B"/>
    <w:rsid w:val="00A94DEB"/>
    <w:rsid w:val="00A973F4"/>
    <w:rsid w:val="00A97C5E"/>
    <w:rsid w:val="00AA1281"/>
    <w:rsid w:val="00AA1CE4"/>
    <w:rsid w:val="00AA3F49"/>
    <w:rsid w:val="00AA4D30"/>
    <w:rsid w:val="00AA5C1A"/>
    <w:rsid w:val="00AA676D"/>
    <w:rsid w:val="00AB2502"/>
    <w:rsid w:val="00AC336E"/>
    <w:rsid w:val="00AC3D2A"/>
    <w:rsid w:val="00AC6A44"/>
    <w:rsid w:val="00AC6C9B"/>
    <w:rsid w:val="00AC773B"/>
    <w:rsid w:val="00AD318E"/>
    <w:rsid w:val="00AD339B"/>
    <w:rsid w:val="00AD3624"/>
    <w:rsid w:val="00AD6195"/>
    <w:rsid w:val="00AD61B7"/>
    <w:rsid w:val="00AE001D"/>
    <w:rsid w:val="00AE1D47"/>
    <w:rsid w:val="00AE49D1"/>
    <w:rsid w:val="00AE5EEB"/>
    <w:rsid w:val="00AF0BE9"/>
    <w:rsid w:val="00AF2DFB"/>
    <w:rsid w:val="00AF302C"/>
    <w:rsid w:val="00B00CF1"/>
    <w:rsid w:val="00B03A77"/>
    <w:rsid w:val="00B04940"/>
    <w:rsid w:val="00B04AB1"/>
    <w:rsid w:val="00B052DB"/>
    <w:rsid w:val="00B10FE2"/>
    <w:rsid w:val="00B1374E"/>
    <w:rsid w:val="00B150D4"/>
    <w:rsid w:val="00B173E4"/>
    <w:rsid w:val="00B21B80"/>
    <w:rsid w:val="00B229AF"/>
    <w:rsid w:val="00B253B1"/>
    <w:rsid w:val="00B26A62"/>
    <w:rsid w:val="00B26CDB"/>
    <w:rsid w:val="00B26D6D"/>
    <w:rsid w:val="00B30208"/>
    <w:rsid w:val="00B308D6"/>
    <w:rsid w:val="00B31BA4"/>
    <w:rsid w:val="00B31F9F"/>
    <w:rsid w:val="00B32BF9"/>
    <w:rsid w:val="00B44BB7"/>
    <w:rsid w:val="00B52FDC"/>
    <w:rsid w:val="00B53384"/>
    <w:rsid w:val="00B62729"/>
    <w:rsid w:val="00B7287F"/>
    <w:rsid w:val="00B72A48"/>
    <w:rsid w:val="00B73206"/>
    <w:rsid w:val="00B73526"/>
    <w:rsid w:val="00B77AEC"/>
    <w:rsid w:val="00B8486A"/>
    <w:rsid w:val="00B854A8"/>
    <w:rsid w:val="00B86551"/>
    <w:rsid w:val="00B86D23"/>
    <w:rsid w:val="00B872E8"/>
    <w:rsid w:val="00B911BA"/>
    <w:rsid w:val="00B942FC"/>
    <w:rsid w:val="00B96B60"/>
    <w:rsid w:val="00BA20E7"/>
    <w:rsid w:val="00BA4212"/>
    <w:rsid w:val="00BA5435"/>
    <w:rsid w:val="00BA5A30"/>
    <w:rsid w:val="00BA6889"/>
    <w:rsid w:val="00BB51C6"/>
    <w:rsid w:val="00BB61D4"/>
    <w:rsid w:val="00BC172E"/>
    <w:rsid w:val="00BC1905"/>
    <w:rsid w:val="00BD0351"/>
    <w:rsid w:val="00BD3A99"/>
    <w:rsid w:val="00BD3DC3"/>
    <w:rsid w:val="00BD4C16"/>
    <w:rsid w:val="00BD50D3"/>
    <w:rsid w:val="00BE2600"/>
    <w:rsid w:val="00BE2AA8"/>
    <w:rsid w:val="00BE32F6"/>
    <w:rsid w:val="00BF6CDF"/>
    <w:rsid w:val="00C007C7"/>
    <w:rsid w:val="00C06793"/>
    <w:rsid w:val="00C10AF5"/>
    <w:rsid w:val="00C22068"/>
    <w:rsid w:val="00C2349C"/>
    <w:rsid w:val="00C2375A"/>
    <w:rsid w:val="00C306BE"/>
    <w:rsid w:val="00C34509"/>
    <w:rsid w:val="00C3474D"/>
    <w:rsid w:val="00C433FF"/>
    <w:rsid w:val="00C445E4"/>
    <w:rsid w:val="00C45974"/>
    <w:rsid w:val="00C530BA"/>
    <w:rsid w:val="00C53A73"/>
    <w:rsid w:val="00C57BF7"/>
    <w:rsid w:val="00C6399E"/>
    <w:rsid w:val="00C64358"/>
    <w:rsid w:val="00C645A4"/>
    <w:rsid w:val="00C76D51"/>
    <w:rsid w:val="00C81296"/>
    <w:rsid w:val="00C8155C"/>
    <w:rsid w:val="00C828F9"/>
    <w:rsid w:val="00C82BB3"/>
    <w:rsid w:val="00C875E3"/>
    <w:rsid w:val="00C909DC"/>
    <w:rsid w:val="00C92030"/>
    <w:rsid w:val="00C92CCC"/>
    <w:rsid w:val="00C9431C"/>
    <w:rsid w:val="00C96E37"/>
    <w:rsid w:val="00CA4CA8"/>
    <w:rsid w:val="00CB07AC"/>
    <w:rsid w:val="00CB2DB7"/>
    <w:rsid w:val="00CB5495"/>
    <w:rsid w:val="00CC64E9"/>
    <w:rsid w:val="00CC6A50"/>
    <w:rsid w:val="00CD0039"/>
    <w:rsid w:val="00CD1ACA"/>
    <w:rsid w:val="00CD3A4E"/>
    <w:rsid w:val="00CE0328"/>
    <w:rsid w:val="00CE0A32"/>
    <w:rsid w:val="00CE29A8"/>
    <w:rsid w:val="00CE5B58"/>
    <w:rsid w:val="00CE6579"/>
    <w:rsid w:val="00CE7A74"/>
    <w:rsid w:val="00CF12C1"/>
    <w:rsid w:val="00CF5525"/>
    <w:rsid w:val="00CF6BD1"/>
    <w:rsid w:val="00D0313E"/>
    <w:rsid w:val="00D116AE"/>
    <w:rsid w:val="00D13CE4"/>
    <w:rsid w:val="00D165D5"/>
    <w:rsid w:val="00D2174F"/>
    <w:rsid w:val="00D25D3A"/>
    <w:rsid w:val="00D270C4"/>
    <w:rsid w:val="00D303A6"/>
    <w:rsid w:val="00D311F3"/>
    <w:rsid w:val="00D32096"/>
    <w:rsid w:val="00D323A6"/>
    <w:rsid w:val="00D327E6"/>
    <w:rsid w:val="00D36A15"/>
    <w:rsid w:val="00D37849"/>
    <w:rsid w:val="00D37CFC"/>
    <w:rsid w:val="00D438AE"/>
    <w:rsid w:val="00D43B0B"/>
    <w:rsid w:val="00D50E8B"/>
    <w:rsid w:val="00D52A9D"/>
    <w:rsid w:val="00D6543B"/>
    <w:rsid w:val="00D6590F"/>
    <w:rsid w:val="00D65A0C"/>
    <w:rsid w:val="00D73DAD"/>
    <w:rsid w:val="00D81313"/>
    <w:rsid w:val="00D84D3D"/>
    <w:rsid w:val="00D85D0B"/>
    <w:rsid w:val="00D8664E"/>
    <w:rsid w:val="00D86FA6"/>
    <w:rsid w:val="00D871F9"/>
    <w:rsid w:val="00D913B7"/>
    <w:rsid w:val="00D9277D"/>
    <w:rsid w:val="00D92982"/>
    <w:rsid w:val="00D937E2"/>
    <w:rsid w:val="00DB0021"/>
    <w:rsid w:val="00DB1123"/>
    <w:rsid w:val="00DB156E"/>
    <w:rsid w:val="00DB2BAD"/>
    <w:rsid w:val="00DB4872"/>
    <w:rsid w:val="00DB509D"/>
    <w:rsid w:val="00DC621E"/>
    <w:rsid w:val="00DC690C"/>
    <w:rsid w:val="00DC70E0"/>
    <w:rsid w:val="00DC7CDD"/>
    <w:rsid w:val="00DD26C2"/>
    <w:rsid w:val="00DD3D8E"/>
    <w:rsid w:val="00DD6F61"/>
    <w:rsid w:val="00DD79C1"/>
    <w:rsid w:val="00DE195F"/>
    <w:rsid w:val="00DE2892"/>
    <w:rsid w:val="00DE310B"/>
    <w:rsid w:val="00DE63F9"/>
    <w:rsid w:val="00DF11ED"/>
    <w:rsid w:val="00DF2186"/>
    <w:rsid w:val="00DF497E"/>
    <w:rsid w:val="00DF7A68"/>
    <w:rsid w:val="00E0371C"/>
    <w:rsid w:val="00E16844"/>
    <w:rsid w:val="00E2741D"/>
    <w:rsid w:val="00E27C14"/>
    <w:rsid w:val="00E330EB"/>
    <w:rsid w:val="00E34193"/>
    <w:rsid w:val="00E40365"/>
    <w:rsid w:val="00E424F9"/>
    <w:rsid w:val="00E42D7A"/>
    <w:rsid w:val="00E454AF"/>
    <w:rsid w:val="00E455C0"/>
    <w:rsid w:val="00E4794F"/>
    <w:rsid w:val="00E51103"/>
    <w:rsid w:val="00E55D61"/>
    <w:rsid w:val="00E566D5"/>
    <w:rsid w:val="00E62528"/>
    <w:rsid w:val="00E6421A"/>
    <w:rsid w:val="00E65D99"/>
    <w:rsid w:val="00E76A78"/>
    <w:rsid w:val="00E7714B"/>
    <w:rsid w:val="00E846C9"/>
    <w:rsid w:val="00E86E4E"/>
    <w:rsid w:val="00E9470F"/>
    <w:rsid w:val="00E95F9F"/>
    <w:rsid w:val="00EA2A52"/>
    <w:rsid w:val="00EA47A0"/>
    <w:rsid w:val="00EA6678"/>
    <w:rsid w:val="00EB4751"/>
    <w:rsid w:val="00EB6EE5"/>
    <w:rsid w:val="00EB77D5"/>
    <w:rsid w:val="00EB7A7F"/>
    <w:rsid w:val="00EC3712"/>
    <w:rsid w:val="00EC77B9"/>
    <w:rsid w:val="00ED0D6F"/>
    <w:rsid w:val="00ED3715"/>
    <w:rsid w:val="00EE1550"/>
    <w:rsid w:val="00EE38AB"/>
    <w:rsid w:val="00EE40BF"/>
    <w:rsid w:val="00EE48B6"/>
    <w:rsid w:val="00EF2B9A"/>
    <w:rsid w:val="00EF2F65"/>
    <w:rsid w:val="00EF369D"/>
    <w:rsid w:val="00F05DA8"/>
    <w:rsid w:val="00F065AF"/>
    <w:rsid w:val="00F0677E"/>
    <w:rsid w:val="00F07056"/>
    <w:rsid w:val="00F07C93"/>
    <w:rsid w:val="00F12CE2"/>
    <w:rsid w:val="00F138A2"/>
    <w:rsid w:val="00F164B6"/>
    <w:rsid w:val="00F17E07"/>
    <w:rsid w:val="00F22034"/>
    <w:rsid w:val="00F23C80"/>
    <w:rsid w:val="00F24F21"/>
    <w:rsid w:val="00F31207"/>
    <w:rsid w:val="00F33ADF"/>
    <w:rsid w:val="00F35018"/>
    <w:rsid w:val="00F36FBC"/>
    <w:rsid w:val="00F37265"/>
    <w:rsid w:val="00F37527"/>
    <w:rsid w:val="00F41503"/>
    <w:rsid w:val="00F43C50"/>
    <w:rsid w:val="00F446C0"/>
    <w:rsid w:val="00F508D3"/>
    <w:rsid w:val="00F55550"/>
    <w:rsid w:val="00F5605B"/>
    <w:rsid w:val="00F56096"/>
    <w:rsid w:val="00F57773"/>
    <w:rsid w:val="00F620F1"/>
    <w:rsid w:val="00F64F61"/>
    <w:rsid w:val="00F65DDD"/>
    <w:rsid w:val="00F66464"/>
    <w:rsid w:val="00F66CD0"/>
    <w:rsid w:val="00F70E56"/>
    <w:rsid w:val="00F72658"/>
    <w:rsid w:val="00F7399D"/>
    <w:rsid w:val="00F75BE5"/>
    <w:rsid w:val="00F81200"/>
    <w:rsid w:val="00F81316"/>
    <w:rsid w:val="00F8260E"/>
    <w:rsid w:val="00F836FE"/>
    <w:rsid w:val="00F84FCF"/>
    <w:rsid w:val="00F907A4"/>
    <w:rsid w:val="00F925F7"/>
    <w:rsid w:val="00F92613"/>
    <w:rsid w:val="00F93FAF"/>
    <w:rsid w:val="00F941BD"/>
    <w:rsid w:val="00F946E0"/>
    <w:rsid w:val="00F97685"/>
    <w:rsid w:val="00FA23AF"/>
    <w:rsid w:val="00FA274E"/>
    <w:rsid w:val="00FA3885"/>
    <w:rsid w:val="00FA3D36"/>
    <w:rsid w:val="00FA663F"/>
    <w:rsid w:val="00FA7222"/>
    <w:rsid w:val="00FB144C"/>
    <w:rsid w:val="00FB2BA8"/>
    <w:rsid w:val="00FB306C"/>
    <w:rsid w:val="00FB447B"/>
    <w:rsid w:val="00FC0647"/>
    <w:rsid w:val="00FC453A"/>
    <w:rsid w:val="00FC4FDE"/>
    <w:rsid w:val="00FD3083"/>
    <w:rsid w:val="00FD73D3"/>
    <w:rsid w:val="00FE0A3A"/>
    <w:rsid w:val="00FE36CB"/>
    <w:rsid w:val="00FE4724"/>
    <w:rsid w:val="00FE5D55"/>
    <w:rsid w:val="00FE5E09"/>
    <w:rsid w:val="00FE7A71"/>
    <w:rsid w:val="00FF3B52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1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E0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WW8Num5z2">
    <w:name w:val="WW8Num5z2"/>
    <w:rsid w:val="00BE32F6"/>
    <w:rPr>
      <w:rFonts w:ascii="Wingdings" w:hAnsi="Wingdings" w:cs="Wingdings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E0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WW8Num5z2">
    <w:name w:val="WW8Num5z2"/>
    <w:rsid w:val="00BE32F6"/>
    <w:rPr>
      <w:rFonts w:ascii="Wingdings" w:hAnsi="Wingdings" w:cs="Wingding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image" Target="media/image9.emf"/><Relationship Id="rId26" Type="http://schemas.openxmlformats.org/officeDocument/2006/relationships/image" Target="media/image17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8.emf"/><Relationship Id="rId25" Type="http://schemas.openxmlformats.org/officeDocument/2006/relationships/image" Target="media/image16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15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header" Target="header1.xml"/><Relationship Id="rId10" Type="http://schemas.openxmlformats.org/officeDocument/2006/relationships/image" Target="media/image1.emf"/><Relationship Id="rId19" Type="http://schemas.openxmlformats.org/officeDocument/2006/relationships/image" Target="media/image10.e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br.fas.gov.ru/ca/upravlenie-regionalnogo-tarifnogo-regulirovaniya/9916e007-d745-4666-abb2-e34a6448bb0b/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FF35A-D82D-45FD-BCB9-9F4BBC4C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30</Pages>
  <Words>8627</Words>
  <Characters>49175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57687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Коннова Е.А.</cp:lastModifiedBy>
  <cp:revision>80</cp:revision>
  <cp:lastPrinted>2023-12-27T10:56:00Z</cp:lastPrinted>
  <dcterms:created xsi:type="dcterms:W3CDTF">2023-11-01T06:35:00Z</dcterms:created>
  <dcterms:modified xsi:type="dcterms:W3CDTF">2023-12-28T09:55:00Z</dcterms:modified>
</cp:coreProperties>
</file>